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83C" w:rsidRDefault="00B6483C" w:rsidP="00B6483C">
      <w:pPr>
        <w:spacing w:line="288" w:lineRule="auto"/>
        <w:rPr>
          <w:rFonts w:ascii="Helvetica" w:hAnsi="Helvetica"/>
          <w:b/>
        </w:rPr>
      </w:pPr>
      <w:r>
        <w:rPr>
          <w:rFonts w:ascii="Helvetica" w:hAnsi="Helvetica"/>
          <w:b/>
        </w:rPr>
        <w:t>PRESSEINFORMATION</w:t>
      </w:r>
    </w:p>
    <w:p w:rsidR="00B6483C" w:rsidRDefault="00B6483C" w:rsidP="00B6483C">
      <w:pPr>
        <w:spacing w:line="288" w:lineRule="auto"/>
        <w:rPr>
          <w:rFonts w:ascii="Helvetica" w:hAnsi="Helvetica"/>
          <w:b/>
        </w:rPr>
      </w:pPr>
    </w:p>
    <w:p w:rsidR="000238EE" w:rsidRDefault="00661BD8" w:rsidP="00B6483C">
      <w:pPr>
        <w:spacing w:line="288" w:lineRule="auto"/>
        <w:rPr>
          <w:rFonts w:ascii="Helvetica" w:hAnsi="Helvetica"/>
          <w:sz w:val="20"/>
          <w:szCs w:val="20"/>
        </w:rPr>
      </w:pPr>
      <w:r>
        <w:rPr>
          <w:rFonts w:ascii="Helvetica" w:hAnsi="Helvetica"/>
          <w:sz w:val="20"/>
          <w:szCs w:val="20"/>
        </w:rPr>
        <w:t>Zürich</w:t>
      </w:r>
      <w:r w:rsidR="00B6483C">
        <w:rPr>
          <w:rFonts w:ascii="Helvetica" w:hAnsi="Helvetica"/>
          <w:sz w:val="20"/>
          <w:szCs w:val="20"/>
        </w:rPr>
        <w:t xml:space="preserve">, </w:t>
      </w:r>
      <w:r w:rsidR="00813E18">
        <w:rPr>
          <w:rFonts w:ascii="Helvetica" w:hAnsi="Helvetica"/>
          <w:sz w:val="20"/>
          <w:szCs w:val="20"/>
        </w:rPr>
        <w:t>18</w:t>
      </w:r>
      <w:r w:rsidR="00990683">
        <w:rPr>
          <w:rFonts w:ascii="Helvetica" w:hAnsi="Helvetica"/>
          <w:sz w:val="20"/>
          <w:szCs w:val="20"/>
        </w:rPr>
        <w:t xml:space="preserve">. </w:t>
      </w:r>
      <w:r w:rsidR="00993008">
        <w:rPr>
          <w:rFonts w:ascii="Helvetica" w:hAnsi="Helvetica"/>
          <w:sz w:val="20"/>
          <w:szCs w:val="20"/>
        </w:rPr>
        <w:t>Dezember</w:t>
      </w:r>
      <w:r w:rsidR="00990683">
        <w:rPr>
          <w:rFonts w:ascii="Helvetica" w:hAnsi="Helvetica"/>
          <w:sz w:val="20"/>
          <w:szCs w:val="20"/>
        </w:rPr>
        <w:t xml:space="preserve"> 2014</w:t>
      </w:r>
    </w:p>
    <w:p w:rsidR="00B6483C" w:rsidRDefault="00B6483C" w:rsidP="00B6483C">
      <w:pPr>
        <w:spacing w:line="288" w:lineRule="auto"/>
        <w:ind w:right="1695"/>
        <w:rPr>
          <w:rFonts w:ascii="Helvetica" w:hAnsi="Helvetica"/>
          <w:b/>
          <w:szCs w:val="20"/>
        </w:rPr>
      </w:pPr>
    </w:p>
    <w:p w:rsidR="005E0F87" w:rsidRDefault="00993008" w:rsidP="00B6483C">
      <w:pPr>
        <w:tabs>
          <w:tab w:val="left" w:pos="6946"/>
          <w:tab w:val="left" w:pos="7088"/>
        </w:tabs>
        <w:spacing w:line="288" w:lineRule="auto"/>
        <w:ind w:right="2127"/>
        <w:rPr>
          <w:rFonts w:ascii="Helvetica" w:hAnsi="Helvetica"/>
          <w:b/>
          <w:szCs w:val="20"/>
        </w:rPr>
      </w:pPr>
      <w:r>
        <w:rPr>
          <w:rFonts w:ascii="Helvetica" w:hAnsi="Helvetica"/>
          <w:b/>
          <w:szCs w:val="20"/>
        </w:rPr>
        <w:t>IT-</w:t>
      </w:r>
      <w:r w:rsidR="00A17411">
        <w:rPr>
          <w:rFonts w:ascii="Helvetica" w:hAnsi="Helvetica"/>
          <w:b/>
          <w:szCs w:val="20"/>
        </w:rPr>
        <w:t>Sicherheit</w:t>
      </w:r>
      <w:r>
        <w:rPr>
          <w:rFonts w:ascii="Helvetica" w:hAnsi="Helvetica"/>
          <w:b/>
          <w:szCs w:val="20"/>
        </w:rPr>
        <w:t xml:space="preserve"> 2015 erfordert genaue Einteilung der Kräfte</w:t>
      </w:r>
    </w:p>
    <w:p w:rsidR="00B6483C" w:rsidRPr="00106E03" w:rsidRDefault="00993008" w:rsidP="00993008">
      <w:pPr>
        <w:tabs>
          <w:tab w:val="left" w:pos="6804"/>
          <w:tab w:val="left" w:pos="6946"/>
          <w:tab w:val="left" w:pos="7938"/>
        </w:tabs>
        <w:spacing w:line="288" w:lineRule="auto"/>
        <w:ind w:right="1276"/>
        <w:rPr>
          <w:rFonts w:ascii="Helvetica" w:hAnsi="Helvetica"/>
          <w:sz w:val="20"/>
          <w:szCs w:val="20"/>
        </w:rPr>
      </w:pPr>
      <w:r>
        <w:rPr>
          <w:rFonts w:ascii="Helvetica" w:hAnsi="Helvetica"/>
          <w:sz w:val="20"/>
          <w:szCs w:val="20"/>
        </w:rPr>
        <w:t xml:space="preserve">WatchGuard </w:t>
      </w:r>
      <w:r w:rsidR="00C954E6">
        <w:rPr>
          <w:rFonts w:ascii="Helvetica" w:hAnsi="Helvetica"/>
          <w:sz w:val="20"/>
          <w:szCs w:val="20"/>
        </w:rPr>
        <w:t>schafft Klarheit</w:t>
      </w:r>
      <w:r w:rsidR="00AB77F1">
        <w:rPr>
          <w:rFonts w:ascii="Helvetica" w:hAnsi="Helvetica"/>
          <w:sz w:val="20"/>
          <w:szCs w:val="20"/>
        </w:rPr>
        <w:t xml:space="preserve"> darüber</w:t>
      </w:r>
      <w:r>
        <w:rPr>
          <w:rFonts w:ascii="Helvetica" w:hAnsi="Helvetica"/>
          <w:sz w:val="20"/>
          <w:szCs w:val="20"/>
        </w:rPr>
        <w:t>, was im kommenden Jahr zur Bedrohung wird – und welche Themen (</w:t>
      </w:r>
      <w:r w:rsidR="005064AE">
        <w:rPr>
          <w:rFonts w:ascii="Helvetica" w:hAnsi="Helvetica"/>
          <w:sz w:val="20"/>
          <w:szCs w:val="20"/>
        </w:rPr>
        <w:t>vore</w:t>
      </w:r>
      <w:r w:rsidR="007D48BE">
        <w:rPr>
          <w:rFonts w:ascii="Helvetica" w:hAnsi="Helvetica"/>
          <w:sz w:val="20"/>
          <w:szCs w:val="20"/>
        </w:rPr>
        <w:t>r</w:t>
      </w:r>
      <w:r w:rsidR="005064AE">
        <w:rPr>
          <w:rFonts w:ascii="Helvetica" w:hAnsi="Helvetica"/>
          <w:sz w:val="20"/>
          <w:szCs w:val="20"/>
        </w:rPr>
        <w:t>st</w:t>
      </w:r>
      <w:r>
        <w:rPr>
          <w:rFonts w:ascii="Helvetica" w:hAnsi="Helvetica"/>
          <w:sz w:val="20"/>
          <w:szCs w:val="20"/>
        </w:rPr>
        <w:t xml:space="preserve">) </w:t>
      </w:r>
      <w:r w:rsidR="00D5013A">
        <w:rPr>
          <w:rFonts w:ascii="Helvetica" w:hAnsi="Helvetica"/>
          <w:sz w:val="20"/>
          <w:szCs w:val="20"/>
        </w:rPr>
        <w:t>eine eher untergeordnete Rolle spielen</w:t>
      </w:r>
    </w:p>
    <w:p w:rsidR="00B6483C" w:rsidRPr="00106E03" w:rsidRDefault="00B6483C" w:rsidP="00B6483C">
      <w:pPr>
        <w:tabs>
          <w:tab w:val="left" w:pos="6379"/>
        </w:tabs>
        <w:spacing w:line="288" w:lineRule="auto"/>
        <w:ind w:right="2687"/>
        <w:rPr>
          <w:rFonts w:ascii="Helvetica" w:hAnsi="Helvetica"/>
          <w:sz w:val="20"/>
          <w:szCs w:val="20"/>
        </w:rPr>
      </w:pPr>
    </w:p>
    <w:p w:rsidR="004D1765" w:rsidRDefault="000C6233" w:rsidP="00720D43">
      <w:pPr>
        <w:tabs>
          <w:tab w:val="left" w:pos="7655"/>
        </w:tabs>
        <w:spacing w:line="288" w:lineRule="auto"/>
        <w:ind w:right="1418"/>
        <w:rPr>
          <w:rFonts w:ascii="Helvetica" w:hAnsi="Helvetica"/>
          <w:b/>
          <w:sz w:val="20"/>
          <w:szCs w:val="20"/>
        </w:rPr>
      </w:pPr>
      <w:r>
        <w:rPr>
          <w:rFonts w:ascii="Helvetica" w:hAnsi="Helvetica"/>
          <w:b/>
          <w:sz w:val="20"/>
          <w:szCs w:val="20"/>
        </w:rPr>
        <w:t>Beim diesjä</w:t>
      </w:r>
      <w:r w:rsidR="0024127B">
        <w:rPr>
          <w:rFonts w:ascii="Helvetica" w:hAnsi="Helvetica"/>
          <w:b/>
          <w:sz w:val="20"/>
          <w:szCs w:val="20"/>
        </w:rPr>
        <w:t>hrigen Blick in die Glaskug</w:t>
      </w:r>
      <w:r w:rsidR="004D1765">
        <w:rPr>
          <w:rFonts w:ascii="Helvetica" w:hAnsi="Helvetica"/>
          <w:b/>
          <w:sz w:val="20"/>
          <w:szCs w:val="20"/>
        </w:rPr>
        <w:t>el der IT-Sicherheit beschränken</w:t>
      </w:r>
      <w:r w:rsidR="0024127B">
        <w:rPr>
          <w:rFonts w:ascii="Helvetica" w:hAnsi="Helvetica"/>
          <w:b/>
          <w:sz w:val="20"/>
          <w:szCs w:val="20"/>
        </w:rPr>
        <w:t xml:space="preserve"> sich </w:t>
      </w:r>
      <w:r w:rsidR="004D1765">
        <w:rPr>
          <w:rFonts w:ascii="Helvetica" w:hAnsi="Helvetica"/>
          <w:b/>
          <w:sz w:val="20"/>
          <w:szCs w:val="20"/>
        </w:rPr>
        <w:t xml:space="preserve">die Spezialisten von </w:t>
      </w:r>
      <w:r w:rsidR="0069726F">
        <w:rPr>
          <w:rFonts w:ascii="Helvetica" w:hAnsi="Helvetica"/>
          <w:b/>
          <w:sz w:val="20"/>
          <w:szCs w:val="20"/>
        </w:rPr>
        <w:t xml:space="preserve">WatchGuard </w:t>
      </w:r>
      <w:r w:rsidR="009B728F">
        <w:rPr>
          <w:rFonts w:ascii="Helvetica" w:hAnsi="Helvetica"/>
          <w:b/>
          <w:sz w:val="20"/>
          <w:szCs w:val="20"/>
        </w:rPr>
        <w:t xml:space="preserve">Technologies </w:t>
      </w:r>
      <w:r w:rsidR="0069726F">
        <w:rPr>
          <w:rFonts w:ascii="Helvetica" w:hAnsi="Helvetica"/>
          <w:b/>
          <w:sz w:val="20"/>
          <w:szCs w:val="20"/>
        </w:rPr>
        <w:t xml:space="preserve">nicht allein </w:t>
      </w:r>
      <w:r w:rsidR="0024127B">
        <w:rPr>
          <w:rFonts w:ascii="Helvetica" w:hAnsi="Helvetica"/>
          <w:b/>
          <w:sz w:val="20"/>
          <w:szCs w:val="20"/>
        </w:rPr>
        <w:t xml:space="preserve">auf die Trends, die </w:t>
      </w:r>
      <w:r w:rsidR="004D1765">
        <w:rPr>
          <w:rFonts w:ascii="Helvetica" w:hAnsi="Helvetica"/>
          <w:b/>
          <w:sz w:val="20"/>
          <w:szCs w:val="20"/>
        </w:rPr>
        <w:t xml:space="preserve">Unternehmen </w:t>
      </w:r>
      <w:r w:rsidR="0024127B">
        <w:rPr>
          <w:rFonts w:ascii="Helvetica" w:hAnsi="Helvetica"/>
          <w:b/>
          <w:sz w:val="20"/>
          <w:szCs w:val="20"/>
        </w:rPr>
        <w:t>im nächsten Jahr mit h</w:t>
      </w:r>
      <w:r>
        <w:rPr>
          <w:rFonts w:ascii="Helvetica" w:hAnsi="Helvetica"/>
          <w:b/>
          <w:sz w:val="20"/>
          <w:szCs w:val="20"/>
        </w:rPr>
        <w:t>oher</w:t>
      </w:r>
      <w:r w:rsidR="0024127B">
        <w:rPr>
          <w:rFonts w:ascii="Helvetica" w:hAnsi="Helvetica"/>
          <w:b/>
          <w:sz w:val="20"/>
          <w:szCs w:val="20"/>
        </w:rPr>
        <w:t xml:space="preserve"> Wahrscheinlichkeit berühren werden. Stattdessen werden auch Themengebiete aufgezeigt, die 2015 durchau</w:t>
      </w:r>
      <w:r w:rsidR="0069726F">
        <w:rPr>
          <w:rFonts w:ascii="Helvetica" w:hAnsi="Helvetica"/>
          <w:b/>
          <w:sz w:val="20"/>
          <w:szCs w:val="20"/>
        </w:rPr>
        <w:t>s (noch) vernachlässigba</w:t>
      </w:r>
      <w:r w:rsidR="004D1765">
        <w:rPr>
          <w:rFonts w:ascii="Helvetica" w:hAnsi="Helvetica"/>
          <w:b/>
          <w:sz w:val="20"/>
          <w:szCs w:val="20"/>
        </w:rPr>
        <w:t xml:space="preserve">r sind. Damit erhalten IT-Administratoren </w:t>
      </w:r>
      <w:r w:rsidR="00BE11D2">
        <w:rPr>
          <w:rFonts w:ascii="Helvetica" w:hAnsi="Helvetica"/>
          <w:b/>
          <w:sz w:val="20"/>
          <w:szCs w:val="20"/>
        </w:rPr>
        <w:t xml:space="preserve">über das Ausschlussprinzip </w:t>
      </w:r>
      <w:r w:rsidR="004D1765">
        <w:rPr>
          <w:rFonts w:ascii="Helvetica" w:hAnsi="Helvetica"/>
          <w:b/>
          <w:sz w:val="20"/>
          <w:szCs w:val="20"/>
        </w:rPr>
        <w:t xml:space="preserve">einen deutlich besseren Überblick, wo sich ein verstärkter Einsatz auszahlt und </w:t>
      </w:r>
      <w:r w:rsidR="00960DF2">
        <w:rPr>
          <w:rFonts w:ascii="Helvetica" w:hAnsi="Helvetica"/>
          <w:b/>
          <w:sz w:val="20"/>
          <w:szCs w:val="20"/>
        </w:rPr>
        <w:t>an welcher Stelle</w:t>
      </w:r>
      <w:r w:rsidR="004D1765">
        <w:rPr>
          <w:rFonts w:ascii="Helvetica" w:hAnsi="Helvetica"/>
          <w:b/>
          <w:sz w:val="20"/>
          <w:szCs w:val="20"/>
        </w:rPr>
        <w:t xml:space="preserve"> sowohl Kraft als auch Nerven gespart werden können.</w:t>
      </w:r>
    </w:p>
    <w:p w:rsidR="00960DF2" w:rsidRDefault="00960DF2" w:rsidP="00720D43">
      <w:pPr>
        <w:tabs>
          <w:tab w:val="left" w:pos="7655"/>
        </w:tabs>
        <w:spacing w:line="288" w:lineRule="auto"/>
        <w:ind w:right="1418"/>
        <w:rPr>
          <w:rFonts w:ascii="Helvetica" w:hAnsi="Helvetica"/>
          <w:b/>
          <w:sz w:val="20"/>
          <w:szCs w:val="20"/>
        </w:rPr>
      </w:pPr>
    </w:p>
    <w:p w:rsidR="00EF037F" w:rsidRDefault="00960DF2" w:rsidP="00720D43">
      <w:pPr>
        <w:tabs>
          <w:tab w:val="left" w:pos="7655"/>
        </w:tabs>
        <w:spacing w:line="288" w:lineRule="auto"/>
        <w:ind w:right="1418"/>
        <w:rPr>
          <w:rFonts w:ascii="Helvetica" w:hAnsi="Helvetica"/>
          <w:sz w:val="20"/>
          <w:szCs w:val="20"/>
        </w:rPr>
      </w:pPr>
      <w:r w:rsidRPr="00960DF2">
        <w:rPr>
          <w:rFonts w:ascii="Helvetica" w:hAnsi="Helvetica"/>
          <w:sz w:val="20"/>
          <w:szCs w:val="20"/>
        </w:rPr>
        <w:t>„</w:t>
      </w:r>
      <w:r>
        <w:rPr>
          <w:rFonts w:ascii="Helvetica" w:hAnsi="Helvetica"/>
          <w:sz w:val="20"/>
          <w:szCs w:val="20"/>
        </w:rPr>
        <w:t>Sicherheitsexperten verbringen viel Zeit da</w:t>
      </w:r>
      <w:r w:rsidR="00EF037F">
        <w:rPr>
          <w:rFonts w:ascii="Helvetica" w:hAnsi="Helvetica"/>
          <w:sz w:val="20"/>
          <w:szCs w:val="20"/>
        </w:rPr>
        <w:t>mit, potenzielle Gefahr</w:t>
      </w:r>
      <w:r w:rsidR="00214770">
        <w:rPr>
          <w:rFonts w:ascii="Helvetica" w:hAnsi="Helvetica"/>
          <w:sz w:val="20"/>
          <w:szCs w:val="20"/>
        </w:rPr>
        <w:t>en</w:t>
      </w:r>
      <w:r w:rsidR="00D31886">
        <w:rPr>
          <w:rFonts w:ascii="Helvetica" w:hAnsi="Helvetica"/>
          <w:sz w:val="20"/>
          <w:szCs w:val="20"/>
        </w:rPr>
        <w:t xml:space="preserve"> zu suchen. Dabei </w:t>
      </w:r>
      <w:r w:rsidR="000C6233">
        <w:rPr>
          <w:rFonts w:ascii="Helvetica" w:hAnsi="Helvetica"/>
          <w:sz w:val="20"/>
          <w:szCs w:val="20"/>
        </w:rPr>
        <w:t>wir</w:t>
      </w:r>
      <w:r w:rsidR="008855F2">
        <w:rPr>
          <w:rFonts w:ascii="Helvetica" w:hAnsi="Helvetica"/>
          <w:sz w:val="20"/>
          <w:szCs w:val="20"/>
        </w:rPr>
        <w:t>d</w:t>
      </w:r>
      <w:r w:rsidR="00D31886">
        <w:rPr>
          <w:rFonts w:ascii="Helvetica" w:hAnsi="Helvetica"/>
          <w:sz w:val="20"/>
          <w:szCs w:val="20"/>
        </w:rPr>
        <w:t xml:space="preserve"> meist vom Schlimmsten aus</w:t>
      </w:r>
      <w:r w:rsidR="00E07413">
        <w:rPr>
          <w:rFonts w:ascii="Helvetica" w:hAnsi="Helvetica"/>
          <w:sz w:val="20"/>
          <w:szCs w:val="20"/>
        </w:rPr>
        <w:t>gegangen</w:t>
      </w:r>
      <w:r w:rsidR="000D67B7">
        <w:rPr>
          <w:rFonts w:ascii="Helvetica" w:hAnsi="Helvetica"/>
          <w:sz w:val="20"/>
          <w:szCs w:val="20"/>
        </w:rPr>
        <w:t>,</w:t>
      </w:r>
      <w:r w:rsidR="00D31886">
        <w:rPr>
          <w:rFonts w:ascii="Helvetica" w:hAnsi="Helvetica"/>
          <w:sz w:val="20"/>
          <w:szCs w:val="20"/>
        </w:rPr>
        <w:t xml:space="preserve"> gerade nachdem das Jahr 2014 so viele Bedrohungen </w:t>
      </w:r>
      <w:r w:rsidR="0072725D">
        <w:rPr>
          <w:rFonts w:ascii="Helvetica" w:hAnsi="Helvetica"/>
          <w:sz w:val="20"/>
          <w:szCs w:val="20"/>
        </w:rPr>
        <w:t>und</w:t>
      </w:r>
      <w:r w:rsidR="00D31886">
        <w:rPr>
          <w:rFonts w:ascii="Helvetica" w:hAnsi="Helvetica"/>
          <w:sz w:val="20"/>
          <w:szCs w:val="20"/>
        </w:rPr>
        <w:t xml:space="preserve"> Schwachstellen ans Tageslicht gebracht hat – von Heartbleed über Regin bis hin zur </w:t>
      </w:r>
      <w:r w:rsidR="000C6233">
        <w:rPr>
          <w:rFonts w:ascii="Helvetica" w:hAnsi="Helvetica"/>
          <w:sz w:val="20"/>
          <w:szCs w:val="20"/>
        </w:rPr>
        <w:t>‚</w:t>
      </w:r>
      <w:r w:rsidR="00D31886">
        <w:rPr>
          <w:rFonts w:ascii="Helvetica" w:hAnsi="Helvetica"/>
          <w:sz w:val="20"/>
          <w:szCs w:val="20"/>
        </w:rPr>
        <w:t>Operation Hackebeil</w:t>
      </w:r>
      <w:r w:rsidR="000C6233">
        <w:rPr>
          <w:rFonts w:ascii="Helvetica" w:hAnsi="Helvetica"/>
          <w:sz w:val="20"/>
          <w:szCs w:val="20"/>
        </w:rPr>
        <w:t>’</w:t>
      </w:r>
      <w:r w:rsidR="00D31886">
        <w:rPr>
          <w:rFonts w:ascii="Helvetica" w:hAnsi="Helvetica"/>
          <w:sz w:val="20"/>
          <w:szCs w:val="20"/>
        </w:rPr>
        <w:t xml:space="preserve">“, </w:t>
      </w:r>
      <w:r w:rsidR="009B728F">
        <w:rPr>
          <w:rFonts w:ascii="Helvetica" w:hAnsi="Helvetica"/>
          <w:sz w:val="20"/>
          <w:szCs w:val="20"/>
        </w:rPr>
        <w:t>berichtet</w:t>
      </w:r>
      <w:r w:rsidR="00D31886">
        <w:rPr>
          <w:rFonts w:ascii="Helvetica" w:hAnsi="Helvetica"/>
          <w:sz w:val="20"/>
          <w:szCs w:val="20"/>
        </w:rPr>
        <w:t xml:space="preserve"> Corey Nachreiner, </w:t>
      </w:r>
      <w:r w:rsidR="005064AE">
        <w:rPr>
          <w:rFonts w:ascii="Helvetica" w:hAnsi="Helvetica"/>
          <w:sz w:val="20"/>
          <w:szCs w:val="20"/>
        </w:rPr>
        <w:t>Director Security Strategy</w:t>
      </w:r>
      <w:r w:rsidR="00D31886">
        <w:rPr>
          <w:rFonts w:ascii="Helvetica" w:hAnsi="Helvetica"/>
          <w:sz w:val="20"/>
          <w:szCs w:val="20"/>
        </w:rPr>
        <w:t xml:space="preserve"> </w:t>
      </w:r>
      <w:r w:rsidR="00D31886" w:rsidRPr="00D31886">
        <w:rPr>
          <w:rFonts w:ascii="Helvetica" w:hAnsi="Helvetica"/>
          <w:sz w:val="20"/>
          <w:szCs w:val="20"/>
        </w:rPr>
        <w:t>bei WatchGuard</w:t>
      </w:r>
      <w:r w:rsidR="009B728F">
        <w:rPr>
          <w:rFonts w:ascii="Helvetica" w:hAnsi="Helvetica"/>
          <w:sz w:val="20"/>
          <w:szCs w:val="20"/>
        </w:rPr>
        <w:t>.</w:t>
      </w:r>
      <w:r w:rsidR="00D31886">
        <w:rPr>
          <w:rFonts w:ascii="Helvetica" w:hAnsi="Helvetica"/>
          <w:sz w:val="20"/>
          <w:szCs w:val="20"/>
        </w:rPr>
        <w:t xml:space="preserve"> </w:t>
      </w:r>
      <w:r w:rsidR="005B1DC9">
        <w:rPr>
          <w:rFonts w:ascii="Helvetica" w:hAnsi="Helvetica"/>
          <w:sz w:val="20"/>
          <w:szCs w:val="20"/>
        </w:rPr>
        <w:t>„Bei so</w:t>
      </w:r>
      <w:r w:rsidR="00EF037F">
        <w:rPr>
          <w:rFonts w:ascii="Helvetica" w:hAnsi="Helvetica"/>
          <w:sz w:val="20"/>
          <w:szCs w:val="20"/>
        </w:rPr>
        <w:t xml:space="preserve"> </w:t>
      </w:r>
      <w:r w:rsidR="005B1DC9">
        <w:rPr>
          <w:rFonts w:ascii="Helvetica" w:hAnsi="Helvetica"/>
          <w:sz w:val="20"/>
          <w:szCs w:val="20"/>
        </w:rPr>
        <w:t xml:space="preserve">viel Aufruhr im Markt wollen wir den IT-Verantwortlichen in Unternehmen helfen, den Blick auf das Wesentliche zu richten. </w:t>
      </w:r>
      <w:r w:rsidR="005064AE">
        <w:rPr>
          <w:rFonts w:ascii="Helvetica" w:hAnsi="Helvetica"/>
          <w:sz w:val="20"/>
          <w:szCs w:val="20"/>
        </w:rPr>
        <w:t>In diesem Zusammenhang wurden</w:t>
      </w:r>
      <w:r w:rsidR="005B1DC9">
        <w:rPr>
          <w:rFonts w:ascii="Helvetica" w:hAnsi="Helvetica"/>
          <w:sz w:val="20"/>
          <w:szCs w:val="20"/>
        </w:rPr>
        <w:t xml:space="preserve"> </w:t>
      </w:r>
      <w:r w:rsidR="002F6468">
        <w:rPr>
          <w:rFonts w:ascii="Helvetica" w:hAnsi="Helvetica"/>
          <w:sz w:val="20"/>
          <w:szCs w:val="20"/>
        </w:rPr>
        <w:t xml:space="preserve">fünf </w:t>
      </w:r>
      <w:r w:rsidR="005064AE">
        <w:rPr>
          <w:rFonts w:ascii="Helvetica" w:hAnsi="Helvetica"/>
          <w:sz w:val="20"/>
          <w:szCs w:val="20"/>
        </w:rPr>
        <w:t>Trends identifiziert</w:t>
      </w:r>
      <w:r w:rsidR="002F6468">
        <w:rPr>
          <w:rFonts w:ascii="Helvetica" w:hAnsi="Helvetica"/>
          <w:sz w:val="20"/>
          <w:szCs w:val="20"/>
        </w:rPr>
        <w:t xml:space="preserve">, die für die IT-Praxis </w:t>
      </w:r>
      <w:r w:rsidR="005064AE">
        <w:rPr>
          <w:rFonts w:ascii="Helvetica" w:hAnsi="Helvetica"/>
          <w:sz w:val="20"/>
          <w:szCs w:val="20"/>
        </w:rPr>
        <w:t xml:space="preserve">derzeit </w:t>
      </w:r>
      <w:r w:rsidR="002F6468">
        <w:rPr>
          <w:rFonts w:ascii="Helvetica" w:hAnsi="Helvetica"/>
          <w:sz w:val="20"/>
          <w:szCs w:val="20"/>
        </w:rPr>
        <w:t xml:space="preserve">weniger von Bedeutung sind – </w:t>
      </w:r>
      <w:r w:rsidR="005064AE">
        <w:rPr>
          <w:rFonts w:ascii="Helvetica" w:hAnsi="Helvetica"/>
          <w:sz w:val="20"/>
          <w:szCs w:val="20"/>
        </w:rPr>
        <w:t>gefolgt von</w:t>
      </w:r>
      <w:r w:rsidR="002F6468">
        <w:rPr>
          <w:rFonts w:ascii="Helvetica" w:hAnsi="Helvetica"/>
          <w:sz w:val="20"/>
          <w:szCs w:val="20"/>
        </w:rPr>
        <w:t xml:space="preserve"> </w:t>
      </w:r>
      <w:r w:rsidR="005B1DC9">
        <w:rPr>
          <w:rFonts w:ascii="Helvetica" w:hAnsi="Helvetica"/>
          <w:sz w:val="20"/>
          <w:szCs w:val="20"/>
        </w:rPr>
        <w:t>fünf Security-Vorhersagen, auf die man sich</w:t>
      </w:r>
      <w:r w:rsidR="002F6468">
        <w:rPr>
          <w:rFonts w:ascii="Helvetica" w:hAnsi="Helvetica"/>
          <w:sz w:val="20"/>
          <w:szCs w:val="20"/>
        </w:rPr>
        <w:t xml:space="preserve"> auf jeden Fall</w:t>
      </w:r>
      <w:r w:rsidR="005B1DC9">
        <w:rPr>
          <w:rFonts w:ascii="Helvetica" w:hAnsi="Helvetica"/>
          <w:sz w:val="20"/>
          <w:szCs w:val="20"/>
        </w:rPr>
        <w:t xml:space="preserve"> vorbereiten sollte.“</w:t>
      </w:r>
    </w:p>
    <w:p w:rsidR="00EF037F" w:rsidRDefault="00EF037F" w:rsidP="00720D43">
      <w:pPr>
        <w:tabs>
          <w:tab w:val="left" w:pos="7655"/>
        </w:tabs>
        <w:spacing w:line="288" w:lineRule="auto"/>
        <w:ind w:right="1418"/>
        <w:rPr>
          <w:rFonts w:ascii="Helvetica" w:hAnsi="Helvetica"/>
          <w:sz w:val="20"/>
          <w:szCs w:val="20"/>
        </w:rPr>
      </w:pPr>
    </w:p>
    <w:p w:rsidR="00EF037F" w:rsidRDefault="00EF037F" w:rsidP="00720D43">
      <w:pPr>
        <w:tabs>
          <w:tab w:val="left" w:pos="7655"/>
        </w:tabs>
        <w:spacing w:line="288" w:lineRule="auto"/>
        <w:ind w:right="1418"/>
        <w:rPr>
          <w:rFonts w:ascii="Helvetica" w:hAnsi="Helvetica"/>
          <w:b/>
          <w:sz w:val="20"/>
          <w:szCs w:val="20"/>
        </w:rPr>
      </w:pPr>
      <w:r w:rsidRPr="00EF037F">
        <w:rPr>
          <w:rFonts w:ascii="Helvetica" w:hAnsi="Helvetica"/>
          <w:b/>
          <w:sz w:val="20"/>
          <w:szCs w:val="20"/>
        </w:rPr>
        <w:t xml:space="preserve">Top 5 </w:t>
      </w:r>
      <w:r>
        <w:rPr>
          <w:rFonts w:ascii="Helvetica" w:hAnsi="Helvetica"/>
          <w:b/>
          <w:sz w:val="20"/>
          <w:szCs w:val="20"/>
        </w:rPr>
        <w:t xml:space="preserve">der </w:t>
      </w:r>
      <w:r w:rsidR="002D0D42">
        <w:rPr>
          <w:rFonts w:ascii="Helvetica" w:hAnsi="Helvetica"/>
          <w:b/>
          <w:sz w:val="20"/>
          <w:szCs w:val="20"/>
        </w:rPr>
        <w:t>eher unbedenklichen</w:t>
      </w:r>
      <w:r w:rsidR="00A61E8E">
        <w:rPr>
          <w:rFonts w:ascii="Helvetica" w:hAnsi="Helvetica"/>
          <w:b/>
          <w:sz w:val="20"/>
          <w:szCs w:val="20"/>
        </w:rPr>
        <w:t xml:space="preserve"> </w:t>
      </w:r>
      <w:r>
        <w:rPr>
          <w:rFonts w:ascii="Helvetica" w:hAnsi="Helvetica"/>
          <w:b/>
          <w:sz w:val="20"/>
          <w:szCs w:val="20"/>
        </w:rPr>
        <w:t>IT-Security-Themen 2015:</w:t>
      </w:r>
    </w:p>
    <w:p w:rsidR="00891D2F" w:rsidRPr="00891D2F" w:rsidRDefault="00E019A0" w:rsidP="001050CD">
      <w:pPr>
        <w:pStyle w:val="Listenabsatz"/>
        <w:numPr>
          <w:ilvl w:val="0"/>
          <w:numId w:val="2"/>
        </w:numPr>
        <w:tabs>
          <w:tab w:val="left" w:pos="8222"/>
        </w:tabs>
        <w:spacing w:line="288" w:lineRule="auto"/>
        <w:ind w:left="426" w:right="851"/>
        <w:rPr>
          <w:rFonts w:ascii="Helvetica" w:hAnsi="Helvetica"/>
          <w:b/>
          <w:sz w:val="20"/>
          <w:szCs w:val="20"/>
        </w:rPr>
      </w:pPr>
      <w:r>
        <w:rPr>
          <w:rFonts w:ascii="Helvetica" w:hAnsi="Helvetica"/>
          <w:b/>
          <w:sz w:val="20"/>
          <w:szCs w:val="20"/>
        </w:rPr>
        <w:t xml:space="preserve">Das Internet der Dinge führt zu keinem Aufstand der Maschinen. </w:t>
      </w:r>
      <w:r>
        <w:rPr>
          <w:rFonts w:ascii="Helvetica" w:hAnsi="Helvetica"/>
          <w:sz w:val="20"/>
          <w:szCs w:val="20"/>
        </w:rPr>
        <w:t>Eingebettete Computersysteme im Rahmen des Internet of Things (IoT) oder Internet of Everything (IoE) finden sich überall</w:t>
      </w:r>
      <w:r w:rsidR="00B52AC7">
        <w:rPr>
          <w:rFonts w:ascii="Helvetica" w:hAnsi="Helvetica"/>
          <w:sz w:val="20"/>
          <w:szCs w:val="20"/>
        </w:rPr>
        <w:t xml:space="preserve"> –</w:t>
      </w:r>
      <w:r>
        <w:rPr>
          <w:rFonts w:ascii="Helvetica" w:hAnsi="Helvetica"/>
          <w:sz w:val="20"/>
          <w:szCs w:val="20"/>
        </w:rPr>
        <w:t xml:space="preserve"> Schwachstellen inklusive.</w:t>
      </w:r>
      <w:r>
        <w:rPr>
          <w:rFonts w:ascii="Helvetica" w:hAnsi="Helvetica"/>
          <w:b/>
          <w:sz w:val="20"/>
          <w:szCs w:val="20"/>
        </w:rPr>
        <w:t xml:space="preserve"> </w:t>
      </w:r>
      <w:r w:rsidRPr="00E019A0">
        <w:rPr>
          <w:rFonts w:ascii="Helvetica" w:hAnsi="Helvetica"/>
          <w:sz w:val="20"/>
          <w:szCs w:val="20"/>
        </w:rPr>
        <w:t>Nicht</w:t>
      </w:r>
      <w:r w:rsidR="00B52AC7">
        <w:rPr>
          <w:rFonts w:ascii="Helvetica" w:hAnsi="Helvetica"/>
          <w:sz w:val="20"/>
          <w:szCs w:val="20"/>
        </w:rPr>
        <w:t>s</w:t>
      </w:r>
      <w:r w:rsidRPr="00E019A0">
        <w:rPr>
          <w:rFonts w:ascii="Helvetica" w:hAnsi="Helvetica"/>
          <w:sz w:val="20"/>
          <w:szCs w:val="20"/>
        </w:rPr>
        <w:t>destotrotz</w:t>
      </w:r>
      <w:r>
        <w:rPr>
          <w:rFonts w:ascii="Helvetica" w:hAnsi="Helvetica"/>
          <w:sz w:val="20"/>
          <w:szCs w:val="20"/>
        </w:rPr>
        <w:t xml:space="preserve"> greifen moderne Hacker nicht um des Angreifens </w:t>
      </w:r>
      <w:r w:rsidR="00B52AC7">
        <w:rPr>
          <w:rFonts w:ascii="Helvetica" w:hAnsi="Helvetica"/>
          <w:sz w:val="20"/>
          <w:szCs w:val="20"/>
        </w:rPr>
        <w:t xml:space="preserve">willen </w:t>
      </w:r>
      <w:r w:rsidR="00891D2F">
        <w:rPr>
          <w:rFonts w:ascii="Helvetica" w:hAnsi="Helvetica"/>
          <w:sz w:val="20"/>
          <w:szCs w:val="20"/>
        </w:rPr>
        <w:t xml:space="preserve">an, </w:t>
      </w:r>
      <w:r w:rsidR="001138E5">
        <w:rPr>
          <w:rFonts w:ascii="Helvetica" w:hAnsi="Helvetica"/>
          <w:sz w:val="20"/>
          <w:szCs w:val="20"/>
        </w:rPr>
        <w:t>sondern brauchen</w:t>
      </w:r>
      <w:r w:rsidR="00891D2F">
        <w:rPr>
          <w:rFonts w:ascii="Helvetica" w:hAnsi="Helvetica"/>
          <w:sz w:val="20"/>
          <w:szCs w:val="20"/>
        </w:rPr>
        <w:t xml:space="preserve"> </w:t>
      </w:r>
      <w:r>
        <w:rPr>
          <w:rFonts w:ascii="Helvetica" w:hAnsi="Helvetica"/>
          <w:sz w:val="20"/>
          <w:szCs w:val="20"/>
        </w:rPr>
        <w:t xml:space="preserve">ein klares Motiv. Da </w:t>
      </w:r>
      <w:r w:rsidR="00891D2F">
        <w:rPr>
          <w:rFonts w:ascii="Helvetica" w:hAnsi="Helvetica"/>
          <w:sz w:val="20"/>
          <w:szCs w:val="20"/>
        </w:rPr>
        <w:t xml:space="preserve">die Kontrolle über einen Fernseher oder eine Uhr aktuell keinen wirklichen Mehrwert bietet, </w:t>
      </w:r>
      <w:r w:rsidR="00061654">
        <w:rPr>
          <w:rFonts w:ascii="Helvetica" w:hAnsi="Helvetica"/>
          <w:sz w:val="20"/>
          <w:szCs w:val="20"/>
        </w:rPr>
        <w:t xml:space="preserve">bestehen </w:t>
      </w:r>
      <w:r w:rsidR="00891D2F">
        <w:rPr>
          <w:rFonts w:ascii="Helvetica" w:hAnsi="Helvetica"/>
          <w:sz w:val="20"/>
          <w:szCs w:val="20"/>
        </w:rPr>
        <w:t xml:space="preserve">an </w:t>
      </w:r>
      <w:r w:rsidR="00061654">
        <w:rPr>
          <w:rFonts w:ascii="Helvetica" w:hAnsi="Helvetica"/>
          <w:sz w:val="20"/>
          <w:szCs w:val="20"/>
        </w:rPr>
        <w:t xml:space="preserve">diesen </w:t>
      </w:r>
      <w:r w:rsidR="00891D2F">
        <w:rPr>
          <w:rFonts w:ascii="Helvetica" w:hAnsi="Helvetica"/>
          <w:sz w:val="20"/>
          <w:szCs w:val="20"/>
        </w:rPr>
        <w:t>Stelle</w:t>
      </w:r>
      <w:r w:rsidR="00061654">
        <w:rPr>
          <w:rFonts w:ascii="Helvetica" w:hAnsi="Helvetica"/>
          <w:sz w:val="20"/>
          <w:szCs w:val="20"/>
        </w:rPr>
        <w:t>n</w:t>
      </w:r>
      <w:r w:rsidR="00891D2F">
        <w:rPr>
          <w:rFonts w:ascii="Helvetica" w:hAnsi="Helvetica"/>
          <w:sz w:val="20"/>
          <w:szCs w:val="20"/>
        </w:rPr>
        <w:t xml:space="preserve"> </w:t>
      </w:r>
      <w:r w:rsidR="00DD3056">
        <w:rPr>
          <w:rFonts w:ascii="Helvetica" w:hAnsi="Helvetica"/>
          <w:sz w:val="20"/>
          <w:szCs w:val="20"/>
        </w:rPr>
        <w:t>kaum</w:t>
      </w:r>
      <w:r w:rsidR="00891D2F">
        <w:rPr>
          <w:rFonts w:ascii="Helvetica" w:hAnsi="Helvetica"/>
          <w:sz w:val="20"/>
          <w:szCs w:val="20"/>
        </w:rPr>
        <w:t xml:space="preserve"> Angriffsfläche</w:t>
      </w:r>
      <w:r w:rsidR="00061654">
        <w:rPr>
          <w:rFonts w:ascii="Helvetica" w:hAnsi="Helvetica"/>
          <w:sz w:val="20"/>
          <w:szCs w:val="20"/>
        </w:rPr>
        <w:t>n</w:t>
      </w:r>
      <w:r w:rsidR="00891D2F">
        <w:rPr>
          <w:rFonts w:ascii="Helvetica" w:hAnsi="Helvetica"/>
          <w:sz w:val="20"/>
          <w:szCs w:val="20"/>
        </w:rPr>
        <w:t xml:space="preserve"> – zumindest noch nicht.</w:t>
      </w:r>
    </w:p>
    <w:p w:rsidR="0019135A" w:rsidRPr="0019135A" w:rsidRDefault="00495798" w:rsidP="001050CD">
      <w:pPr>
        <w:pStyle w:val="Listenabsatz"/>
        <w:numPr>
          <w:ilvl w:val="0"/>
          <w:numId w:val="2"/>
        </w:numPr>
        <w:tabs>
          <w:tab w:val="left" w:pos="8222"/>
        </w:tabs>
        <w:spacing w:line="288" w:lineRule="auto"/>
        <w:ind w:left="426" w:right="851"/>
        <w:rPr>
          <w:rFonts w:ascii="Helvetica" w:hAnsi="Helvetica"/>
          <w:b/>
          <w:sz w:val="20"/>
          <w:szCs w:val="20"/>
        </w:rPr>
      </w:pPr>
      <w:r>
        <w:rPr>
          <w:rFonts w:ascii="Helvetica" w:hAnsi="Helvetica"/>
          <w:b/>
          <w:sz w:val="20"/>
          <w:szCs w:val="20"/>
        </w:rPr>
        <w:t>Cloud-Initiativen schie</w:t>
      </w:r>
      <w:r w:rsidR="00661BD8">
        <w:rPr>
          <w:rFonts w:ascii="Helvetica" w:hAnsi="Helvetica"/>
          <w:b/>
          <w:sz w:val="20"/>
          <w:szCs w:val="20"/>
        </w:rPr>
        <w:t>ss</w:t>
      </w:r>
      <w:r>
        <w:rPr>
          <w:rFonts w:ascii="Helvetica" w:hAnsi="Helvetica"/>
          <w:b/>
          <w:sz w:val="20"/>
          <w:szCs w:val="20"/>
        </w:rPr>
        <w:t xml:space="preserve">en nicht </w:t>
      </w:r>
      <w:r w:rsidR="007C5265">
        <w:rPr>
          <w:rFonts w:ascii="Helvetica" w:hAnsi="Helvetica"/>
          <w:b/>
          <w:sz w:val="20"/>
          <w:szCs w:val="20"/>
        </w:rPr>
        <w:t>länger</w:t>
      </w:r>
      <w:r>
        <w:rPr>
          <w:rFonts w:ascii="Helvetica" w:hAnsi="Helvetica"/>
          <w:b/>
          <w:sz w:val="20"/>
          <w:szCs w:val="20"/>
        </w:rPr>
        <w:t xml:space="preserve"> wie Pilze aus dem Boden. </w:t>
      </w:r>
      <w:r w:rsidR="00DD3056">
        <w:rPr>
          <w:rFonts w:ascii="Helvetica" w:hAnsi="Helvetica"/>
          <w:sz w:val="20"/>
          <w:szCs w:val="20"/>
        </w:rPr>
        <w:t>Vor dem Hintergrund des „Snowden-Effekts“ und zahlreicher Beispiele zum Datendiebstahl aus der Cloud überlegen sich Unternehmen inzwischen genau, wo sie ihre sensiblen Daten lagern. Das bedeutet nicht, dass Cloud Services</w:t>
      </w:r>
      <w:r w:rsidR="001F5007">
        <w:rPr>
          <w:rFonts w:ascii="Helvetica" w:hAnsi="Helvetica"/>
          <w:sz w:val="20"/>
          <w:szCs w:val="20"/>
        </w:rPr>
        <w:t xml:space="preserve"> </w:t>
      </w:r>
      <w:r w:rsidR="0019135A">
        <w:rPr>
          <w:rFonts w:ascii="Helvetica" w:hAnsi="Helvetica"/>
          <w:sz w:val="20"/>
          <w:szCs w:val="20"/>
        </w:rPr>
        <w:t>ausgedient haben, sondern nur, dass eben nicht alles in die Cloud gehört.</w:t>
      </w:r>
    </w:p>
    <w:p w:rsidR="00A61E8E" w:rsidRPr="00A61E8E" w:rsidRDefault="0019135A" w:rsidP="001050CD">
      <w:pPr>
        <w:pStyle w:val="Listenabsatz"/>
        <w:numPr>
          <w:ilvl w:val="0"/>
          <w:numId w:val="2"/>
        </w:numPr>
        <w:tabs>
          <w:tab w:val="left" w:pos="8222"/>
        </w:tabs>
        <w:spacing w:line="288" w:lineRule="auto"/>
        <w:ind w:left="426" w:right="851"/>
        <w:rPr>
          <w:rFonts w:ascii="Helvetica" w:hAnsi="Helvetica"/>
          <w:b/>
          <w:sz w:val="20"/>
          <w:szCs w:val="20"/>
        </w:rPr>
      </w:pPr>
      <w:r>
        <w:rPr>
          <w:rFonts w:ascii="Helvetica" w:hAnsi="Helvetica"/>
          <w:b/>
          <w:sz w:val="20"/>
          <w:szCs w:val="20"/>
        </w:rPr>
        <w:t>Passwörter sterben nicht aus.</w:t>
      </w:r>
      <w:r w:rsidR="007C5265">
        <w:rPr>
          <w:rFonts w:ascii="Helvetica" w:hAnsi="Helvetica"/>
          <w:b/>
          <w:sz w:val="20"/>
          <w:szCs w:val="20"/>
        </w:rPr>
        <w:t xml:space="preserve"> </w:t>
      </w:r>
      <w:r w:rsidR="007C5265" w:rsidRPr="007C5265">
        <w:rPr>
          <w:rFonts w:ascii="Helvetica" w:hAnsi="Helvetica"/>
          <w:sz w:val="20"/>
          <w:szCs w:val="20"/>
        </w:rPr>
        <w:t>Wenn massenhaft Passwörter</w:t>
      </w:r>
      <w:r w:rsidR="00485B42">
        <w:rPr>
          <w:rFonts w:ascii="Helvetica" w:hAnsi="Helvetica"/>
          <w:sz w:val="20"/>
          <w:szCs w:val="20"/>
        </w:rPr>
        <w:t xml:space="preserve"> geklaut werden, liegt dies nicht an den Passwörtern selbst, sondern vielmehr daran, wie Unternehmen damit umgehen. WatchGuard sieht </w:t>
      </w:r>
      <w:r w:rsidR="00A61E8E">
        <w:rPr>
          <w:rFonts w:ascii="Helvetica" w:hAnsi="Helvetica"/>
          <w:sz w:val="20"/>
          <w:szCs w:val="20"/>
        </w:rPr>
        <w:t xml:space="preserve">für 2015 </w:t>
      </w:r>
      <w:r w:rsidR="00485B42">
        <w:rPr>
          <w:rFonts w:ascii="Helvetica" w:hAnsi="Helvetica"/>
          <w:sz w:val="20"/>
          <w:szCs w:val="20"/>
        </w:rPr>
        <w:t>einen klaren Trend in der Zwei-Faktor-Authentifizierung. Diese wird im Online-Bereich künftig allgegenwärtig sein, wobei die Passwörter als ein</w:t>
      </w:r>
      <w:r w:rsidR="00061654">
        <w:rPr>
          <w:rFonts w:ascii="Helvetica" w:hAnsi="Helvetica"/>
          <w:sz w:val="20"/>
          <w:szCs w:val="20"/>
        </w:rPr>
        <w:t xml:space="preserve"> </w:t>
      </w:r>
      <w:r w:rsidR="00485B42">
        <w:rPr>
          <w:rFonts w:ascii="Helvetica" w:hAnsi="Helvetica"/>
          <w:sz w:val="20"/>
          <w:szCs w:val="20"/>
        </w:rPr>
        <w:t>Faktor</w:t>
      </w:r>
      <w:r w:rsidR="00061654">
        <w:rPr>
          <w:rFonts w:ascii="Helvetica" w:hAnsi="Helvetica"/>
          <w:sz w:val="20"/>
          <w:szCs w:val="20"/>
        </w:rPr>
        <w:t xml:space="preserve"> </w:t>
      </w:r>
      <w:r w:rsidR="00485B42">
        <w:rPr>
          <w:rFonts w:ascii="Helvetica" w:hAnsi="Helvetica"/>
          <w:sz w:val="20"/>
          <w:szCs w:val="20"/>
        </w:rPr>
        <w:t>nach wie vor bestehen bleiben.</w:t>
      </w:r>
    </w:p>
    <w:p w:rsidR="00DD3AE6" w:rsidRPr="00DD3AE6" w:rsidRDefault="00A61E8E" w:rsidP="001050CD">
      <w:pPr>
        <w:pStyle w:val="Listenabsatz"/>
        <w:numPr>
          <w:ilvl w:val="0"/>
          <w:numId w:val="2"/>
        </w:numPr>
        <w:tabs>
          <w:tab w:val="left" w:pos="8222"/>
        </w:tabs>
        <w:spacing w:line="288" w:lineRule="auto"/>
        <w:ind w:left="426" w:right="851"/>
        <w:rPr>
          <w:rFonts w:ascii="Helvetica" w:hAnsi="Helvetica"/>
          <w:b/>
          <w:sz w:val="20"/>
          <w:szCs w:val="20"/>
        </w:rPr>
      </w:pPr>
      <w:r>
        <w:rPr>
          <w:rFonts w:ascii="Helvetica" w:hAnsi="Helvetica"/>
          <w:b/>
          <w:sz w:val="20"/>
          <w:szCs w:val="20"/>
        </w:rPr>
        <w:t xml:space="preserve">Sicherheit </w:t>
      </w:r>
      <w:r w:rsidR="00670E65">
        <w:rPr>
          <w:rFonts w:ascii="Helvetica" w:hAnsi="Helvetica"/>
          <w:b/>
          <w:sz w:val="20"/>
          <w:szCs w:val="20"/>
        </w:rPr>
        <w:t>reiht sich</w:t>
      </w:r>
      <w:r>
        <w:rPr>
          <w:rFonts w:ascii="Helvetica" w:hAnsi="Helvetica"/>
          <w:b/>
          <w:sz w:val="20"/>
          <w:szCs w:val="20"/>
        </w:rPr>
        <w:t xml:space="preserve"> nach Innovation</w:t>
      </w:r>
      <w:r w:rsidR="00670E65">
        <w:rPr>
          <w:rFonts w:ascii="Helvetica" w:hAnsi="Helvetica"/>
          <w:b/>
          <w:sz w:val="20"/>
          <w:szCs w:val="20"/>
        </w:rPr>
        <w:t xml:space="preserve"> ein</w:t>
      </w:r>
      <w:r>
        <w:rPr>
          <w:rFonts w:ascii="Helvetica" w:hAnsi="Helvetica"/>
          <w:b/>
          <w:sz w:val="20"/>
          <w:szCs w:val="20"/>
        </w:rPr>
        <w:t>.</w:t>
      </w:r>
      <w:r w:rsidR="00670E65">
        <w:rPr>
          <w:rFonts w:ascii="Helvetica" w:hAnsi="Helvetica"/>
          <w:b/>
          <w:sz w:val="20"/>
          <w:szCs w:val="20"/>
        </w:rPr>
        <w:t xml:space="preserve"> </w:t>
      </w:r>
      <w:r w:rsidR="00670E65">
        <w:rPr>
          <w:rFonts w:ascii="Helvetica" w:hAnsi="Helvetica"/>
          <w:sz w:val="20"/>
          <w:szCs w:val="20"/>
        </w:rPr>
        <w:t>Fortschritt zeichnet sich durch das unbeirrbare Streben nach innovativer Technologie aus – ohne dabei von Anfang</w:t>
      </w:r>
      <w:r w:rsidR="00D36AAC">
        <w:rPr>
          <w:rFonts w:ascii="Helvetica" w:hAnsi="Helvetica"/>
          <w:sz w:val="20"/>
          <w:szCs w:val="20"/>
        </w:rPr>
        <w:t xml:space="preserve"> an</w:t>
      </w:r>
      <w:r w:rsidR="00670E65">
        <w:rPr>
          <w:rFonts w:ascii="Helvetica" w:hAnsi="Helvetica"/>
          <w:sz w:val="20"/>
          <w:szCs w:val="20"/>
        </w:rPr>
        <w:t xml:space="preserve"> alle möglichen Konsequenzen </w:t>
      </w:r>
      <w:r w:rsidR="001050CD">
        <w:rPr>
          <w:rFonts w:ascii="Helvetica" w:hAnsi="Helvetica"/>
          <w:sz w:val="20"/>
          <w:szCs w:val="20"/>
        </w:rPr>
        <w:t>zu hinterfragen</w:t>
      </w:r>
      <w:r w:rsidR="00670E65" w:rsidRPr="00670E65">
        <w:rPr>
          <w:rFonts w:ascii="Helvetica" w:hAnsi="Helvetica"/>
          <w:sz w:val="20"/>
          <w:szCs w:val="20"/>
        </w:rPr>
        <w:t xml:space="preserve">. </w:t>
      </w:r>
      <w:r w:rsidR="00670E65">
        <w:rPr>
          <w:rFonts w:ascii="Helvetica" w:hAnsi="Helvetica"/>
          <w:sz w:val="20"/>
          <w:szCs w:val="20"/>
        </w:rPr>
        <w:t xml:space="preserve">Innovation birgt daher zwangsläufig </w:t>
      </w:r>
      <w:r w:rsidR="00B410A0">
        <w:rPr>
          <w:rFonts w:ascii="Helvetica" w:hAnsi="Helvetica"/>
          <w:sz w:val="20"/>
          <w:szCs w:val="20"/>
        </w:rPr>
        <w:t>auch Gefahren</w:t>
      </w:r>
      <w:r w:rsidR="005436B7">
        <w:rPr>
          <w:rFonts w:ascii="Helvetica" w:hAnsi="Helvetica"/>
          <w:sz w:val="20"/>
          <w:szCs w:val="20"/>
        </w:rPr>
        <w:t xml:space="preserve">. </w:t>
      </w:r>
      <w:r w:rsidR="00B410A0">
        <w:rPr>
          <w:rFonts w:ascii="Helvetica" w:hAnsi="Helvetica"/>
          <w:sz w:val="20"/>
          <w:szCs w:val="20"/>
        </w:rPr>
        <w:t>D</w:t>
      </w:r>
      <w:r w:rsidR="005436B7">
        <w:rPr>
          <w:rFonts w:ascii="Helvetica" w:hAnsi="Helvetica"/>
          <w:sz w:val="20"/>
          <w:szCs w:val="20"/>
        </w:rPr>
        <w:t>ie Aufgabe der Sicherheitsverantwortlichen</w:t>
      </w:r>
      <w:r w:rsidR="00B410A0">
        <w:rPr>
          <w:rFonts w:ascii="Helvetica" w:hAnsi="Helvetica"/>
          <w:sz w:val="20"/>
          <w:szCs w:val="20"/>
        </w:rPr>
        <w:t xml:space="preserve"> </w:t>
      </w:r>
      <w:r w:rsidR="00DD3AE6">
        <w:rPr>
          <w:rFonts w:ascii="Helvetica" w:hAnsi="Helvetica"/>
          <w:sz w:val="20"/>
          <w:szCs w:val="20"/>
        </w:rPr>
        <w:t xml:space="preserve">besteht in diesem Zusammenhang vor allem </w:t>
      </w:r>
      <w:r w:rsidR="00B410A0">
        <w:rPr>
          <w:rFonts w:ascii="Helvetica" w:hAnsi="Helvetica"/>
          <w:sz w:val="20"/>
          <w:szCs w:val="20"/>
        </w:rPr>
        <w:t>darin</w:t>
      </w:r>
      <w:r w:rsidR="005436B7">
        <w:rPr>
          <w:rFonts w:ascii="Helvetica" w:hAnsi="Helvetica"/>
          <w:sz w:val="20"/>
          <w:szCs w:val="20"/>
        </w:rPr>
        <w:t xml:space="preserve">, den Mehrwert neuer Technologien im Tagesgeschäft gegen </w:t>
      </w:r>
      <w:r w:rsidR="00B410A0">
        <w:rPr>
          <w:rFonts w:ascii="Helvetica" w:hAnsi="Helvetica"/>
          <w:sz w:val="20"/>
          <w:szCs w:val="20"/>
        </w:rPr>
        <w:t>die potenziellen Sicherheitsrisiken abzuwägen.</w:t>
      </w:r>
    </w:p>
    <w:p w:rsidR="00C83A82" w:rsidRPr="00C83A82" w:rsidRDefault="00BB15A2" w:rsidP="001050CD">
      <w:pPr>
        <w:pStyle w:val="Listenabsatz"/>
        <w:numPr>
          <w:ilvl w:val="0"/>
          <w:numId w:val="2"/>
        </w:numPr>
        <w:tabs>
          <w:tab w:val="left" w:pos="8222"/>
        </w:tabs>
        <w:spacing w:line="288" w:lineRule="auto"/>
        <w:ind w:left="426" w:right="851"/>
        <w:rPr>
          <w:rFonts w:ascii="Helvetica" w:hAnsi="Helvetica"/>
          <w:b/>
          <w:sz w:val="20"/>
          <w:szCs w:val="20"/>
        </w:rPr>
      </w:pPr>
      <w:r>
        <w:rPr>
          <w:rFonts w:ascii="Helvetica" w:hAnsi="Helvetica"/>
          <w:b/>
          <w:sz w:val="20"/>
          <w:szCs w:val="20"/>
        </w:rPr>
        <w:t xml:space="preserve">Das Konzept des </w:t>
      </w:r>
      <w:r w:rsidR="00731592">
        <w:rPr>
          <w:rFonts w:ascii="Helvetica" w:hAnsi="Helvetica"/>
          <w:b/>
          <w:sz w:val="20"/>
          <w:szCs w:val="20"/>
        </w:rPr>
        <w:t xml:space="preserve">SDN erfordert spezifische Sicherheitsvorkehrungen, allerdings noch nicht in naher Zukunft. </w:t>
      </w:r>
      <w:r w:rsidR="00731592">
        <w:rPr>
          <w:rFonts w:ascii="Helvetica" w:hAnsi="Helvetica"/>
          <w:sz w:val="20"/>
          <w:szCs w:val="20"/>
        </w:rPr>
        <w:t xml:space="preserve">Es lohnt kaum, sich </w:t>
      </w:r>
      <w:r w:rsidR="006842AD">
        <w:rPr>
          <w:rFonts w:ascii="Helvetica" w:hAnsi="Helvetica"/>
          <w:sz w:val="20"/>
          <w:szCs w:val="20"/>
        </w:rPr>
        <w:t xml:space="preserve">bereits jetzt </w:t>
      </w:r>
      <w:r w:rsidR="00731592">
        <w:rPr>
          <w:rFonts w:ascii="Helvetica" w:hAnsi="Helvetica"/>
          <w:sz w:val="20"/>
          <w:szCs w:val="20"/>
        </w:rPr>
        <w:t>über die Sicherheit des Software Defined Networks (SDN) d</w:t>
      </w:r>
      <w:r w:rsidR="00750EBF">
        <w:rPr>
          <w:rFonts w:ascii="Helvetica" w:hAnsi="Helvetica"/>
          <w:sz w:val="20"/>
          <w:szCs w:val="20"/>
        </w:rPr>
        <w:t xml:space="preserve">en Kopf zu zerbrechen. Trotz des momentanen Überschwangs ist SDN noch weit </w:t>
      </w:r>
      <w:r w:rsidR="006842AD">
        <w:rPr>
          <w:rFonts w:ascii="Helvetica" w:hAnsi="Helvetica"/>
          <w:sz w:val="20"/>
          <w:szCs w:val="20"/>
        </w:rPr>
        <w:t xml:space="preserve">von einem </w:t>
      </w:r>
      <w:r w:rsidR="00750EBF">
        <w:rPr>
          <w:rFonts w:ascii="Helvetica" w:hAnsi="Helvetica"/>
          <w:sz w:val="20"/>
          <w:szCs w:val="20"/>
        </w:rPr>
        <w:t>flächendeckenden Durchbruch entfernt.</w:t>
      </w:r>
    </w:p>
    <w:p w:rsidR="00670E65" w:rsidRPr="00C83A82" w:rsidRDefault="00670E65" w:rsidP="001050CD">
      <w:pPr>
        <w:tabs>
          <w:tab w:val="left" w:pos="8222"/>
        </w:tabs>
        <w:spacing w:line="288" w:lineRule="auto"/>
        <w:ind w:right="851"/>
        <w:rPr>
          <w:rFonts w:ascii="Helvetica" w:hAnsi="Helvetica"/>
          <w:b/>
          <w:sz w:val="20"/>
          <w:szCs w:val="20"/>
        </w:rPr>
      </w:pPr>
    </w:p>
    <w:p w:rsidR="00C83A82" w:rsidRDefault="00C83A82" w:rsidP="001050CD">
      <w:pPr>
        <w:tabs>
          <w:tab w:val="left" w:pos="8222"/>
        </w:tabs>
        <w:spacing w:line="288" w:lineRule="auto"/>
        <w:ind w:right="851"/>
        <w:rPr>
          <w:rFonts w:ascii="Helvetica" w:hAnsi="Helvetica"/>
          <w:b/>
          <w:sz w:val="20"/>
          <w:szCs w:val="20"/>
        </w:rPr>
      </w:pPr>
      <w:r w:rsidRPr="00EF037F">
        <w:rPr>
          <w:rFonts w:ascii="Helvetica" w:hAnsi="Helvetica"/>
          <w:b/>
          <w:sz w:val="20"/>
          <w:szCs w:val="20"/>
        </w:rPr>
        <w:t xml:space="preserve">Top 5 </w:t>
      </w:r>
      <w:r>
        <w:rPr>
          <w:rFonts w:ascii="Helvetica" w:hAnsi="Helvetica"/>
          <w:b/>
          <w:sz w:val="20"/>
          <w:szCs w:val="20"/>
        </w:rPr>
        <w:t xml:space="preserve">der tatsächlich </w:t>
      </w:r>
      <w:r w:rsidR="002D0D42">
        <w:rPr>
          <w:rFonts w:ascii="Helvetica" w:hAnsi="Helvetica"/>
          <w:b/>
          <w:sz w:val="20"/>
          <w:szCs w:val="20"/>
        </w:rPr>
        <w:t>bedenklichen</w:t>
      </w:r>
      <w:r>
        <w:rPr>
          <w:rFonts w:ascii="Helvetica" w:hAnsi="Helvetica"/>
          <w:b/>
          <w:sz w:val="20"/>
          <w:szCs w:val="20"/>
        </w:rPr>
        <w:t xml:space="preserve"> IT-Security-Themen 2015:</w:t>
      </w:r>
    </w:p>
    <w:p w:rsidR="00EC773B" w:rsidRPr="00EC773B" w:rsidRDefault="002D0D42" w:rsidP="0056567D">
      <w:pPr>
        <w:pStyle w:val="Listenabsatz"/>
        <w:numPr>
          <w:ilvl w:val="0"/>
          <w:numId w:val="2"/>
        </w:numPr>
        <w:tabs>
          <w:tab w:val="left" w:pos="8222"/>
        </w:tabs>
        <w:spacing w:line="288" w:lineRule="auto"/>
        <w:ind w:left="426" w:right="851"/>
        <w:rPr>
          <w:rFonts w:ascii="Helvetica" w:hAnsi="Helvetica"/>
          <w:b/>
          <w:sz w:val="20"/>
          <w:szCs w:val="20"/>
        </w:rPr>
      </w:pPr>
      <w:r w:rsidRPr="002D0D42">
        <w:rPr>
          <w:rFonts w:ascii="Helvetica" w:hAnsi="Helvetica"/>
          <w:b/>
          <w:sz w:val="20"/>
          <w:szCs w:val="20"/>
        </w:rPr>
        <w:t>Staaten rüsten sich für den „Kalten Cyber-Krieg“.</w:t>
      </w:r>
      <w:r>
        <w:rPr>
          <w:rFonts w:ascii="Helvetica" w:hAnsi="Helvetica"/>
          <w:b/>
          <w:sz w:val="20"/>
          <w:szCs w:val="20"/>
        </w:rPr>
        <w:t xml:space="preserve"> </w:t>
      </w:r>
      <w:r w:rsidR="001D6216" w:rsidRPr="001D6216">
        <w:rPr>
          <w:rFonts w:ascii="Helvetica" w:hAnsi="Helvetica"/>
          <w:sz w:val="20"/>
          <w:szCs w:val="20"/>
        </w:rPr>
        <w:t>Einzelne Länder</w:t>
      </w:r>
      <w:r w:rsidR="001D6216">
        <w:rPr>
          <w:rFonts w:ascii="Helvetica" w:hAnsi="Helvetica"/>
          <w:sz w:val="20"/>
          <w:szCs w:val="20"/>
        </w:rPr>
        <w:t xml:space="preserve"> verstärken ihre Abwehr- und Angriffsmöglichkeiten im digitalen Kampf. Eine </w:t>
      </w:r>
      <w:r w:rsidR="00EC773B">
        <w:rPr>
          <w:rFonts w:ascii="Helvetica" w:hAnsi="Helvetica"/>
          <w:sz w:val="20"/>
          <w:szCs w:val="20"/>
        </w:rPr>
        <w:t xml:space="preserve">heimliche </w:t>
      </w:r>
      <w:r w:rsidR="001D6216">
        <w:rPr>
          <w:rFonts w:ascii="Helvetica" w:hAnsi="Helvetica"/>
          <w:sz w:val="20"/>
          <w:szCs w:val="20"/>
        </w:rPr>
        <w:t>Spionage-Kampagne jagt die nächste und vor dem Diebstahl intellektuellen Eigentums im industriellen Umfeld wird schon längst nicht mehr Halt gemacht.</w:t>
      </w:r>
      <w:r w:rsidR="0070465A">
        <w:rPr>
          <w:rFonts w:ascii="Helvetica" w:hAnsi="Helvetica"/>
          <w:sz w:val="20"/>
          <w:szCs w:val="20"/>
        </w:rPr>
        <w:t xml:space="preserve"> Im </w:t>
      </w:r>
      <w:r w:rsidR="00C03C2D">
        <w:rPr>
          <w:rFonts w:ascii="Helvetica" w:hAnsi="Helvetica"/>
          <w:sz w:val="20"/>
          <w:szCs w:val="20"/>
        </w:rPr>
        <w:t xml:space="preserve">nächsten Jahr </w:t>
      </w:r>
      <w:r w:rsidR="0070465A">
        <w:rPr>
          <w:rFonts w:ascii="Helvetica" w:hAnsi="Helvetica"/>
          <w:sz w:val="20"/>
          <w:szCs w:val="20"/>
        </w:rPr>
        <w:t xml:space="preserve">werden </w:t>
      </w:r>
      <w:r w:rsidR="00C03C2D">
        <w:rPr>
          <w:rFonts w:ascii="Helvetica" w:hAnsi="Helvetica"/>
          <w:sz w:val="20"/>
          <w:szCs w:val="20"/>
        </w:rPr>
        <w:t xml:space="preserve">mehr </w:t>
      </w:r>
      <w:r w:rsidR="00EC773B">
        <w:rPr>
          <w:rFonts w:ascii="Helvetica" w:hAnsi="Helvetica"/>
          <w:sz w:val="20"/>
          <w:szCs w:val="20"/>
        </w:rPr>
        <w:t>solcher</w:t>
      </w:r>
      <w:r w:rsidR="00C03C2D">
        <w:rPr>
          <w:rFonts w:ascii="Helvetica" w:hAnsi="Helvetica"/>
          <w:sz w:val="20"/>
          <w:szCs w:val="20"/>
        </w:rPr>
        <w:t xml:space="preserve"> </w:t>
      </w:r>
      <w:r w:rsidR="00EC773B">
        <w:rPr>
          <w:rFonts w:ascii="Helvetica" w:hAnsi="Helvetica"/>
          <w:sz w:val="20"/>
          <w:szCs w:val="20"/>
        </w:rPr>
        <w:t>Aktivitäten</w:t>
      </w:r>
      <w:r w:rsidR="00C03C2D">
        <w:rPr>
          <w:rFonts w:ascii="Helvetica" w:hAnsi="Helvetica"/>
          <w:sz w:val="20"/>
          <w:szCs w:val="20"/>
        </w:rPr>
        <w:t xml:space="preserve"> </w:t>
      </w:r>
      <w:r w:rsidR="00EC773B">
        <w:rPr>
          <w:rFonts w:ascii="Helvetica" w:hAnsi="Helvetica"/>
          <w:sz w:val="20"/>
          <w:szCs w:val="20"/>
        </w:rPr>
        <w:t xml:space="preserve">ans Licht gelangen und </w:t>
      </w:r>
      <w:r w:rsidR="0070465A">
        <w:rPr>
          <w:rFonts w:ascii="Helvetica" w:hAnsi="Helvetica"/>
          <w:sz w:val="20"/>
          <w:szCs w:val="20"/>
        </w:rPr>
        <w:t xml:space="preserve">dazu beitragen, </w:t>
      </w:r>
      <w:r w:rsidR="00EC773B">
        <w:rPr>
          <w:rFonts w:ascii="Helvetica" w:hAnsi="Helvetica"/>
          <w:sz w:val="20"/>
          <w:szCs w:val="20"/>
        </w:rPr>
        <w:t xml:space="preserve">den </w:t>
      </w:r>
      <w:r w:rsidR="00143BD4">
        <w:rPr>
          <w:rFonts w:ascii="Helvetica" w:hAnsi="Helvetica"/>
          <w:sz w:val="20"/>
          <w:szCs w:val="20"/>
        </w:rPr>
        <w:t>inter</w:t>
      </w:r>
      <w:r w:rsidR="00EC773B">
        <w:rPr>
          <w:rFonts w:ascii="Helvetica" w:hAnsi="Helvetica"/>
          <w:sz w:val="20"/>
          <w:szCs w:val="20"/>
        </w:rPr>
        <w:t>nationalen Cyber-Krieg</w:t>
      </w:r>
      <w:r w:rsidR="00143BD4">
        <w:rPr>
          <w:rFonts w:ascii="Helvetica" w:hAnsi="Helvetica"/>
          <w:sz w:val="20"/>
          <w:szCs w:val="20"/>
        </w:rPr>
        <w:t xml:space="preserve"> fest</w:t>
      </w:r>
      <w:r w:rsidR="00EC773B">
        <w:rPr>
          <w:rFonts w:ascii="Helvetica" w:hAnsi="Helvetica"/>
          <w:sz w:val="20"/>
          <w:szCs w:val="20"/>
        </w:rPr>
        <w:t xml:space="preserve"> auf der öffentlichen Agenda </w:t>
      </w:r>
      <w:r w:rsidR="0070465A">
        <w:rPr>
          <w:rFonts w:ascii="Helvetica" w:hAnsi="Helvetica"/>
          <w:sz w:val="20"/>
          <w:szCs w:val="20"/>
        </w:rPr>
        <w:t xml:space="preserve">zu </w:t>
      </w:r>
      <w:r w:rsidR="00EC773B">
        <w:rPr>
          <w:rFonts w:ascii="Helvetica" w:hAnsi="Helvetica"/>
          <w:sz w:val="20"/>
          <w:szCs w:val="20"/>
        </w:rPr>
        <w:t>verankern.</w:t>
      </w:r>
    </w:p>
    <w:p w:rsidR="00AA5E76" w:rsidRPr="00AA5E76" w:rsidRDefault="0070465A" w:rsidP="00B207EB">
      <w:pPr>
        <w:pStyle w:val="Listenabsatz"/>
        <w:numPr>
          <w:ilvl w:val="0"/>
          <w:numId w:val="2"/>
        </w:numPr>
        <w:tabs>
          <w:tab w:val="left" w:pos="8222"/>
        </w:tabs>
        <w:spacing w:line="288" w:lineRule="auto"/>
        <w:ind w:left="426" w:right="851"/>
        <w:rPr>
          <w:rFonts w:ascii="Helvetica" w:hAnsi="Helvetica"/>
          <w:b/>
          <w:sz w:val="20"/>
          <w:szCs w:val="20"/>
        </w:rPr>
      </w:pPr>
      <w:r>
        <w:rPr>
          <w:rFonts w:ascii="Helvetica" w:hAnsi="Helvetica"/>
          <w:b/>
          <w:sz w:val="20"/>
          <w:szCs w:val="20"/>
        </w:rPr>
        <w:t>Malware wechselt vom Desktop auf mobile Anwendungen</w:t>
      </w:r>
      <w:r w:rsidR="00B207EB">
        <w:rPr>
          <w:rFonts w:ascii="Helvetica" w:hAnsi="Helvetica"/>
          <w:b/>
          <w:sz w:val="20"/>
          <w:szCs w:val="20"/>
        </w:rPr>
        <w:t xml:space="preserve"> – </w:t>
      </w:r>
      <w:r w:rsidR="00B207EB" w:rsidRPr="00B207EB">
        <w:rPr>
          <w:rFonts w:ascii="Helvetica" w:hAnsi="Helvetica"/>
          <w:b/>
          <w:sz w:val="20"/>
          <w:szCs w:val="20"/>
        </w:rPr>
        <w:t>mit besonders viel Tücke</w:t>
      </w:r>
      <w:r w:rsidRPr="00B207EB">
        <w:rPr>
          <w:rFonts w:ascii="Helvetica" w:hAnsi="Helvetica"/>
          <w:b/>
          <w:sz w:val="20"/>
          <w:szCs w:val="20"/>
        </w:rPr>
        <w:t>.</w:t>
      </w:r>
      <w:r w:rsidR="00B207EB">
        <w:rPr>
          <w:rFonts w:ascii="Helvetica" w:hAnsi="Helvetica"/>
          <w:b/>
          <w:sz w:val="20"/>
          <w:szCs w:val="20"/>
        </w:rPr>
        <w:t xml:space="preserve"> </w:t>
      </w:r>
      <w:r w:rsidR="00B207EB">
        <w:rPr>
          <w:rFonts w:ascii="Helvetica" w:hAnsi="Helvetica"/>
          <w:sz w:val="20"/>
          <w:szCs w:val="20"/>
        </w:rPr>
        <w:t xml:space="preserve">Malware, die sich </w:t>
      </w:r>
      <w:r w:rsidR="00D36AAC">
        <w:rPr>
          <w:rFonts w:ascii="Helvetica" w:hAnsi="Helvetica"/>
          <w:sz w:val="20"/>
          <w:szCs w:val="20"/>
        </w:rPr>
        <w:t xml:space="preserve">von </w:t>
      </w:r>
      <w:r w:rsidR="00B207EB">
        <w:rPr>
          <w:rFonts w:ascii="Helvetica" w:hAnsi="Helvetica"/>
          <w:sz w:val="20"/>
          <w:szCs w:val="20"/>
        </w:rPr>
        <w:t>traditionellen Betriebssystem</w:t>
      </w:r>
      <w:r w:rsidR="00D36AAC">
        <w:rPr>
          <w:rFonts w:ascii="Helvetica" w:hAnsi="Helvetica"/>
          <w:sz w:val="20"/>
          <w:szCs w:val="20"/>
        </w:rPr>
        <w:t>en</w:t>
      </w:r>
      <w:r w:rsidR="00B207EB">
        <w:rPr>
          <w:rFonts w:ascii="Helvetica" w:hAnsi="Helvetica"/>
          <w:sz w:val="20"/>
          <w:szCs w:val="20"/>
        </w:rPr>
        <w:t xml:space="preserve"> auf mobile Plattformen </w:t>
      </w:r>
      <w:r w:rsidR="00AA5E76">
        <w:rPr>
          <w:rFonts w:ascii="Helvetica" w:hAnsi="Helvetica"/>
          <w:sz w:val="20"/>
          <w:szCs w:val="20"/>
        </w:rPr>
        <w:t>verlagert</w:t>
      </w:r>
      <w:r w:rsidR="00B207EB">
        <w:rPr>
          <w:rFonts w:ascii="Helvetica" w:hAnsi="Helvetica"/>
          <w:sz w:val="20"/>
          <w:szCs w:val="20"/>
        </w:rPr>
        <w:t xml:space="preserve">, ist </w:t>
      </w:r>
      <w:r w:rsidR="00AA5E76">
        <w:rPr>
          <w:rFonts w:ascii="Helvetica" w:hAnsi="Helvetica"/>
          <w:sz w:val="20"/>
          <w:szCs w:val="20"/>
        </w:rPr>
        <w:t xml:space="preserve">nach wie vor </w:t>
      </w:r>
      <w:r w:rsidR="00B207EB">
        <w:rPr>
          <w:rFonts w:ascii="Helvetica" w:hAnsi="Helvetica"/>
          <w:sz w:val="20"/>
          <w:szCs w:val="20"/>
        </w:rPr>
        <w:t xml:space="preserve">der Albtraum </w:t>
      </w:r>
      <w:r w:rsidR="00F600F1">
        <w:rPr>
          <w:rFonts w:ascii="Helvetica" w:hAnsi="Helvetica"/>
          <w:sz w:val="20"/>
          <w:szCs w:val="20"/>
        </w:rPr>
        <w:t>vieler</w:t>
      </w:r>
      <w:r w:rsidR="00AA5E76">
        <w:rPr>
          <w:rFonts w:ascii="Helvetica" w:hAnsi="Helvetica"/>
          <w:sz w:val="20"/>
          <w:szCs w:val="20"/>
        </w:rPr>
        <w:t xml:space="preserve"> Sicherheitsverantwortlicher. Auch wenn sich der angerichtete Schaden in der Vergangenheit in Grenzen hielt, werden Hacker</w:t>
      </w:r>
      <w:r w:rsidR="00D36AAC">
        <w:rPr>
          <w:rFonts w:ascii="Helvetica" w:hAnsi="Helvetica"/>
          <w:sz w:val="20"/>
          <w:szCs w:val="20"/>
        </w:rPr>
        <w:t xml:space="preserve"> auch</w:t>
      </w:r>
      <w:r w:rsidR="00AA5E76">
        <w:rPr>
          <w:rFonts w:ascii="Helvetica" w:hAnsi="Helvetica"/>
          <w:sz w:val="20"/>
          <w:szCs w:val="20"/>
        </w:rPr>
        <w:t xml:space="preserve"> 2015 nicht ruhen und Wege finden, mobile Übergriffe in bares Geld zu verwande</w:t>
      </w:r>
      <w:r w:rsidR="006B333E">
        <w:rPr>
          <w:rFonts w:ascii="Helvetica" w:hAnsi="Helvetica"/>
          <w:sz w:val="20"/>
          <w:szCs w:val="20"/>
        </w:rPr>
        <w:t>l</w:t>
      </w:r>
      <w:r w:rsidR="00AA5E76">
        <w:rPr>
          <w:rFonts w:ascii="Helvetica" w:hAnsi="Helvetica"/>
          <w:sz w:val="20"/>
          <w:szCs w:val="20"/>
        </w:rPr>
        <w:t xml:space="preserve">n. Es ist also beispielsweise mit </w:t>
      </w:r>
      <w:r w:rsidR="00143BD4">
        <w:rPr>
          <w:rFonts w:ascii="Helvetica" w:hAnsi="Helvetica"/>
          <w:sz w:val="20"/>
          <w:szCs w:val="20"/>
        </w:rPr>
        <w:t xml:space="preserve">einer Zunahme </w:t>
      </w:r>
      <w:r w:rsidR="00AA5E76">
        <w:rPr>
          <w:rFonts w:ascii="Helvetica" w:hAnsi="Helvetica"/>
          <w:sz w:val="20"/>
          <w:szCs w:val="20"/>
        </w:rPr>
        <w:t xml:space="preserve">spezifisch entwickelter Ransomware zu rechnen, die </w:t>
      </w:r>
      <w:r w:rsidR="00A2127D">
        <w:rPr>
          <w:rFonts w:ascii="Helvetica" w:hAnsi="Helvetica"/>
          <w:sz w:val="20"/>
          <w:szCs w:val="20"/>
        </w:rPr>
        <w:t xml:space="preserve">geschäftliche </w:t>
      </w:r>
      <w:r w:rsidR="00AA5E76">
        <w:rPr>
          <w:rFonts w:ascii="Helvetica" w:hAnsi="Helvetica"/>
          <w:sz w:val="20"/>
          <w:szCs w:val="20"/>
        </w:rPr>
        <w:t>Smart Phones lahm</w:t>
      </w:r>
      <w:r w:rsidR="006B333E">
        <w:rPr>
          <w:rFonts w:ascii="Helvetica" w:hAnsi="Helvetica"/>
          <w:sz w:val="20"/>
          <w:szCs w:val="20"/>
        </w:rPr>
        <w:t xml:space="preserve"> </w:t>
      </w:r>
      <w:r w:rsidR="00AA5E76">
        <w:rPr>
          <w:rFonts w:ascii="Helvetica" w:hAnsi="Helvetica"/>
          <w:sz w:val="20"/>
          <w:szCs w:val="20"/>
        </w:rPr>
        <w:t>legt</w:t>
      </w:r>
      <w:r w:rsidR="006B333E">
        <w:rPr>
          <w:rFonts w:ascii="Helvetica" w:hAnsi="Helvetica"/>
          <w:sz w:val="20"/>
          <w:szCs w:val="20"/>
        </w:rPr>
        <w:t xml:space="preserve"> und die Aufhebung nur gegen Zahlung ermöglicht</w:t>
      </w:r>
      <w:r w:rsidR="00AA5E76">
        <w:rPr>
          <w:rFonts w:ascii="Helvetica" w:hAnsi="Helvetica"/>
          <w:sz w:val="20"/>
          <w:szCs w:val="20"/>
        </w:rPr>
        <w:t>.</w:t>
      </w:r>
    </w:p>
    <w:p w:rsidR="00927DAB" w:rsidRPr="00927DAB" w:rsidRDefault="006B333E" w:rsidP="006B333E">
      <w:pPr>
        <w:pStyle w:val="Listenabsatz"/>
        <w:numPr>
          <w:ilvl w:val="0"/>
          <w:numId w:val="2"/>
        </w:numPr>
        <w:tabs>
          <w:tab w:val="left" w:pos="8222"/>
        </w:tabs>
        <w:spacing w:line="288" w:lineRule="auto"/>
        <w:ind w:left="426" w:right="851"/>
        <w:rPr>
          <w:rFonts w:ascii="Helvetica" w:hAnsi="Helvetica"/>
          <w:b/>
          <w:sz w:val="20"/>
          <w:szCs w:val="20"/>
        </w:rPr>
      </w:pPr>
      <w:r>
        <w:rPr>
          <w:rFonts w:ascii="Helvetica" w:hAnsi="Helvetica"/>
          <w:b/>
          <w:sz w:val="20"/>
          <w:szCs w:val="20"/>
        </w:rPr>
        <w:t>Verschlüsselung nimmt zu – e</w:t>
      </w:r>
      <w:r w:rsidRPr="006B333E">
        <w:rPr>
          <w:rFonts w:ascii="Helvetica" w:hAnsi="Helvetica"/>
          <w:b/>
          <w:sz w:val="20"/>
          <w:szCs w:val="20"/>
        </w:rPr>
        <w:t xml:space="preserve">benso wie </w:t>
      </w:r>
      <w:r>
        <w:rPr>
          <w:rFonts w:ascii="Helvetica" w:hAnsi="Helvetica"/>
          <w:b/>
          <w:sz w:val="20"/>
          <w:szCs w:val="20"/>
        </w:rPr>
        <w:t>die Versuche von Regierungsseite, diese au</w:t>
      </w:r>
      <w:r w:rsidR="00653BA4">
        <w:rPr>
          <w:rFonts w:ascii="Helvetica" w:hAnsi="Helvetica"/>
          <w:b/>
          <w:sz w:val="20"/>
          <w:szCs w:val="20"/>
        </w:rPr>
        <w:t>szuhebeln</w:t>
      </w:r>
      <w:r>
        <w:rPr>
          <w:rFonts w:ascii="Helvetica" w:hAnsi="Helvetica"/>
          <w:b/>
          <w:sz w:val="20"/>
          <w:szCs w:val="20"/>
        </w:rPr>
        <w:t xml:space="preserve">. </w:t>
      </w:r>
      <w:r w:rsidR="00653BA4">
        <w:rPr>
          <w:rFonts w:ascii="Helvetica" w:hAnsi="Helvetica"/>
          <w:sz w:val="20"/>
          <w:szCs w:val="20"/>
        </w:rPr>
        <w:t>Die Verschlüsselung des Datenverkehrs nimmt ganz neue Züge an</w:t>
      </w:r>
      <w:r w:rsidR="00D36AAC">
        <w:rPr>
          <w:rFonts w:ascii="Helvetica" w:hAnsi="Helvetica"/>
          <w:sz w:val="20"/>
          <w:szCs w:val="20"/>
        </w:rPr>
        <w:t>. G</w:t>
      </w:r>
      <w:r w:rsidR="00653BA4">
        <w:rPr>
          <w:rFonts w:ascii="Helvetica" w:hAnsi="Helvetica"/>
          <w:sz w:val="20"/>
          <w:szCs w:val="20"/>
        </w:rPr>
        <w:t>leiches gilt für die Bestrebungen auf Regierungsseite, diese a</w:t>
      </w:r>
      <w:r w:rsidR="004377C2">
        <w:rPr>
          <w:rFonts w:ascii="Helvetica" w:hAnsi="Helvetica"/>
          <w:sz w:val="20"/>
          <w:szCs w:val="20"/>
        </w:rPr>
        <w:t>ufzulösen, um „Recht durch</w:t>
      </w:r>
      <w:r w:rsidR="00653BA4">
        <w:rPr>
          <w:rFonts w:ascii="Helvetica" w:hAnsi="Helvetica"/>
          <w:sz w:val="20"/>
          <w:szCs w:val="20"/>
        </w:rPr>
        <w:t>setzen</w:t>
      </w:r>
      <w:r w:rsidR="004377C2">
        <w:rPr>
          <w:rFonts w:ascii="Helvetica" w:hAnsi="Helvetica"/>
          <w:sz w:val="20"/>
          <w:szCs w:val="20"/>
        </w:rPr>
        <w:t xml:space="preserve"> zu können</w:t>
      </w:r>
      <w:r w:rsidR="00653BA4">
        <w:rPr>
          <w:rFonts w:ascii="Helvetica" w:hAnsi="Helvetica"/>
          <w:sz w:val="20"/>
          <w:szCs w:val="20"/>
        </w:rPr>
        <w:t xml:space="preserve">“. Sicherheitsverantwortliche sollten nichtsdestotrotz </w:t>
      </w:r>
      <w:r w:rsidR="00042103">
        <w:rPr>
          <w:rFonts w:ascii="Helvetica" w:hAnsi="Helvetica"/>
          <w:sz w:val="20"/>
          <w:szCs w:val="20"/>
        </w:rPr>
        <w:t>wo immer</w:t>
      </w:r>
      <w:r w:rsidR="00653BA4">
        <w:rPr>
          <w:rFonts w:ascii="Helvetica" w:hAnsi="Helvetica"/>
          <w:sz w:val="20"/>
          <w:szCs w:val="20"/>
        </w:rPr>
        <w:t xml:space="preserve"> möglich </w:t>
      </w:r>
      <w:r w:rsidR="00042103">
        <w:rPr>
          <w:rFonts w:ascii="Helvetica" w:hAnsi="Helvetica"/>
          <w:sz w:val="20"/>
          <w:szCs w:val="20"/>
        </w:rPr>
        <w:t>auf</w:t>
      </w:r>
      <w:r w:rsidR="00D65580">
        <w:rPr>
          <w:rFonts w:ascii="Helvetica" w:hAnsi="Helvetica"/>
          <w:sz w:val="20"/>
          <w:szCs w:val="20"/>
        </w:rPr>
        <w:t xml:space="preserve"> </w:t>
      </w:r>
      <w:r w:rsidR="00042103">
        <w:rPr>
          <w:rFonts w:ascii="Helvetica" w:hAnsi="Helvetica"/>
          <w:sz w:val="20"/>
          <w:szCs w:val="20"/>
        </w:rPr>
        <w:t>Verschlüsselung des Datenverkehrs</w:t>
      </w:r>
      <w:r w:rsidR="00653BA4">
        <w:rPr>
          <w:rFonts w:ascii="Helvetica" w:hAnsi="Helvetica"/>
          <w:sz w:val="20"/>
          <w:szCs w:val="20"/>
        </w:rPr>
        <w:t xml:space="preserve"> bestehen und </w:t>
      </w:r>
      <w:r w:rsidR="00042103">
        <w:rPr>
          <w:rFonts w:ascii="Helvetica" w:hAnsi="Helvetica"/>
          <w:sz w:val="20"/>
          <w:szCs w:val="20"/>
        </w:rPr>
        <w:t xml:space="preserve">gleichzeitig </w:t>
      </w:r>
      <w:r w:rsidR="00653BA4">
        <w:rPr>
          <w:rFonts w:ascii="Helvetica" w:hAnsi="Helvetica"/>
          <w:sz w:val="20"/>
          <w:szCs w:val="20"/>
        </w:rPr>
        <w:t>darauf achten, dass selbst ein hohes Ma</w:t>
      </w:r>
      <w:r w:rsidR="00661BD8">
        <w:rPr>
          <w:rFonts w:ascii="Helvetica" w:hAnsi="Helvetica"/>
          <w:sz w:val="20"/>
          <w:szCs w:val="20"/>
        </w:rPr>
        <w:t>ss</w:t>
      </w:r>
      <w:r w:rsidR="00653BA4">
        <w:rPr>
          <w:rFonts w:ascii="Helvetica" w:hAnsi="Helvetica"/>
          <w:sz w:val="20"/>
          <w:szCs w:val="20"/>
        </w:rPr>
        <w:t xml:space="preserve"> an Verschlüsselung </w:t>
      </w:r>
      <w:r w:rsidR="00042103">
        <w:rPr>
          <w:rFonts w:ascii="Helvetica" w:hAnsi="Helvetica"/>
          <w:sz w:val="20"/>
          <w:szCs w:val="20"/>
        </w:rPr>
        <w:t xml:space="preserve">im Netzwerk </w:t>
      </w:r>
      <w:r w:rsidR="00653BA4">
        <w:rPr>
          <w:rFonts w:ascii="Helvetica" w:hAnsi="Helvetica"/>
          <w:sz w:val="20"/>
          <w:szCs w:val="20"/>
        </w:rPr>
        <w:t>keine</w:t>
      </w:r>
      <w:r w:rsidR="00042103">
        <w:rPr>
          <w:rFonts w:ascii="Helvetica" w:hAnsi="Helvetica"/>
          <w:sz w:val="20"/>
          <w:szCs w:val="20"/>
        </w:rPr>
        <w:t>rlei</w:t>
      </w:r>
      <w:r w:rsidR="00653BA4">
        <w:rPr>
          <w:rFonts w:ascii="Helvetica" w:hAnsi="Helvetica"/>
          <w:sz w:val="20"/>
          <w:szCs w:val="20"/>
        </w:rPr>
        <w:t xml:space="preserve"> </w:t>
      </w:r>
      <w:r w:rsidR="00042103">
        <w:rPr>
          <w:rFonts w:ascii="Helvetica" w:hAnsi="Helvetica"/>
          <w:sz w:val="20"/>
          <w:szCs w:val="20"/>
        </w:rPr>
        <w:t xml:space="preserve">negative </w:t>
      </w:r>
      <w:r w:rsidR="00653BA4">
        <w:rPr>
          <w:rFonts w:ascii="Helvetica" w:hAnsi="Helvetica"/>
          <w:sz w:val="20"/>
          <w:szCs w:val="20"/>
        </w:rPr>
        <w:t xml:space="preserve">Auswirkungen </w:t>
      </w:r>
      <w:r w:rsidR="00042103">
        <w:rPr>
          <w:rFonts w:ascii="Helvetica" w:hAnsi="Helvetica"/>
          <w:sz w:val="20"/>
          <w:szCs w:val="20"/>
        </w:rPr>
        <w:t>auf die Sicherheit und Performance im Tagesgeschäft hat</w:t>
      </w:r>
      <w:r w:rsidR="00653BA4">
        <w:rPr>
          <w:rFonts w:ascii="Helvetica" w:hAnsi="Helvetica"/>
          <w:sz w:val="20"/>
          <w:szCs w:val="20"/>
        </w:rPr>
        <w:t xml:space="preserve">. </w:t>
      </w:r>
    </w:p>
    <w:p w:rsidR="008C54FF" w:rsidRPr="008C54FF" w:rsidRDefault="00927DAB" w:rsidP="006B333E">
      <w:pPr>
        <w:pStyle w:val="Listenabsatz"/>
        <w:numPr>
          <w:ilvl w:val="0"/>
          <w:numId w:val="2"/>
        </w:numPr>
        <w:tabs>
          <w:tab w:val="left" w:pos="8222"/>
        </w:tabs>
        <w:spacing w:line="288" w:lineRule="auto"/>
        <w:ind w:left="426" w:right="851"/>
        <w:rPr>
          <w:rFonts w:ascii="Helvetica" w:hAnsi="Helvetica"/>
          <w:b/>
          <w:sz w:val="20"/>
          <w:szCs w:val="20"/>
        </w:rPr>
      </w:pPr>
      <w:r>
        <w:rPr>
          <w:rFonts w:ascii="Helvetica" w:hAnsi="Helvetica"/>
          <w:b/>
          <w:sz w:val="20"/>
          <w:szCs w:val="20"/>
        </w:rPr>
        <w:t xml:space="preserve">Ganze Branchen werden zum Ziel. </w:t>
      </w:r>
      <w:r>
        <w:rPr>
          <w:rFonts w:ascii="Helvetica" w:hAnsi="Helvetica"/>
          <w:sz w:val="20"/>
          <w:szCs w:val="20"/>
        </w:rPr>
        <w:t xml:space="preserve">Es geht schon lange nicht mehr nur um gezielte Angriffe auf einzelne Organisationen. Vielmehr rücken ganze </w:t>
      </w:r>
      <w:r w:rsidR="006A1B59">
        <w:rPr>
          <w:rFonts w:ascii="Helvetica" w:hAnsi="Helvetica"/>
          <w:sz w:val="20"/>
          <w:szCs w:val="20"/>
        </w:rPr>
        <w:t>Industrien</w:t>
      </w:r>
      <w:r>
        <w:rPr>
          <w:rFonts w:ascii="Helvetica" w:hAnsi="Helvetica"/>
          <w:sz w:val="20"/>
          <w:szCs w:val="20"/>
        </w:rPr>
        <w:t xml:space="preserve"> in</w:t>
      </w:r>
      <w:r w:rsidR="00D65580">
        <w:rPr>
          <w:rFonts w:ascii="Helvetica" w:hAnsi="Helvetica"/>
          <w:sz w:val="20"/>
          <w:szCs w:val="20"/>
        </w:rPr>
        <w:t>s Visier</w:t>
      </w:r>
      <w:r>
        <w:rPr>
          <w:rFonts w:ascii="Helvetica" w:hAnsi="Helvetica"/>
          <w:sz w:val="20"/>
          <w:szCs w:val="20"/>
        </w:rPr>
        <w:t>. Die Grö</w:t>
      </w:r>
      <w:r w:rsidR="00661BD8">
        <w:rPr>
          <w:rFonts w:ascii="Helvetica" w:hAnsi="Helvetica"/>
          <w:sz w:val="20"/>
          <w:szCs w:val="20"/>
        </w:rPr>
        <w:t>ss</w:t>
      </w:r>
      <w:r>
        <w:rPr>
          <w:rFonts w:ascii="Helvetica" w:hAnsi="Helvetica"/>
          <w:sz w:val="20"/>
          <w:szCs w:val="20"/>
        </w:rPr>
        <w:t xml:space="preserve">e des </w:t>
      </w:r>
      <w:r w:rsidR="008C54FF">
        <w:rPr>
          <w:rFonts w:ascii="Helvetica" w:hAnsi="Helvetica"/>
          <w:sz w:val="20"/>
          <w:szCs w:val="20"/>
        </w:rPr>
        <w:t>attackierten Unternehmens</w:t>
      </w:r>
      <w:r>
        <w:rPr>
          <w:rFonts w:ascii="Helvetica" w:hAnsi="Helvetica"/>
          <w:sz w:val="20"/>
          <w:szCs w:val="20"/>
        </w:rPr>
        <w:t xml:space="preserve"> </w:t>
      </w:r>
      <w:r w:rsidR="008C54FF">
        <w:rPr>
          <w:rFonts w:ascii="Helvetica" w:hAnsi="Helvetica"/>
          <w:sz w:val="20"/>
          <w:szCs w:val="20"/>
        </w:rPr>
        <w:t>spielt dabei keine Rolle, so lange es Teil einer interessanten, Profit versprechenden Branche ist.</w:t>
      </w:r>
    </w:p>
    <w:p w:rsidR="00B207EB" w:rsidRPr="006B333E" w:rsidRDefault="00FF6D3C" w:rsidP="006B333E">
      <w:pPr>
        <w:pStyle w:val="Listenabsatz"/>
        <w:numPr>
          <w:ilvl w:val="0"/>
          <w:numId w:val="2"/>
        </w:numPr>
        <w:tabs>
          <w:tab w:val="left" w:pos="8222"/>
        </w:tabs>
        <w:spacing w:line="288" w:lineRule="auto"/>
        <w:ind w:left="426" w:right="851"/>
        <w:rPr>
          <w:rFonts w:ascii="Helvetica" w:hAnsi="Helvetica"/>
          <w:b/>
          <w:sz w:val="20"/>
          <w:szCs w:val="20"/>
        </w:rPr>
      </w:pPr>
      <w:r>
        <w:rPr>
          <w:rFonts w:ascii="Helvetica" w:hAnsi="Helvetica"/>
          <w:b/>
          <w:sz w:val="20"/>
          <w:szCs w:val="20"/>
        </w:rPr>
        <w:t xml:space="preserve">Wissen um Motivation wird zum Schlüssel der Gefahrenabwehr. </w:t>
      </w:r>
      <w:r>
        <w:rPr>
          <w:rFonts w:ascii="Helvetica" w:hAnsi="Helvetica"/>
          <w:sz w:val="20"/>
          <w:szCs w:val="20"/>
        </w:rPr>
        <w:t xml:space="preserve">Von experimentierfreudigen, spitzbübischen </w:t>
      </w:r>
      <w:r w:rsidR="00BF2616">
        <w:rPr>
          <w:rFonts w:ascii="Helvetica" w:hAnsi="Helvetica"/>
          <w:sz w:val="20"/>
          <w:szCs w:val="20"/>
        </w:rPr>
        <w:t xml:space="preserve">Heranwachsenden </w:t>
      </w:r>
      <w:r>
        <w:rPr>
          <w:rFonts w:ascii="Helvetica" w:hAnsi="Helvetica"/>
          <w:sz w:val="20"/>
          <w:szCs w:val="20"/>
        </w:rPr>
        <w:t>über Cyber-Aktivisten, die eine Botschaft verbreiten möchten, bis hin zu organisierten Kriminellen und spionierenden Regierungsorganisationen: Das Spektrum der Angreifer ist so gro</w:t>
      </w:r>
      <w:r w:rsidR="00661BD8">
        <w:rPr>
          <w:rFonts w:ascii="Helvetica" w:hAnsi="Helvetica"/>
          <w:sz w:val="20"/>
          <w:szCs w:val="20"/>
        </w:rPr>
        <w:t>ss</w:t>
      </w:r>
      <w:r>
        <w:rPr>
          <w:rFonts w:ascii="Helvetica" w:hAnsi="Helvetica"/>
          <w:sz w:val="20"/>
          <w:szCs w:val="20"/>
        </w:rPr>
        <w:t xml:space="preserve"> wie nie zuvor. </w:t>
      </w:r>
      <w:r w:rsidR="00B725CF">
        <w:rPr>
          <w:rFonts w:ascii="Helvetica" w:hAnsi="Helvetica"/>
          <w:sz w:val="20"/>
          <w:szCs w:val="20"/>
        </w:rPr>
        <w:t xml:space="preserve">Daher kommt es umso mehr darauf an, die individuellen Motive und Taktiken der jeweiligen Akteure genauer zu hinterfragen. Dieses Wissen ist essenziell, </w:t>
      </w:r>
      <w:r w:rsidR="00D65580">
        <w:rPr>
          <w:rFonts w:ascii="Helvetica" w:hAnsi="Helvetica"/>
          <w:sz w:val="20"/>
          <w:szCs w:val="20"/>
        </w:rPr>
        <w:t xml:space="preserve">damit </w:t>
      </w:r>
      <w:r w:rsidR="00B725CF">
        <w:rPr>
          <w:rFonts w:ascii="Helvetica" w:hAnsi="Helvetica"/>
          <w:sz w:val="20"/>
          <w:szCs w:val="20"/>
        </w:rPr>
        <w:t>die jeweilige</w:t>
      </w:r>
      <w:r w:rsidR="00BF2616">
        <w:rPr>
          <w:rFonts w:ascii="Helvetica" w:hAnsi="Helvetica"/>
          <w:sz w:val="20"/>
          <w:szCs w:val="20"/>
        </w:rPr>
        <w:t>n</w:t>
      </w:r>
      <w:r w:rsidR="00B725CF">
        <w:rPr>
          <w:rFonts w:ascii="Helvetica" w:hAnsi="Helvetica"/>
          <w:sz w:val="20"/>
          <w:szCs w:val="20"/>
        </w:rPr>
        <w:t xml:space="preserve"> Gefahr</w:t>
      </w:r>
      <w:r w:rsidR="00BF2616">
        <w:rPr>
          <w:rFonts w:ascii="Helvetica" w:hAnsi="Helvetica"/>
          <w:sz w:val="20"/>
          <w:szCs w:val="20"/>
        </w:rPr>
        <w:t>en</w:t>
      </w:r>
      <w:r w:rsidR="00B725CF">
        <w:rPr>
          <w:rFonts w:ascii="Helvetica" w:hAnsi="Helvetica"/>
          <w:sz w:val="20"/>
          <w:szCs w:val="20"/>
        </w:rPr>
        <w:t xml:space="preserve"> für das eigene Unternehmen besser </w:t>
      </w:r>
      <w:r w:rsidR="00D65580">
        <w:rPr>
          <w:rFonts w:ascii="Helvetica" w:hAnsi="Helvetica"/>
          <w:sz w:val="20"/>
          <w:szCs w:val="20"/>
        </w:rPr>
        <w:t xml:space="preserve">eingegrenzt </w:t>
      </w:r>
      <w:r w:rsidR="00B725CF">
        <w:rPr>
          <w:rFonts w:ascii="Helvetica" w:hAnsi="Helvetica"/>
          <w:sz w:val="20"/>
          <w:szCs w:val="20"/>
        </w:rPr>
        <w:t xml:space="preserve">und entsprechend gezielt </w:t>
      </w:r>
      <w:bookmarkStart w:id="0" w:name="_GoBack"/>
      <w:bookmarkEnd w:id="0"/>
      <w:r w:rsidR="00B725CF">
        <w:rPr>
          <w:rFonts w:ascii="Helvetica" w:hAnsi="Helvetica"/>
          <w:sz w:val="20"/>
          <w:szCs w:val="20"/>
        </w:rPr>
        <w:t>Gegenma</w:t>
      </w:r>
      <w:r w:rsidR="00661BD8">
        <w:rPr>
          <w:rFonts w:ascii="Helvetica" w:hAnsi="Helvetica"/>
          <w:sz w:val="20"/>
          <w:szCs w:val="20"/>
        </w:rPr>
        <w:t>ss</w:t>
      </w:r>
      <w:r w:rsidR="00B725CF">
        <w:rPr>
          <w:rFonts w:ascii="Helvetica" w:hAnsi="Helvetica"/>
          <w:sz w:val="20"/>
          <w:szCs w:val="20"/>
        </w:rPr>
        <w:t xml:space="preserve">nahmen </w:t>
      </w:r>
      <w:r w:rsidR="00274823">
        <w:rPr>
          <w:rFonts w:ascii="Helvetica" w:hAnsi="Helvetica"/>
          <w:sz w:val="20"/>
          <w:szCs w:val="20"/>
        </w:rPr>
        <w:t>eingeleitet werden können</w:t>
      </w:r>
      <w:r w:rsidR="00B725CF">
        <w:rPr>
          <w:rFonts w:ascii="Helvetica" w:hAnsi="Helvetica"/>
          <w:sz w:val="20"/>
          <w:szCs w:val="20"/>
        </w:rPr>
        <w:t xml:space="preserve">. </w:t>
      </w:r>
    </w:p>
    <w:p w:rsidR="00426B3B" w:rsidRPr="007C1520" w:rsidRDefault="00B207EB" w:rsidP="007C1520">
      <w:pPr>
        <w:pStyle w:val="Listenabsatz"/>
        <w:tabs>
          <w:tab w:val="left" w:pos="8222"/>
        </w:tabs>
        <w:spacing w:line="288" w:lineRule="auto"/>
        <w:ind w:left="426" w:right="851"/>
        <w:rPr>
          <w:rFonts w:ascii="Helvetica" w:hAnsi="Helvetica"/>
          <w:b/>
          <w:sz w:val="20"/>
          <w:szCs w:val="20"/>
        </w:rPr>
      </w:pPr>
      <w:r>
        <w:rPr>
          <w:rFonts w:ascii="Helvetica" w:hAnsi="Helvetica"/>
          <w:b/>
          <w:sz w:val="20"/>
          <w:szCs w:val="20"/>
        </w:rPr>
        <w:t xml:space="preserve"> </w:t>
      </w:r>
      <w:r w:rsidRPr="00B207EB">
        <w:rPr>
          <w:rFonts w:ascii="Helvetica" w:hAnsi="Helvetica"/>
          <w:b/>
          <w:sz w:val="20"/>
          <w:szCs w:val="20"/>
        </w:rPr>
        <w:tab/>
      </w:r>
    </w:p>
    <w:p w:rsidR="00426B3B" w:rsidRDefault="00426B3B" w:rsidP="00720D43">
      <w:pPr>
        <w:tabs>
          <w:tab w:val="left" w:pos="7655"/>
        </w:tabs>
        <w:spacing w:line="288" w:lineRule="auto"/>
        <w:ind w:right="1418"/>
        <w:rPr>
          <w:rFonts w:ascii="Helvetica" w:hAnsi="Helvetica"/>
          <w:sz w:val="20"/>
          <w:szCs w:val="20"/>
        </w:rPr>
      </w:pPr>
    </w:p>
    <w:p w:rsidR="004D1765" w:rsidRPr="00960DF2" w:rsidRDefault="004D1765" w:rsidP="00720D43">
      <w:pPr>
        <w:tabs>
          <w:tab w:val="left" w:pos="7655"/>
        </w:tabs>
        <w:spacing w:line="288" w:lineRule="auto"/>
        <w:ind w:right="1418"/>
        <w:rPr>
          <w:rFonts w:ascii="Helvetica" w:hAnsi="Helvetica"/>
          <w:sz w:val="20"/>
          <w:szCs w:val="20"/>
        </w:rPr>
      </w:pPr>
    </w:p>
    <w:p w:rsidR="00B6483C" w:rsidRDefault="00B6483C" w:rsidP="00B6483C">
      <w:pPr>
        <w:tabs>
          <w:tab w:val="left" w:pos="7230"/>
        </w:tabs>
        <w:spacing w:line="288" w:lineRule="auto"/>
        <w:ind w:right="1843"/>
        <w:rPr>
          <w:rFonts w:ascii="Helvetica" w:hAnsi="Helvetica"/>
          <w:sz w:val="20"/>
          <w:szCs w:val="20"/>
        </w:rPr>
      </w:pPr>
    </w:p>
    <w:tbl>
      <w:tblPr>
        <w:tblW w:w="8717" w:type="dxa"/>
        <w:tblCellMar>
          <w:left w:w="70" w:type="dxa"/>
          <w:right w:w="70" w:type="dxa"/>
        </w:tblCellMar>
        <w:tblLook w:val="0000"/>
      </w:tblPr>
      <w:tblGrid>
        <w:gridCol w:w="4606"/>
        <w:gridCol w:w="4111"/>
      </w:tblGrid>
      <w:tr w:rsidR="00B6483C" w:rsidRPr="00FD1523">
        <w:trPr>
          <w:trHeight w:val="1436"/>
        </w:trPr>
        <w:tc>
          <w:tcPr>
            <w:tcW w:w="4606" w:type="dxa"/>
          </w:tcPr>
          <w:p w:rsidR="00B6483C" w:rsidRPr="001261E1" w:rsidRDefault="00B6483C" w:rsidP="00912393">
            <w:pPr>
              <w:pStyle w:val="Textkrper"/>
              <w:spacing w:line="312" w:lineRule="auto"/>
              <w:ind w:right="426"/>
              <w:rPr>
                <w:bCs/>
                <w:sz w:val="16"/>
                <w:lang w:val="en-US"/>
              </w:rPr>
            </w:pPr>
            <w:r w:rsidRPr="001261E1">
              <w:rPr>
                <w:bCs/>
                <w:sz w:val="16"/>
                <w:lang w:val="en-US"/>
              </w:rPr>
              <w:t>Weitere Informationen:</w:t>
            </w:r>
          </w:p>
          <w:p w:rsidR="00B6483C" w:rsidRPr="001261E1" w:rsidRDefault="00B6483C" w:rsidP="00912393">
            <w:pPr>
              <w:pStyle w:val="Textkrper"/>
              <w:tabs>
                <w:tab w:val="left" w:pos="7513"/>
              </w:tabs>
              <w:spacing w:line="312" w:lineRule="auto"/>
              <w:rPr>
                <w:b w:val="0"/>
                <w:sz w:val="16"/>
                <w:lang w:val="en-US"/>
              </w:rPr>
            </w:pPr>
            <w:r w:rsidRPr="001261E1">
              <w:rPr>
                <w:b w:val="0"/>
                <w:sz w:val="16"/>
                <w:lang w:val="en-US"/>
              </w:rPr>
              <w:t>WatchGuard Technologies GmbH</w:t>
            </w:r>
          </w:p>
          <w:p w:rsidR="00B6483C" w:rsidRPr="001261E1" w:rsidRDefault="00B6483C" w:rsidP="00912393">
            <w:pPr>
              <w:pStyle w:val="Textkrper"/>
              <w:tabs>
                <w:tab w:val="left" w:pos="7513"/>
              </w:tabs>
              <w:spacing w:line="312" w:lineRule="auto"/>
              <w:rPr>
                <w:b w:val="0"/>
                <w:sz w:val="16"/>
                <w:lang w:val="en-US"/>
              </w:rPr>
            </w:pPr>
            <w:r w:rsidRPr="001261E1">
              <w:rPr>
                <w:b w:val="0"/>
                <w:sz w:val="16"/>
                <w:lang w:val="en-US"/>
              </w:rPr>
              <w:t xml:space="preserve">Michael Haas – Area Sales Director Central </w:t>
            </w:r>
            <w:r>
              <w:rPr>
                <w:b w:val="0"/>
                <w:sz w:val="16"/>
                <w:lang w:val="en-US"/>
              </w:rPr>
              <w:t>Europe</w:t>
            </w:r>
          </w:p>
          <w:p w:rsidR="00B6483C" w:rsidRPr="00CB23DC" w:rsidRDefault="00B6483C" w:rsidP="00912393">
            <w:pPr>
              <w:pStyle w:val="Textkrper"/>
              <w:tabs>
                <w:tab w:val="left" w:pos="7513"/>
              </w:tabs>
              <w:spacing w:line="312" w:lineRule="auto"/>
              <w:rPr>
                <w:b w:val="0"/>
                <w:sz w:val="16"/>
              </w:rPr>
            </w:pPr>
            <w:r w:rsidRPr="00CB23DC">
              <w:rPr>
                <w:b w:val="0"/>
                <w:sz w:val="16"/>
              </w:rPr>
              <w:t>Wendenstr. 379, 20537 Hamburg</w:t>
            </w:r>
          </w:p>
          <w:p w:rsidR="00B6483C" w:rsidRPr="00CB23DC" w:rsidRDefault="00B6483C" w:rsidP="00912393">
            <w:pPr>
              <w:pStyle w:val="Textkrper"/>
              <w:tabs>
                <w:tab w:val="left" w:pos="7513"/>
              </w:tabs>
              <w:spacing w:line="312" w:lineRule="auto"/>
              <w:rPr>
                <w:b w:val="0"/>
                <w:sz w:val="16"/>
              </w:rPr>
            </w:pPr>
            <w:r w:rsidRPr="00CB23DC">
              <w:rPr>
                <w:b w:val="0"/>
                <w:sz w:val="16"/>
              </w:rPr>
              <w:t xml:space="preserve">Tel.: </w:t>
            </w:r>
            <w:r w:rsidR="00662E2A" w:rsidRPr="00662E2A">
              <w:rPr>
                <w:b w:val="0"/>
                <w:sz w:val="16"/>
              </w:rPr>
              <w:t>+49 170 7727415</w:t>
            </w:r>
          </w:p>
          <w:p w:rsidR="00B6483C" w:rsidRPr="00CB23DC" w:rsidRDefault="00B6483C" w:rsidP="00912393">
            <w:pPr>
              <w:pStyle w:val="Textkrper"/>
              <w:tabs>
                <w:tab w:val="left" w:pos="7513"/>
              </w:tabs>
              <w:spacing w:line="312" w:lineRule="auto"/>
              <w:rPr>
                <w:b w:val="0"/>
                <w:sz w:val="16"/>
              </w:rPr>
            </w:pPr>
            <w:r w:rsidRPr="00CB23DC">
              <w:rPr>
                <w:b w:val="0"/>
                <w:sz w:val="16"/>
              </w:rPr>
              <w:t>michael.haas@watchguard.com</w:t>
            </w:r>
          </w:p>
          <w:p w:rsidR="00B6483C" w:rsidRPr="00CB23DC" w:rsidRDefault="00B6483C" w:rsidP="00912393">
            <w:pPr>
              <w:pStyle w:val="Textkrper"/>
              <w:tabs>
                <w:tab w:val="left" w:pos="7513"/>
              </w:tabs>
              <w:spacing w:line="312" w:lineRule="auto"/>
              <w:rPr>
                <w:b w:val="0"/>
                <w:sz w:val="16"/>
              </w:rPr>
            </w:pPr>
            <w:r w:rsidRPr="00CB23DC">
              <w:rPr>
                <w:b w:val="0"/>
                <w:sz w:val="16"/>
              </w:rPr>
              <w:t>www.watchguard.de</w:t>
            </w:r>
          </w:p>
        </w:tc>
        <w:tc>
          <w:tcPr>
            <w:tcW w:w="4111" w:type="dxa"/>
          </w:tcPr>
          <w:p w:rsidR="00B6483C" w:rsidRPr="00CB23DC" w:rsidRDefault="00B6483C" w:rsidP="00912393">
            <w:pPr>
              <w:pStyle w:val="Textkrper"/>
              <w:tabs>
                <w:tab w:val="left" w:pos="7513"/>
              </w:tabs>
              <w:spacing w:line="312" w:lineRule="auto"/>
              <w:ind w:right="426"/>
              <w:rPr>
                <w:bCs/>
                <w:sz w:val="16"/>
              </w:rPr>
            </w:pPr>
            <w:r w:rsidRPr="00CB23DC">
              <w:rPr>
                <w:bCs/>
                <w:sz w:val="16"/>
              </w:rPr>
              <w:t>Presse- und Öffentlichkeitsarbeit:</w:t>
            </w:r>
          </w:p>
          <w:p w:rsidR="00B6483C" w:rsidRPr="00CB23DC" w:rsidRDefault="00B6483C" w:rsidP="00912393">
            <w:pPr>
              <w:pStyle w:val="Textkrper"/>
              <w:tabs>
                <w:tab w:val="left" w:pos="7513"/>
              </w:tabs>
              <w:spacing w:line="312" w:lineRule="auto"/>
              <w:ind w:right="426"/>
              <w:rPr>
                <w:b w:val="0"/>
                <w:bCs/>
                <w:sz w:val="16"/>
              </w:rPr>
            </w:pPr>
            <w:r w:rsidRPr="00CB23DC">
              <w:rPr>
                <w:b w:val="0"/>
                <w:bCs/>
                <w:sz w:val="16"/>
              </w:rPr>
              <w:t>Press'n'Relations GmbH</w:t>
            </w:r>
          </w:p>
          <w:p w:rsidR="00B6483C" w:rsidRPr="00CB23DC" w:rsidRDefault="00661BD8" w:rsidP="00912393">
            <w:pPr>
              <w:pStyle w:val="Textkrper"/>
              <w:tabs>
                <w:tab w:val="left" w:pos="7513"/>
              </w:tabs>
              <w:spacing w:line="312" w:lineRule="auto"/>
              <w:ind w:right="426"/>
              <w:rPr>
                <w:b w:val="0"/>
                <w:bCs/>
                <w:sz w:val="16"/>
              </w:rPr>
            </w:pPr>
            <w:r>
              <w:rPr>
                <w:b w:val="0"/>
                <w:bCs/>
                <w:sz w:val="16"/>
              </w:rPr>
              <w:t>Markus Häfliger</w:t>
            </w:r>
          </w:p>
          <w:p w:rsidR="00B6483C" w:rsidRPr="00CB23DC" w:rsidRDefault="00661BD8" w:rsidP="00912393">
            <w:pPr>
              <w:pStyle w:val="Textkrper"/>
              <w:tabs>
                <w:tab w:val="left" w:pos="7513"/>
              </w:tabs>
              <w:spacing w:line="312" w:lineRule="auto"/>
              <w:ind w:right="426"/>
              <w:rPr>
                <w:b w:val="0"/>
                <w:bCs/>
                <w:sz w:val="16"/>
              </w:rPr>
            </w:pPr>
            <w:r>
              <w:rPr>
                <w:b w:val="0"/>
                <w:bCs/>
                <w:sz w:val="16"/>
              </w:rPr>
              <w:t>Hirslanderstr. 51, 8032 Zürich</w:t>
            </w:r>
          </w:p>
          <w:p w:rsidR="00B6483C" w:rsidRPr="00AB5A32" w:rsidRDefault="00661BD8" w:rsidP="00912393">
            <w:pPr>
              <w:pStyle w:val="Textkrper"/>
              <w:tabs>
                <w:tab w:val="left" w:pos="7513"/>
              </w:tabs>
              <w:spacing w:line="312" w:lineRule="auto"/>
              <w:ind w:right="426"/>
              <w:rPr>
                <w:b w:val="0"/>
                <w:bCs/>
                <w:sz w:val="16"/>
                <w:lang w:val="en-US"/>
              </w:rPr>
            </w:pPr>
            <w:r>
              <w:rPr>
                <w:b w:val="0"/>
                <w:bCs/>
                <w:sz w:val="16"/>
                <w:lang w:val="en-US"/>
              </w:rPr>
              <w:t>Tel.: +41 43 344 58 65</w:t>
            </w:r>
          </w:p>
          <w:p w:rsidR="00B6483C" w:rsidRPr="00AB5A32" w:rsidRDefault="00661BD8" w:rsidP="00912393">
            <w:pPr>
              <w:pStyle w:val="Textkrper"/>
              <w:tabs>
                <w:tab w:val="left" w:pos="7513"/>
              </w:tabs>
              <w:spacing w:line="312" w:lineRule="auto"/>
              <w:ind w:right="426"/>
              <w:rPr>
                <w:b w:val="0"/>
                <w:bCs/>
                <w:sz w:val="16"/>
                <w:lang w:val="en-US"/>
              </w:rPr>
            </w:pPr>
            <w:r>
              <w:rPr>
                <w:b w:val="0"/>
                <w:bCs/>
                <w:sz w:val="16"/>
                <w:lang w:val="en-US"/>
              </w:rPr>
              <w:t>Fax: +41 43 344 58 69</w:t>
            </w:r>
          </w:p>
          <w:p w:rsidR="00B6483C" w:rsidRPr="00AB5A32" w:rsidRDefault="00661BD8" w:rsidP="00912393">
            <w:pPr>
              <w:pStyle w:val="Textkrper"/>
              <w:tabs>
                <w:tab w:val="left" w:pos="7513"/>
              </w:tabs>
              <w:spacing w:line="312" w:lineRule="auto"/>
              <w:ind w:right="426"/>
              <w:rPr>
                <w:b w:val="0"/>
                <w:bCs/>
                <w:sz w:val="16"/>
                <w:lang w:val="en-US"/>
              </w:rPr>
            </w:pPr>
            <w:r>
              <w:rPr>
                <w:b w:val="0"/>
                <w:bCs/>
                <w:sz w:val="16"/>
                <w:lang w:val="en-US"/>
              </w:rPr>
              <w:t>mh@press-n-relations.ch</w:t>
            </w:r>
          </w:p>
          <w:p w:rsidR="00B6483C" w:rsidRPr="00AB5A32" w:rsidRDefault="00B6483C" w:rsidP="00912393">
            <w:pPr>
              <w:pStyle w:val="Textkrper"/>
              <w:tabs>
                <w:tab w:val="left" w:pos="7513"/>
              </w:tabs>
              <w:spacing w:line="312" w:lineRule="auto"/>
              <w:ind w:right="426"/>
              <w:rPr>
                <w:b w:val="0"/>
                <w:bCs/>
                <w:sz w:val="16"/>
                <w:lang w:val="en-US"/>
              </w:rPr>
            </w:pPr>
            <w:r w:rsidRPr="00AB5A32">
              <w:rPr>
                <w:b w:val="0"/>
                <w:bCs/>
                <w:sz w:val="16"/>
                <w:lang w:val="en-US"/>
              </w:rPr>
              <w:t>www.press-n-relations.</w:t>
            </w:r>
            <w:r w:rsidR="00661BD8">
              <w:rPr>
                <w:b w:val="0"/>
                <w:bCs/>
                <w:sz w:val="16"/>
                <w:lang w:val="en-US"/>
              </w:rPr>
              <w:t>ch</w:t>
            </w:r>
          </w:p>
        </w:tc>
      </w:tr>
    </w:tbl>
    <w:p w:rsidR="00B6483C" w:rsidRPr="00AB5A32" w:rsidRDefault="00B6483C" w:rsidP="00B6483C">
      <w:pPr>
        <w:tabs>
          <w:tab w:val="left" w:pos="8647"/>
        </w:tabs>
        <w:ind w:right="419"/>
        <w:rPr>
          <w:rFonts w:ascii="Helvetica" w:hAnsi="Helvetica"/>
          <w:sz w:val="18"/>
          <w:szCs w:val="20"/>
          <w:lang w:val="en-US"/>
        </w:rPr>
      </w:pPr>
    </w:p>
    <w:p w:rsidR="00B6483C" w:rsidRPr="009F6C81" w:rsidRDefault="00B6483C" w:rsidP="00B6483C">
      <w:pPr>
        <w:tabs>
          <w:tab w:val="left" w:pos="8647"/>
        </w:tabs>
        <w:ind w:right="419"/>
        <w:rPr>
          <w:rFonts w:ascii="Helvetica" w:hAnsi="Helvetica"/>
          <w:sz w:val="18"/>
          <w:szCs w:val="20"/>
        </w:rPr>
      </w:pPr>
      <w:r w:rsidRPr="009F6C81">
        <w:rPr>
          <w:rFonts w:ascii="Helvetica" w:hAnsi="Helvetica"/>
          <w:b/>
          <w:sz w:val="18"/>
          <w:szCs w:val="20"/>
        </w:rPr>
        <w:t>Über WatchGuard Technologies</w:t>
      </w:r>
    </w:p>
    <w:p w:rsidR="00912393" w:rsidRPr="00662E2A" w:rsidRDefault="00B6483C" w:rsidP="00662E2A">
      <w:pPr>
        <w:tabs>
          <w:tab w:val="left" w:pos="8364"/>
          <w:tab w:val="left" w:pos="8505"/>
        </w:tabs>
        <w:ind w:right="561"/>
        <w:rPr>
          <w:rFonts w:ascii="Helvetica" w:hAnsi="Helvetica"/>
          <w:sz w:val="18"/>
          <w:szCs w:val="20"/>
        </w:rPr>
      </w:pPr>
      <w:r w:rsidRPr="009F6C81">
        <w:rPr>
          <w:rFonts w:ascii="Helvetica" w:hAnsi="Helvetica"/>
          <w:sz w:val="18"/>
          <w:szCs w:val="20"/>
        </w:rPr>
        <w:t>WatchGuard Technologies bietet integrierte und multifunktionale Threat-Management-Lösungen, die Standard</w:t>
      </w:r>
      <w:r>
        <w:rPr>
          <w:rFonts w:ascii="Helvetica" w:hAnsi="Helvetica"/>
          <w:sz w:val="18"/>
          <w:szCs w:val="20"/>
        </w:rPr>
        <w:t>-H</w:t>
      </w:r>
      <w:r w:rsidRPr="009F6C81">
        <w:rPr>
          <w:rFonts w:ascii="Helvetica" w:hAnsi="Helvetica"/>
          <w:sz w:val="18"/>
          <w:szCs w:val="20"/>
        </w:rPr>
        <w:t>ardware, erstklassige Sicherheitsfunktio</w:t>
      </w:r>
      <w:r>
        <w:rPr>
          <w:rFonts w:ascii="Helvetica" w:hAnsi="Helvetica"/>
          <w:sz w:val="18"/>
          <w:szCs w:val="20"/>
        </w:rPr>
        <w:t>nen sowie intuitive Management-W</w:t>
      </w:r>
      <w:r w:rsidRPr="009F6C81">
        <w:rPr>
          <w:rFonts w:ascii="Helvetica" w:hAnsi="Helvetica"/>
          <w:sz w:val="18"/>
          <w:szCs w:val="20"/>
        </w:rPr>
        <w:t>erkzeuge gezielt miteinander vereinen. Hunderttausende Unternehmen jeder Grö</w:t>
      </w:r>
      <w:r w:rsidR="00661BD8">
        <w:rPr>
          <w:rFonts w:ascii="Helvetica" w:hAnsi="Helvetica"/>
          <w:sz w:val="18"/>
          <w:szCs w:val="20"/>
        </w:rPr>
        <w:t>ss</w:t>
      </w:r>
      <w:r w:rsidRPr="009F6C81">
        <w:rPr>
          <w:rFonts w:ascii="Helvetica" w:hAnsi="Helvetica"/>
          <w:sz w:val="18"/>
          <w:szCs w:val="20"/>
        </w:rPr>
        <w:t>enordnung vertrauen weltweit auf die Leistungsfähigkeit der WatchGuard-Produkte und profitieren von deren einfacher Bedienung sowie dem innovativen Supportprogramm WatchGuard Live Security Service. Das Unternehmen ist mit Niederlassungen in Nordamerika, Europa, Asien, Australien und Lateinamerika international vertreten, der Hauptsitz befindet sich in Seattle im US-Bundesstaat Washington. Weitere Informationen unter www.watchguard.com.</w:t>
      </w:r>
    </w:p>
    <w:sectPr w:rsidR="00912393" w:rsidRPr="00662E2A" w:rsidSect="00912393">
      <w:headerReference w:type="default" r:id="rId7"/>
      <w:pgSz w:w="11900" w:h="16840"/>
      <w:pgMar w:top="1417" w:right="1410" w:bottom="1134"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C33" w:rsidRDefault="000E7C33">
      <w:r>
        <w:separator/>
      </w:r>
    </w:p>
  </w:endnote>
  <w:endnote w:type="continuationSeparator" w:id="0">
    <w:p w:rsidR="000E7C33" w:rsidRDefault="000E7C33">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Grande">
    <w:panose1 w:val="020B0600000000000000"/>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C33" w:rsidRDefault="000E7C33">
      <w:r>
        <w:separator/>
      </w:r>
    </w:p>
  </w:footnote>
  <w:footnote w:type="continuationSeparator" w:id="0">
    <w:p w:rsidR="000E7C33" w:rsidRDefault="000E7C33">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C33" w:rsidRPr="00B674DF" w:rsidRDefault="000E7C33">
    <w:pPr>
      <w:pStyle w:val="Kopfzeile"/>
      <w:rPr>
        <w:sz w:val="32"/>
        <w:szCs w:val="32"/>
      </w:rPr>
    </w:pPr>
    <w:r>
      <w:rPr>
        <w:noProof/>
        <w:sz w:val="32"/>
        <w:szCs w:val="32"/>
        <w:lang w:eastAsia="de-DE"/>
      </w:rPr>
      <w:drawing>
        <wp:anchor distT="0" distB="0" distL="114300" distR="114300" simplePos="0" relativeHeight="251659264" behindDoc="0" locked="0" layoutInCell="1" allowOverlap="1">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4"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rsidR="000E7C33" w:rsidRPr="00B674DF" w:rsidRDefault="000E7C33">
    <w:pPr>
      <w:pStyle w:val="Kopfzeile"/>
      <w:rPr>
        <w:sz w:val="32"/>
        <w:szCs w:val="32"/>
      </w:rPr>
    </w:pPr>
  </w:p>
  <w:p w:rsidR="000E7C33" w:rsidRPr="00B674DF" w:rsidRDefault="000E7C33">
    <w:pPr>
      <w:pStyle w:val="Kopfzeile"/>
      <w:rPr>
        <w:sz w:val="32"/>
        <w:szCs w:val="32"/>
      </w:rPr>
    </w:pPr>
  </w:p>
  <w:p w:rsidR="000E7C33" w:rsidRPr="00B674DF" w:rsidRDefault="000E7C33">
    <w:pPr>
      <w:pStyle w:val="Kopfzeile"/>
      <w:rPr>
        <w:sz w:val="32"/>
        <w:szCs w:val="32"/>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05323A"/>
    <w:rsid w:val="000238EE"/>
    <w:rsid w:val="00035DD5"/>
    <w:rsid w:val="00042103"/>
    <w:rsid w:val="0005323A"/>
    <w:rsid w:val="0005711A"/>
    <w:rsid w:val="00061654"/>
    <w:rsid w:val="000621B7"/>
    <w:rsid w:val="00070428"/>
    <w:rsid w:val="00074A0F"/>
    <w:rsid w:val="00086397"/>
    <w:rsid w:val="00090EEF"/>
    <w:rsid w:val="00094238"/>
    <w:rsid w:val="000A59B3"/>
    <w:rsid w:val="000B5A26"/>
    <w:rsid w:val="000C0E47"/>
    <w:rsid w:val="000C6233"/>
    <w:rsid w:val="000C70AF"/>
    <w:rsid w:val="000D67B7"/>
    <w:rsid w:val="000E7C33"/>
    <w:rsid w:val="000F17F9"/>
    <w:rsid w:val="001050CD"/>
    <w:rsid w:val="00105EE9"/>
    <w:rsid w:val="001138E5"/>
    <w:rsid w:val="00135831"/>
    <w:rsid w:val="00136BC2"/>
    <w:rsid w:val="0014140E"/>
    <w:rsid w:val="00143BD4"/>
    <w:rsid w:val="00150322"/>
    <w:rsid w:val="0015089A"/>
    <w:rsid w:val="00153C4B"/>
    <w:rsid w:val="001559E3"/>
    <w:rsid w:val="00155EF1"/>
    <w:rsid w:val="00167A3E"/>
    <w:rsid w:val="00187BD3"/>
    <w:rsid w:val="0019135A"/>
    <w:rsid w:val="001A543C"/>
    <w:rsid w:val="001C687D"/>
    <w:rsid w:val="001D6216"/>
    <w:rsid w:val="001F1B57"/>
    <w:rsid w:val="001F5007"/>
    <w:rsid w:val="001F5071"/>
    <w:rsid w:val="001F7983"/>
    <w:rsid w:val="00204651"/>
    <w:rsid w:val="002137DA"/>
    <w:rsid w:val="002139CC"/>
    <w:rsid w:val="00214377"/>
    <w:rsid w:val="00214770"/>
    <w:rsid w:val="00226269"/>
    <w:rsid w:val="00226F31"/>
    <w:rsid w:val="00231F20"/>
    <w:rsid w:val="002325EE"/>
    <w:rsid w:val="0023439F"/>
    <w:rsid w:val="00237DA1"/>
    <w:rsid w:val="0024127B"/>
    <w:rsid w:val="0024133D"/>
    <w:rsid w:val="00274823"/>
    <w:rsid w:val="00277153"/>
    <w:rsid w:val="002B0DA6"/>
    <w:rsid w:val="002B584E"/>
    <w:rsid w:val="002B7D02"/>
    <w:rsid w:val="002C501F"/>
    <w:rsid w:val="002D0D42"/>
    <w:rsid w:val="002F3396"/>
    <w:rsid w:val="002F6468"/>
    <w:rsid w:val="00310C29"/>
    <w:rsid w:val="003166E4"/>
    <w:rsid w:val="003308A5"/>
    <w:rsid w:val="00336C74"/>
    <w:rsid w:val="00354B69"/>
    <w:rsid w:val="003A07DC"/>
    <w:rsid w:val="003A4A37"/>
    <w:rsid w:val="003B5A97"/>
    <w:rsid w:val="003D104B"/>
    <w:rsid w:val="003F2CE7"/>
    <w:rsid w:val="003F390E"/>
    <w:rsid w:val="004025FE"/>
    <w:rsid w:val="00402A89"/>
    <w:rsid w:val="00413016"/>
    <w:rsid w:val="00414A78"/>
    <w:rsid w:val="00426B3B"/>
    <w:rsid w:val="004377C2"/>
    <w:rsid w:val="00440973"/>
    <w:rsid w:val="0045113C"/>
    <w:rsid w:val="0046206E"/>
    <w:rsid w:val="0046337A"/>
    <w:rsid w:val="00471609"/>
    <w:rsid w:val="00485B42"/>
    <w:rsid w:val="00495798"/>
    <w:rsid w:val="004B50AF"/>
    <w:rsid w:val="004B5D53"/>
    <w:rsid w:val="004C03DF"/>
    <w:rsid w:val="004C52C4"/>
    <w:rsid w:val="004D1765"/>
    <w:rsid w:val="004D4603"/>
    <w:rsid w:val="004E4F33"/>
    <w:rsid w:val="004F099D"/>
    <w:rsid w:val="00500220"/>
    <w:rsid w:val="005064AE"/>
    <w:rsid w:val="005436B7"/>
    <w:rsid w:val="00546C83"/>
    <w:rsid w:val="0056567D"/>
    <w:rsid w:val="00573734"/>
    <w:rsid w:val="005A13D9"/>
    <w:rsid w:val="005B1DC9"/>
    <w:rsid w:val="005C286B"/>
    <w:rsid w:val="005C3CEB"/>
    <w:rsid w:val="005C50C6"/>
    <w:rsid w:val="005D07E0"/>
    <w:rsid w:val="005D7798"/>
    <w:rsid w:val="005E0F87"/>
    <w:rsid w:val="005F2FAF"/>
    <w:rsid w:val="00601415"/>
    <w:rsid w:val="0060326D"/>
    <w:rsid w:val="00614E80"/>
    <w:rsid w:val="00653BA4"/>
    <w:rsid w:val="00661BD8"/>
    <w:rsid w:val="00662E2A"/>
    <w:rsid w:val="00670E65"/>
    <w:rsid w:val="006842AD"/>
    <w:rsid w:val="00693250"/>
    <w:rsid w:val="0069726F"/>
    <w:rsid w:val="006A1B59"/>
    <w:rsid w:val="006B333E"/>
    <w:rsid w:val="006D2D5D"/>
    <w:rsid w:val="006E788F"/>
    <w:rsid w:val="0070465A"/>
    <w:rsid w:val="00720D43"/>
    <w:rsid w:val="0072725D"/>
    <w:rsid w:val="007303BC"/>
    <w:rsid w:val="00731592"/>
    <w:rsid w:val="00740224"/>
    <w:rsid w:val="00750EBF"/>
    <w:rsid w:val="00753036"/>
    <w:rsid w:val="00761889"/>
    <w:rsid w:val="00766457"/>
    <w:rsid w:val="00774A6F"/>
    <w:rsid w:val="00787404"/>
    <w:rsid w:val="00792F5B"/>
    <w:rsid w:val="007C1520"/>
    <w:rsid w:val="007C5265"/>
    <w:rsid w:val="007C5FD7"/>
    <w:rsid w:val="007D44ED"/>
    <w:rsid w:val="007D48BE"/>
    <w:rsid w:val="007F2D54"/>
    <w:rsid w:val="00804FE7"/>
    <w:rsid w:val="008127BB"/>
    <w:rsid w:val="00813E18"/>
    <w:rsid w:val="008507B9"/>
    <w:rsid w:val="008740FE"/>
    <w:rsid w:val="00880B92"/>
    <w:rsid w:val="008855F2"/>
    <w:rsid w:val="00891D2F"/>
    <w:rsid w:val="008C54FF"/>
    <w:rsid w:val="008D5A07"/>
    <w:rsid w:val="008F1805"/>
    <w:rsid w:val="0090401B"/>
    <w:rsid w:val="00910099"/>
    <w:rsid w:val="00912393"/>
    <w:rsid w:val="0092173E"/>
    <w:rsid w:val="00927DAB"/>
    <w:rsid w:val="00940842"/>
    <w:rsid w:val="009452CA"/>
    <w:rsid w:val="0095257C"/>
    <w:rsid w:val="00960DF2"/>
    <w:rsid w:val="009773A4"/>
    <w:rsid w:val="00982CB2"/>
    <w:rsid w:val="00987824"/>
    <w:rsid w:val="00990683"/>
    <w:rsid w:val="00993008"/>
    <w:rsid w:val="0099332B"/>
    <w:rsid w:val="009A03EE"/>
    <w:rsid w:val="009A7866"/>
    <w:rsid w:val="009B24CF"/>
    <w:rsid w:val="009B728F"/>
    <w:rsid w:val="009C2E13"/>
    <w:rsid w:val="009E5C4E"/>
    <w:rsid w:val="00A04A3C"/>
    <w:rsid w:val="00A1316C"/>
    <w:rsid w:val="00A17411"/>
    <w:rsid w:val="00A2127D"/>
    <w:rsid w:val="00A33E74"/>
    <w:rsid w:val="00A55C59"/>
    <w:rsid w:val="00A5656C"/>
    <w:rsid w:val="00A56CB1"/>
    <w:rsid w:val="00A61E8E"/>
    <w:rsid w:val="00A675B2"/>
    <w:rsid w:val="00A73CEA"/>
    <w:rsid w:val="00AA4C0E"/>
    <w:rsid w:val="00AA5E76"/>
    <w:rsid w:val="00AB77F1"/>
    <w:rsid w:val="00AD75BC"/>
    <w:rsid w:val="00AF3A95"/>
    <w:rsid w:val="00AF6861"/>
    <w:rsid w:val="00B12C70"/>
    <w:rsid w:val="00B207EB"/>
    <w:rsid w:val="00B30ADC"/>
    <w:rsid w:val="00B410A0"/>
    <w:rsid w:val="00B44E84"/>
    <w:rsid w:val="00B50DBD"/>
    <w:rsid w:val="00B52AC7"/>
    <w:rsid w:val="00B539CA"/>
    <w:rsid w:val="00B6483C"/>
    <w:rsid w:val="00B725CF"/>
    <w:rsid w:val="00B77582"/>
    <w:rsid w:val="00B80C54"/>
    <w:rsid w:val="00B87650"/>
    <w:rsid w:val="00B913A8"/>
    <w:rsid w:val="00B945F3"/>
    <w:rsid w:val="00B95144"/>
    <w:rsid w:val="00B97BFF"/>
    <w:rsid w:val="00BB15A2"/>
    <w:rsid w:val="00BB5848"/>
    <w:rsid w:val="00BE11D2"/>
    <w:rsid w:val="00BF2616"/>
    <w:rsid w:val="00BF375B"/>
    <w:rsid w:val="00C03C2D"/>
    <w:rsid w:val="00C04195"/>
    <w:rsid w:val="00C058BF"/>
    <w:rsid w:val="00C10D8E"/>
    <w:rsid w:val="00C11D78"/>
    <w:rsid w:val="00C15B08"/>
    <w:rsid w:val="00C57D62"/>
    <w:rsid w:val="00C66F1C"/>
    <w:rsid w:val="00C73D30"/>
    <w:rsid w:val="00C748C3"/>
    <w:rsid w:val="00C8150C"/>
    <w:rsid w:val="00C83A82"/>
    <w:rsid w:val="00C86E84"/>
    <w:rsid w:val="00C91DA5"/>
    <w:rsid w:val="00C92098"/>
    <w:rsid w:val="00C92F15"/>
    <w:rsid w:val="00C954E6"/>
    <w:rsid w:val="00CC17E8"/>
    <w:rsid w:val="00CD1A5A"/>
    <w:rsid w:val="00CE7559"/>
    <w:rsid w:val="00CF22EA"/>
    <w:rsid w:val="00D0751A"/>
    <w:rsid w:val="00D31886"/>
    <w:rsid w:val="00D36AAC"/>
    <w:rsid w:val="00D5013A"/>
    <w:rsid w:val="00D50B02"/>
    <w:rsid w:val="00D52A3E"/>
    <w:rsid w:val="00D65580"/>
    <w:rsid w:val="00D65EF5"/>
    <w:rsid w:val="00D80CCA"/>
    <w:rsid w:val="00D87526"/>
    <w:rsid w:val="00DC2C9B"/>
    <w:rsid w:val="00DC4879"/>
    <w:rsid w:val="00DD3056"/>
    <w:rsid w:val="00DD3AE6"/>
    <w:rsid w:val="00DD4C9B"/>
    <w:rsid w:val="00DE3485"/>
    <w:rsid w:val="00DE6E13"/>
    <w:rsid w:val="00E019A0"/>
    <w:rsid w:val="00E07413"/>
    <w:rsid w:val="00E2506F"/>
    <w:rsid w:val="00E34FDA"/>
    <w:rsid w:val="00E63D2F"/>
    <w:rsid w:val="00E6694A"/>
    <w:rsid w:val="00E6758B"/>
    <w:rsid w:val="00E74B34"/>
    <w:rsid w:val="00E80F73"/>
    <w:rsid w:val="00E9082A"/>
    <w:rsid w:val="00EB164D"/>
    <w:rsid w:val="00EC773B"/>
    <w:rsid w:val="00EF037F"/>
    <w:rsid w:val="00F0042D"/>
    <w:rsid w:val="00F26CC7"/>
    <w:rsid w:val="00F3159A"/>
    <w:rsid w:val="00F42AD0"/>
    <w:rsid w:val="00F42B1D"/>
    <w:rsid w:val="00F532E4"/>
    <w:rsid w:val="00F57D23"/>
    <w:rsid w:val="00F600F1"/>
    <w:rsid w:val="00F60B81"/>
    <w:rsid w:val="00F65A28"/>
    <w:rsid w:val="00F92C93"/>
    <w:rsid w:val="00F93CFF"/>
    <w:rsid w:val="00FA6F11"/>
    <w:rsid w:val="00FB0C7D"/>
    <w:rsid w:val="00FB4385"/>
    <w:rsid w:val="00FC260C"/>
    <w:rsid w:val="00FC2A35"/>
    <w:rsid w:val="00FC3483"/>
    <w:rsid w:val="00FD41B4"/>
    <w:rsid w:val="00FF27D3"/>
    <w:rsid w:val="00FF4D4F"/>
    <w:rsid w:val="00FF6D3C"/>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semiHidden/>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rsid w:val="00A1741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0"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1052</Words>
  <Characters>5998</Characters>
  <Application>Microsoft Macintosh Word</Application>
  <DocSecurity>0</DocSecurity>
  <Lines>49</Lines>
  <Paragraphs>11</Paragraphs>
  <ScaleCrop>false</ScaleCrop>
  <HeadingPairs>
    <vt:vector size="2" baseType="variant">
      <vt:variant>
        <vt:lpstr>Title</vt:lpstr>
      </vt:variant>
      <vt:variant>
        <vt:i4>1</vt:i4>
      </vt:variant>
    </vt:vector>
  </HeadingPairs>
  <TitlesOfParts>
    <vt:vector size="1" baseType="lpstr">
      <vt:lpstr/>
    </vt:vector>
  </TitlesOfParts>
  <Manager/>
  <Company>Press'n'Relations </Company>
  <LinksUpToDate>false</LinksUpToDate>
  <CharactersWithSpaces>7365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Hasert</dc:creator>
  <cp:keywords/>
  <dc:description/>
  <cp:lastModifiedBy>Markus Häfliger</cp:lastModifiedBy>
  <cp:revision>22</cp:revision>
  <cp:lastPrinted>2014-12-17T11:29:00Z</cp:lastPrinted>
  <dcterms:created xsi:type="dcterms:W3CDTF">2014-12-17T12:04:00Z</dcterms:created>
  <dcterms:modified xsi:type="dcterms:W3CDTF">2014-12-18T13:52:00Z</dcterms:modified>
  <cp:category/>
</cp:coreProperties>
</file>