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endnotes.xml" ContentType="application/vnd.openxmlformats-officedocument.wordprocessingml.endnotes+xml"/>
  <Default Extension="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commentsExtended.xml" ContentType="application/vnd.openxmlformats-officedocument.wordprocessingml.commentsExtended+xml"/>
  <Default Extension="jpeg" ContentType="image/jpeg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CB9" w:rsidRPr="009D2FA2" w:rsidRDefault="00037D09" w:rsidP="00AF2CB9">
      <w:pPr>
        <w:spacing w:line="288" w:lineRule="auto"/>
        <w:rPr>
          <w:rFonts w:ascii="Helvetica" w:hAnsi="Helvetica"/>
          <w:b/>
        </w:rPr>
      </w:pPr>
      <w:r w:rsidRPr="009D2FA2">
        <w:rPr>
          <w:rFonts w:ascii="Helvetica" w:hAnsi="Helvetica"/>
          <w:b/>
        </w:rPr>
        <w:t>PRESSEINFORMATION</w:t>
      </w:r>
    </w:p>
    <w:p w:rsidR="00D46370" w:rsidRDefault="00D46370" w:rsidP="00AF2CB9">
      <w:pPr>
        <w:spacing w:line="288" w:lineRule="auto"/>
        <w:rPr>
          <w:rFonts w:ascii="Helvetica" w:hAnsi="Helvetica"/>
          <w:b/>
        </w:rPr>
      </w:pPr>
    </w:p>
    <w:p w:rsidR="00AF2CB9" w:rsidRPr="00B243C0" w:rsidRDefault="00E455B2" w:rsidP="00AF2CB9">
      <w:pPr>
        <w:spacing w:line="288" w:lineRule="auto"/>
        <w:rPr>
          <w:rFonts w:ascii="Helvetica" w:hAnsi="Helvetica"/>
          <w:sz w:val="20"/>
          <w:szCs w:val="20"/>
        </w:rPr>
      </w:pPr>
      <w:r w:rsidRPr="0096367D">
        <w:rPr>
          <w:rFonts w:ascii="Helvetica" w:hAnsi="Helvetica"/>
          <w:sz w:val="20"/>
          <w:szCs w:val="20"/>
        </w:rPr>
        <w:t>Hamburg</w:t>
      </w:r>
      <w:r w:rsidR="00120307">
        <w:rPr>
          <w:rFonts w:ascii="Helvetica" w:hAnsi="Helvetica"/>
          <w:sz w:val="20"/>
          <w:szCs w:val="20"/>
        </w:rPr>
        <w:t>/</w:t>
      </w:r>
      <w:r w:rsidR="0086310E">
        <w:rPr>
          <w:rFonts w:ascii="Helvetica" w:hAnsi="Helvetica"/>
          <w:sz w:val="20"/>
          <w:szCs w:val="20"/>
        </w:rPr>
        <w:t>Zürich</w:t>
      </w:r>
      <w:r w:rsidR="00037D09" w:rsidRPr="0096367D">
        <w:rPr>
          <w:rFonts w:ascii="Helvetica" w:hAnsi="Helvetica"/>
          <w:sz w:val="20"/>
          <w:szCs w:val="20"/>
        </w:rPr>
        <w:t>,</w:t>
      </w:r>
      <w:r w:rsidR="00D46370" w:rsidRPr="0096367D">
        <w:rPr>
          <w:rFonts w:ascii="Helvetica" w:hAnsi="Helvetica"/>
          <w:sz w:val="20"/>
          <w:szCs w:val="20"/>
        </w:rPr>
        <w:t xml:space="preserve"> </w:t>
      </w:r>
      <w:r w:rsidR="00790B06">
        <w:rPr>
          <w:rFonts w:ascii="Helvetica" w:hAnsi="Helvetica"/>
          <w:sz w:val="20"/>
          <w:szCs w:val="20"/>
        </w:rPr>
        <w:t>25</w:t>
      </w:r>
      <w:r w:rsidR="00037D09" w:rsidRPr="0096367D">
        <w:rPr>
          <w:rFonts w:ascii="Helvetica" w:hAnsi="Helvetica"/>
          <w:sz w:val="20"/>
          <w:szCs w:val="20"/>
        </w:rPr>
        <w:t>.</w:t>
      </w:r>
      <w:r w:rsidR="00D46370" w:rsidRPr="0096367D">
        <w:rPr>
          <w:rFonts w:ascii="Helvetica" w:hAnsi="Helvetica"/>
          <w:sz w:val="20"/>
          <w:szCs w:val="20"/>
        </w:rPr>
        <w:t xml:space="preserve"> </w:t>
      </w:r>
      <w:r w:rsidR="00FA391D">
        <w:rPr>
          <w:rFonts w:ascii="Helvetica" w:hAnsi="Helvetica"/>
          <w:sz w:val="20"/>
          <w:szCs w:val="20"/>
        </w:rPr>
        <w:t>April</w:t>
      </w:r>
      <w:r w:rsidR="00D46370" w:rsidRPr="00B243C0">
        <w:rPr>
          <w:rFonts w:ascii="Helvetica" w:hAnsi="Helvetica"/>
          <w:sz w:val="20"/>
          <w:szCs w:val="20"/>
        </w:rPr>
        <w:t xml:space="preserve"> </w:t>
      </w:r>
      <w:r w:rsidR="00037D09" w:rsidRPr="00B243C0">
        <w:rPr>
          <w:rFonts w:ascii="Helvetica" w:hAnsi="Helvetica"/>
          <w:sz w:val="20"/>
          <w:szCs w:val="20"/>
        </w:rPr>
        <w:t>201</w:t>
      </w:r>
      <w:r w:rsidR="00A36886">
        <w:rPr>
          <w:rFonts w:ascii="Helvetica" w:hAnsi="Helvetica"/>
          <w:sz w:val="20"/>
          <w:szCs w:val="20"/>
        </w:rPr>
        <w:t>7</w:t>
      </w:r>
    </w:p>
    <w:p w:rsidR="005003B0" w:rsidRDefault="005003B0" w:rsidP="00A75D14">
      <w:pPr>
        <w:tabs>
          <w:tab w:val="left" w:pos="6946"/>
          <w:tab w:val="left" w:pos="7088"/>
        </w:tabs>
        <w:spacing w:line="288" w:lineRule="auto"/>
        <w:ind w:right="2127"/>
        <w:rPr>
          <w:rFonts w:ascii="Helvetica" w:hAnsi="Helvetica"/>
          <w:b/>
        </w:rPr>
      </w:pPr>
    </w:p>
    <w:p w:rsidR="005003B0" w:rsidRPr="00A75D14" w:rsidRDefault="0099434C" w:rsidP="00C228C7">
      <w:pPr>
        <w:tabs>
          <w:tab w:val="left" w:pos="8222"/>
        </w:tabs>
        <w:spacing w:line="288" w:lineRule="auto"/>
        <w:ind w:right="993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Neuer Access Point </w:t>
      </w:r>
      <w:r w:rsidR="00CB73E4">
        <w:rPr>
          <w:rFonts w:ascii="Helvetica" w:hAnsi="Helvetica"/>
          <w:b/>
        </w:rPr>
        <w:t>von WatchGuard für den Au</w:t>
      </w:r>
      <w:r w:rsidR="0086310E">
        <w:rPr>
          <w:rFonts w:ascii="Helvetica" w:hAnsi="Helvetica"/>
          <w:b/>
        </w:rPr>
        <w:t>ss</w:t>
      </w:r>
      <w:r w:rsidR="00CB73E4">
        <w:rPr>
          <w:rFonts w:ascii="Helvetica" w:hAnsi="Helvetica"/>
          <w:b/>
        </w:rPr>
        <w:t>enbereich</w:t>
      </w:r>
    </w:p>
    <w:p w:rsidR="006F3C2D" w:rsidRDefault="0003272B" w:rsidP="00C228C7">
      <w:pPr>
        <w:tabs>
          <w:tab w:val="left" w:pos="7230"/>
          <w:tab w:val="left" w:pos="8222"/>
        </w:tabs>
        <w:spacing w:line="288" w:lineRule="auto"/>
        <w:ind w:right="993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>AP322 sorgt selbst unter rauesten Bedingungen für sicheres, stabiles WLAN</w:t>
      </w:r>
    </w:p>
    <w:p w:rsidR="00A75D14" w:rsidRDefault="00A75D14" w:rsidP="00C228C7">
      <w:pPr>
        <w:tabs>
          <w:tab w:val="left" w:pos="8222"/>
        </w:tabs>
        <w:spacing w:line="288" w:lineRule="auto"/>
        <w:ind w:right="993"/>
        <w:rPr>
          <w:rFonts w:ascii="Helvetica" w:hAnsi="Helvetica"/>
          <w:b/>
          <w:sz w:val="20"/>
          <w:szCs w:val="20"/>
        </w:rPr>
      </w:pPr>
    </w:p>
    <w:p w:rsidR="00F32861" w:rsidRDefault="00EC54FF" w:rsidP="00F32861">
      <w:pPr>
        <w:tabs>
          <w:tab w:val="left" w:pos="3828"/>
          <w:tab w:val="left" w:pos="7938"/>
        </w:tabs>
        <w:spacing w:line="288" w:lineRule="auto"/>
        <w:ind w:right="1276"/>
        <w:rPr>
          <w:rFonts w:ascii="Helvetica" w:hAnsi="Helvetica"/>
          <w:b/>
          <w:sz w:val="20"/>
          <w:szCs w:val="20"/>
        </w:rPr>
      </w:pPr>
      <w:r>
        <w:rPr>
          <w:rFonts w:ascii="Helvetica" w:hAnsi="Helvetica"/>
          <w:b/>
          <w:sz w:val="20"/>
          <w:szCs w:val="20"/>
        </w:rPr>
        <w:t>Ab sofort ist da</w:t>
      </w:r>
      <w:r w:rsidR="00E76176">
        <w:rPr>
          <w:rFonts w:ascii="Helvetica" w:hAnsi="Helvetica"/>
          <w:b/>
          <w:sz w:val="20"/>
          <w:szCs w:val="20"/>
        </w:rPr>
        <w:t>s WatchGuard</w:t>
      </w:r>
      <w:r>
        <w:rPr>
          <w:rFonts w:ascii="Helvetica" w:hAnsi="Helvetica"/>
          <w:b/>
          <w:sz w:val="20"/>
          <w:szCs w:val="20"/>
        </w:rPr>
        <w:t>-P</w:t>
      </w:r>
      <w:r w:rsidR="00E76176">
        <w:rPr>
          <w:rFonts w:ascii="Helvetica" w:hAnsi="Helvetica"/>
          <w:b/>
          <w:sz w:val="20"/>
          <w:szCs w:val="20"/>
        </w:rPr>
        <w:t xml:space="preserve">ortfolio </w:t>
      </w:r>
      <w:r w:rsidR="008843BB">
        <w:rPr>
          <w:rFonts w:ascii="Helvetica" w:hAnsi="Helvetica"/>
          <w:b/>
          <w:sz w:val="20"/>
          <w:szCs w:val="20"/>
        </w:rPr>
        <w:t xml:space="preserve">mit dem Access Point AP322 </w:t>
      </w:r>
      <w:r>
        <w:rPr>
          <w:rFonts w:ascii="Helvetica" w:hAnsi="Helvetica"/>
          <w:b/>
          <w:sz w:val="20"/>
          <w:szCs w:val="20"/>
        </w:rPr>
        <w:t xml:space="preserve">um eine </w:t>
      </w:r>
      <w:r w:rsidR="00CD64E0">
        <w:rPr>
          <w:rFonts w:ascii="Helvetica" w:hAnsi="Helvetica"/>
          <w:b/>
          <w:sz w:val="20"/>
          <w:szCs w:val="20"/>
        </w:rPr>
        <w:t>entscheidende</w:t>
      </w:r>
      <w:r>
        <w:rPr>
          <w:rFonts w:ascii="Helvetica" w:hAnsi="Helvetica"/>
          <w:b/>
          <w:sz w:val="20"/>
          <w:szCs w:val="20"/>
        </w:rPr>
        <w:t xml:space="preserve"> Ergänzung reicher: Mit IP67-Zertifizierung, sechs Antennen (3x3 MIMO) und 802.11ac-Unterstützung ermöglicht </w:t>
      </w:r>
      <w:r w:rsidR="008843BB">
        <w:rPr>
          <w:rFonts w:ascii="Helvetica" w:hAnsi="Helvetica"/>
          <w:b/>
          <w:sz w:val="20"/>
          <w:szCs w:val="20"/>
        </w:rPr>
        <w:t>dieser</w:t>
      </w:r>
      <w:r>
        <w:rPr>
          <w:rFonts w:ascii="Helvetica" w:hAnsi="Helvetica"/>
          <w:b/>
          <w:sz w:val="20"/>
          <w:szCs w:val="20"/>
        </w:rPr>
        <w:t xml:space="preserve"> auch unter freiem Himmel einen schnellen, zuverlässigen und sicheren WLAN-Zugang. Durch das robuste, staubdichte und spritzwassergeschützte Gehäuse </w:t>
      </w:r>
      <w:r w:rsidR="00E6078F">
        <w:rPr>
          <w:rFonts w:ascii="Helvetica" w:hAnsi="Helvetica"/>
          <w:b/>
          <w:sz w:val="20"/>
          <w:szCs w:val="20"/>
        </w:rPr>
        <w:t>lässt sich</w:t>
      </w:r>
      <w:r>
        <w:rPr>
          <w:rFonts w:ascii="Helvetica" w:hAnsi="Helvetica"/>
          <w:b/>
          <w:sz w:val="20"/>
          <w:szCs w:val="20"/>
        </w:rPr>
        <w:t xml:space="preserve"> beispielsweise in Stadien, </w:t>
      </w:r>
      <w:r w:rsidR="000C4815">
        <w:rPr>
          <w:rFonts w:ascii="Helvetica" w:hAnsi="Helvetica"/>
          <w:b/>
          <w:sz w:val="20"/>
          <w:szCs w:val="20"/>
        </w:rPr>
        <w:t>Schulen</w:t>
      </w:r>
      <w:r>
        <w:rPr>
          <w:rFonts w:ascii="Helvetica" w:hAnsi="Helvetica"/>
          <w:b/>
          <w:sz w:val="20"/>
          <w:szCs w:val="20"/>
        </w:rPr>
        <w:t xml:space="preserve">, </w:t>
      </w:r>
      <w:r w:rsidR="00AD1E5F">
        <w:rPr>
          <w:rFonts w:ascii="Helvetica" w:hAnsi="Helvetica"/>
          <w:b/>
          <w:sz w:val="20"/>
          <w:szCs w:val="20"/>
        </w:rPr>
        <w:t xml:space="preserve">im </w:t>
      </w:r>
      <w:r w:rsidR="00F32861">
        <w:rPr>
          <w:rFonts w:ascii="Helvetica" w:hAnsi="Helvetica"/>
          <w:b/>
          <w:sz w:val="20"/>
          <w:szCs w:val="20"/>
        </w:rPr>
        <w:t>Au</w:t>
      </w:r>
      <w:r w:rsidR="0086310E">
        <w:rPr>
          <w:rFonts w:ascii="Helvetica" w:hAnsi="Helvetica"/>
          <w:b/>
          <w:sz w:val="20"/>
          <w:szCs w:val="20"/>
        </w:rPr>
        <w:t>ss</w:t>
      </w:r>
      <w:r w:rsidR="00F32861">
        <w:rPr>
          <w:rFonts w:ascii="Helvetica" w:hAnsi="Helvetica"/>
          <w:b/>
          <w:sz w:val="20"/>
          <w:szCs w:val="20"/>
        </w:rPr>
        <w:t>enbereich</w:t>
      </w:r>
      <w:r>
        <w:rPr>
          <w:rFonts w:ascii="Helvetica" w:hAnsi="Helvetica"/>
          <w:b/>
          <w:sz w:val="20"/>
          <w:szCs w:val="20"/>
        </w:rPr>
        <w:t xml:space="preserve"> </w:t>
      </w:r>
      <w:r w:rsidR="00AD1E5F">
        <w:rPr>
          <w:rFonts w:ascii="Helvetica" w:hAnsi="Helvetica"/>
          <w:b/>
          <w:sz w:val="20"/>
          <w:szCs w:val="20"/>
        </w:rPr>
        <w:t>der</w:t>
      </w:r>
      <w:r>
        <w:rPr>
          <w:rFonts w:ascii="Helvetica" w:hAnsi="Helvetica"/>
          <w:b/>
          <w:sz w:val="20"/>
          <w:szCs w:val="20"/>
        </w:rPr>
        <w:t xml:space="preserve"> Gastronomie</w:t>
      </w:r>
      <w:r w:rsidR="00E6078F">
        <w:rPr>
          <w:rFonts w:ascii="Helvetica" w:hAnsi="Helvetica"/>
          <w:b/>
          <w:sz w:val="20"/>
          <w:szCs w:val="20"/>
        </w:rPr>
        <w:t xml:space="preserve">, auf Freiflächen von </w:t>
      </w:r>
      <w:r w:rsidR="008843BB">
        <w:rPr>
          <w:rFonts w:ascii="Helvetica" w:hAnsi="Helvetica"/>
          <w:b/>
          <w:sz w:val="20"/>
          <w:szCs w:val="20"/>
        </w:rPr>
        <w:t>Ei</w:t>
      </w:r>
      <w:r w:rsidR="008843BB">
        <w:rPr>
          <w:rFonts w:ascii="Helvetica" w:hAnsi="Helvetica"/>
          <w:b/>
          <w:sz w:val="20"/>
          <w:szCs w:val="20"/>
        </w:rPr>
        <w:t>n</w:t>
      </w:r>
      <w:r w:rsidR="008843BB">
        <w:rPr>
          <w:rFonts w:ascii="Helvetica" w:hAnsi="Helvetica"/>
          <w:b/>
          <w:sz w:val="20"/>
          <w:szCs w:val="20"/>
        </w:rPr>
        <w:t>kaufszentren</w:t>
      </w:r>
      <w:r w:rsidR="00E6078F">
        <w:rPr>
          <w:rFonts w:ascii="Helvetica" w:hAnsi="Helvetica"/>
          <w:b/>
          <w:sz w:val="20"/>
          <w:szCs w:val="20"/>
        </w:rPr>
        <w:t xml:space="preserve"> oder </w:t>
      </w:r>
      <w:r w:rsidR="00F32861">
        <w:rPr>
          <w:rFonts w:ascii="Helvetica" w:hAnsi="Helvetica"/>
          <w:b/>
          <w:sz w:val="20"/>
          <w:szCs w:val="20"/>
        </w:rPr>
        <w:t>an Hotel-Pools</w:t>
      </w:r>
      <w:r w:rsidR="00AD1E5F">
        <w:rPr>
          <w:rFonts w:ascii="Helvetica" w:hAnsi="Helvetica"/>
          <w:b/>
          <w:sz w:val="20"/>
          <w:szCs w:val="20"/>
        </w:rPr>
        <w:t xml:space="preserve"> </w:t>
      </w:r>
      <w:r w:rsidR="00F32861">
        <w:rPr>
          <w:rFonts w:ascii="Helvetica" w:hAnsi="Helvetica"/>
          <w:b/>
          <w:sz w:val="20"/>
          <w:szCs w:val="20"/>
        </w:rPr>
        <w:t xml:space="preserve">jederzeit voller WLAN-Empfang garantieren. Die Produktneuheit des Netzwerksicherheitsspezialisten geht dabei Hand in Hand mit der bereits im Oktober 2016 vorgestellten WatchGuard Wi-Fi Cloud, einer cloudbasierten </w:t>
      </w:r>
      <w:r w:rsidR="00F32861" w:rsidRPr="00F32861">
        <w:rPr>
          <w:rFonts w:ascii="Helvetica" w:hAnsi="Helvetica"/>
          <w:b/>
          <w:sz w:val="20"/>
          <w:szCs w:val="20"/>
        </w:rPr>
        <w:t>Plattform zum Management von WLAN-Umgebungen</w:t>
      </w:r>
      <w:r w:rsidR="00F32861">
        <w:rPr>
          <w:rFonts w:ascii="Helvetica" w:hAnsi="Helvetica"/>
          <w:b/>
          <w:sz w:val="20"/>
          <w:szCs w:val="20"/>
        </w:rPr>
        <w:t>. Durch die Kombination können sowohl die weitreichenden Möglichkeiten zur Nutze</w:t>
      </w:r>
      <w:r w:rsidR="00F32861">
        <w:rPr>
          <w:rFonts w:ascii="Helvetica" w:hAnsi="Helvetica"/>
          <w:b/>
          <w:sz w:val="20"/>
          <w:szCs w:val="20"/>
        </w:rPr>
        <w:t>r</w:t>
      </w:r>
      <w:r w:rsidR="00F32861">
        <w:rPr>
          <w:rFonts w:ascii="Helvetica" w:hAnsi="Helvetica"/>
          <w:b/>
          <w:sz w:val="20"/>
          <w:szCs w:val="20"/>
        </w:rPr>
        <w:t>analyse und Gästeansprache</w:t>
      </w:r>
      <w:r w:rsidR="006E3B0B">
        <w:rPr>
          <w:rFonts w:ascii="Helvetica" w:hAnsi="Helvetica"/>
          <w:b/>
          <w:sz w:val="20"/>
          <w:szCs w:val="20"/>
        </w:rPr>
        <w:t>,</w:t>
      </w:r>
      <w:r w:rsidR="00F32861">
        <w:rPr>
          <w:rFonts w:ascii="Helvetica" w:hAnsi="Helvetica"/>
          <w:b/>
          <w:sz w:val="20"/>
          <w:szCs w:val="20"/>
        </w:rPr>
        <w:t xml:space="preserve"> als auch die umfassende Sicherheitsfunktionalität – darunter die hochentwickelte Technologie des Wireless Intrusion Prevention Systems (WIPS) – WLAN-übergreifend genutzt werden.</w:t>
      </w:r>
    </w:p>
    <w:p w:rsidR="00F32861" w:rsidRDefault="00F32861" w:rsidP="00F32861">
      <w:pPr>
        <w:tabs>
          <w:tab w:val="left" w:pos="3828"/>
          <w:tab w:val="left" w:pos="7938"/>
        </w:tabs>
        <w:spacing w:line="288" w:lineRule="auto"/>
        <w:ind w:right="1276"/>
        <w:rPr>
          <w:rFonts w:ascii="Helvetica" w:hAnsi="Helvetica"/>
          <w:b/>
          <w:sz w:val="20"/>
          <w:szCs w:val="20"/>
        </w:rPr>
      </w:pPr>
    </w:p>
    <w:p w:rsidR="001E13E0" w:rsidRDefault="008978DD" w:rsidP="00F32861">
      <w:pPr>
        <w:tabs>
          <w:tab w:val="left" w:pos="3828"/>
          <w:tab w:val="left" w:pos="7938"/>
        </w:tabs>
        <w:spacing w:line="288" w:lineRule="auto"/>
        <w:ind w:right="1276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Dank des</w:t>
      </w:r>
      <w:r w:rsidR="006E3B0B" w:rsidRPr="006E3B0B">
        <w:rPr>
          <w:rFonts w:ascii="Helvetica" w:hAnsi="Helvetica"/>
          <w:sz w:val="20"/>
          <w:szCs w:val="20"/>
        </w:rPr>
        <w:t xml:space="preserve"> neuen </w:t>
      </w:r>
      <w:r w:rsidR="00CD64E0">
        <w:rPr>
          <w:rFonts w:ascii="Helvetica" w:hAnsi="Helvetica"/>
          <w:sz w:val="20"/>
          <w:szCs w:val="20"/>
        </w:rPr>
        <w:t>Access Point</w:t>
      </w:r>
      <w:r>
        <w:rPr>
          <w:rFonts w:ascii="Helvetica" w:hAnsi="Helvetica"/>
          <w:sz w:val="20"/>
          <w:szCs w:val="20"/>
        </w:rPr>
        <w:t>s</w:t>
      </w:r>
      <w:r w:rsidR="00CD64E0">
        <w:rPr>
          <w:rFonts w:ascii="Helvetica" w:hAnsi="Helvetica"/>
          <w:sz w:val="20"/>
          <w:szCs w:val="20"/>
        </w:rPr>
        <w:t xml:space="preserve"> kann WatchGuard eine </w:t>
      </w:r>
      <w:r w:rsidR="00167327">
        <w:rPr>
          <w:rFonts w:ascii="Helvetica" w:hAnsi="Helvetica"/>
          <w:sz w:val="20"/>
          <w:szCs w:val="20"/>
        </w:rPr>
        <w:t xml:space="preserve">wichtige Hürde auf dem Weg zur reibungslosen WLAN-Bereitstellung, -Verwaltung und </w:t>
      </w:r>
      <w:r w:rsidR="00430764">
        <w:rPr>
          <w:rFonts w:ascii="Helvetica" w:hAnsi="Helvetica"/>
          <w:sz w:val="20"/>
          <w:szCs w:val="20"/>
        </w:rPr>
        <w:t>-</w:t>
      </w:r>
      <w:r w:rsidR="00167327">
        <w:rPr>
          <w:rFonts w:ascii="Helvetica" w:hAnsi="Helvetica"/>
          <w:sz w:val="20"/>
          <w:szCs w:val="20"/>
        </w:rPr>
        <w:t>Absicherung schlie</w:t>
      </w:r>
      <w:r w:rsidR="0086310E">
        <w:rPr>
          <w:rFonts w:ascii="Helvetica" w:hAnsi="Helvetica"/>
          <w:sz w:val="20"/>
          <w:szCs w:val="20"/>
        </w:rPr>
        <w:t>ss</w:t>
      </w:r>
      <w:r w:rsidR="00167327">
        <w:rPr>
          <w:rFonts w:ascii="Helvetica" w:hAnsi="Helvetica"/>
          <w:sz w:val="20"/>
          <w:szCs w:val="20"/>
        </w:rPr>
        <w:t>en</w:t>
      </w:r>
      <w:r w:rsidR="00430764">
        <w:rPr>
          <w:rFonts w:ascii="Helvetica" w:hAnsi="Helvetica"/>
          <w:sz w:val="20"/>
          <w:szCs w:val="20"/>
        </w:rPr>
        <w:t>, wie William Brown vom WatchGuard-Partner AlamoTG</w:t>
      </w:r>
      <w:r w:rsidR="000C4815">
        <w:rPr>
          <w:rFonts w:ascii="Helvetica" w:hAnsi="Helvetica"/>
          <w:sz w:val="20"/>
          <w:szCs w:val="20"/>
        </w:rPr>
        <w:t xml:space="preserve"> </w:t>
      </w:r>
      <w:r w:rsidR="00430764">
        <w:rPr>
          <w:rFonts w:ascii="Helvetica" w:hAnsi="Helvetica"/>
          <w:sz w:val="20"/>
          <w:szCs w:val="20"/>
        </w:rPr>
        <w:t>unterstreicht: „Die grö</w:t>
      </w:r>
      <w:r w:rsidR="0086310E">
        <w:rPr>
          <w:rFonts w:ascii="Helvetica" w:hAnsi="Helvetica"/>
          <w:sz w:val="20"/>
          <w:szCs w:val="20"/>
        </w:rPr>
        <w:t>ss</w:t>
      </w:r>
      <w:r w:rsidR="00430764">
        <w:rPr>
          <w:rFonts w:ascii="Helvetica" w:hAnsi="Helvetica"/>
          <w:sz w:val="20"/>
          <w:szCs w:val="20"/>
        </w:rPr>
        <w:t>te Herau</w:t>
      </w:r>
      <w:r w:rsidR="00430764">
        <w:rPr>
          <w:rFonts w:ascii="Helvetica" w:hAnsi="Helvetica"/>
          <w:sz w:val="20"/>
          <w:szCs w:val="20"/>
        </w:rPr>
        <w:t>s</w:t>
      </w:r>
      <w:r w:rsidR="00430764">
        <w:rPr>
          <w:rFonts w:ascii="Helvetica" w:hAnsi="Helvetica"/>
          <w:sz w:val="20"/>
          <w:szCs w:val="20"/>
        </w:rPr>
        <w:t>forderung</w:t>
      </w:r>
      <w:r>
        <w:rPr>
          <w:rFonts w:ascii="Helvetica" w:hAnsi="Helvetica"/>
          <w:sz w:val="20"/>
          <w:szCs w:val="20"/>
        </w:rPr>
        <w:t xml:space="preserve"> besteht meist darin</w:t>
      </w:r>
      <w:r w:rsidR="009F1A92">
        <w:rPr>
          <w:rFonts w:ascii="Helvetica" w:hAnsi="Helvetica"/>
          <w:sz w:val="20"/>
          <w:szCs w:val="20"/>
        </w:rPr>
        <w:t xml:space="preserve">, die </w:t>
      </w:r>
      <w:r w:rsidR="000C4815">
        <w:rPr>
          <w:rFonts w:ascii="Helvetica" w:hAnsi="Helvetica"/>
          <w:sz w:val="20"/>
          <w:szCs w:val="20"/>
        </w:rPr>
        <w:t>Access Points verschiedenster Anbieter und die j</w:t>
      </w:r>
      <w:r w:rsidR="000C4815">
        <w:rPr>
          <w:rFonts w:ascii="Helvetica" w:hAnsi="Helvetica"/>
          <w:sz w:val="20"/>
          <w:szCs w:val="20"/>
        </w:rPr>
        <w:t>e</w:t>
      </w:r>
      <w:r w:rsidR="000C4815">
        <w:rPr>
          <w:rFonts w:ascii="Helvetica" w:hAnsi="Helvetica"/>
          <w:sz w:val="20"/>
          <w:szCs w:val="20"/>
        </w:rPr>
        <w:t xml:space="preserve">weils eingesetzte Verwaltungsplattform unter einen Hut zu bekommen – wir sprechen hier meist von einem wilden Technologie-Mix.“ </w:t>
      </w:r>
      <w:r w:rsidR="00D755F2">
        <w:rPr>
          <w:rFonts w:ascii="Helvetica" w:hAnsi="Helvetica"/>
          <w:sz w:val="20"/>
          <w:szCs w:val="20"/>
        </w:rPr>
        <w:t>Vor diesem Hintergrund</w:t>
      </w:r>
      <w:r w:rsidR="000C4815">
        <w:rPr>
          <w:rFonts w:ascii="Helvetica" w:hAnsi="Helvetica"/>
          <w:sz w:val="20"/>
          <w:szCs w:val="20"/>
        </w:rPr>
        <w:t xml:space="preserve"> bietet Watc</w:t>
      </w:r>
      <w:r w:rsidR="000C4815">
        <w:rPr>
          <w:rFonts w:ascii="Helvetica" w:hAnsi="Helvetica"/>
          <w:sz w:val="20"/>
          <w:szCs w:val="20"/>
        </w:rPr>
        <w:t>h</w:t>
      </w:r>
      <w:r w:rsidR="000C4815">
        <w:rPr>
          <w:rFonts w:ascii="Helvetica" w:hAnsi="Helvetica"/>
          <w:sz w:val="20"/>
          <w:szCs w:val="20"/>
        </w:rPr>
        <w:t>Guard jetzt eine ganzheitliche, zentralisierte Lösung, die unterschiedlichste Anwe</w:t>
      </w:r>
      <w:r w:rsidR="000C4815">
        <w:rPr>
          <w:rFonts w:ascii="Helvetica" w:hAnsi="Helvetica"/>
          <w:sz w:val="20"/>
          <w:szCs w:val="20"/>
        </w:rPr>
        <w:t>n</w:t>
      </w:r>
      <w:r w:rsidR="000C4815">
        <w:rPr>
          <w:rFonts w:ascii="Helvetica" w:hAnsi="Helvetica"/>
          <w:sz w:val="20"/>
          <w:szCs w:val="20"/>
        </w:rPr>
        <w:t>dungsszenarien berücksichtigt und ein einfaches, funktionsreiches</w:t>
      </w:r>
      <w:r w:rsidR="001E13E0">
        <w:rPr>
          <w:rFonts w:ascii="Helvetica" w:hAnsi="Helvetica"/>
          <w:sz w:val="20"/>
          <w:szCs w:val="20"/>
        </w:rPr>
        <w:t xml:space="preserve"> </w:t>
      </w:r>
      <w:r w:rsidR="000C4815">
        <w:rPr>
          <w:rFonts w:ascii="Helvetica" w:hAnsi="Helvetica"/>
          <w:sz w:val="20"/>
          <w:szCs w:val="20"/>
        </w:rPr>
        <w:t>WLAN-Management sicher</w:t>
      </w:r>
      <w:r w:rsidR="001E13E0">
        <w:rPr>
          <w:rFonts w:ascii="Helvetica" w:hAnsi="Helvetica"/>
          <w:sz w:val="20"/>
          <w:szCs w:val="20"/>
        </w:rPr>
        <w:t>stellt. Hierbei müssen Anwender keinerlei Kompromisse bei der Leistungsfähi</w:t>
      </w:r>
      <w:r w:rsidR="001E13E0">
        <w:rPr>
          <w:rFonts w:ascii="Helvetica" w:hAnsi="Helvetica"/>
          <w:sz w:val="20"/>
          <w:szCs w:val="20"/>
        </w:rPr>
        <w:t>g</w:t>
      </w:r>
      <w:r w:rsidR="001E13E0">
        <w:rPr>
          <w:rFonts w:ascii="Helvetica" w:hAnsi="Helvetica"/>
          <w:sz w:val="20"/>
          <w:szCs w:val="20"/>
        </w:rPr>
        <w:t xml:space="preserve">keit eingehen, wie die ersten Erfahrungen auf Kundenseite beweisen. „Die </w:t>
      </w:r>
      <w:r w:rsidR="006B39EB">
        <w:rPr>
          <w:rFonts w:ascii="Helvetica" w:hAnsi="Helvetica"/>
          <w:sz w:val="20"/>
          <w:szCs w:val="20"/>
        </w:rPr>
        <w:t xml:space="preserve">bisherigen </w:t>
      </w:r>
      <w:r w:rsidR="001E13E0">
        <w:rPr>
          <w:rFonts w:ascii="Helvetica" w:hAnsi="Helvetica"/>
          <w:sz w:val="20"/>
          <w:szCs w:val="20"/>
        </w:rPr>
        <w:t xml:space="preserve">Performance-Tests </w:t>
      </w:r>
      <w:r w:rsidR="0042021C">
        <w:rPr>
          <w:rFonts w:ascii="Helvetica" w:hAnsi="Helvetica"/>
          <w:sz w:val="20"/>
          <w:szCs w:val="20"/>
        </w:rPr>
        <w:t xml:space="preserve">im täglichen Einsatz </w:t>
      </w:r>
      <w:r w:rsidR="006B39EB">
        <w:rPr>
          <w:rFonts w:ascii="Helvetica" w:hAnsi="Helvetica"/>
          <w:sz w:val="20"/>
          <w:szCs w:val="20"/>
        </w:rPr>
        <w:t>liefer</w:t>
      </w:r>
      <w:r w:rsidR="00A34617">
        <w:rPr>
          <w:rFonts w:ascii="Helvetica" w:hAnsi="Helvetica"/>
          <w:sz w:val="20"/>
          <w:szCs w:val="20"/>
        </w:rPr>
        <w:t>te</w:t>
      </w:r>
      <w:r w:rsidR="0042021C">
        <w:rPr>
          <w:rFonts w:ascii="Helvetica" w:hAnsi="Helvetica"/>
          <w:sz w:val="20"/>
          <w:szCs w:val="20"/>
        </w:rPr>
        <w:t>n hervorragende Ergebnisse“, so Brown.</w:t>
      </w:r>
    </w:p>
    <w:p w:rsidR="00A34617" w:rsidRDefault="00A34617" w:rsidP="00F32861">
      <w:pPr>
        <w:tabs>
          <w:tab w:val="left" w:pos="3828"/>
          <w:tab w:val="left" w:pos="7938"/>
        </w:tabs>
        <w:spacing w:line="288" w:lineRule="auto"/>
        <w:ind w:right="1276"/>
        <w:rPr>
          <w:rFonts w:ascii="Helvetica" w:hAnsi="Helvetica"/>
          <w:sz w:val="20"/>
          <w:szCs w:val="20"/>
        </w:rPr>
      </w:pPr>
    </w:p>
    <w:p w:rsidR="00A34617" w:rsidRPr="00F32861" w:rsidRDefault="00A34617" w:rsidP="00F32861">
      <w:pPr>
        <w:tabs>
          <w:tab w:val="left" w:pos="3828"/>
          <w:tab w:val="left" w:pos="7938"/>
        </w:tabs>
        <w:spacing w:line="288" w:lineRule="auto"/>
        <w:ind w:right="1276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Das Gesamtpaket des AP322 lässt nichts anderes erwarten: </w:t>
      </w:r>
      <w:r w:rsidR="00285FCA">
        <w:rPr>
          <w:rFonts w:ascii="Helvetica" w:hAnsi="Helvetica"/>
          <w:sz w:val="20"/>
          <w:szCs w:val="20"/>
        </w:rPr>
        <w:t xml:space="preserve">Der Datendurchsatz im 5 GHz-Frequenzband liegt bei 1,3 Gbit/s, </w:t>
      </w:r>
      <w:r w:rsidR="00AE06B8">
        <w:rPr>
          <w:rFonts w:ascii="Helvetica" w:hAnsi="Helvetica"/>
          <w:sz w:val="20"/>
          <w:szCs w:val="20"/>
        </w:rPr>
        <w:t>im</w:t>
      </w:r>
      <w:r w:rsidR="00285FCA">
        <w:rPr>
          <w:rFonts w:ascii="Helvetica" w:hAnsi="Helvetica"/>
          <w:sz w:val="20"/>
          <w:szCs w:val="20"/>
        </w:rPr>
        <w:t xml:space="preserve"> 2,4 GHz</w:t>
      </w:r>
      <w:r w:rsidR="00AE06B8">
        <w:rPr>
          <w:rFonts w:ascii="Helvetica" w:hAnsi="Helvetica"/>
          <w:sz w:val="20"/>
          <w:szCs w:val="20"/>
        </w:rPr>
        <w:t>-Band</w:t>
      </w:r>
      <w:r w:rsidR="00285FCA">
        <w:rPr>
          <w:rFonts w:ascii="Helvetica" w:hAnsi="Helvetica"/>
          <w:sz w:val="20"/>
          <w:szCs w:val="20"/>
        </w:rPr>
        <w:t xml:space="preserve"> werden 450 Mbit/s erreicht</w:t>
      </w:r>
      <w:r w:rsidR="003A2C4B">
        <w:rPr>
          <w:rFonts w:ascii="Helvetica" w:hAnsi="Helvetica"/>
          <w:sz w:val="20"/>
          <w:szCs w:val="20"/>
        </w:rPr>
        <w:t xml:space="preserve"> – für schnelle Downloads und performanten Internet-Zugang. D</w:t>
      </w:r>
      <w:r w:rsidR="00285FCA">
        <w:rPr>
          <w:rFonts w:ascii="Helvetica" w:hAnsi="Helvetica"/>
          <w:sz w:val="20"/>
          <w:szCs w:val="20"/>
        </w:rPr>
        <w:t xml:space="preserve">rei Signalströme pro Funkverbindung (3x3 MIMO) </w:t>
      </w:r>
      <w:r w:rsidR="00242953">
        <w:rPr>
          <w:rFonts w:ascii="Helvetica" w:hAnsi="Helvetica"/>
          <w:sz w:val="20"/>
          <w:szCs w:val="20"/>
        </w:rPr>
        <w:t xml:space="preserve">sorgen dafür, dass </w:t>
      </w:r>
      <w:r w:rsidR="003A2C4B">
        <w:rPr>
          <w:rFonts w:ascii="Helvetica" w:hAnsi="Helvetica"/>
          <w:sz w:val="20"/>
          <w:szCs w:val="20"/>
        </w:rPr>
        <w:t xml:space="preserve">dem WLAN </w:t>
      </w:r>
      <w:r w:rsidR="00AE06B8">
        <w:rPr>
          <w:rFonts w:ascii="Helvetica" w:hAnsi="Helvetica"/>
          <w:sz w:val="20"/>
          <w:szCs w:val="20"/>
        </w:rPr>
        <w:t xml:space="preserve">hinsichtlich Bandbreite und Leistung </w:t>
      </w:r>
      <w:r w:rsidR="00242953">
        <w:rPr>
          <w:rFonts w:ascii="Helvetica" w:hAnsi="Helvetica"/>
          <w:sz w:val="20"/>
          <w:szCs w:val="20"/>
        </w:rPr>
        <w:t>auch beim gleichzeitigen Zugriff einer grö</w:t>
      </w:r>
      <w:r w:rsidR="0086310E">
        <w:rPr>
          <w:rFonts w:ascii="Helvetica" w:hAnsi="Helvetica"/>
          <w:sz w:val="20"/>
          <w:szCs w:val="20"/>
        </w:rPr>
        <w:t>ss</w:t>
      </w:r>
      <w:r w:rsidR="00242953">
        <w:rPr>
          <w:rFonts w:ascii="Helvetica" w:hAnsi="Helvetica"/>
          <w:sz w:val="20"/>
          <w:szCs w:val="20"/>
        </w:rPr>
        <w:t xml:space="preserve">eren Personenanzahl </w:t>
      </w:r>
      <w:r w:rsidR="003A2C4B">
        <w:rPr>
          <w:rFonts w:ascii="Helvetica" w:hAnsi="Helvetica"/>
          <w:sz w:val="20"/>
          <w:szCs w:val="20"/>
        </w:rPr>
        <w:t xml:space="preserve">nicht die Puste ausgeht. </w:t>
      </w:r>
      <w:r w:rsidR="00AE06B8">
        <w:rPr>
          <w:rFonts w:ascii="Helvetica" w:hAnsi="Helvetica"/>
          <w:sz w:val="20"/>
          <w:szCs w:val="20"/>
        </w:rPr>
        <w:t>Zudem erlauben zwei Gigabit-Ethernet-Ports die einfache Erweiterung um zusätzliche Access Points für noch mehr Reichweite. Mit Power-over-Ethernet ergibt sich darüber hinaus hohe Flexibilität bei der Installation.</w:t>
      </w:r>
    </w:p>
    <w:p w:rsidR="00755F82" w:rsidRDefault="00755F82" w:rsidP="004269BA">
      <w:pPr>
        <w:tabs>
          <w:tab w:val="left" w:pos="3828"/>
          <w:tab w:val="left" w:pos="7938"/>
        </w:tabs>
        <w:spacing w:line="288" w:lineRule="auto"/>
        <w:ind w:right="1276"/>
        <w:rPr>
          <w:rFonts w:ascii="Helvetica" w:hAnsi="Helvetica"/>
          <w:sz w:val="20"/>
          <w:szCs w:val="20"/>
        </w:rPr>
      </w:pPr>
    </w:p>
    <w:p w:rsidR="00E050F9" w:rsidRDefault="00FA519D" w:rsidP="00B309EA">
      <w:pPr>
        <w:tabs>
          <w:tab w:val="left" w:pos="3828"/>
          <w:tab w:val="left" w:pos="7513"/>
        </w:tabs>
        <w:spacing w:line="288" w:lineRule="auto"/>
        <w:ind w:right="1560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Die Vorteile </w:t>
      </w:r>
      <w:r w:rsidR="00D370F7">
        <w:rPr>
          <w:rFonts w:ascii="Helvetica" w:hAnsi="Helvetica"/>
          <w:sz w:val="20"/>
          <w:szCs w:val="20"/>
        </w:rPr>
        <w:t xml:space="preserve">der Kombination von Access Points und Wi-Fi Cloud </w:t>
      </w:r>
      <w:r>
        <w:rPr>
          <w:rFonts w:ascii="Helvetica" w:hAnsi="Helvetica"/>
          <w:sz w:val="20"/>
          <w:szCs w:val="20"/>
        </w:rPr>
        <w:t>liegen laut Watc</w:t>
      </w:r>
      <w:r>
        <w:rPr>
          <w:rFonts w:ascii="Helvetica" w:hAnsi="Helvetica"/>
          <w:sz w:val="20"/>
          <w:szCs w:val="20"/>
        </w:rPr>
        <w:t>h</w:t>
      </w:r>
      <w:bookmarkStart w:id="0" w:name="_GoBack"/>
      <w:bookmarkEnd w:id="0"/>
      <w:r>
        <w:rPr>
          <w:rFonts w:ascii="Helvetica" w:hAnsi="Helvetica"/>
          <w:sz w:val="20"/>
          <w:szCs w:val="20"/>
        </w:rPr>
        <w:t>Guard auf der Hand: „</w:t>
      </w:r>
      <w:r w:rsidR="00D370F7">
        <w:rPr>
          <w:rFonts w:ascii="Helvetica" w:hAnsi="Helvetica"/>
          <w:sz w:val="20"/>
          <w:szCs w:val="20"/>
        </w:rPr>
        <w:t>Unsere cloudbasierte Management-Plattform bietet eine für den Preis einzigartige Funktionalität – vom patentierten WIPS über effektive Mark</w:t>
      </w:r>
      <w:r w:rsidR="00D370F7">
        <w:rPr>
          <w:rFonts w:ascii="Helvetica" w:hAnsi="Helvetica"/>
          <w:sz w:val="20"/>
          <w:szCs w:val="20"/>
        </w:rPr>
        <w:t>e</w:t>
      </w:r>
      <w:r w:rsidR="00D370F7">
        <w:rPr>
          <w:rFonts w:ascii="Helvetica" w:hAnsi="Helvetica"/>
          <w:sz w:val="20"/>
          <w:szCs w:val="20"/>
        </w:rPr>
        <w:t xml:space="preserve">ting-Möglichkeiten bis hin zu </w:t>
      </w:r>
      <w:r w:rsidR="004F4513">
        <w:rPr>
          <w:rFonts w:ascii="Helvetica" w:hAnsi="Helvetica"/>
          <w:sz w:val="20"/>
          <w:szCs w:val="20"/>
        </w:rPr>
        <w:t>standortbezogenen Analyse-Optionen. Mit dem AP322 wird dieser Leistungsumfang nun auch in Au</w:t>
      </w:r>
      <w:r w:rsidR="0086310E">
        <w:rPr>
          <w:rFonts w:ascii="Helvetica" w:hAnsi="Helvetica"/>
          <w:sz w:val="20"/>
          <w:szCs w:val="20"/>
        </w:rPr>
        <w:t>ss</w:t>
      </w:r>
      <w:r w:rsidR="004F4513">
        <w:rPr>
          <w:rFonts w:ascii="Helvetica" w:hAnsi="Helvetica"/>
          <w:sz w:val="20"/>
          <w:szCs w:val="20"/>
        </w:rPr>
        <w:t>enbereichen nutzbar. Unternehmen jeder Form und Grö</w:t>
      </w:r>
      <w:r w:rsidR="0086310E">
        <w:rPr>
          <w:rFonts w:ascii="Helvetica" w:hAnsi="Helvetica"/>
          <w:sz w:val="20"/>
          <w:szCs w:val="20"/>
        </w:rPr>
        <w:t>ss</w:t>
      </w:r>
      <w:r w:rsidR="004F4513">
        <w:rPr>
          <w:rFonts w:ascii="Helvetica" w:hAnsi="Helvetica"/>
          <w:sz w:val="20"/>
          <w:szCs w:val="20"/>
        </w:rPr>
        <w:t>e profitieren von einer einfachen Installation und den intuitiven Verwaltungsmöglichkeiten, die selbst komplexeste Aspekte der WLAN-Administration aufweichen.“</w:t>
      </w:r>
    </w:p>
    <w:p w:rsidR="00D370F7" w:rsidRDefault="00D370F7" w:rsidP="00B309EA">
      <w:pPr>
        <w:tabs>
          <w:tab w:val="left" w:pos="3828"/>
          <w:tab w:val="left" w:pos="7513"/>
        </w:tabs>
        <w:spacing w:line="288" w:lineRule="auto"/>
        <w:ind w:right="1560"/>
        <w:rPr>
          <w:rFonts w:ascii="Helvetica" w:hAnsi="Helvetica"/>
          <w:sz w:val="20"/>
          <w:szCs w:val="20"/>
        </w:rPr>
      </w:pPr>
    </w:p>
    <w:p w:rsidR="00E050F9" w:rsidRDefault="00D27EC4" w:rsidP="00B309EA">
      <w:pPr>
        <w:tabs>
          <w:tab w:val="left" w:pos="3828"/>
          <w:tab w:val="left" w:pos="7513"/>
        </w:tabs>
        <w:spacing w:line="288" w:lineRule="auto"/>
        <w:ind w:right="1560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Weitere Informationen zu den Access Points von WatchGuard stehen online zur Verfügung: </w:t>
      </w:r>
      <w:hyperlink r:id="rId7" w:history="1">
        <w:r w:rsidRPr="00D27EC4">
          <w:rPr>
            <w:rFonts w:ascii="Helvetica" w:hAnsi="Helvetica"/>
            <w:sz w:val="20"/>
            <w:szCs w:val="20"/>
          </w:rPr>
          <w:t>http://www.watchguard.com/wgrd-products/access-points/</w:t>
        </w:r>
      </w:hyperlink>
    </w:p>
    <w:p w:rsidR="008D59D4" w:rsidRDefault="008D59D4" w:rsidP="00B309EA">
      <w:pPr>
        <w:tabs>
          <w:tab w:val="left" w:pos="3828"/>
          <w:tab w:val="left" w:pos="7513"/>
        </w:tabs>
        <w:spacing w:line="288" w:lineRule="auto"/>
        <w:ind w:right="1560"/>
        <w:rPr>
          <w:rFonts w:ascii="Helvetica" w:hAnsi="Helvetica"/>
          <w:sz w:val="20"/>
          <w:szCs w:val="20"/>
        </w:rPr>
      </w:pPr>
    </w:p>
    <w:p w:rsidR="008D59D4" w:rsidRPr="00755F82" w:rsidRDefault="008D59D4" w:rsidP="00B309EA">
      <w:pPr>
        <w:tabs>
          <w:tab w:val="left" w:pos="3828"/>
          <w:tab w:val="left" w:pos="7513"/>
        </w:tabs>
        <w:spacing w:line="288" w:lineRule="auto"/>
        <w:ind w:right="1560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 xml:space="preserve">Details zur WatchGuard Wi-Fi Cloud online unter: </w:t>
      </w:r>
      <w:r w:rsidRPr="008D59D4">
        <w:rPr>
          <w:rFonts w:ascii="Helvetica" w:hAnsi="Helvetica"/>
          <w:sz w:val="20"/>
          <w:szCs w:val="20"/>
        </w:rPr>
        <w:t>https://www.watchguard.com/wgrd-products/access-points/cloud-managed</w:t>
      </w:r>
    </w:p>
    <w:p w:rsidR="004E2742" w:rsidRDefault="004E2742" w:rsidP="004E274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8472" w:type="dxa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518"/>
        <w:gridCol w:w="2693"/>
        <w:gridCol w:w="3261"/>
      </w:tblGrid>
      <w:tr w:rsidR="00053FB2">
        <w:trPr>
          <w:trHeight w:val="1408"/>
        </w:trPr>
        <w:tc>
          <w:tcPr>
            <w:tcW w:w="2518" w:type="dxa"/>
          </w:tcPr>
          <w:p w:rsidR="00053FB2" w:rsidRDefault="00053FB2" w:rsidP="00526D64">
            <w:pPr>
              <w:pStyle w:val="Kopfzeile"/>
              <w:ind w:right="568"/>
              <w:jc w:val="center"/>
            </w:pPr>
            <w:r>
              <w:t xml:space="preserve">        </w:t>
            </w:r>
            <w:r w:rsidR="007E6A72">
              <w:rPr>
                <w:noProof/>
                <w:lang w:eastAsia="de-DE"/>
              </w:rPr>
              <w:drawing>
                <wp:inline distT="0" distB="0" distL="0" distR="0">
                  <wp:extent cx="942128" cy="942128"/>
                  <wp:effectExtent l="0" t="0" r="0" b="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T_AP322_klein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ve="http://schemas.openxmlformats.org/markup-compatibility/2006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128" cy="942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auto"/>
          </w:tcPr>
          <w:p w:rsidR="00053FB2" w:rsidRPr="001F0423" w:rsidRDefault="007E6A72" w:rsidP="00526D64">
            <w:pPr>
              <w:pStyle w:val="Kopfzeile"/>
              <w:ind w:right="568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1035262" cy="1035262"/>
                  <wp:effectExtent l="0" t="0" r="6350" b="635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T_AP322-1_klein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ve="http://schemas.openxmlformats.org/markup-compatibility/2006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262" cy="103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5047C">
              <w:t xml:space="preserve">  </w:t>
            </w:r>
          </w:p>
        </w:tc>
        <w:tc>
          <w:tcPr>
            <w:tcW w:w="3261" w:type="dxa"/>
            <w:shd w:val="clear" w:color="auto" w:fill="auto"/>
          </w:tcPr>
          <w:p w:rsidR="00A5047C" w:rsidRDefault="00A5047C" w:rsidP="00526D64">
            <w:pPr>
              <w:pStyle w:val="Kopfzeile"/>
              <w:ind w:right="568"/>
              <w:jc w:val="center"/>
            </w:pPr>
            <w:r>
              <w:t xml:space="preserve">     </w:t>
            </w:r>
          </w:p>
          <w:p w:rsidR="00053FB2" w:rsidRDefault="007E6A72" w:rsidP="00526D64">
            <w:pPr>
              <w:pStyle w:val="Kopfzeile"/>
              <w:ind w:right="568"/>
              <w:jc w:val="center"/>
            </w:pPr>
            <w:r>
              <w:rPr>
                <w:noProof/>
                <w:lang w:eastAsia="de-DE"/>
              </w:rPr>
              <w:drawing>
                <wp:inline distT="0" distB="0" distL="0" distR="0">
                  <wp:extent cx="1801368" cy="512064"/>
                  <wp:effectExtent l="0" t="0" r="254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AT_Wi-Fi-Cloud_AP322_klein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ve="http://schemas.openxmlformats.org/markup-compatibility/2006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368" cy="512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5047C">
              <w:t xml:space="preserve">     </w:t>
            </w:r>
          </w:p>
        </w:tc>
      </w:tr>
      <w:tr w:rsidR="00053FB2" w:rsidRPr="00847BB8">
        <w:trPr>
          <w:trHeight w:val="697"/>
        </w:trPr>
        <w:tc>
          <w:tcPr>
            <w:tcW w:w="2518" w:type="dxa"/>
          </w:tcPr>
          <w:p w:rsidR="00053FB2" w:rsidRDefault="006818B0" w:rsidP="007E6A72">
            <w:pPr>
              <w:widowControl w:val="0"/>
              <w:autoSpaceDE w:val="0"/>
              <w:autoSpaceDN w:val="0"/>
              <w:adjustRightInd w:val="0"/>
              <w:rPr>
                <w:sz w:val="16"/>
              </w:rPr>
            </w:pPr>
            <w:r>
              <w:rPr>
                <w:rFonts w:ascii="Helvetica" w:hAnsi="Helvetica"/>
                <w:sz w:val="16"/>
                <w:szCs w:val="20"/>
              </w:rPr>
              <w:t xml:space="preserve">Bild 1: </w:t>
            </w:r>
            <w:r w:rsidR="007E6A72">
              <w:rPr>
                <w:rFonts w:ascii="Helvetica" w:hAnsi="Helvetica"/>
                <w:sz w:val="16"/>
                <w:szCs w:val="20"/>
              </w:rPr>
              <w:t>WatchGuard AP322</w:t>
            </w:r>
          </w:p>
        </w:tc>
        <w:tc>
          <w:tcPr>
            <w:tcW w:w="2693" w:type="dxa"/>
            <w:shd w:val="clear" w:color="auto" w:fill="auto"/>
          </w:tcPr>
          <w:p w:rsidR="00053FB2" w:rsidRDefault="006818B0" w:rsidP="007E6A72">
            <w:pPr>
              <w:widowControl w:val="0"/>
              <w:autoSpaceDE w:val="0"/>
              <w:autoSpaceDN w:val="0"/>
              <w:adjustRightInd w:val="0"/>
              <w:rPr>
                <w:sz w:val="16"/>
              </w:rPr>
            </w:pPr>
            <w:r>
              <w:rPr>
                <w:rFonts w:ascii="Helvetica" w:hAnsi="Helvetica"/>
                <w:sz w:val="16"/>
                <w:szCs w:val="20"/>
              </w:rPr>
              <w:t xml:space="preserve">Bild 2: </w:t>
            </w:r>
            <w:r w:rsidR="007E6A72">
              <w:rPr>
                <w:rFonts w:ascii="Helvetica" w:hAnsi="Helvetica"/>
                <w:sz w:val="16"/>
                <w:szCs w:val="20"/>
              </w:rPr>
              <w:t>WatchGuard AP322</w:t>
            </w:r>
            <w:r w:rsidR="00053FB2">
              <w:rPr>
                <w:sz w:val="16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</w:tcPr>
          <w:p w:rsidR="00053FB2" w:rsidRPr="00847BB8" w:rsidRDefault="006818B0" w:rsidP="007E6A72">
            <w:pPr>
              <w:widowControl w:val="0"/>
              <w:autoSpaceDE w:val="0"/>
              <w:autoSpaceDN w:val="0"/>
              <w:adjustRightInd w:val="0"/>
              <w:rPr>
                <w:sz w:val="16"/>
              </w:rPr>
            </w:pPr>
            <w:r>
              <w:rPr>
                <w:rFonts w:ascii="Helvetica" w:hAnsi="Helvetica"/>
                <w:sz w:val="16"/>
                <w:szCs w:val="20"/>
              </w:rPr>
              <w:t xml:space="preserve">Bild 3: </w:t>
            </w:r>
            <w:r w:rsidR="007E6A72">
              <w:rPr>
                <w:rFonts w:ascii="Helvetica" w:hAnsi="Helvetica"/>
                <w:sz w:val="16"/>
                <w:szCs w:val="20"/>
              </w:rPr>
              <w:t>WatchGuard Wi-Fi Cloud</w:t>
            </w:r>
          </w:p>
        </w:tc>
      </w:tr>
    </w:tbl>
    <w:p w:rsidR="00053FB2" w:rsidRDefault="00053FB2" w:rsidP="004E274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053FB2" w:rsidRDefault="00053FB2" w:rsidP="004E274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053FB2" w:rsidRDefault="00053FB2" w:rsidP="004E274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053FB2" w:rsidRDefault="00053FB2" w:rsidP="004E274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053FB2" w:rsidRDefault="00053FB2" w:rsidP="004E274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053FB2" w:rsidRDefault="00053FB2" w:rsidP="004E274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053FB2" w:rsidRDefault="00053FB2" w:rsidP="004E274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A5047C" w:rsidRDefault="00A5047C" w:rsidP="004E274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A5047C" w:rsidRDefault="00A5047C" w:rsidP="00A5047C">
      <w:pPr>
        <w:tabs>
          <w:tab w:val="left" w:pos="3828"/>
          <w:tab w:val="left" w:pos="8364"/>
        </w:tabs>
        <w:spacing w:line="288" w:lineRule="auto"/>
        <w:ind w:right="709"/>
        <w:rPr>
          <w:rFonts w:ascii="Helvetica" w:hAnsi="Helvetica"/>
          <w:sz w:val="20"/>
          <w:szCs w:val="20"/>
        </w:rPr>
      </w:pPr>
    </w:p>
    <w:p w:rsidR="00A5047C" w:rsidRPr="00A5047C" w:rsidRDefault="00A5047C" w:rsidP="00A5047C">
      <w:pPr>
        <w:tabs>
          <w:tab w:val="left" w:pos="3828"/>
          <w:tab w:val="left" w:pos="8364"/>
        </w:tabs>
        <w:spacing w:line="288" w:lineRule="auto"/>
        <w:ind w:right="709"/>
        <w:rPr>
          <w:rFonts w:ascii="Helvetica" w:hAnsi="Helvetica"/>
          <w:sz w:val="20"/>
          <w:szCs w:val="20"/>
        </w:rPr>
      </w:pPr>
      <w:r w:rsidRPr="00A5047C">
        <w:rPr>
          <w:rFonts w:ascii="Helvetica" w:hAnsi="Helvetica"/>
          <w:sz w:val="20"/>
          <w:szCs w:val="20"/>
        </w:rPr>
        <w:t>Das Bildmaterial zum Download finden Sie in unserem Medienportal press-n-relations.amid-pr.com (Suchbegriff „</w:t>
      </w:r>
      <w:r w:rsidR="00E409CC">
        <w:rPr>
          <w:rFonts w:ascii="Helvetica" w:hAnsi="Helvetica"/>
          <w:sz w:val="20"/>
          <w:szCs w:val="20"/>
        </w:rPr>
        <w:t>WatchGuard AP322</w:t>
      </w:r>
      <w:r w:rsidRPr="00A5047C">
        <w:rPr>
          <w:rFonts w:ascii="Helvetica" w:hAnsi="Helvetica"/>
          <w:sz w:val="20"/>
          <w:szCs w:val="20"/>
        </w:rPr>
        <w:t>“). Selbstverständlich schicke ich Ihnen die Dateien auch gerne per E-Mail zu. Kontakt: rh@press-n-relations.de</w:t>
      </w:r>
    </w:p>
    <w:p w:rsidR="00A5047C" w:rsidRDefault="00A5047C" w:rsidP="004E2742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521764" w:rsidRDefault="00521764" w:rsidP="00521764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/>
      </w:tblPr>
      <w:tblGrid>
        <w:gridCol w:w="4606"/>
        <w:gridCol w:w="4111"/>
      </w:tblGrid>
      <w:tr w:rsidR="00521764" w:rsidRPr="009D2FA2">
        <w:trPr>
          <w:trHeight w:val="1436"/>
        </w:trPr>
        <w:tc>
          <w:tcPr>
            <w:tcW w:w="4606" w:type="dxa"/>
          </w:tcPr>
          <w:p w:rsidR="00521764" w:rsidRPr="009D2FA2" w:rsidRDefault="00521764" w:rsidP="00A75D14">
            <w:pPr>
              <w:pStyle w:val="Textkrper"/>
              <w:spacing w:line="312" w:lineRule="auto"/>
              <w:ind w:right="426"/>
              <w:rPr>
                <w:bCs/>
                <w:sz w:val="16"/>
              </w:rPr>
            </w:pPr>
            <w:r>
              <w:rPr>
                <w:bCs/>
                <w:sz w:val="16"/>
              </w:rPr>
              <w:t>Kontakt</w:t>
            </w:r>
            <w:r w:rsidRPr="009D2FA2">
              <w:rPr>
                <w:bCs/>
                <w:sz w:val="16"/>
              </w:rPr>
              <w:t>:</w:t>
            </w:r>
          </w:p>
          <w:p w:rsidR="00521764" w:rsidRPr="009D2FA2" w:rsidRDefault="00521764" w:rsidP="00A75D14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WatchGuard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Technologies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GmbH</w:t>
            </w:r>
          </w:p>
          <w:p w:rsidR="00521764" w:rsidRPr="009D2FA2" w:rsidRDefault="00521764" w:rsidP="00A75D14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Michael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Haas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–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Area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Sales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Director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Central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Europe</w:t>
            </w:r>
          </w:p>
          <w:p w:rsidR="00521764" w:rsidRPr="009D2FA2" w:rsidRDefault="00521764" w:rsidP="00A75D14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Wendenstr.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379,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20537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Hamburg</w:t>
            </w:r>
          </w:p>
          <w:p w:rsidR="00521764" w:rsidRPr="009D2FA2" w:rsidRDefault="00521764" w:rsidP="00A75D14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Tel.: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+49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170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7727415</w:t>
            </w:r>
          </w:p>
          <w:p w:rsidR="00521764" w:rsidRPr="009D2FA2" w:rsidRDefault="00521764" w:rsidP="00A75D14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michael.haas@watchguard.com</w:t>
            </w:r>
          </w:p>
          <w:p w:rsidR="00521764" w:rsidRPr="009D2FA2" w:rsidRDefault="00521764" w:rsidP="00A75D14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www.watchguard.de</w:t>
            </w:r>
          </w:p>
        </w:tc>
        <w:tc>
          <w:tcPr>
            <w:tcW w:w="4111" w:type="dxa"/>
          </w:tcPr>
          <w:p w:rsidR="00521764" w:rsidRPr="009D2FA2" w:rsidRDefault="00521764" w:rsidP="00A75D14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Cs/>
                <w:sz w:val="16"/>
              </w:rPr>
            </w:pPr>
            <w:r w:rsidRPr="009D2FA2">
              <w:rPr>
                <w:bCs/>
                <w:sz w:val="16"/>
              </w:rPr>
              <w:t>Presse-</w:t>
            </w:r>
            <w:r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und</w:t>
            </w:r>
            <w:r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Öffentlichkeitsarbeit:</w:t>
            </w:r>
          </w:p>
          <w:p w:rsidR="00521764" w:rsidRPr="00573F3A" w:rsidRDefault="00521764" w:rsidP="00A75D14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 w:rsidRPr="00573F3A">
              <w:rPr>
                <w:b w:val="0"/>
                <w:bCs/>
                <w:sz w:val="16"/>
              </w:rPr>
              <w:t>Press'n'Relations</w:t>
            </w:r>
            <w:r>
              <w:rPr>
                <w:b w:val="0"/>
                <w:bCs/>
                <w:sz w:val="16"/>
              </w:rPr>
              <w:t xml:space="preserve"> </w:t>
            </w:r>
            <w:r w:rsidRPr="00573F3A">
              <w:rPr>
                <w:b w:val="0"/>
                <w:bCs/>
                <w:sz w:val="16"/>
              </w:rPr>
              <w:t>GmbH</w:t>
            </w:r>
          </w:p>
          <w:p w:rsidR="00521764" w:rsidRDefault="00597444" w:rsidP="00597444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</w:rPr>
              <w:t>Alexandra Stiegler</w:t>
            </w:r>
            <w:r w:rsidR="00521764">
              <w:rPr>
                <w:b w:val="0"/>
                <w:bCs/>
                <w:sz w:val="16"/>
              </w:rPr>
              <w:br/>
              <w:t>Hirslanderstr. 51, 8032 Zürich</w:t>
            </w:r>
          </w:p>
          <w:p w:rsidR="00521764" w:rsidRPr="009D2FA2" w:rsidRDefault="00521764" w:rsidP="001F168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 w:val="0"/>
                <w:bCs/>
                <w:sz w:val="16"/>
              </w:rPr>
            </w:pPr>
            <w:r>
              <w:rPr>
                <w:b w:val="0"/>
                <w:bCs/>
                <w:sz w:val="16"/>
              </w:rPr>
              <w:t>Tel.: +41 43 344 58 65</w:t>
            </w:r>
            <w:r>
              <w:rPr>
                <w:b w:val="0"/>
                <w:bCs/>
                <w:sz w:val="16"/>
              </w:rPr>
              <w:br/>
            </w:r>
            <w:hyperlink r:id="rId11" w:history="1">
              <w:r w:rsidR="001F1682" w:rsidRPr="001F1682">
                <w:rPr>
                  <w:b w:val="0"/>
                  <w:bCs/>
                  <w:sz w:val="16"/>
                </w:rPr>
                <w:t>as@press-n-relations.ch</w:t>
              </w:r>
            </w:hyperlink>
            <w:r>
              <w:rPr>
                <w:b w:val="0"/>
                <w:bCs/>
                <w:sz w:val="16"/>
              </w:rPr>
              <w:br/>
            </w:r>
            <w:hyperlink r:id="rId12" w:history="1">
              <w:r w:rsidRPr="00AE2930">
                <w:rPr>
                  <w:b w:val="0"/>
                  <w:bCs/>
                  <w:sz w:val="16"/>
                </w:rPr>
                <w:t>www.press-n-relations.com</w:t>
              </w:r>
            </w:hyperlink>
          </w:p>
        </w:tc>
      </w:tr>
    </w:tbl>
    <w:p w:rsidR="00805780" w:rsidRPr="00E6720B" w:rsidRDefault="00805780" w:rsidP="00C07A61">
      <w:pPr>
        <w:rPr>
          <w:rFonts w:ascii="Arial" w:eastAsia="Arial" w:hAnsi="Arial" w:cs="Arial"/>
          <w:b/>
          <w:bCs/>
          <w:spacing w:val="2"/>
          <w:sz w:val="17"/>
          <w:szCs w:val="17"/>
        </w:rPr>
      </w:pPr>
    </w:p>
    <w:p w:rsidR="0094282C" w:rsidRPr="00E6720B" w:rsidRDefault="0094282C" w:rsidP="00E6720B">
      <w:pPr>
        <w:spacing w:line="312" w:lineRule="auto"/>
        <w:rPr>
          <w:rFonts w:ascii="Helvetica" w:hAnsi="Helvetica"/>
          <w:b/>
          <w:sz w:val="16"/>
          <w:szCs w:val="16"/>
        </w:rPr>
      </w:pPr>
      <w:r w:rsidRPr="00E6720B">
        <w:rPr>
          <w:rFonts w:ascii="Helvetica" w:hAnsi="Helvetica"/>
          <w:b/>
          <w:spacing w:val="2"/>
          <w:sz w:val="16"/>
          <w:szCs w:val="16"/>
        </w:rPr>
        <w:t>Üb</w:t>
      </w:r>
      <w:r w:rsidRPr="00E6720B">
        <w:rPr>
          <w:rFonts w:ascii="Helvetica" w:hAnsi="Helvetica"/>
          <w:b/>
          <w:spacing w:val="6"/>
          <w:sz w:val="16"/>
          <w:szCs w:val="16"/>
        </w:rPr>
        <w:t>e</w:t>
      </w:r>
      <w:r w:rsidRPr="00E6720B">
        <w:rPr>
          <w:rFonts w:ascii="Helvetica" w:hAnsi="Helvetica"/>
          <w:b/>
          <w:sz w:val="16"/>
          <w:szCs w:val="16"/>
        </w:rPr>
        <w:t>r</w:t>
      </w:r>
      <w:r w:rsidRPr="00E6720B">
        <w:rPr>
          <w:rFonts w:ascii="Helvetica" w:hAnsi="Helvetica"/>
          <w:b/>
          <w:spacing w:val="19"/>
          <w:sz w:val="16"/>
          <w:szCs w:val="16"/>
        </w:rPr>
        <w:t xml:space="preserve"> </w:t>
      </w:r>
      <w:r w:rsidRPr="00E6720B">
        <w:rPr>
          <w:rFonts w:ascii="Helvetica" w:hAnsi="Helvetica"/>
          <w:b/>
          <w:spacing w:val="2"/>
          <w:sz w:val="16"/>
          <w:szCs w:val="16"/>
        </w:rPr>
        <w:t>Wa</w:t>
      </w:r>
      <w:r w:rsidRPr="00E6720B">
        <w:rPr>
          <w:rFonts w:ascii="Helvetica" w:hAnsi="Helvetica"/>
          <w:b/>
          <w:sz w:val="16"/>
          <w:szCs w:val="16"/>
        </w:rPr>
        <w:t>t</w:t>
      </w:r>
      <w:r w:rsidRPr="00E6720B">
        <w:rPr>
          <w:rFonts w:ascii="Helvetica" w:hAnsi="Helvetica"/>
          <w:b/>
          <w:spacing w:val="2"/>
          <w:sz w:val="16"/>
          <w:szCs w:val="16"/>
        </w:rPr>
        <w:t>c</w:t>
      </w:r>
      <w:r w:rsidRPr="00E6720B">
        <w:rPr>
          <w:rFonts w:ascii="Helvetica" w:hAnsi="Helvetica"/>
          <w:b/>
          <w:sz w:val="16"/>
          <w:szCs w:val="16"/>
        </w:rPr>
        <w:t>h</w:t>
      </w:r>
      <w:r w:rsidRPr="00E6720B">
        <w:rPr>
          <w:rFonts w:ascii="Helvetica" w:hAnsi="Helvetica"/>
          <w:b/>
          <w:spacing w:val="2"/>
          <w:sz w:val="16"/>
          <w:szCs w:val="16"/>
        </w:rPr>
        <w:t>G</w:t>
      </w:r>
      <w:r w:rsidRPr="00E6720B">
        <w:rPr>
          <w:rFonts w:ascii="Helvetica" w:hAnsi="Helvetica"/>
          <w:b/>
          <w:sz w:val="16"/>
          <w:szCs w:val="16"/>
        </w:rPr>
        <w:t>u</w:t>
      </w:r>
      <w:r w:rsidRPr="00E6720B">
        <w:rPr>
          <w:rFonts w:ascii="Helvetica" w:hAnsi="Helvetica"/>
          <w:b/>
          <w:spacing w:val="2"/>
          <w:sz w:val="16"/>
          <w:szCs w:val="16"/>
        </w:rPr>
        <w:t>a</w:t>
      </w:r>
      <w:r w:rsidRPr="00E6720B">
        <w:rPr>
          <w:rFonts w:ascii="Helvetica" w:hAnsi="Helvetica"/>
          <w:b/>
          <w:sz w:val="16"/>
          <w:szCs w:val="16"/>
        </w:rPr>
        <w:t>rd</w:t>
      </w:r>
      <w:r w:rsidRPr="00E6720B">
        <w:rPr>
          <w:rFonts w:ascii="Helvetica" w:hAnsi="Helvetica"/>
          <w:b/>
          <w:spacing w:val="45"/>
          <w:sz w:val="16"/>
          <w:szCs w:val="16"/>
        </w:rPr>
        <w:t xml:space="preserve"> </w:t>
      </w:r>
      <w:r w:rsidRPr="00E6720B">
        <w:rPr>
          <w:rFonts w:ascii="Helvetica" w:hAnsi="Helvetica"/>
          <w:b/>
          <w:w w:val="104"/>
          <w:sz w:val="16"/>
          <w:szCs w:val="16"/>
        </w:rPr>
        <w:t>T</w:t>
      </w:r>
      <w:r w:rsidRPr="00E6720B">
        <w:rPr>
          <w:rFonts w:ascii="Helvetica" w:hAnsi="Helvetica"/>
          <w:b/>
          <w:spacing w:val="6"/>
          <w:w w:val="104"/>
          <w:sz w:val="16"/>
          <w:szCs w:val="16"/>
        </w:rPr>
        <w:t>e</w:t>
      </w:r>
      <w:r w:rsidRPr="00E6720B">
        <w:rPr>
          <w:rFonts w:ascii="Helvetica" w:hAnsi="Helvetica"/>
          <w:b/>
          <w:w w:val="104"/>
          <w:sz w:val="16"/>
          <w:szCs w:val="16"/>
        </w:rPr>
        <w:t>chnologi</w:t>
      </w:r>
      <w:r w:rsidRPr="00E6720B">
        <w:rPr>
          <w:rFonts w:ascii="Helvetica" w:hAnsi="Helvetica"/>
          <w:b/>
          <w:spacing w:val="5"/>
          <w:w w:val="104"/>
          <w:sz w:val="16"/>
          <w:szCs w:val="16"/>
        </w:rPr>
        <w:t>e</w:t>
      </w:r>
      <w:r w:rsidRPr="00E6720B">
        <w:rPr>
          <w:rFonts w:ascii="Helvetica" w:hAnsi="Helvetica"/>
          <w:b/>
          <w:w w:val="104"/>
          <w:sz w:val="16"/>
          <w:szCs w:val="16"/>
        </w:rPr>
        <w:t>s</w:t>
      </w:r>
    </w:p>
    <w:p w:rsidR="0094282C" w:rsidRPr="00E6720B" w:rsidRDefault="0094282C" w:rsidP="00E6720B">
      <w:pPr>
        <w:spacing w:line="288" w:lineRule="auto"/>
        <w:rPr>
          <w:rFonts w:ascii="Helvetica" w:hAnsi="Helvetica"/>
          <w:sz w:val="16"/>
          <w:szCs w:val="16"/>
        </w:rPr>
      </w:pPr>
      <w:r w:rsidRPr="00E6720B">
        <w:rPr>
          <w:rFonts w:ascii="Helvetica" w:hAnsi="Helvetica"/>
          <w:spacing w:val="2"/>
          <w:sz w:val="16"/>
          <w:szCs w:val="16"/>
        </w:rPr>
        <w:t>W</w:t>
      </w:r>
      <w:r w:rsidRPr="00E6720B">
        <w:rPr>
          <w:rFonts w:ascii="Helvetica" w:hAnsi="Helvetica"/>
          <w:sz w:val="16"/>
          <w:szCs w:val="16"/>
        </w:rPr>
        <w:t>atchGuard</w:t>
      </w:r>
      <w:r w:rsidRPr="00E6720B">
        <w:rPr>
          <w:rFonts w:ascii="Helvetica" w:hAnsi="Helvetica"/>
          <w:spacing w:val="42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Technologies</w:t>
      </w:r>
      <w:r w:rsidRPr="00E6720B">
        <w:rPr>
          <w:rFonts w:ascii="Helvetica" w:hAnsi="Helvetica"/>
          <w:spacing w:val="45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gehört</w:t>
      </w:r>
      <w:r w:rsidRPr="00E6720B">
        <w:rPr>
          <w:rFonts w:ascii="Helvetica" w:hAnsi="Helvetica"/>
          <w:spacing w:val="22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zu</w:t>
      </w:r>
      <w:r w:rsidRPr="00E6720B">
        <w:rPr>
          <w:rFonts w:ascii="Helvetica" w:hAnsi="Helvetica"/>
          <w:spacing w:val="10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den</w:t>
      </w:r>
      <w:r w:rsidRPr="00E6720B">
        <w:rPr>
          <w:rFonts w:ascii="Helvetica" w:hAnsi="Helvetica"/>
          <w:spacing w:val="15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führenden</w:t>
      </w:r>
      <w:r w:rsidRPr="00E6720B">
        <w:rPr>
          <w:rFonts w:ascii="Helvetica" w:hAnsi="Helvetica"/>
          <w:spacing w:val="35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A</w:t>
      </w:r>
      <w:r w:rsidRPr="00E6720B">
        <w:rPr>
          <w:rFonts w:ascii="Helvetica" w:hAnsi="Helvetica"/>
          <w:sz w:val="16"/>
          <w:szCs w:val="16"/>
        </w:rPr>
        <w:t>n</w:t>
      </w:r>
      <w:r w:rsidRPr="00E6720B">
        <w:rPr>
          <w:rFonts w:ascii="Helvetica" w:hAnsi="Helvetica"/>
          <w:spacing w:val="2"/>
          <w:sz w:val="16"/>
          <w:szCs w:val="16"/>
        </w:rPr>
        <w:t>b</w:t>
      </w:r>
      <w:r w:rsidRPr="00E6720B">
        <w:rPr>
          <w:rFonts w:ascii="Helvetica" w:hAnsi="Helvetica"/>
          <w:sz w:val="16"/>
          <w:szCs w:val="16"/>
        </w:rPr>
        <w:t>ietern</w:t>
      </w:r>
      <w:r w:rsidRPr="00E6720B">
        <w:rPr>
          <w:rFonts w:ascii="Helvetica" w:hAnsi="Helvetica"/>
          <w:spacing w:val="33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im</w:t>
      </w:r>
      <w:r w:rsidRPr="00E6720B">
        <w:rPr>
          <w:rFonts w:ascii="Helvetica" w:hAnsi="Helvetica"/>
          <w:spacing w:val="12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B</w:t>
      </w:r>
      <w:r w:rsidRPr="00E6720B">
        <w:rPr>
          <w:rFonts w:ascii="Helvetica" w:hAnsi="Helvetica"/>
          <w:sz w:val="16"/>
          <w:szCs w:val="16"/>
        </w:rPr>
        <w:t>ereich</w:t>
      </w:r>
      <w:r w:rsidRPr="00E6720B">
        <w:rPr>
          <w:rFonts w:ascii="Helvetica" w:hAnsi="Helvetica"/>
          <w:spacing w:val="27"/>
          <w:sz w:val="16"/>
          <w:szCs w:val="16"/>
        </w:rPr>
        <w:t xml:space="preserve"> </w:t>
      </w:r>
      <w:r w:rsidRPr="00E6720B">
        <w:rPr>
          <w:rFonts w:ascii="Helvetica" w:hAnsi="Helvetica"/>
          <w:w w:val="103"/>
          <w:sz w:val="16"/>
          <w:szCs w:val="16"/>
        </w:rPr>
        <w:t>Netz</w:t>
      </w:r>
      <w:r w:rsidRPr="00E6720B">
        <w:rPr>
          <w:rFonts w:ascii="Helvetica" w:hAnsi="Helvetica"/>
          <w:spacing w:val="2"/>
          <w:w w:val="103"/>
          <w:sz w:val="16"/>
          <w:szCs w:val="16"/>
        </w:rPr>
        <w:t>w</w:t>
      </w:r>
      <w:r w:rsidRPr="00E6720B">
        <w:rPr>
          <w:rFonts w:ascii="Helvetica" w:hAnsi="Helvetica"/>
          <w:w w:val="103"/>
          <w:sz w:val="16"/>
          <w:szCs w:val="16"/>
        </w:rPr>
        <w:t>erk</w:t>
      </w:r>
      <w:r w:rsidRPr="00E6720B">
        <w:rPr>
          <w:rFonts w:ascii="Helvetica" w:hAnsi="Helvetica"/>
          <w:spacing w:val="2"/>
          <w:w w:val="103"/>
          <w:sz w:val="16"/>
          <w:szCs w:val="16"/>
        </w:rPr>
        <w:t>s</w:t>
      </w:r>
      <w:r w:rsidRPr="00E6720B">
        <w:rPr>
          <w:rFonts w:ascii="Helvetica" w:hAnsi="Helvetica"/>
          <w:w w:val="103"/>
          <w:sz w:val="16"/>
          <w:szCs w:val="16"/>
        </w:rPr>
        <w:t>icherheit.</w:t>
      </w:r>
      <w:r w:rsidRPr="00E6720B">
        <w:rPr>
          <w:rFonts w:ascii="Helvetica" w:hAnsi="Helvetica"/>
          <w:spacing w:val="16"/>
          <w:w w:val="103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Das</w:t>
      </w:r>
      <w:r w:rsidRPr="00E6720B">
        <w:rPr>
          <w:rFonts w:ascii="Helvetica" w:hAnsi="Helvetica"/>
          <w:spacing w:val="17"/>
          <w:sz w:val="16"/>
          <w:szCs w:val="16"/>
        </w:rPr>
        <w:t xml:space="preserve"> </w:t>
      </w:r>
      <w:r w:rsidRPr="00E6720B">
        <w:rPr>
          <w:rFonts w:ascii="Helvetica" w:hAnsi="Helvetica"/>
          <w:w w:val="104"/>
          <w:sz w:val="16"/>
          <w:szCs w:val="16"/>
        </w:rPr>
        <w:t>u</w:t>
      </w:r>
      <w:r w:rsidRPr="00E6720B">
        <w:rPr>
          <w:rFonts w:ascii="Helvetica" w:hAnsi="Helvetica"/>
          <w:spacing w:val="2"/>
          <w:w w:val="104"/>
          <w:sz w:val="16"/>
          <w:szCs w:val="16"/>
        </w:rPr>
        <w:t>m</w:t>
      </w:r>
      <w:r w:rsidRPr="00E6720B">
        <w:rPr>
          <w:rFonts w:ascii="Helvetica" w:hAnsi="Helvetica"/>
          <w:w w:val="104"/>
          <w:sz w:val="16"/>
          <w:szCs w:val="16"/>
        </w:rPr>
        <w:t xml:space="preserve">fangreiche </w:t>
      </w:r>
      <w:r w:rsidRPr="00E6720B">
        <w:rPr>
          <w:rFonts w:ascii="Helvetica" w:hAnsi="Helvetica"/>
          <w:sz w:val="16"/>
          <w:szCs w:val="16"/>
        </w:rPr>
        <w:t>Produk</w:t>
      </w:r>
      <w:r w:rsidRPr="00E6720B">
        <w:rPr>
          <w:rFonts w:ascii="Helvetica" w:hAnsi="Helvetica"/>
          <w:sz w:val="16"/>
          <w:szCs w:val="16"/>
        </w:rPr>
        <w:t>t</w:t>
      </w:r>
      <w:r w:rsidRPr="00E6720B">
        <w:rPr>
          <w:rFonts w:ascii="Helvetica" w:hAnsi="Helvetica"/>
          <w:sz w:val="16"/>
          <w:szCs w:val="16"/>
        </w:rPr>
        <w:t>portfolio</w:t>
      </w:r>
      <w:r w:rsidRPr="00E6720B">
        <w:rPr>
          <w:rFonts w:ascii="Helvetica" w:hAnsi="Helvetica"/>
          <w:spacing w:val="4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reicht</w:t>
      </w:r>
      <w:r w:rsidRPr="00E6720B">
        <w:rPr>
          <w:rFonts w:ascii="Helvetica" w:hAnsi="Helvetica"/>
          <w:spacing w:val="21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von</w:t>
      </w:r>
      <w:r w:rsidRPr="00E6720B">
        <w:rPr>
          <w:rFonts w:ascii="Helvetica" w:hAnsi="Helvetica"/>
          <w:spacing w:val="15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hochent</w:t>
      </w:r>
      <w:r w:rsidRPr="00E6720B">
        <w:rPr>
          <w:rFonts w:ascii="Helvetica" w:hAnsi="Helvetica"/>
          <w:spacing w:val="2"/>
          <w:sz w:val="16"/>
          <w:szCs w:val="16"/>
        </w:rPr>
        <w:t>w</w:t>
      </w:r>
      <w:r w:rsidRPr="00E6720B">
        <w:rPr>
          <w:rFonts w:ascii="Helvetica" w:hAnsi="Helvetica"/>
          <w:sz w:val="16"/>
          <w:szCs w:val="16"/>
        </w:rPr>
        <w:t>ickelten</w:t>
      </w:r>
      <w:r w:rsidRPr="00E6720B">
        <w:rPr>
          <w:rFonts w:ascii="Helvetica" w:hAnsi="Helvetica"/>
          <w:spacing w:val="9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U</w:t>
      </w:r>
      <w:r w:rsidRPr="00E6720B">
        <w:rPr>
          <w:rFonts w:ascii="Helvetica" w:hAnsi="Helvetica"/>
          <w:sz w:val="16"/>
          <w:szCs w:val="16"/>
        </w:rPr>
        <w:t>TM</w:t>
      </w:r>
      <w:r w:rsidRPr="00E6720B">
        <w:rPr>
          <w:rFonts w:ascii="Helvetica" w:hAnsi="Helvetica"/>
          <w:spacing w:val="20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(</w:t>
      </w:r>
      <w:r w:rsidRPr="00E6720B">
        <w:rPr>
          <w:rFonts w:ascii="Helvetica" w:hAnsi="Helvetica"/>
          <w:spacing w:val="2"/>
          <w:sz w:val="16"/>
          <w:szCs w:val="16"/>
        </w:rPr>
        <w:t>U</w:t>
      </w:r>
      <w:r w:rsidRPr="00E6720B">
        <w:rPr>
          <w:rFonts w:ascii="Helvetica" w:hAnsi="Helvetica"/>
          <w:sz w:val="16"/>
          <w:szCs w:val="16"/>
        </w:rPr>
        <w:t>nified</w:t>
      </w:r>
      <w:r w:rsidRPr="00E6720B">
        <w:rPr>
          <w:rFonts w:ascii="Helvetica" w:hAnsi="Helvetica"/>
          <w:spacing w:val="27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Threat</w:t>
      </w:r>
      <w:r w:rsidRPr="00E6720B">
        <w:rPr>
          <w:rFonts w:ascii="Helvetica" w:hAnsi="Helvetica"/>
          <w:spacing w:val="24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M</w:t>
      </w:r>
      <w:r w:rsidRPr="00E6720B">
        <w:rPr>
          <w:rFonts w:ascii="Helvetica" w:hAnsi="Helvetica"/>
          <w:sz w:val="16"/>
          <w:szCs w:val="16"/>
        </w:rPr>
        <w:t>anage</w:t>
      </w:r>
      <w:r w:rsidRPr="00E6720B">
        <w:rPr>
          <w:rFonts w:ascii="Helvetica" w:hAnsi="Helvetica"/>
          <w:spacing w:val="2"/>
          <w:sz w:val="16"/>
          <w:szCs w:val="16"/>
        </w:rPr>
        <w:t>m</w:t>
      </w:r>
      <w:r w:rsidRPr="00E6720B">
        <w:rPr>
          <w:rFonts w:ascii="Helvetica" w:hAnsi="Helvetica"/>
          <w:sz w:val="16"/>
          <w:szCs w:val="16"/>
        </w:rPr>
        <w:t>ent)-  und</w:t>
      </w:r>
      <w:r w:rsidRPr="00E6720B">
        <w:rPr>
          <w:rFonts w:ascii="Helvetica" w:hAnsi="Helvetica"/>
          <w:spacing w:val="15"/>
          <w:sz w:val="16"/>
          <w:szCs w:val="16"/>
        </w:rPr>
        <w:t xml:space="preserve"> </w:t>
      </w:r>
      <w:r w:rsidRPr="00E6720B">
        <w:rPr>
          <w:rFonts w:ascii="Helvetica" w:hAnsi="Helvetica"/>
          <w:w w:val="104"/>
          <w:sz w:val="16"/>
          <w:szCs w:val="16"/>
        </w:rPr>
        <w:t>Next-Generation-Fire</w:t>
      </w:r>
      <w:r w:rsidRPr="00E6720B">
        <w:rPr>
          <w:rFonts w:ascii="Helvetica" w:hAnsi="Helvetica"/>
          <w:spacing w:val="2"/>
          <w:w w:val="104"/>
          <w:sz w:val="16"/>
          <w:szCs w:val="16"/>
        </w:rPr>
        <w:t>w</w:t>
      </w:r>
      <w:r w:rsidRPr="00E6720B">
        <w:rPr>
          <w:rFonts w:ascii="Helvetica" w:hAnsi="Helvetica"/>
          <w:w w:val="104"/>
          <w:sz w:val="16"/>
          <w:szCs w:val="16"/>
        </w:rPr>
        <w:t xml:space="preserve">all- </w:t>
      </w:r>
      <w:r w:rsidRPr="00E6720B">
        <w:rPr>
          <w:rFonts w:ascii="Helvetica" w:hAnsi="Helvetica"/>
          <w:sz w:val="16"/>
          <w:szCs w:val="16"/>
        </w:rPr>
        <w:t>Plattfor</w:t>
      </w:r>
      <w:r w:rsidRPr="00E6720B">
        <w:rPr>
          <w:rFonts w:ascii="Helvetica" w:hAnsi="Helvetica"/>
          <w:spacing w:val="2"/>
          <w:sz w:val="16"/>
          <w:szCs w:val="16"/>
        </w:rPr>
        <w:t>m</w:t>
      </w:r>
      <w:r w:rsidRPr="00E6720B">
        <w:rPr>
          <w:rFonts w:ascii="Helvetica" w:hAnsi="Helvetica"/>
          <w:sz w:val="16"/>
          <w:szCs w:val="16"/>
        </w:rPr>
        <w:t>en</w:t>
      </w:r>
      <w:r w:rsidRPr="00E6720B">
        <w:rPr>
          <w:rFonts w:ascii="Helvetica" w:hAnsi="Helvetica"/>
          <w:spacing w:val="39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bis</w:t>
      </w:r>
      <w:r w:rsidRPr="00E6720B">
        <w:rPr>
          <w:rFonts w:ascii="Helvetica" w:hAnsi="Helvetica"/>
          <w:spacing w:val="14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hin</w:t>
      </w:r>
      <w:r w:rsidRPr="00E6720B">
        <w:rPr>
          <w:rFonts w:ascii="Helvetica" w:hAnsi="Helvetica"/>
          <w:spacing w:val="13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zu</w:t>
      </w:r>
      <w:r w:rsidRPr="00E6720B">
        <w:rPr>
          <w:rFonts w:ascii="Helvetica" w:hAnsi="Helvetica"/>
          <w:spacing w:val="10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Technologien</w:t>
      </w:r>
      <w:r w:rsidRPr="00E6720B">
        <w:rPr>
          <w:rFonts w:ascii="Helvetica" w:hAnsi="Helvetica"/>
          <w:spacing w:val="45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für</w:t>
      </w:r>
      <w:r w:rsidRPr="00E6720B">
        <w:rPr>
          <w:rFonts w:ascii="Helvetica" w:hAnsi="Helvetica"/>
          <w:spacing w:val="12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u</w:t>
      </w:r>
      <w:r w:rsidRPr="00E6720B">
        <w:rPr>
          <w:rFonts w:ascii="Helvetica" w:hAnsi="Helvetica"/>
          <w:spacing w:val="2"/>
          <w:sz w:val="16"/>
          <w:szCs w:val="16"/>
        </w:rPr>
        <w:t>m</w:t>
      </w:r>
      <w:r w:rsidRPr="00E6720B">
        <w:rPr>
          <w:rFonts w:ascii="Helvetica" w:hAnsi="Helvetica"/>
          <w:sz w:val="16"/>
          <w:szCs w:val="16"/>
        </w:rPr>
        <w:t>fa</w:t>
      </w:r>
      <w:r w:rsidRPr="00E6720B">
        <w:rPr>
          <w:rFonts w:ascii="Helvetica" w:hAnsi="Helvetica"/>
          <w:spacing w:val="2"/>
          <w:sz w:val="16"/>
          <w:szCs w:val="16"/>
        </w:rPr>
        <w:t>ss</w:t>
      </w:r>
      <w:r w:rsidRPr="00E6720B">
        <w:rPr>
          <w:rFonts w:ascii="Helvetica" w:hAnsi="Helvetica"/>
          <w:sz w:val="16"/>
          <w:szCs w:val="16"/>
        </w:rPr>
        <w:t>enden</w:t>
      </w:r>
      <w:r w:rsidRPr="00E6720B">
        <w:rPr>
          <w:rFonts w:ascii="Helvetica" w:hAnsi="Helvetica"/>
          <w:spacing w:val="45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W</w:t>
      </w:r>
      <w:r w:rsidRPr="00E6720B">
        <w:rPr>
          <w:rFonts w:ascii="Helvetica" w:hAnsi="Helvetica"/>
          <w:sz w:val="16"/>
          <w:szCs w:val="16"/>
        </w:rPr>
        <w:t>L</w:t>
      </w:r>
      <w:r w:rsidRPr="00E6720B">
        <w:rPr>
          <w:rFonts w:ascii="Helvetica" w:hAnsi="Helvetica"/>
          <w:spacing w:val="2"/>
          <w:sz w:val="16"/>
          <w:szCs w:val="16"/>
        </w:rPr>
        <w:t>A</w:t>
      </w:r>
      <w:r w:rsidRPr="00E6720B">
        <w:rPr>
          <w:rFonts w:ascii="Helvetica" w:hAnsi="Helvetica"/>
          <w:sz w:val="16"/>
          <w:szCs w:val="16"/>
        </w:rPr>
        <w:t>N-</w:t>
      </w:r>
      <w:r w:rsidRPr="00E6720B">
        <w:rPr>
          <w:rFonts w:ascii="Helvetica" w:hAnsi="Helvetica"/>
          <w:spacing w:val="-1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chutz</w:t>
      </w:r>
      <w:r w:rsidRPr="00E6720B">
        <w:rPr>
          <w:rFonts w:ascii="Helvetica" w:hAnsi="Helvetica"/>
          <w:spacing w:val="47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o</w:t>
      </w:r>
      <w:r w:rsidRPr="00E6720B">
        <w:rPr>
          <w:rFonts w:ascii="Helvetica" w:hAnsi="Helvetica"/>
          <w:spacing w:val="2"/>
          <w:sz w:val="16"/>
          <w:szCs w:val="16"/>
        </w:rPr>
        <w:t>w</w:t>
      </w:r>
      <w:r w:rsidRPr="00E6720B">
        <w:rPr>
          <w:rFonts w:ascii="Helvetica" w:hAnsi="Helvetica"/>
          <w:sz w:val="16"/>
          <w:szCs w:val="16"/>
        </w:rPr>
        <w:t>ie</w:t>
      </w:r>
      <w:r w:rsidRPr="00E6720B">
        <w:rPr>
          <w:rFonts w:ascii="Helvetica" w:hAnsi="Helvetica"/>
          <w:spacing w:val="21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w</w:t>
      </w:r>
      <w:r w:rsidRPr="00E6720B">
        <w:rPr>
          <w:rFonts w:ascii="Helvetica" w:hAnsi="Helvetica"/>
          <w:sz w:val="16"/>
          <w:szCs w:val="16"/>
        </w:rPr>
        <w:t>eiteren</w:t>
      </w:r>
      <w:r w:rsidRPr="00E6720B">
        <w:rPr>
          <w:rFonts w:ascii="Helvetica" w:hAnsi="Helvetica"/>
          <w:spacing w:val="30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sp</w:t>
      </w:r>
      <w:r w:rsidRPr="00E6720B">
        <w:rPr>
          <w:rFonts w:ascii="Helvetica" w:hAnsi="Helvetica"/>
          <w:sz w:val="16"/>
          <w:szCs w:val="16"/>
        </w:rPr>
        <w:t>ezifi</w:t>
      </w:r>
      <w:r w:rsidRPr="00E6720B">
        <w:rPr>
          <w:rFonts w:ascii="Helvetica" w:hAnsi="Helvetica"/>
          <w:spacing w:val="2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chen</w:t>
      </w:r>
      <w:r w:rsidRPr="00E6720B">
        <w:rPr>
          <w:rFonts w:ascii="Helvetica" w:hAnsi="Helvetica"/>
          <w:spacing w:val="41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Produkten</w:t>
      </w:r>
      <w:r w:rsidRPr="00E6720B">
        <w:rPr>
          <w:rFonts w:ascii="Helvetica" w:hAnsi="Helvetica"/>
          <w:spacing w:val="35"/>
          <w:sz w:val="16"/>
          <w:szCs w:val="16"/>
        </w:rPr>
        <w:t xml:space="preserve"> </w:t>
      </w:r>
      <w:r w:rsidRPr="00E6720B">
        <w:rPr>
          <w:rFonts w:ascii="Helvetica" w:hAnsi="Helvetica"/>
          <w:w w:val="104"/>
          <w:sz w:val="16"/>
          <w:szCs w:val="16"/>
        </w:rPr>
        <w:t xml:space="preserve">und </w:t>
      </w:r>
      <w:r w:rsidRPr="00E6720B">
        <w:rPr>
          <w:rFonts w:ascii="Helvetica" w:hAnsi="Helvetica"/>
          <w:spacing w:val="-1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ervices</w:t>
      </w:r>
      <w:r w:rsidRPr="00E6720B">
        <w:rPr>
          <w:rFonts w:ascii="Helvetica" w:hAnsi="Helvetica"/>
          <w:spacing w:val="31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rund</w:t>
      </w:r>
      <w:r w:rsidRPr="00E6720B">
        <w:rPr>
          <w:rFonts w:ascii="Helvetica" w:hAnsi="Helvetica"/>
          <w:spacing w:val="18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u</w:t>
      </w:r>
      <w:r w:rsidRPr="00E6720B">
        <w:rPr>
          <w:rFonts w:ascii="Helvetica" w:hAnsi="Helvetica"/>
          <w:spacing w:val="2"/>
          <w:sz w:val="16"/>
          <w:szCs w:val="16"/>
        </w:rPr>
        <w:t>m</w:t>
      </w:r>
      <w:r w:rsidRPr="00E6720B">
        <w:rPr>
          <w:rFonts w:ascii="Helvetica" w:hAnsi="Helvetica"/>
          <w:sz w:val="16"/>
          <w:szCs w:val="16"/>
        </w:rPr>
        <w:t>s</w:t>
      </w:r>
      <w:r w:rsidRPr="00E6720B">
        <w:rPr>
          <w:rFonts w:ascii="Helvetica" w:hAnsi="Helvetica"/>
          <w:spacing w:val="18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The</w:t>
      </w:r>
      <w:r w:rsidRPr="00E6720B">
        <w:rPr>
          <w:rFonts w:ascii="Helvetica" w:hAnsi="Helvetica"/>
          <w:spacing w:val="2"/>
          <w:sz w:val="16"/>
          <w:szCs w:val="16"/>
        </w:rPr>
        <w:t>m</w:t>
      </w:r>
      <w:r w:rsidRPr="00E6720B">
        <w:rPr>
          <w:rFonts w:ascii="Helvetica" w:hAnsi="Helvetica"/>
          <w:sz w:val="16"/>
          <w:szCs w:val="16"/>
        </w:rPr>
        <w:t>a</w:t>
      </w:r>
      <w:r w:rsidRPr="00E6720B">
        <w:rPr>
          <w:rFonts w:ascii="Helvetica" w:hAnsi="Helvetica"/>
          <w:spacing w:val="25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IT-</w:t>
      </w:r>
      <w:r w:rsidRPr="00E6720B">
        <w:rPr>
          <w:rFonts w:ascii="Helvetica" w:hAnsi="Helvetica"/>
          <w:spacing w:val="-1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ecurity.</w:t>
      </w:r>
      <w:r w:rsidRPr="00E6720B">
        <w:rPr>
          <w:rFonts w:ascii="Helvetica" w:hAnsi="Helvetica"/>
          <w:spacing w:val="39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M</w:t>
      </w:r>
      <w:r w:rsidRPr="00E6720B">
        <w:rPr>
          <w:rFonts w:ascii="Helvetica" w:hAnsi="Helvetica"/>
          <w:sz w:val="16"/>
          <w:szCs w:val="16"/>
        </w:rPr>
        <w:t>ehr</w:t>
      </w:r>
      <w:r w:rsidRPr="00E6720B">
        <w:rPr>
          <w:rFonts w:ascii="Helvetica" w:hAnsi="Helvetica"/>
          <w:spacing w:val="19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als</w:t>
      </w:r>
      <w:r w:rsidRPr="00E6720B">
        <w:rPr>
          <w:rFonts w:ascii="Helvetica" w:hAnsi="Helvetica"/>
          <w:spacing w:val="14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75.000</w:t>
      </w:r>
      <w:r w:rsidRPr="00E6720B">
        <w:rPr>
          <w:rFonts w:ascii="Helvetica" w:hAnsi="Helvetica"/>
          <w:spacing w:val="25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U</w:t>
      </w:r>
      <w:r w:rsidRPr="00E6720B">
        <w:rPr>
          <w:rFonts w:ascii="Helvetica" w:hAnsi="Helvetica"/>
          <w:sz w:val="16"/>
          <w:szCs w:val="16"/>
        </w:rPr>
        <w:t>nterneh</w:t>
      </w:r>
      <w:r w:rsidRPr="00E6720B">
        <w:rPr>
          <w:rFonts w:ascii="Helvetica" w:hAnsi="Helvetica"/>
          <w:spacing w:val="2"/>
          <w:sz w:val="16"/>
          <w:szCs w:val="16"/>
        </w:rPr>
        <w:t>m</w:t>
      </w:r>
      <w:r w:rsidRPr="00E6720B">
        <w:rPr>
          <w:rFonts w:ascii="Helvetica" w:hAnsi="Helvetica"/>
          <w:sz w:val="16"/>
          <w:szCs w:val="16"/>
        </w:rPr>
        <w:t>en</w:t>
      </w:r>
      <w:r w:rsidRPr="00E6720B">
        <w:rPr>
          <w:rFonts w:ascii="Helvetica" w:hAnsi="Helvetica"/>
          <w:spacing w:val="45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w</w:t>
      </w:r>
      <w:r w:rsidRPr="00E6720B">
        <w:rPr>
          <w:rFonts w:ascii="Helvetica" w:hAnsi="Helvetica"/>
          <w:sz w:val="16"/>
          <w:szCs w:val="16"/>
        </w:rPr>
        <w:t>elt</w:t>
      </w:r>
      <w:r w:rsidRPr="00E6720B">
        <w:rPr>
          <w:rFonts w:ascii="Helvetica" w:hAnsi="Helvetica"/>
          <w:spacing w:val="2"/>
          <w:sz w:val="16"/>
          <w:szCs w:val="16"/>
        </w:rPr>
        <w:t>w</w:t>
      </w:r>
      <w:r w:rsidRPr="00E6720B">
        <w:rPr>
          <w:rFonts w:ascii="Helvetica" w:hAnsi="Helvetica"/>
          <w:sz w:val="16"/>
          <w:szCs w:val="16"/>
        </w:rPr>
        <w:t>eit</w:t>
      </w:r>
      <w:r w:rsidRPr="00E6720B">
        <w:rPr>
          <w:rFonts w:ascii="Helvetica" w:hAnsi="Helvetica"/>
          <w:spacing w:val="27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vertrauen</w:t>
      </w:r>
      <w:r w:rsidRPr="00E6720B">
        <w:rPr>
          <w:rFonts w:ascii="Helvetica" w:hAnsi="Helvetica"/>
          <w:spacing w:val="33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auf</w:t>
      </w:r>
      <w:r w:rsidRPr="00E6720B">
        <w:rPr>
          <w:rFonts w:ascii="Helvetica" w:hAnsi="Helvetica"/>
          <w:spacing w:val="13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die</w:t>
      </w:r>
      <w:r w:rsidRPr="00E6720B">
        <w:rPr>
          <w:rFonts w:ascii="Helvetica" w:hAnsi="Helvetica"/>
          <w:spacing w:val="13"/>
          <w:sz w:val="16"/>
          <w:szCs w:val="16"/>
        </w:rPr>
        <w:t xml:space="preserve"> </w:t>
      </w:r>
      <w:r w:rsidRPr="00E6720B">
        <w:rPr>
          <w:rFonts w:ascii="Helvetica" w:hAnsi="Helvetica"/>
          <w:w w:val="104"/>
          <w:sz w:val="16"/>
          <w:szCs w:val="16"/>
        </w:rPr>
        <w:t>au</w:t>
      </w:r>
      <w:r w:rsidRPr="00E6720B">
        <w:rPr>
          <w:rFonts w:ascii="Helvetica" w:hAnsi="Helvetica"/>
          <w:spacing w:val="2"/>
          <w:w w:val="104"/>
          <w:sz w:val="16"/>
          <w:szCs w:val="16"/>
        </w:rPr>
        <w:t>s</w:t>
      </w:r>
      <w:r w:rsidRPr="00E6720B">
        <w:rPr>
          <w:rFonts w:ascii="Helvetica" w:hAnsi="Helvetica"/>
          <w:w w:val="104"/>
          <w:sz w:val="16"/>
          <w:szCs w:val="16"/>
        </w:rPr>
        <w:t xml:space="preserve">geklügelten </w:t>
      </w:r>
      <w:r w:rsidRPr="00E6720B">
        <w:rPr>
          <w:rFonts w:ascii="Helvetica" w:hAnsi="Helvetica"/>
          <w:spacing w:val="-1"/>
          <w:w w:val="103"/>
          <w:sz w:val="16"/>
          <w:szCs w:val="16"/>
        </w:rPr>
        <w:t>S</w:t>
      </w:r>
      <w:r w:rsidRPr="00E6720B">
        <w:rPr>
          <w:rFonts w:ascii="Helvetica" w:hAnsi="Helvetica"/>
          <w:w w:val="103"/>
          <w:sz w:val="16"/>
          <w:szCs w:val="16"/>
        </w:rPr>
        <w:t>chutz</w:t>
      </w:r>
      <w:r w:rsidRPr="00E6720B">
        <w:rPr>
          <w:rFonts w:ascii="Helvetica" w:hAnsi="Helvetica"/>
          <w:spacing w:val="2"/>
          <w:w w:val="103"/>
          <w:sz w:val="16"/>
          <w:szCs w:val="16"/>
        </w:rPr>
        <w:t>m</w:t>
      </w:r>
      <w:r w:rsidRPr="00E6720B">
        <w:rPr>
          <w:rFonts w:ascii="Helvetica" w:hAnsi="Helvetica"/>
          <w:w w:val="103"/>
          <w:sz w:val="16"/>
          <w:szCs w:val="16"/>
        </w:rPr>
        <w:t>echani</w:t>
      </w:r>
      <w:r w:rsidRPr="00E6720B">
        <w:rPr>
          <w:rFonts w:ascii="Helvetica" w:hAnsi="Helvetica"/>
          <w:spacing w:val="2"/>
          <w:w w:val="103"/>
          <w:sz w:val="16"/>
          <w:szCs w:val="16"/>
        </w:rPr>
        <w:t>sm</w:t>
      </w:r>
      <w:r w:rsidRPr="00E6720B">
        <w:rPr>
          <w:rFonts w:ascii="Helvetica" w:hAnsi="Helvetica"/>
          <w:w w:val="103"/>
          <w:sz w:val="16"/>
          <w:szCs w:val="16"/>
        </w:rPr>
        <w:t>en</w:t>
      </w:r>
      <w:r w:rsidRPr="00E6720B">
        <w:rPr>
          <w:rFonts w:ascii="Helvetica" w:hAnsi="Helvetica"/>
          <w:spacing w:val="18"/>
          <w:w w:val="103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auf</w:t>
      </w:r>
      <w:r w:rsidRPr="00E6720B">
        <w:rPr>
          <w:rFonts w:ascii="Helvetica" w:hAnsi="Helvetica"/>
          <w:spacing w:val="13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Enter</w:t>
      </w:r>
      <w:r w:rsidRPr="00E6720B">
        <w:rPr>
          <w:rFonts w:ascii="Helvetica" w:hAnsi="Helvetica"/>
          <w:spacing w:val="2"/>
          <w:sz w:val="16"/>
          <w:szCs w:val="16"/>
        </w:rPr>
        <w:t>p</w:t>
      </w:r>
      <w:r w:rsidRPr="00E6720B">
        <w:rPr>
          <w:rFonts w:ascii="Helvetica" w:hAnsi="Helvetica"/>
          <w:sz w:val="16"/>
          <w:szCs w:val="16"/>
        </w:rPr>
        <w:t>ri</w:t>
      </w:r>
      <w:r w:rsidRPr="00E6720B">
        <w:rPr>
          <w:rFonts w:ascii="Helvetica" w:hAnsi="Helvetica"/>
          <w:spacing w:val="2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e-Niveau,</w:t>
      </w:r>
      <w:r w:rsidRPr="00E6720B">
        <w:rPr>
          <w:rFonts w:ascii="Helvetica" w:hAnsi="Helvetica"/>
          <w:spacing w:val="13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w</w:t>
      </w:r>
      <w:r w:rsidRPr="00E6720B">
        <w:rPr>
          <w:rFonts w:ascii="Helvetica" w:hAnsi="Helvetica"/>
          <w:sz w:val="16"/>
          <w:szCs w:val="16"/>
        </w:rPr>
        <w:t>obei</w:t>
      </w:r>
      <w:r w:rsidRPr="00E6720B">
        <w:rPr>
          <w:rFonts w:ascii="Helvetica" w:hAnsi="Helvetica"/>
          <w:spacing w:val="21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dank</w:t>
      </w:r>
      <w:r w:rsidRPr="00E6720B">
        <w:rPr>
          <w:rFonts w:ascii="Helvetica" w:hAnsi="Helvetica"/>
          <w:spacing w:val="19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der</w:t>
      </w:r>
      <w:r w:rsidRPr="00E6720B">
        <w:rPr>
          <w:rFonts w:ascii="Helvetica" w:hAnsi="Helvetica"/>
          <w:spacing w:val="14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einfachen</w:t>
      </w:r>
      <w:r w:rsidRPr="00E6720B">
        <w:rPr>
          <w:rFonts w:ascii="Helvetica" w:hAnsi="Helvetica"/>
          <w:spacing w:val="33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Handhabung</w:t>
      </w:r>
      <w:r w:rsidRPr="00E6720B">
        <w:rPr>
          <w:rFonts w:ascii="Helvetica" w:hAnsi="Helvetica"/>
          <w:spacing w:val="43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in</w:t>
      </w:r>
      <w:r w:rsidRPr="00E6720B">
        <w:rPr>
          <w:rFonts w:ascii="Helvetica" w:hAnsi="Helvetica"/>
          <w:spacing w:val="2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be</w:t>
      </w:r>
      <w:r w:rsidRPr="00E6720B">
        <w:rPr>
          <w:rFonts w:ascii="Helvetica" w:hAnsi="Helvetica"/>
          <w:spacing w:val="2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ondere</w:t>
      </w:r>
      <w:r w:rsidRPr="00E6720B">
        <w:rPr>
          <w:rFonts w:ascii="Helvetica" w:hAnsi="Helvetica"/>
          <w:spacing w:val="45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kleine</w:t>
      </w:r>
      <w:r w:rsidRPr="00E6720B">
        <w:rPr>
          <w:rFonts w:ascii="Helvetica" w:hAnsi="Helvetica"/>
          <w:spacing w:val="22"/>
          <w:sz w:val="16"/>
          <w:szCs w:val="16"/>
        </w:rPr>
        <w:t xml:space="preserve"> </w:t>
      </w:r>
      <w:r w:rsidRPr="00E6720B">
        <w:rPr>
          <w:rFonts w:ascii="Helvetica" w:hAnsi="Helvetica"/>
          <w:w w:val="104"/>
          <w:sz w:val="16"/>
          <w:szCs w:val="16"/>
        </w:rPr>
        <w:t xml:space="preserve">bis </w:t>
      </w:r>
      <w:r w:rsidRPr="00E6720B">
        <w:rPr>
          <w:rFonts w:ascii="Helvetica" w:hAnsi="Helvetica"/>
          <w:spacing w:val="2"/>
          <w:sz w:val="16"/>
          <w:szCs w:val="16"/>
        </w:rPr>
        <w:t>m</w:t>
      </w:r>
      <w:r w:rsidRPr="00E6720B">
        <w:rPr>
          <w:rFonts w:ascii="Helvetica" w:hAnsi="Helvetica"/>
          <w:sz w:val="16"/>
          <w:szCs w:val="16"/>
        </w:rPr>
        <w:t>ittlere</w:t>
      </w:r>
      <w:r w:rsidRPr="00E6720B">
        <w:rPr>
          <w:rFonts w:ascii="Helvetica" w:hAnsi="Helvetica"/>
          <w:spacing w:val="26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o</w:t>
      </w:r>
      <w:r w:rsidRPr="00E6720B">
        <w:rPr>
          <w:rFonts w:ascii="Helvetica" w:hAnsi="Helvetica"/>
          <w:spacing w:val="2"/>
          <w:sz w:val="16"/>
          <w:szCs w:val="16"/>
        </w:rPr>
        <w:t>w</w:t>
      </w:r>
      <w:r w:rsidRPr="00E6720B">
        <w:rPr>
          <w:rFonts w:ascii="Helvetica" w:hAnsi="Helvetica"/>
          <w:sz w:val="16"/>
          <w:szCs w:val="16"/>
        </w:rPr>
        <w:t>ie</w:t>
      </w:r>
      <w:r w:rsidRPr="00E6720B">
        <w:rPr>
          <w:rFonts w:ascii="Helvetica" w:hAnsi="Helvetica"/>
          <w:spacing w:val="21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dezentral</w:t>
      </w:r>
      <w:r w:rsidRPr="00E6720B">
        <w:rPr>
          <w:rFonts w:ascii="Helvetica" w:hAnsi="Helvetica"/>
          <w:spacing w:val="31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aufge</w:t>
      </w:r>
      <w:r w:rsidRPr="00E6720B">
        <w:rPr>
          <w:rFonts w:ascii="Helvetica" w:hAnsi="Helvetica"/>
          <w:spacing w:val="2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tellte</w:t>
      </w:r>
      <w:r w:rsidRPr="00E6720B">
        <w:rPr>
          <w:rFonts w:ascii="Helvetica" w:hAnsi="Helvetica"/>
          <w:spacing w:val="39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U</w:t>
      </w:r>
      <w:r w:rsidRPr="00E6720B">
        <w:rPr>
          <w:rFonts w:ascii="Helvetica" w:hAnsi="Helvetica"/>
          <w:sz w:val="16"/>
          <w:szCs w:val="16"/>
        </w:rPr>
        <w:t>nterneh</w:t>
      </w:r>
      <w:r w:rsidRPr="00E6720B">
        <w:rPr>
          <w:rFonts w:ascii="Helvetica" w:hAnsi="Helvetica"/>
          <w:spacing w:val="2"/>
          <w:sz w:val="16"/>
          <w:szCs w:val="16"/>
        </w:rPr>
        <w:t>m</w:t>
      </w:r>
      <w:r w:rsidRPr="00E6720B">
        <w:rPr>
          <w:rFonts w:ascii="Helvetica" w:hAnsi="Helvetica"/>
          <w:sz w:val="16"/>
          <w:szCs w:val="16"/>
        </w:rPr>
        <w:t>en</w:t>
      </w:r>
      <w:r w:rsidRPr="00E6720B">
        <w:rPr>
          <w:rFonts w:ascii="Helvetica" w:hAnsi="Helvetica"/>
          <w:spacing w:val="45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vom</w:t>
      </w:r>
      <w:r w:rsidRPr="00E6720B">
        <w:rPr>
          <w:rFonts w:ascii="Helvetica" w:hAnsi="Helvetica"/>
          <w:spacing w:val="18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Ein</w:t>
      </w:r>
      <w:r w:rsidRPr="00E6720B">
        <w:rPr>
          <w:rFonts w:ascii="Helvetica" w:hAnsi="Helvetica"/>
          <w:spacing w:val="2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atz</w:t>
      </w:r>
      <w:r w:rsidRPr="00E6720B">
        <w:rPr>
          <w:rFonts w:ascii="Helvetica" w:hAnsi="Helvetica"/>
          <w:spacing w:val="26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profitieren.</w:t>
      </w:r>
      <w:r w:rsidRPr="00E6720B">
        <w:rPr>
          <w:rFonts w:ascii="Helvetica" w:hAnsi="Helvetica"/>
          <w:spacing w:val="35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Neben</w:t>
      </w:r>
      <w:r w:rsidRPr="00E6720B">
        <w:rPr>
          <w:rFonts w:ascii="Helvetica" w:hAnsi="Helvetica"/>
          <w:spacing w:val="26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der</w:t>
      </w:r>
      <w:r w:rsidRPr="00E6720B">
        <w:rPr>
          <w:rFonts w:ascii="Helvetica" w:hAnsi="Helvetica"/>
          <w:spacing w:val="14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Z</w:t>
      </w:r>
      <w:r w:rsidRPr="00E6720B">
        <w:rPr>
          <w:rFonts w:ascii="Helvetica" w:hAnsi="Helvetica"/>
          <w:sz w:val="16"/>
          <w:szCs w:val="16"/>
        </w:rPr>
        <w:t>entrale</w:t>
      </w:r>
      <w:r w:rsidRPr="00E6720B">
        <w:rPr>
          <w:rFonts w:ascii="Helvetica" w:hAnsi="Helvetica"/>
          <w:spacing w:val="29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in</w:t>
      </w:r>
      <w:r w:rsidRPr="00E6720B">
        <w:rPr>
          <w:rFonts w:ascii="Helvetica" w:hAnsi="Helvetica"/>
          <w:spacing w:val="9"/>
          <w:sz w:val="16"/>
          <w:szCs w:val="16"/>
        </w:rPr>
        <w:t xml:space="preserve"> </w:t>
      </w:r>
      <w:r w:rsidRPr="00E6720B">
        <w:rPr>
          <w:rFonts w:ascii="Helvetica" w:hAnsi="Helvetica"/>
          <w:spacing w:val="-1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eattle</w:t>
      </w:r>
      <w:r w:rsidRPr="00E6720B">
        <w:rPr>
          <w:rFonts w:ascii="Helvetica" w:hAnsi="Helvetica"/>
          <w:spacing w:val="25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im</w:t>
      </w:r>
      <w:r w:rsidRPr="00E6720B">
        <w:rPr>
          <w:rFonts w:ascii="Helvetica" w:hAnsi="Helvetica"/>
          <w:spacing w:val="12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w w:val="104"/>
          <w:sz w:val="16"/>
          <w:szCs w:val="16"/>
        </w:rPr>
        <w:t>U</w:t>
      </w:r>
      <w:r w:rsidRPr="00E6720B">
        <w:rPr>
          <w:rFonts w:ascii="Helvetica" w:hAnsi="Helvetica"/>
          <w:spacing w:val="-1"/>
          <w:w w:val="104"/>
          <w:sz w:val="16"/>
          <w:szCs w:val="16"/>
        </w:rPr>
        <w:t>S</w:t>
      </w:r>
      <w:r w:rsidRPr="00E6720B">
        <w:rPr>
          <w:rFonts w:ascii="Helvetica" w:hAnsi="Helvetica"/>
          <w:w w:val="104"/>
          <w:sz w:val="16"/>
          <w:szCs w:val="16"/>
        </w:rPr>
        <w:t xml:space="preserve">- </w:t>
      </w:r>
      <w:r w:rsidRPr="00E6720B">
        <w:rPr>
          <w:rFonts w:ascii="Helvetica" w:hAnsi="Helvetica"/>
          <w:spacing w:val="2"/>
          <w:sz w:val="16"/>
          <w:szCs w:val="16"/>
        </w:rPr>
        <w:t>B</w:t>
      </w:r>
      <w:r w:rsidRPr="00E6720B">
        <w:rPr>
          <w:rFonts w:ascii="Helvetica" w:hAnsi="Helvetica"/>
          <w:sz w:val="16"/>
          <w:szCs w:val="16"/>
        </w:rPr>
        <w:t>unde</w:t>
      </w:r>
      <w:r w:rsidRPr="00E6720B">
        <w:rPr>
          <w:rFonts w:ascii="Helvetica" w:hAnsi="Helvetica"/>
          <w:spacing w:val="2"/>
          <w:sz w:val="16"/>
          <w:szCs w:val="16"/>
        </w:rPr>
        <w:t>ss</w:t>
      </w:r>
      <w:r w:rsidRPr="00E6720B">
        <w:rPr>
          <w:rFonts w:ascii="Helvetica" w:hAnsi="Helvetica"/>
          <w:sz w:val="16"/>
          <w:szCs w:val="16"/>
        </w:rPr>
        <w:t>taat</w:t>
      </w:r>
      <w:r w:rsidRPr="00E6720B">
        <w:rPr>
          <w:rFonts w:ascii="Helvetica" w:hAnsi="Helvetica"/>
          <w:spacing w:val="42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W</w:t>
      </w:r>
      <w:r w:rsidRPr="00E6720B">
        <w:rPr>
          <w:rFonts w:ascii="Helvetica" w:hAnsi="Helvetica"/>
          <w:sz w:val="16"/>
          <w:szCs w:val="16"/>
        </w:rPr>
        <w:t>a</w:t>
      </w:r>
      <w:r w:rsidRPr="00E6720B">
        <w:rPr>
          <w:rFonts w:ascii="Helvetica" w:hAnsi="Helvetica"/>
          <w:spacing w:val="2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hington</w:t>
      </w:r>
      <w:r w:rsidRPr="00E6720B">
        <w:rPr>
          <w:rFonts w:ascii="Helvetica" w:hAnsi="Helvetica"/>
          <w:spacing w:val="40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verfügt</w:t>
      </w:r>
      <w:r w:rsidRPr="00E6720B">
        <w:rPr>
          <w:rFonts w:ascii="Helvetica" w:hAnsi="Helvetica"/>
          <w:spacing w:val="25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W</w:t>
      </w:r>
      <w:r w:rsidRPr="00E6720B">
        <w:rPr>
          <w:rFonts w:ascii="Helvetica" w:hAnsi="Helvetica"/>
          <w:sz w:val="16"/>
          <w:szCs w:val="16"/>
        </w:rPr>
        <w:t>atchGuard</w:t>
      </w:r>
      <w:r w:rsidRPr="00E6720B">
        <w:rPr>
          <w:rFonts w:ascii="Helvetica" w:hAnsi="Helvetica"/>
          <w:spacing w:val="42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über</w:t>
      </w:r>
      <w:r w:rsidRPr="00E6720B">
        <w:rPr>
          <w:rFonts w:ascii="Helvetica" w:hAnsi="Helvetica"/>
          <w:spacing w:val="18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Niede</w:t>
      </w:r>
      <w:r w:rsidRPr="00E6720B">
        <w:rPr>
          <w:rFonts w:ascii="Helvetica" w:hAnsi="Helvetica"/>
          <w:sz w:val="16"/>
          <w:szCs w:val="16"/>
        </w:rPr>
        <w:t>r</w:t>
      </w:r>
      <w:r w:rsidRPr="00E6720B">
        <w:rPr>
          <w:rFonts w:ascii="Helvetica" w:hAnsi="Helvetica"/>
          <w:sz w:val="16"/>
          <w:szCs w:val="16"/>
        </w:rPr>
        <w:t>la</w:t>
      </w:r>
      <w:r w:rsidRPr="00E6720B">
        <w:rPr>
          <w:rFonts w:ascii="Helvetica" w:hAnsi="Helvetica"/>
          <w:spacing w:val="2"/>
          <w:sz w:val="16"/>
          <w:szCs w:val="16"/>
        </w:rPr>
        <w:t>ss</w:t>
      </w:r>
      <w:r w:rsidRPr="00E6720B">
        <w:rPr>
          <w:rFonts w:ascii="Helvetica" w:hAnsi="Helvetica"/>
          <w:sz w:val="16"/>
          <w:szCs w:val="16"/>
        </w:rPr>
        <w:t>ungen in</w:t>
      </w:r>
      <w:r w:rsidRPr="00E6720B">
        <w:rPr>
          <w:rFonts w:ascii="Helvetica" w:hAnsi="Helvetica"/>
          <w:spacing w:val="9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ganz</w:t>
      </w:r>
      <w:r w:rsidRPr="00E6720B">
        <w:rPr>
          <w:rFonts w:ascii="Helvetica" w:hAnsi="Helvetica"/>
          <w:spacing w:val="19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Norda</w:t>
      </w:r>
      <w:r w:rsidRPr="00E6720B">
        <w:rPr>
          <w:rFonts w:ascii="Helvetica" w:hAnsi="Helvetica"/>
          <w:spacing w:val="2"/>
          <w:sz w:val="16"/>
          <w:szCs w:val="16"/>
        </w:rPr>
        <w:t>m</w:t>
      </w:r>
      <w:r w:rsidRPr="00E6720B">
        <w:rPr>
          <w:rFonts w:ascii="Helvetica" w:hAnsi="Helvetica"/>
          <w:sz w:val="16"/>
          <w:szCs w:val="16"/>
        </w:rPr>
        <w:t>erika,</w:t>
      </w:r>
      <w:r w:rsidR="00A36886" w:rsidRPr="00E6720B">
        <w:rPr>
          <w:rFonts w:ascii="Helvetica" w:hAnsi="Helvetica"/>
          <w:spacing w:val="45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Lateina</w:t>
      </w:r>
      <w:r w:rsidRPr="00E6720B">
        <w:rPr>
          <w:rFonts w:ascii="Helvetica" w:hAnsi="Helvetica"/>
          <w:spacing w:val="2"/>
          <w:sz w:val="16"/>
          <w:szCs w:val="16"/>
        </w:rPr>
        <w:t>m</w:t>
      </w:r>
      <w:r w:rsidRPr="00E6720B">
        <w:rPr>
          <w:rFonts w:ascii="Helvetica" w:hAnsi="Helvetica"/>
          <w:sz w:val="16"/>
          <w:szCs w:val="16"/>
        </w:rPr>
        <w:t>erika</w:t>
      </w:r>
      <w:r w:rsidRPr="00E6720B">
        <w:rPr>
          <w:rFonts w:ascii="Helvetica" w:hAnsi="Helvetica"/>
          <w:spacing w:val="47"/>
          <w:sz w:val="16"/>
          <w:szCs w:val="16"/>
        </w:rPr>
        <w:t xml:space="preserve"> </w:t>
      </w:r>
      <w:r w:rsidRPr="00E6720B">
        <w:rPr>
          <w:rFonts w:ascii="Helvetica" w:hAnsi="Helvetica"/>
          <w:w w:val="104"/>
          <w:sz w:val="16"/>
          <w:szCs w:val="16"/>
        </w:rPr>
        <w:t xml:space="preserve">und </w:t>
      </w:r>
      <w:r w:rsidRPr="00E6720B">
        <w:rPr>
          <w:rFonts w:ascii="Helvetica" w:hAnsi="Helvetica"/>
          <w:sz w:val="16"/>
          <w:szCs w:val="16"/>
        </w:rPr>
        <w:t>Europa</w:t>
      </w:r>
      <w:r w:rsidRPr="00E6720B">
        <w:rPr>
          <w:rFonts w:ascii="Helvetica" w:hAnsi="Helvetica"/>
          <w:spacing w:val="26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o</w:t>
      </w:r>
      <w:r w:rsidRPr="00E6720B">
        <w:rPr>
          <w:rFonts w:ascii="Helvetica" w:hAnsi="Helvetica"/>
          <w:spacing w:val="2"/>
          <w:sz w:val="16"/>
          <w:szCs w:val="16"/>
        </w:rPr>
        <w:t>w</w:t>
      </w:r>
      <w:r w:rsidRPr="00E6720B">
        <w:rPr>
          <w:rFonts w:ascii="Helvetica" w:hAnsi="Helvetica"/>
          <w:sz w:val="16"/>
          <w:szCs w:val="16"/>
        </w:rPr>
        <w:t>ie</w:t>
      </w:r>
      <w:r w:rsidRPr="00E6720B">
        <w:rPr>
          <w:rFonts w:ascii="Helvetica" w:hAnsi="Helvetica"/>
          <w:spacing w:val="21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im</w:t>
      </w:r>
      <w:r w:rsidRPr="00E6720B">
        <w:rPr>
          <w:rFonts w:ascii="Helvetica" w:hAnsi="Helvetica"/>
          <w:spacing w:val="12"/>
          <w:sz w:val="16"/>
          <w:szCs w:val="16"/>
        </w:rPr>
        <w:t xml:space="preserve"> </w:t>
      </w:r>
      <w:r w:rsidRPr="00E6720B">
        <w:rPr>
          <w:rFonts w:ascii="Helvetica" w:hAnsi="Helvetica"/>
          <w:w w:val="103"/>
          <w:sz w:val="16"/>
          <w:szCs w:val="16"/>
        </w:rPr>
        <w:t>a</w:t>
      </w:r>
      <w:r w:rsidRPr="00E6720B">
        <w:rPr>
          <w:rFonts w:ascii="Helvetica" w:hAnsi="Helvetica"/>
          <w:spacing w:val="2"/>
          <w:w w:val="103"/>
          <w:sz w:val="16"/>
          <w:szCs w:val="16"/>
        </w:rPr>
        <w:t>s</w:t>
      </w:r>
      <w:r w:rsidRPr="00E6720B">
        <w:rPr>
          <w:rFonts w:ascii="Helvetica" w:hAnsi="Helvetica"/>
          <w:w w:val="103"/>
          <w:sz w:val="16"/>
          <w:szCs w:val="16"/>
        </w:rPr>
        <w:t>iati</w:t>
      </w:r>
      <w:r w:rsidRPr="00E6720B">
        <w:rPr>
          <w:rFonts w:ascii="Helvetica" w:hAnsi="Helvetica"/>
          <w:spacing w:val="2"/>
          <w:w w:val="103"/>
          <w:sz w:val="16"/>
          <w:szCs w:val="16"/>
        </w:rPr>
        <w:t>s</w:t>
      </w:r>
      <w:r w:rsidRPr="00E6720B">
        <w:rPr>
          <w:rFonts w:ascii="Helvetica" w:hAnsi="Helvetica"/>
          <w:w w:val="103"/>
          <w:sz w:val="16"/>
          <w:szCs w:val="16"/>
        </w:rPr>
        <w:t>ch-</w:t>
      </w:r>
      <w:r w:rsidRPr="00E6720B">
        <w:rPr>
          <w:rFonts w:ascii="Helvetica" w:hAnsi="Helvetica"/>
          <w:spacing w:val="2"/>
          <w:w w:val="103"/>
          <w:sz w:val="16"/>
          <w:szCs w:val="16"/>
        </w:rPr>
        <w:t>p</w:t>
      </w:r>
      <w:r w:rsidRPr="00E6720B">
        <w:rPr>
          <w:rFonts w:ascii="Helvetica" w:hAnsi="Helvetica"/>
          <w:w w:val="103"/>
          <w:sz w:val="16"/>
          <w:szCs w:val="16"/>
        </w:rPr>
        <w:t>azifi</w:t>
      </w:r>
      <w:r w:rsidRPr="00E6720B">
        <w:rPr>
          <w:rFonts w:ascii="Helvetica" w:hAnsi="Helvetica"/>
          <w:spacing w:val="2"/>
          <w:w w:val="103"/>
          <w:sz w:val="16"/>
          <w:szCs w:val="16"/>
        </w:rPr>
        <w:t>s</w:t>
      </w:r>
      <w:r w:rsidRPr="00E6720B">
        <w:rPr>
          <w:rFonts w:ascii="Helvetica" w:hAnsi="Helvetica"/>
          <w:w w:val="103"/>
          <w:sz w:val="16"/>
          <w:szCs w:val="16"/>
        </w:rPr>
        <w:t>chen</w:t>
      </w:r>
      <w:r w:rsidRPr="00E6720B">
        <w:rPr>
          <w:rFonts w:ascii="Helvetica" w:hAnsi="Helvetica"/>
          <w:spacing w:val="18"/>
          <w:w w:val="103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Rau</w:t>
      </w:r>
      <w:r w:rsidRPr="00E6720B">
        <w:rPr>
          <w:rFonts w:ascii="Helvetica" w:hAnsi="Helvetica"/>
          <w:spacing w:val="2"/>
          <w:sz w:val="16"/>
          <w:szCs w:val="16"/>
        </w:rPr>
        <w:t>m</w:t>
      </w:r>
      <w:r w:rsidRPr="00E6720B">
        <w:rPr>
          <w:rFonts w:ascii="Helvetica" w:hAnsi="Helvetica"/>
          <w:sz w:val="16"/>
          <w:szCs w:val="16"/>
        </w:rPr>
        <w:t>.</w:t>
      </w:r>
      <w:r w:rsidRPr="00E6720B">
        <w:rPr>
          <w:rFonts w:ascii="Helvetica" w:hAnsi="Helvetica"/>
          <w:spacing w:val="24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W</w:t>
      </w:r>
      <w:r w:rsidRPr="00E6720B">
        <w:rPr>
          <w:rFonts w:ascii="Helvetica" w:hAnsi="Helvetica"/>
          <w:sz w:val="16"/>
          <w:szCs w:val="16"/>
        </w:rPr>
        <w:t>eitere</w:t>
      </w:r>
      <w:r w:rsidRPr="00E6720B">
        <w:rPr>
          <w:rFonts w:ascii="Helvetica" w:hAnsi="Helvetica"/>
          <w:spacing w:val="27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Infor</w:t>
      </w:r>
      <w:r w:rsidRPr="00E6720B">
        <w:rPr>
          <w:rFonts w:ascii="Helvetica" w:hAnsi="Helvetica"/>
          <w:spacing w:val="2"/>
          <w:sz w:val="16"/>
          <w:szCs w:val="16"/>
        </w:rPr>
        <w:t>m</w:t>
      </w:r>
      <w:r w:rsidRPr="00E6720B">
        <w:rPr>
          <w:rFonts w:ascii="Helvetica" w:hAnsi="Helvetica"/>
          <w:sz w:val="16"/>
          <w:szCs w:val="16"/>
        </w:rPr>
        <w:t>ationen</w:t>
      </w:r>
      <w:r w:rsidR="004A0BA3" w:rsidRPr="00E6720B">
        <w:rPr>
          <w:rFonts w:ascii="Helvetica" w:hAnsi="Helvetica"/>
          <w:sz w:val="16"/>
          <w:szCs w:val="16"/>
        </w:rPr>
        <w:t>,</w:t>
      </w:r>
      <w:r w:rsidRPr="00E6720B">
        <w:rPr>
          <w:rFonts w:ascii="Helvetica" w:hAnsi="Helvetica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Up</w:t>
      </w:r>
      <w:r w:rsidRPr="00E6720B">
        <w:rPr>
          <w:rFonts w:ascii="Helvetica" w:hAnsi="Helvetica"/>
          <w:sz w:val="16"/>
          <w:szCs w:val="16"/>
        </w:rPr>
        <w:t>dates</w:t>
      </w:r>
      <w:r w:rsidRPr="00E6720B">
        <w:rPr>
          <w:rFonts w:ascii="Helvetica" w:hAnsi="Helvetica"/>
          <w:spacing w:val="30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und</w:t>
      </w:r>
      <w:r w:rsidRPr="00E6720B">
        <w:rPr>
          <w:rFonts w:ascii="Helvetica" w:hAnsi="Helvetica"/>
          <w:spacing w:val="15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tage</w:t>
      </w:r>
      <w:r w:rsidRPr="00E6720B">
        <w:rPr>
          <w:rFonts w:ascii="Helvetica" w:hAnsi="Helvetica"/>
          <w:spacing w:val="2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aktuelle</w:t>
      </w:r>
      <w:r w:rsidR="004A0BA3" w:rsidRPr="00E6720B">
        <w:rPr>
          <w:rFonts w:ascii="Helvetica" w:hAnsi="Helvetica"/>
          <w:spacing w:val="44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Inhalte</w:t>
      </w:r>
      <w:r w:rsidRPr="00E6720B">
        <w:rPr>
          <w:rFonts w:ascii="Helvetica" w:hAnsi="Helvetica"/>
          <w:spacing w:val="24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</w:rPr>
        <w:t>s</w:t>
      </w:r>
      <w:r w:rsidRPr="00E6720B">
        <w:rPr>
          <w:rFonts w:ascii="Helvetica" w:hAnsi="Helvetica"/>
          <w:sz w:val="16"/>
          <w:szCs w:val="16"/>
        </w:rPr>
        <w:t>ind</w:t>
      </w:r>
      <w:r w:rsidRPr="00E6720B">
        <w:rPr>
          <w:rFonts w:ascii="Helvetica" w:hAnsi="Helvetica"/>
          <w:spacing w:val="16"/>
          <w:sz w:val="16"/>
          <w:szCs w:val="16"/>
        </w:rPr>
        <w:t xml:space="preserve"> </w:t>
      </w:r>
      <w:r w:rsidRPr="00E6720B">
        <w:rPr>
          <w:rFonts w:ascii="Helvetica" w:hAnsi="Helvetica"/>
          <w:w w:val="104"/>
          <w:sz w:val="16"/>
          <w:szCs w:val="16"/>
        </w:rPr>
        <w:t xml:space="preserve">auf </w:t>
      </w:r>
      <w:r w:rsidRPr="00E6720B">
        <w:rPr>
          <w:rFonts w:ascii="Helvetica" w:hAnsi="Helvetica"/>
          <w:sz w:val="16"/>
          <w:szCs w:val="16"/>
        </w:rPr>
        <w:t>T</w:t>
      </w:r>
      <w:r w:rsidRPr="00E6720B">
        <w:rPr>
          <w:rFonts w:ascii="Helvetica" w:hAnsi="Helvetica"/>
          <w:spacing w:val="2"/>
          <w:sz w:val="16"/>
          <w:szCs w:val="16"/>
        </w:rPr>
        <w:t>w</w:t>
      </w:r>
      <w:r w:rsidRPr="00E6720B">
        <w:rPr>
          <w:rFonts w:ascii="Helvetica" w:hAnsi="Helvetica"/>
          <w:sz w:val="16"/>
          <w:szCs w:val="16"/>
        </w:rPr>
        <w:t>itter</w:t>
      </w:r>
      <w:r w:rsidRPr="00E6720B">
        <w:rPr>
          <w:rFonts w:ascii="Helvetica" w:hAnsi="Helvetica"/>
          <w:spacing w:val="24"/>
          <w:sz w:val="16"/>
          <w:szCs w:val="16"/>
        </w:rPr>
        <w:t xml:space="preserve"> </w:t>
      </w:r>
      <w:r w:rsidRPr="00E6720B">
        <w:rPr>
          <w:rFonts w:ascii="Helvetica" w:hAnsi="Helvetica"/>
          <w:spacing w:val="2"/>
          <w:sz w:val="16"/>
          <w:szCs w:val="16"/>
          <w:u w:val="single" w:color="848484"/>
        </w:rPr>
        <w:t>@s</w:t>
      </w:r>
      <w:r w:rsidRPr="00E6720B">
        <w:rPr>
          <w:rFonts w:ascii="Helvetica" w:hAnsi="Helvetica"/>
          <w:sz w:val="16"/>
          <w:szCs w:val="16"/>
          <w:u w:val="single" w:color="848484"/>
        </w:rPr>
        <w:t>icher</w:t>
      </w:r>
      <w:r w:rsidRPr="00E6720B">
        <w:rPr>
          <w:rFonts w:ascii="Helvetica" w:hAnsi="Helvetica"/>
          <w:spacing w:val="2"/>
          <w:sz w:val="16"/>
          <w:szCs w:val="16"/>
          <w:u w:val="single" w:color="848484"/>
        </w:rPr>
        <w:t>s</w:t>
      </w:r>
      <w:r w:rsidRPr="00E6720B">
        <w:rPr>
          <w:rFonts w:ascii="Helvetica" w:hAnsi="Helvetica"/>
          <w:sz w:val="16"/>
          <w:szCs w:val="16"/>
          <w:u w:val="single" w:color="848484"/>
        </w:rPr>
        <w:t>ein</w:t>
      </w:r>
      <w:r w:rsidRPr="00E6720B">
        <w:rPr>
          <w:rFonts w:ascii="Helvetica" w:hAnsi="Helvetica"/>
          <w:spacing w:val="41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und</w:t>
      </w:r>
      <w:r w:rsidRPr="00E6720B">
        <w:rPr>
          <w:rFonts w:ascii="Helvetica" w:hAnsi="Helvetica"/>
          <w:spacing w:val="15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auf</w:t>
      </w:r>
      <w:r w:rsidR="00357187" w:rsidRPr="00E6720B">
        <w:rPr>
          <w:rFonts w:ascii="Helvetica" w:hAnsi="Helvetica"/>
          <w:sz w:val="16"/>
          <w:szCs w:val="16"/>
        </w:rPr>
        <w:t xml:space="preserve"> </w:t>
      </w:r>
      <w:hyperlink r:id="rId13" w:history="1">
        <w:r w:rsidR="00357187" w:rsidRPr="00E6720B">
          <w:rPr>
            <w:rStyle w:val="Link"/>
            <w:rFonts w:ascii="Helvetica" w:eastAsia="Arial" w:hAnsi="Helvetica" w:cs="Arial"/>
            <w:color w:val="auto"/>
            <w:sz w:val="16"/>
            <w:szCs w:val="16"/>
          </w:rPr>
          <w:t>www.watchguard.de</w:t>
        </w:r>
      </w:hyperlink>
      <w:r w:rsidR="00357187" w:rsidRPr="00E6720B">
        <w:rPr>
          <w:rFonts w:ascii="Helvetica" w:hAnsi="Helvetica"/>
          <w:sz w:val="16"/>
          <w:szCs w:val="16"/>
        </w:rPr>
        <w:t xml:space="preserve"> </w:t>
      </w:r>
      <w:r w:rsidRPr="00E6720B">
        <w:rPr>
          <w:rFonts w:ascii="Helvetica" w:hAnsi="Helvetica"/>
          <w:sz w:val="16"/>
          <w:szCs w:val="16"/>
        </w:rPr>
        <w:t>zu</w:t>
      </w:r>
      <w:r w:rsidRPr="00E6720B">
        <w:rPr>
          <w:rFonts w:ascii="Helvetica" w:hAnsi="Helvetica"/>
          <w:spacing w:val="10"/>
          <w:sz w:val="16"/>
          <w:szCs w:val="16"/>
        </w:rPr>
        <w:t xml:space="preserve"> </w:t>
      </w:r>
      <w:r w:rsidRPr="00E6720B">
        <w:rPr>
          <w:rFonts w:ascii="Helvetica" w:hAnsi="Helvetica"/>
          <w:w w:val="104"/>
          <w:sz w:val="16"/>
          <w:szCs w:val="16"/>
        </w:rPr>
        <w:t>finden.</w:t>
      </w:r>
    </w:p>
    <w:p w:rsidR="0094282C" w:rsidRPr="004A0BA3" w:rsidRDefault="0094282C" w:rsidP="004A0BA3">
      <w:pPr>
        <w:spacing w:line="170" w:lineRule="exact"/>
        <w:rPr>
          <w:rFonts w:ascii="Helvetica" w:hAnsi="Helvetica"/>
          <w:sz w:val="17"/>
          <w:szCs w:val="17"/>
        </w:rPr>
      </w:pPr>
    </w:p>
    <w:p w:rsidR="003A765B" w:rsidRPr="00083BE4" w:rsidRDefault="003A765B" w:rsidP="004A0BA3">
      <w:pPr>
        <w:widowControl w:val="0"/>
        <w:autoSpaceDE w:val="0"/>
        <w:autoSpaceDN w:val="0"/>
        <w:adjustRightInd w:val="0"/>
        <w:rPr>
          <w:rFonts w:ascii="Helvetica" w:hAnsi="Helvetica"/>
          <w:b/>
          <w:bCs/>
          <w:sz w:val="18"/>
          <w:szCs w:val="18"/>
        </w:rPr>
      </w:pPr>
    </w:p>
    <w:sectPr w:rsidR="003A765B" w:rsidRPr="00083BE4" w:rsidSect="00F84E5B">
      <w:headerReference w:type="default" r:id="rId14"/>
      <w:footerReference w:type="even" r:id="rId15"/>
      <w:footerReference w:type="default" r:id="rId16"/>
      <w:pgSz w:w="11900" w:h="16840"/>
      <w:pgMar w:top="1417" w:right="1410" w:bottom="1560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15:commentEx w15:paraId="045F515C" w15:done="0"/>
  <w15:commentEx w15:paraId="57C0E40D" w15:done="0"/>
</w15:commentsEx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444" w:rsidRDefault="00597444">
      <w:r>
        <w:separator/>
      </w:r>
    </w:p>
  </w:endnote>
  <w:endnote w:type="continuationSeparator" w:id="0">
    <w:p w:rsidR="00597444" w:rsidRDefault="005974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SimSun">
    <w:charset w:val="86"/>
    <w:family w:val="auto"/>
    <w:pitch w:val="variable"/>
    <w:sig w:usb0="00000003" w:usb1="288F0000" w:usb2="00000016" w:usb3="00000000" w:csb0="0004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Arial">
    <w:panose1 w:val="020B0604020202020204"/>
    <w:charset w:val="59"/>
    <w:family w:val="auto"/>
    <w:pitch w:val="variable"/>
    <w:sig w:usb0="00000201" w:usb1="00000000" w:usb2="00000000" w:usb3="00000000" w:csb0="00000004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444" w:rsidRDefault="002D2EEC" w:rsidP="00AF2CB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597444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597444" w:rsidRDefault="00597444" w:rsidP="00AF2CB9">
    <w:pPr>
      <w:pStyle w:val="Fuzeile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444" w:rsidRPr="002730F5" w:rsidRDefault="002D2EEC" w:rsidP="00AF2CB9">
    <w:pPr>
      <w:pStyle w:val="Fuzeile"/>
      <w:framePr w:wrap="around" w:vAnchor="text" w:hAnchor="margin" w:xAlign="right" w:y="1"/>
      <w:rPr>
        <w:rStyle w:val="Seitenzahl"/>
      </w:rPr>
    </w:pPr>
    <w:r w:rsidRPr="002730F5">
      <w:rPr>
        <w:rStyle w:val="Seitenzahl"/>
        <w:rFonts w:ascii="Helvetica" w:hAnsi="Helvetica"/>
        <w:sz w:val="20"/>
        <w:szCs w:val="20"/>
      </w:rPr>
      <w:fldChar w:fldCharType="begin"/>
    </w:r>
    <w:r w:rsidR="00597444" w:rsidRPr="002730F5">
      <w:rPr>
        <w:rStyle w:val="Seitenzahl"/>
        <w:rFonts w:ascii="Helvetica" w:hAnsi="Helvetica"/>
        <w:sz w:val="20"/>
        <w:szCs w:val="20"/>
      </w:rPr>
      <w:instrText xml:space="preserve">PAGE  </w:instrText>
    </w:r>
    <w:r w:rsidRPr="002730F5">
      <w:rPr>
        <w:rStyle w:val="Seitenzahl"/>
        <w:rFonts w:ascii="Helvetica" w:hAnsi="Helvetica"/>
        <w:sz w:val="20"/>
        <w:szCs w:val="20"/>
      </w:rPr>
      <w:fldChar w:fldCharType="separate"/>
    </w:r>
    <w:r w:rsidR="00FB2DB7">
      <w:rPr>
        <w:rStyle w:val="Seitenzahl"/>
        <w:rFonts w:ascii="Helvetica" w:hAnsi="Helvetica"/>
        <w:noProof/>
        <w:sz w:val="20"/>
        <w:szCs w:val="20"/>
      </w:rPr>
      <w:t>1</w:t>
    </w:r>
    <w:r w:rsidRPr="002730F5">
      <w:rPr>
        <w:rStyle w:val="Seitenzahl"/>
        <w:rFonts w:ascii="Helvetica" w:hAnsi="Helvetica"/>
        <w:sz w:val="20"/>
        <w:szCs w:val="20"/>
      </w:rPr>
      <w:fldChar w:fldCharType="end"/>
    </w:r>
  </w:p>
  <w:p w:rsidR="00597444" w:rsidRDefault="00597444" w:rsidP="00AF2CB9">
    <w:pPr>
      <w:pStyle w:val="Fuzeile"/>
      <w:ind w:right="360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444" w:rsidRDefault="00597444">
      <w:r>
        <w:separator/>
      </w:r>
    </w:p>
  </w:footnote>
  <w:footnote w:type="continuationSeparator" w:id="0">
    <w:p w:rsidR="00597444" w:rsidRDefault="00597444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444" w:rsidRPr="00B674DF" w:rsidRDefault="00597444">
    <w:pPr>
      <w:pStyle w:val="Kopfzeile"/>
      <w:rPr>
        <w:sz w:val="32"/>
        <w:szCs w:val="32"/>
      </w:rPr>
    </w:pPr>
    <w:r>
      <w:rPr>
        <w:noProof/>
        <w:sz w:val="32"/>
        <w:szCs w:val="32"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4000500</wp:posOffset>
          </wp:positionH>
          <wp:positionV relativeFrom="paragraph">
            <wp:posOffset>76200</wp:posOffset>
          </wp:positionV>
          <wp:extent cx="2286000" cy="654685"/>
          <wp:effectExtent l="25400" t="0" r="0" b="0"/>
          <wp:wrapThrough wrapText="bothSides">
            <wp:wrapPolygon edited="0">
              <wp:start x="7200" y="0"/>
              <wp:lineTo x="2160" y="0"/>
              <wp:lineTo x="-240" y="4190"/>
              <wp:lineTo x="-240" y="15084"/>
              <wp:lineTo x="1440" y="20951"/>
              <wp:lineTo x="1920" y="20951"/>
              <wp:lineTo x="3600" y="20951"/>
              <wp:lineTo x="6720" y="20951"/>
              <wp:lineTo x="21360" y="15084"/>
              <wp:lineTo x="21360" y="13408"/>
              <wp:lineTo x="21600" y="5866"/>
              <wp:lineTo x="8880" y="0"/>
              <wp:lineTo x="7200" y="0"/>
            </wp:wrapPolygon>
          </wp:wrapThrough>
          <wp:docPr id="1" name="Picture 1" descr="wgrd_logo_c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grd_logo_cl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5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97444" w:rsidRPr="00B674DF" w:rsidRDefault="00597444">
    <w:pPr>
      <w:pStyle w:val="Kopfzeile"/>
      <w:rPr>
        <w:sz w:val="32"/>
        <w:szCs w:val="32"/>
      </w:rPr>
    </w:pPr>
  </w:p>
  <w:p w:rsidR="00597444" w:rsidRPr="00B674DF" w:rsidRDefault="00597444">
    <w:pPr>
      <w:pStyle w:val="Kopfzeile"/>
      <w:rPr>
        <w:sz w:val="32"/>
        <w:szCs w:val="32"/>
      </w:rPr>
    </w:pPr>
  </w:p>
  <w:p w:rsidR="00597444" w:rsidRPr="00B674DF" w:rsidRDefault="00597444">
    <w:pPr>
      <w:pStyle w:val="Kopfzeile"/>
      <w:rPr>
        <w:sz w:val="32"/>
        <w:szCs w:val="32"/>
      </w:rPr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AA2F5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4ADD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C4226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B24AE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50E86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4D49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A090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9D656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BB6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600DC1"/>
    <w:multiLevelType w:val="hybridMultilevel"/>
    <w:tmpl w:val="108C1708"/>
    <w:lvl w:ilvl="0" w:tplc="CA56E04A">
      <w:numFmt w:val="bullet"/>
      <w:lvlText w:val="-"/>
      <w:lvlJc w:val="left"/>
      <w:pPr>
        <w:ind w:left="720" w:hanging="360"/>
      </w:pPr>
      <w:rPr>
        <w:rFonts w:ascii="Helvetica" w:eastAsia="MS Mincho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A147B8"/>
    <w:multiLevelType w:val="hybridMultilevel"/>
    <w:tmpl w:val="68C49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D24C28"/>
    <w:multiLevelType w:val="hybridMultilevel"/>
    <w:tmpl w:val="0E588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C7628E"/>
    <w:multiLevelType w:val="hybridMultilevel"/>
    <w:tmpl w:val="7AB4C43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5DB066D"/>
    <w:multiLevelType w:val="hybridMultilevel"/>
    <w:tmpl w:val="7310C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3F39F6"/>
    <w:multiLevelType w:val="hybridMultilevel"/>
    <w:tmpl w:val="1D547670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1D508C"/>
    <w:multiLevelType w:val="hybridMultilevel"/>
    <w:tmpl w:val="BE3A71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113C76"/>
    <w:multiLevelType w:val="hybridMultilevel"/>
    <w:tmpl w:val="69A2F1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92441D"/>
    <w:multiLevelType w:val="hybridMultilevel"/>
    <w:tmpl w:val="6254CA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B01B07"/>
    <w:multiLevelType w:val="hybridMultilevel"/>
    <w:tmpl w:val="89F850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2DD0DDA"/>
    <w:multiLevelType w:val="hybridMultilevel"/>
    <w:tmpl w:val="1B84DA7C"/>
    <w:lvl w:ilvl="0" w:tplc="B81E01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E32922"/>
    <w:multiLevelType w:val="hybridMultilevel"/>
    <w:tmpl w:val="71147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ED1DCF"/>
    <w:multiLevelType w:val="hybridMultilevel"/>
    <w:tmpl w:val="A84E4B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EB76EA"/>
    <w:multiLevelType w:val="hybridMultilevel"/>
    <w:tmpl w:val="858816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675EA6"/>
    <w:multiLevelType w:val="hybridMultilevel"/>
    <w:tmpl w:val="B1AA5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3E13FC"/>
    <w:multiLevelType w:val="hybridMultilevel"/>
    <w:tmpl w:val="B0EE3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A865CF"/>
    <w:multiLevelType w:val="hybridMultilevel"/>
    <w:tmpl w:val="152EEDEE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4F05FAB"/>
    <w:multiLevelType w:val="hybridMultilevel"/>
    <w:tmpl w:val="D842F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700861"/>
    <w:multiLevelType w:val="hybridMultilevel"/>
    <w:tmpl w:val="41ACA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560629"/>
    <w:multiLevelType w:val="hybridMultilevel"/>
    <w:tmpl w:val="F3C67D72"/>
    <w:lvl w:ilvl="0" w:tplc="12B29D94">
      <w:numFmt w:val="bullet"/>
      <w:lvlText w:val="-"/>
      <w:lvlJc w:val="left"/>
      <w:pPr>
        <w:ind w:left="786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486A07"/>
    <w:multiLevelType w:val="hybridMultilevel"/>
    <w:tmpl w:val="BC3AA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5"/>
  </w:num>
  <w:num w:numId="3">
    <w:abstractNumId w:val="17"/>
  </w:num>
  <w:num w:numId="4">
    <w:abstractNumId w:val="27"/>
  </w:num>
  <w:num w:numId="5">
    <w:abstractNumId w:val="14"/>
  </w:num>
  <w:num w:numId="6">
    <w:abstractNumId w:val="20"/>
  </w:num>
  <w:num w:numId="7">
    <w:abstractNumId w:val="12"/>
  </w:num>
  <w:num w:numId="8">
    <w:abstractNumId w:val="19"/>
  </w:num>
  <w:num w:numId="9">
    <w:abstractNumId w:val="13"/>
  </w:num>
  <w:num w:numId="10">
    <w:abstractNumId w:val="18"/>
  </w:num>
  <w:num w:numId="11">
    <w:abstractNumId w:val="29"/>
  </w:num>
  <w:num w:numId="12">
    <w:abstractNumId w:val="23"/>
  </w:num>
  <w:num w:numId="13">
    <w:abstractNumId w:val="24"/>
  </w:num>
  <w:num w:numId="14">
    <w:abstractNumId w:val="11"/>
  </w:num>
  <w:num w:numId="15">
    <w:abstractNumId w:val="10"/>
  </w:num>
  <w:num w:numId="16">
    <w:abstractNumId w:val="15"/>
  </w:num>
  <w:num w:numId="17">
    <w:abstractNumId w:val="9"/>
  </w:num>
  <w:num w:numId="18">
    <w:abstractNumId w:val="26"/>
  </w:num>
  <w:num w:numId="19">
    <w:abstractNumId w:val="21"/>
  </w:num>
  <w:num w:numId="20">
    <w:abstractNumId w:val="16"/>
  </w:num>
  <w:num w:numId="21">
    <w:abstractNumId w:val="22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15:person w15:author="Michael Haas">
    <w15:presenceInfo w15:providerId="Windows Live" w15:userId="e6923d2cd4cf451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8"/>
  <w:autoHyphenation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428F6"/>
    <w:rsid w:val="0000115B"/>
    <w:rsid w:val="0000214D"/>
    <w:rsid w:val="00002935"/>
    <w:rsid w:val="0000549D"/>
    <w:rsid w:val="00014B85"/>
    <w:rsid w:val="00016423"/>
    <w:rsid w:val="0001732D"/>
    <w:rsid w:val="0001762B"/>
    <w:rsid w:val="000203CF"/>
    <w:rsid w:val="00020B6A"/>
    <w:rsid w:val="000217FE"/>
    <w:rsid w:val="00023ECF"/>
    <w:rsid w:val="000241F8"/>
    <w:rsid w:val="00024323"/>
    <w:rsid w:val="00025678"/>
    <w:rsid w:val="00026F2E"/>
    <w:rsid w:val="00030782"/>
    <w:rsid w:val="000312C8"/>
    <w:rsid w:val="000317BE"/>
    <w:rsid w:val="0003272B"/>
    <w:rsid w:val="000360DF"/>
    <w:rsid w:val="00037D09"/>
    <w:rsid w:val="0004060B"/>
    <w:rsid w:val="00040816"/>
    <w:rsid w:val="000421C7"/>
    <w:rsid w:val="00044D21"/>
    <w:rsid w:val="00046032"/>
    <w:rsid w:val="00047F42"/>
    <w:rsid w:val="00051212"/>
    <w:rsid w:val="0005263F"/>
    <w:rsid w:val="000528A7"/>
    <w:rsid w:val="00053655"/>
    <w:rsid w:val="00053FB2"/>
    <w:rsid w:val="000603A4"/>
    <w:rsid w:val="0006279A"/>
    <w:rsid w:val="000627D8"/>
    <w:rsid w:val="00062D98"/>
    <w:rsid w:val="00063673"/>
    <w:rsid w:val="00063DCC"/>
    <w:rsid w:val="00065A4D"/>
    <w:rsid w:val="00066F53"/>
    <w:rsid w:val="000675B2"/>
    <w:rsid w:val="00067875"/>
    <w:rsid w:val="00071279"/>
    <w:rsid w:val="000715E6"/>
    <w:rsid w:val="00071B35"/>
    <w:rsid w:val="000751B1"/>
    <w:rsid w:val="00075949"/>
    <w:rsid w:val="000779D4"/>
    <w:rsid w:val="0008099A"/>
    <w:rsid w:val="00082070"/>
    <w:rsid w:val="00082E9F"/>
    <w:rsid w:val="00083319"/>
    <w:rsid w:val="000837A7"/>
    <w:rsid w:val="00083BE4"/>
    <w:rsid w:val="00085447"/>
    <w:rsid w:val="000856FB"/>
    <w:rsid w:val="0009051E"/>
    <w:rsid w:val="00090934"/>
    <w:rsid w:val="00093845"/>
    <w:rsid w:val="000939C7"/>
    <w:rsid w:val="00096B31"/>
    <w:rsid w:val="000A0B7D"/>
    <w:rsid w:val="000A2700"/>
    <w:rsid w:val="000A33B7"/>
    <w:rsid w:val="000A4006"/>
    <w:rsid w:val="000A459D"/>
    <w:rsid w:val="000A4675"/>
    <w:rsid w:val="000A4BE1"/>
    <w:rsid w:val="000A618E"/>
    <w:rsid w:val="000A7259"/>
    <w:rsid w:val="000A78FA"/>
    <w:rsid w:val="000B096E"/>
    <w:rsid w:val="000B1386"/>
    <w:rsid w:val="000B1A5C"/>
    <w:rsid w:val="000B4852"/>
    <w:rsid w:val="000B4944"/>
    <w:rsid w:val="000B6D9B"/>
    <w:rsid w:val="000C087B"/>
    <w:rsid w:val="000C0D2B"/>
    <w:rsid w:val="000C256E"/>
    <w:rsid w:val="000C2F2C"/>
    <w:rsid w:val="000C4815"/>
    <w:rsid w:val="000C5A00"/>
    <w:rsid w:val="000C615A"/>
    <w:rsid w:val="000C78FF"/>
    <w:rsid w:val="000D16B0"/>
    <w:rsid w:val="000D5D98"/>
    <w:rsid w:val="000D7D4B"/>
    <w:rsid w:val="000E18AD"/>
    <w:rsid w:val="000E2502"/>
    <w:rsid w:val="000E2B0D"/>
    <w:rsid w:val="000E32AF"/>
    <w:rsid w:val="000E3764"/>
    <w:rsid w:val="000E3765"/>
    <w:rsid w:val="000E3EDF"/>
    <w:rsid w:val="000E3EF0"/>
    <w:rsid w:val="000E459C"/>
    <w:rsid w:val="000E66FA"/>
    <w:rsid w:val="000F08B2"/>
    <w:rsid w:val="000F0C50"/>
    <w:rsid w:val="000F0C9C"/>
    <w:rsid w:val="000F125C"/>
    <w:rsid w:val="000F2968"/>
    <w:rsid w:val="000F3A95"/>
    <w:rsid w:val="000F3E4E"/>
    <w:rsid w:val="000F5AEA"/>
    <w:rsid w:val="000F5CA1"/>
    <w:rsid w:val="000F7B0D"/>
    <w:rsid w:val="00100634"/>
    <w:rsid w:val="00101D65"/>
    <w:rsid w:val="001041E0"/>
    <w:rsid w:val="00105492"/>
    <w:rsid w:val="00105626"/>
    <w:rsid w:val="00105A4B"/>
    <w:rsid w:val="00107167"/>
    <w:rsid w:val="00107367"/>
    <w:rsid w:val="001103D6"/>
    <w:rsid w:val="00112D4C"/>
    <w:rsid w:val="00113FA8"/>
    <w:rsid w:val="0011416B"/>
    <w:rsid w:val="00117F61"/>
    <w:rsid w:val="00120307"/>
    <w:rsid w:val="00120B35"/>
    <w:rsid w:val="001221EF"/>
    <w:rsid w:val="0012273F"/>
    <w:rsid w:val="00123A7B"/>
    <w:rsid w:val="00123CF5"/>
    <w:rsid w:val="00125EF6"/>
    <w:rsid w:val="00125FEF"/>
    <w:rsid w:val="00126A8D"/>
    <w:rsid w:val="00127EC4"/>
    <w:rsid w:val="00132DEC"/>
    <w:rsid w:val="00133454"/>
    <w:rsid w:val="0013369E"/>
    <w:rsid w:val="00134114"/>
    <w:rsid w:val="00135ECF"/>
    <w:rsid w:val="00136110"/>
    <w:rsid w:val="00141DCC"/>
    <w:rsid w:val="00143FF5"/>
    <w:rsid w:val="00144F8D"/>
    <w:rsid w:val="00146706"/>
    <w:rsid w:val="001474F1"/>
    <w:rsid w:val="00151DE9"/>
    <w:rsid w:val="001523A1"/>
    <w:rsid w:val="00152584"/>
    <w:rsid w:val="001537CE"/>
    <w:rsid w:val="0015490F"/>
    <w:rsid w:val="00155FD5"/>
    <w:rsid w:val="0015678D"/>
    <w:rsid w:val="00157631"/>
    <w:rsid w:val="00157758"/>
    <w:rsid w:val="00160C5E"/>
    <w:rsid w:val="00161E52"/>
    <w:rsid w:val="00167327"/>
    <w:rsid w:val="00170058"/>
    <w:rsid w:val="00170EEF"/>
    <w:rsid w:val="00173E3A"/>
    <w:rsid w:val="0017765A"/>
    <w:rsid w:val="00177B9B"/>
    <w:rsid w:val="00180E8E"/>
    <w:rsid w:val="00180F53"/>
    <w:rsid w:val="001823EB"/>
    <w:rsid w:val="00182FA7"/>
    <w:rsid w:val="00184E94"/>
    <w:rsid w:val="001852B3"/>
    <w:rsid w:val="00185C8C"/>
    <w:rsid w:val="00192633"/>
    <w:rsid w:val="00193F3B"/>
    <w:rsid w:val="00195B8D"/>
    <w:rsid w:val="00197894"/>
    <w:rsid w:val="001A00CD"/>
    <w:rsid w:val="001A0720"/>
    <w:rsid w:val="001A0FBD"/>
    <w:rsid w:val="001A1373"/>
    <w:rsid w:val="001A364A"/>
    <w:rsid w:val="001A49B4"/>
    <w:rsid w:val="001A5483"/>
    <w:rsid w:val="001A79F7"/>
    <w:rsid w:val="001B017C"/>
    <w:rsid w:val="001B04E2"/>
    <w:rsid w:val="001B0712"/>
    <w:rsid w:val="001B0AB6"/>
    <w:rsid w:val="001B0C3F"/>
    <w:rsid w:val="001B1142"/>
    <w:rsid w:val="001B1605"/>
    <w:rsid w:val="001B1D1C"/>
    <w:rsid w:val="001B3E7A"/>
    <w:rsid w:val="001B5021"/>
    <w:rsid w:val="001B5568"/>
    <w:rsid w:val="001B5D10"/>
    <w:rsid w:val="001B6A32"/>
    <w:rsid w:val="001C23F4"/>
    <w:rsid w:val="001C3EF0"/>
    <w:rsid w:val="001C469A"/>
    <w:rsid w:val="001D1914"/>
    <w:rsid w:val="001D1F13"/>
    <w:rsid w:val="001D2F1B"/>
    <w:rsid w:val="001D58B0"/>
    <w:rsid w:val="001D5A34"/>
    <w:rsid w:val="001D5D0F"/>
    <w:rsid w:val="001D5ED3"/>
    <w:rsid w:val="001E11F6"/>
    <w:rsid w:val="001E13E0"/>
    <w:rsid w:val="001E38BD"/>
    <w:rsid w:val="001E400F"/>
    <w:rsid w:val="001E48CD"/>
    <w:rsid w:val="001E5044"/>
    <w:rsid w:val="001E65D7"/>
    <w:rsid w:val="001E69F8"/>
    <w:rsid w:val="001E6A77"/>
    <w:rsid w:val="001E7588"/>
    <w:rsid w:val="001F1682"/>
    <w:rsid w:val="001F202C"/>
    <w:rsid w:val="001F20B2"/>
    <w:rsid w:val="001F3D69"/>
    <w:rsid w:val="001F753B"/>
    <w:rsid w:val="00201027"/>
    <w:rsid w:val="0020153E"/>
    <w:rsid w:val="00206650"/>
    <w:rsid w:val="00207E2D"/>
    <w:rsid w:val="00210049"/>
    <w:rsid w:val="002111C6"/>
    <w:rsid w:val="00211BAD"/>
    <w:rsid w:val="00212B3C"/>
    <w:rsid w:val="00212C32"/>
    <w:rsid w:val="00214DEA"/>
    <w:rsid w:val="00215507"/>
    <w:rsid w:val="00216C7A"/>
    <w:rsid w:val="0021720F"/>
    <w:rsid w:val="002174E6"/>
    <w:rsid w:val="00222056"/>
    <w:rsid w:val="002227A1"/>
    <w:rsid w:val="00226A21"/>
    <w:rsid w:val="0022775C"/>
    <w:rsid w:val="002313D0"/>
    <w:rsid w:val="002327DE"/>
    <w:rsid w:val="002332CE"/>
    <w:rsid w:val="0023471E"/>
    <w:rsid w:val="002347C5"/>
    <w:rsid w:val="00235533"/>
    <w:rsid w:val="00237E94"/>
    <w:rsid w:val="0024288F"/>
    <w:rsid w:val="00242953"/>
    <w:rsid w:val="00244D72"/>
    <w:rsid w:val="00245587"/>
    <w:rsid w:val="00245A0C"/>
    <w:rsid w:val="0024628C"/>
    <w:rsid w:val="0024721D"/>
    <w:rsid w:val="00247F29"/>
    <w:rsid w:val="002514D4"/>
    <w:rsid w:val="0025223A"/>
    <w:rsid w:val="00252328"/>
    <w:rsid w:val="0025250A"/>
    <w:rsid w:val="00252609"/>
    <w:rsid w:val="00252930"/>
    <w:rsid w:val="00253255"/>
    <w:rsid w:val="002534F9"/>
    <w:rsid w:val="00256BD8"/>
    <w:rsid w:val="00256BE7"/>
    <w:rsid w:val="00257EDA"/>
    <w:rsid w:val="002603F8"/>
    <w:rsid w:val="00261013"/>
    <w:rsid w:val="002616AF"/>
    <w:rsid w:val="00261F24"/>
    <w:rsid w:val="00263AA3"/>
    <w:rsid w:val="00263B41"/>
    <w:rsid w:val="00265463"/>
    <w:rsid w:val="0026683D"/>
    <w:rsid w:val="00266869"/>
    <w:rsid w:val="002708FF"/>
    <w:rsid w:val="00270FE0"/>
    <w:rsid w:val="00271584"/>
    <w:rsid w:val="002730F5"/>
    <w:rsid w:val="002731F0"/>
    <w:rsid w:val="00273E7A"/>
    <w:rsid w:val="00274C27"/>
    <w:rsid w:val="00275B99"/>
    <w:rsid w:val="00276F1F"/>
    <w:rsid w:val="00277163"/>
    <w:rsid w:val="0028020C"/>
    <w:rsid w:val="00280A2E"/>
    <w:rsid w:val="0028319F"/>
    <w:rsid w:val="00283688"/>
    <w:rsid w:val="00284103"/>
    <w:rsid w:val="00285FCA"/>
    <w:rsid w:val="002900CF"/>
    <w:rsid w:val="002909C5"/>
    <w:rsid w:val="002916D5"/>
    <w:rsid w:val="00293465"/>
    <w:rsid w:val="002945AC"/>
    <w:rsid w:val="00295AB4"/>
    <w:rsid w:val="0029709A"/>
    <w:rsid w:val="002977A5"/>
    <w:rsid w:val="00297D32"/>
    <w:rsid w:val="002A0689"/>
    <w:rsid w:val="002A41A4"/>
    <w:rsid w:val="002A47E3"/>
    <w:rsid w:val="002A7FB0"/>
    <w:rsid w:val="002B238C"/>
    <w:rsid w:val="002B5616"/>
    <w:rsid w:val="002B663F"/>
    <w:rsid w:val="002B7740"/>
    <w:rsid w:val="002C1B98"/>
    <w:rsid w:val="002C267D"/>
    <w:rsid w:val="002C3B1B"/>
    <w:rsid w:val="002C575B"/>
    <w:rsid w:val="002C6AA9"/>
    <w:rsid w:val="002C7937"/>
    <w:rsid w:val="002D02ED"/>
    <w:rsid w:val="002D0B60"/>
    <w:rsid w:val="002D0CC2"/>
    <w:rsid w:val="002D1D7F"/>
    <w:rsid w:val="002D2EEC"/>
    <w:rsid w:val="002D52DF"/>
    <w:rsid w:val="002D52F5"/>
    <w:rsid w:val="002D54DD"/>
    <w:rsid w:val="002D5D1E"/>
    <w:rsid w:val="002D5E28"/>
    <w:rsid w:val="002E02D5"/>
    <w:rsid w:val="002E119A"/>
    <w:rsid w:val="002E29A3"/>
    <w:rsid w:val="002E519D"/>
    <w:rsid w:val="002E5D32"/>
    <w:rsid w:val="002E5E3A"/>
    <w:rsid w:val="002E72EB"/>
    <w:rsid w:val="002E7C1A"/>
    <w:rsid w:val="002F103D"/>
    <w:rsid w:val="002F336A"/>
    <w:rsid w:val="002F3777"/>
    <w:rsid w:val="002F4ABB"/>
    <w:rsid w:val="002F647F"/>
    <w:rsid w:val="002F7A55"/>
    <w:rsid w:val="003009F1"/>
    <w:rsid w:val="0030165B"/>
    <w:rsid w:val="00301F9D"/>
    <w:rsid w:val="0030294D"/>
    <w:rsid w:val="00304214"/>
    <w:rsid w:val="00304B83"/>
    <w:rsid w:val="003102D3"/>
    <w:rsid w:val="0031176B"/>
    <w:rsid w:val="00311B90"/>
    <w:rsid w:val="00311DF9"/>
    <w:rsid w:val="0031289D"/>
    <w:rsid w:val="00313458"/>
    <w:rsid w:val="0031700C"/>
    <w:rsid w:val="003179CE"/>
    <w:rsid w:val="003208D4"/>
    <w:rsid w:val="00325DD5"/>
    <w:rsid w:val="00326A17"/>
    <w:rsid w:val="003275A9"/>
    <w:rsid w:val="00330D95"/>
    <w:rsid w:val="0033139E"/>
    <w:rsid w:val="00332C59"/>
    <w:rsid w:val="00333CC9"/>
    <w:rsid w:val="00335837"/>
    <w:rsid w:val="0033696A"/>
    <w:rsid w:val="00336B0B"/>
    <w:rsid w:val="00337C1D"/>
    <w:rsid w:val="00337DC4"/>
    <w:rsid w:val="00341398"/>
    <w:rsid w:val="003417B5"/>
    <w:rsid w:val="00342F26"/>
    <w:rsid w:val="00342F5B"/>
    <w:rsid w:val="00346D86"/>
    <w:rsid w:val="003516B0"/>
    <w:rsid w:val="00352493"/>
    <w:rsid w:val="003533E0"/>
    <w:rsid w:val="003542A5"/>
    <w:rsid w:val="00354F55"/>
    <w:rsid w:val="00356809"/>
    <w:rsid w:val="00356837"/>
    <w:rsid w:val="00357187"/>
    <w:rsid w:val="003609FD"/>
    <w:rsid w:val="00360AF0"/>
    <w:rsid w:val="0036208C"/>
    <w:rsid w:val="00363B59"/>
    <w:rsid w:val="00363E74"/>
    <w:rsid w:val="00366E76"/>
    <w:rsid w:val="00370C65"/>
    <w:rsid w:val="00371C70"/>
    <w:rsid w:val="003731B9"/>
    <w:rsid w:val="00374207"/>
    <w:rsid w:val="00374FBB"/>
    <w:rsid w:val="003752D5"/>
    <w:rsid w:val="00375992"/>
    <w:rsid w:val="0037601D"/>
    <w:rsid w:val="00376AAD"/>
    <w:rsid w:val="00380229"/>
    <w:rsid w:val="00383FD9"/>
    <w:rsid w:val="00384DD8"/>
    <w:rsid w:val="003852FF"/>
    <w:rsid w:val="00387D6E"/>
    <w:rsid w:val="003926BE"/>
    <w:rsid w:val="003950D7"/>
    <w:rsid w:val="003A0636"/>
    <w:rsid w:val="003A0DDA"/>
    <w:rsid w:val="003A11DE"/>
    <w:rsid w:val="003A1217"/>
    <w:rsid w:val="003A1438"/>
    <w:rsid w:val="003A2C4B"/>
    <w:rsid w:val="003A3D5C"/>
    <w:rsid w:val="003A5BB9"/>
    <w:rsid w:val="003A765B"/>
    <w:rsid w:val="003A7676"/>
    <w:rsid w:val="003A79D8"/>
    <w:rsid w:val="003B1B58"/>
    <w:rsid w:val="003B3AA9"/>
    <w:rsid w:val="003B3CB3"/>
    <w:rsid w:val="003B7820"/>
    <w:rsid w:val="003C3144"/>
    <w:rsid w:val="003D0C24"/>
    <w:rsid w:val="003D1B5D"/>
    <w:rsid w:val="003D1FE2"/>
    <w:rsid w:val="003D3793"/>
    <w:rsid w:val="003D522C"/>
    <w:rsid w:val="003D63B4"/>
    <w:rsid w:val="003D76EA"/>
    <w:rsid w:val="003D77BA"/>
    <w:rsid w:val="003E11C2"/>
    <w:rsid w:val="003E19C1"/>
    <w:rsid w:val="003E2D99"/>
    <w:rsid w:val="003E3E6E"/>
    <w:rsid w:val="003E599C"/>
    <w:rsid w:val="003E667B"/>
    <w:rsid w:val="003F0909"/>
    <w:rsid w:val="003F2252"/>
    <w:rsid w:val="003F7BC3"/>
    <w:rsid w:val="004020A2"/>
    <w:rsid w:val="00403132"/>
    <w:rsid w:val="004032A2"/>
    <w:rsid w:val="00403508"/>
    <w:rsid w:val="00404589"/>
    <w:rsid w:val="004047C9"/>
    <w:rsid w:val="00405980"/>
    <w:rsid w:val="00405ACE"/>
    <w:rsid w:val="004078D1"/>
    <w:rsid w:val="004116A1"/>
    <w:rsid w:val="00414960"/>
    <w:rsid w:val="0042021C"/>
    <w:rsid w:val="004214F6"/>
    <w:rsid w:val="0042399D"/>
    <w:rsid w:val="00426205"/>
    <w:rsid w:val="004269BA"/>
    <w:rsid w:val="004274F8"/>
    <w:rsid w:val="00430764"/>
    <w:rsid w:val="00431F4B"/>
    <w:rsid w:val="0043266E"/>
    <w:rsid w:val="00434968"/>
    <w:rsid w:val="004350F3"/>
    <w:rsid w:val="00436B47"/>
    <w:rsid w:val="004372DF"/>
    <w:rsid w:val="004375FD"/>
    <w:rsid w:val="004414C6"/>
    <w:rsid w:val="004417BD"/>
    <w:rsid w:val="00442244"/>
    <w:rsid w:val="00442B3F"/>
    <w:rsid w:val="00442B99"/>
    <w:rsid w:val="00443B83"/>
    <w:rsid w:val="00444C89"/>
    <w:rsid w:val="00445752"/>
    <w:rsid w:val="00445E21"/>
    <w:rsid w:val="00446EC8"/>
    <w:rsid w:val="00447509"/>
    <w:rsid w:val="00450803"/>
    <w:rsid w:val="004539F3"/>
    <w:rsid w:val="00453EA2"/>
    <w:rsid w:val="00455530"/>
    <w:rsid w:val="00455D39"/>
    <w:rsid w:val="00457CBD"/>
    <w:rsid w:val="00461311"/>
    <w:rsid w:val="0046301A"/>
    <w:rsid w:val="00463DA2"/>
    <w:rsid w:val="00463E6B"/>
    <w:rsid w:val="0046456D"/>
    <w:rsid w:val="0046524C"/>
    <w:rsid w:val="0046555C"/>
    <w:rsid w:val="00465A4E"/>
    <w:rsid w:val="004678A4"/>
    <w:rsid w:val="00467935"/>
    <w:rsid w:val="00467DB3"/>
    <w:rsid w:val="004706FD"/>
    <w:rsid w:val="004709D1"/>
    <w:rsid w:val="00471A16"/>
    <w:rsid w:val="00473AD9"/>
    <w:rsid w:val="004766D1"/>
    <w:rsid w:val="00485A2E"/>
    <w:rsid w:val="00485ACF"/>
    <w:rsid w:val="00486B90"/>
    <w:rsid w:val="00487448"/>
    <w:rsid w:val="00487BE2"/>
    <w:rsid w:val="0049012D"/>
    <w:rsid w:val="00490359"/>
    <w:rsid w:val="004909A8"/>
    <w:rsid w:val="00494030"/>
    <w:rsid w:val="0049658E"/>
    <w:rsid w:val="004A034C"/>
    <w:rsid w:val="004A0BA3"/>
    <w:rsid w:val="004A143F"/>
    <w:rsid w:val="004A1C78"/>
    <w:rsid w:val="004A2E30"/>
    <w:rsid w:val="004A2F04"/>
    <w:rsid w:val="004A39B1"/>
    <w:rsid w:val="004B1C4F"/>
    <w:rsid w:val="004B308C"/>
    <w:rsid w:val="004B3241"/>
    <w:rsid w:val="004B47BE"/>
    <w:rsid w:val="004B4F43"/>
    <w:rsid w:val="004B5272"/>
    <w:rsid w:val="004B6C50"/>
    <w:rsid w:val="004B6E77"/>
    <w:rsid w:val="004B7E6E"/>
    <w:rsid w:val="004C0963"/>
    <w:rsid w:val="004C2ACC"/>
    <w:rsid w:val="004C37FF"/>
    <w:rsid w:val="004C3C79"/>
    <w:rsid w:val="004C4A42"/>
    <w:rsid w:val="004C528D"/>
    <w:rsid w:val="004C5EAA"/>
    <w:rsid w:val="004C671C"/>
    <w:rsid w:val="004C72A6"/>
    <w:rsid w:val="004C7A32"/>
    <w:rsid w:val="004D2451"/>
    <w:rsid w:val="004D37FA"/>
    <w:rsid w:val="004D4F40"/>
    <w:rsid w:val="004D62CA"/>
    <w:rsid w:val="004D6B4E"/>
    <w:rsid w:val="004E23B9"/>
    <w:rsid w:val="004E2742"/>
    <w:rsid w:val="004E3255"/>
    <w:rsid w:val="004E6CBB"/>
    <w:rsid w:val="004F1A41"/>
    <w:rsid w:val="004F4513"/>
    <w:rsid w:val="004F4A00"/>
    <w:rsid w:val="004F6BD9"/>
    <w:rsid w:val="005003B0"/>
    <w:rsid w:val="00501339"/>
    <w:rsid w:val="0050328C"/>
    <w:rsid w:val="0050439F"/>
    <w:rsid w:val="00504616"/>
    <w:rsid w:val="00507154"/>
    <w:rsid w:val="00507720"/>
    <w:rsid w:val="00507C38"/>
    <w:rsid w:val="00511DF6"/>
    <w:rsid w:val="0051385B"/>
    <w:rsid w:val="005139A8"/>
    <w:rsid w:val="00516327"/>
    <w:rsid w:val="00516676"/>
    <w:rsid w:val="005178DE"/>
    <w:rsid w:val="00521764"/>
    <w:rsid w:val="00521B66"/>
    <w:rsid w:val="00522804"/>
    <w:rsid w:val="00524F1D"/>
    <w:rsid w:val="00526D64"/>
    <w:rsid w:val="00532A01"/>
    <w:rsid w:val="00535196"/>
    <w:rsid w:val="0053568B"/>
    <w:rsid w:val="005362A0"/>
    <w:rsid w:val="00536734"/>
    <w:rsid w:val="00536A35"/>
    <w:rsid w:val="0054431D"/>
    <w:rsid w:val="00547E7A"/>
    <w:rsid w:val="005503E3"/>
    <w:rsid w:val="00550AEF"/>
    <w:rsid w:val="0055154B"/>
    <w:rsid w:val="005515BE"/>
    <w:rsid w:val="005536AB"/>
    <w:rsid w:val="00555D67"/>
    <w:rsid w:val="00560507"/>
    <w:rsid w:val="0056058F"/>
    <w:rsid w:val="00564917"/>
    <w:rsid w:val="005700F3"/>
    <w:rsid w:val="005704D3"/>
    <w:rsid w:val="00572C2C"/>
    <w:rsid w:val="00574C0E"/>
    <w:rsid w:val="00575D6D"/>
    <w:rsid w:val="005761A6"/>
    <w:rsid w:val="005816DD"/>
    <w:rsid w:val="005816EE"/>
    <w:rsid w:val="005825F4"/>
    <w:rsid w:val="0058600B"/>
    <w:rsid w:val="00586273"/>
    <w:rsid w:val="005915CB"/>
    <w:rsid w:val="00591ABC"/>
    <w:rsid w:val="00591F5F"/>
    <w:rsid w:val="0059212D"/>
    <w:rsid w:val="00592266"/>
    <w:rsid w:val="00592C62"/>
    <w:rsid w:val="005942C4"/>
    <w:rsid w:val="005959F9"/>
    <w:rsid w:val="005965EE"/>
    <w:rsid w:val="00597444"/>
    <w:rsid w:val="005A10A5"/>
    <w:rsid w:val="005A10B4"/>
    <w:rsid w:val="005A53DA"/>
    <w:rsid w:val="005A553B"/>
    <w:rsid w:val="005A5D37"/>
    <w:rsid w:val="005B035F"/>
    <w:rsid w:val="005B0A78"/>
    <w:rsid w:val="005B0E5C"/>
    <w:rsid w:val="005B1EF1"/>
    <w:rsid w:val="005B3649"/>
    <w:rsid w:val="005B3DDF"/>
    <w:rsid w:val="005B5C59"/>
    <w:rsid w:val="005B5E51"/>
    <w:rsid w:val="005B5F53"/>
    <w:rsid w:val="005B6A4D"/>
    <w:rsid w:val="005C01B8"/>
    <w:rsid w:val="005C1212"/>
    <w:rsid w:val="005C1FAC"/>
    <w:rsid w:val="005C6806"/>
    <w:rsid w:val="005C6D67"/>
    <w:rsid w:val="005C7032"/>
    <w:rsid w:val="005D1AEC"/>
    <w:rsid w:val="005D21E1"/>
    <w:rsid w:val="005E1D97"/>
    <w:rsid w:val="005E28FD"/>
    <w:rsid w:val="005E2F6A"/>
    <w:rsid w:val="005E30D1"/>
    <w:rsid w:val="005E3617"/>
    <w:rsid w:val="005E3AB5"/>
    <w:rsid w:val="005E4473"/>
    <w:rsid w:val="005E4E7D"/>
    <w:rsid w:val="005E72BF"/>
    <w:rsid w:val="005E73CD"/>
    <w:rsid w:val="005F10B7"/>
    <w:rsid w:val="005F14DC"/>
    <w:rsid w:val="005F2514"/>
    <w:rsid w:val="005F33CE"/>
    <w:rsid w:val="005F369F"/>
    <w:rsid w:val="005F5962"/>
    <w:rsid w:val="005F679F"/>
    <w:rsid w:val="00600D4A"/>
    <w:rsid w:val="00602ECE"/>
    <w:rsid w:val="00603492"/>
    <w:rsid w:val="00603B42"/>
    <w:rsid w:val="006042B7"/>
    <w:rsid w:val="0060432F"/>
    <w:rsid w:val="00605173"/>
    <w:rsid w:val="006059DC"/>
    <w:rsid w:val="00607F75"/>
    <w:rsid w:val="00610BD7"/>
    <w:rsid w:val="00611A49"/>
    <w:rsid w:val="00611F0A"/>
    <w:rsid w:val="00612A7B"/>
    <w:rsid w:val="00612B6C"/>
    <w:rsid w:val="00612ED1"/>
    <w:rsid w:val="006135F7"/>
    <w:rsid w:val="00614921"/>
    <w:rsid w:val="00616319"/>
    <w:rsid w:val="00620C5B"/>
    <w:rsid w:val="006212D9"/>
    <w:rsid w:val="00621576"/>
    <w:rsid w:val="006216A1"/>
    <w:rsid w:val="00621B94"/>
    <w:rsid w:val="0062586C"/>
    <w:rsid w:val="0063087A"/>
    <w:rsid w:val="006315CF"/>
    <w:rsid w:val="0063167C"/>
    <w:rsid w:val="006324C4"/>
    <w:rsid w:val="006327EF"/>
    <w:rsid w:val="00633B37"/>
    <w:rsid w:val="00633FC8"/>
    <w:rsid w:val="00634751"/>
    <w:rsid w:val="00634A80"/>
    <w:rsid w:val="00635DA2"/>
    <w:rsid w:val="00635FC6"/>
    <w:rsid w:val="0063792F"/>
    <w:rsid w:val="00637DFA"/>
    <w:rsid w:val="00640600"/>
    <w:rsid w:val="006411BA"/>
    <w:rsid w:val="00641284"/>
    <w:rsid w:val="00642539"/>
    <w:rsid w:val="006427CC"/>
    <w:rsid w:val="0064715F"/>
    <w:rsid w:val="00647CDD"/>
    <w:rsid w:val="006502AF"/>
    <w:rsid w:val="00652626"/>
    <w:rsid w:val="006539F6"/>
    <w:rsid w:val="00654D65"/>
    <w:rsid w:val="0065634F"/>
    <w:rsid w:val="006564A4"/>
    <w:rsid w:val="006568C2"/>
    <w:rsid w:val="00660AC7"/>
    <w:rsid w:val="0066120F"/>
    <w:rsid w:val="00662C13"/>
    <w:rsid w:val="00664D48"/>
    <w:rsid w:val="006651BC"/>
    <w:rsid w:val="00666660"/>
    <w:rsid w:val="00667C91"/>
    <w:rsid w:val="00670A45"/>
    <w:rsid w:val="00673F5F"/>
    <w:rsid w:val="006754A5"/>
    <w:rsid w:val="0067609A"/>
    <w:rsid w:val="00680038"/>
    <w:rsid w:val="00680A38"/>
    <w:rsid w:val="006818B0"/>
    <w:rsid w:val="006827C1"/>
    <w:rsid w:val="00691D8B"/>
    <w:rsid w:val="00692EAF"/>
    <w:rsid w:val="006930E0"/>
    <w:rsid w:val="00693F90"/>
    <w:rsid w:val="00694294"/>
    <w:rsid w:val="00694683"/>
    <w:rsid w:val="0069525E"/>
    <w:rsid w:val="006969F0"/>
    <w:rsid w:val="006973D7"/>
    <w:rsid w:val="006976BC"/>
    <w:rsid w:val="006977DF"/>
    <w:rsid w:val="006A00D2"/>
    <w:rsid w:val="006A03D4"/>
    <w:rsid w:val="006A323F"/>
    <w:rsid w:val="006A557A"/>
    <w:rsid w:val="006B132E"/>
    <w:rsid w:val="006B1542"/>
    <w:rsid w:val="006B3692"/>
    <w:rsid w:val="006B39EB"/>
    <w:rsid w:val="006B3B31"/>
    <w:rsid w:val="006B4A62"/>
    <w:rsid w:val="006B4FB4"/>
    <w:rsid w:val="006B658A"/>
    <w:rsid w:val="006B660C"/>
    <w:rsid w:val="006C04D8"/>
    <w:rsid w:val="006C0AC6"/>
    <w:rsid w:val="006C20E1"/>
    <w:rsid w:val="006C223D"/>
    <w:rsid w:val="006C288F"/>
    <w:rsid w:val="006C3664"/>
    <w:rsid w:val="006C39A2"/>
    <w:rsid w:val="006C415F"/>
    <w:rsid w:val="006C51F9"/>
    <w:rsid w:val="006C5ED1"/>
    <w:rsid w:val="006C654E"/>
    <w:rsid w:val="006D03FD"/>
    <w:rsid w:val="006D180F"/>
    <w:rsid w:val="006D31E1"/>
    <w:rsid w:val="006D5D5C"/>
    <w:rsid w:val="006E0398"/>
    <w:rsid w:val="006E2047"/>
    <w:rsid w:val="006E24AD"/>
    <w:rsid w:val="006E2F33"/>
    <w:rsid w:val="006E37F7"/>
    <w:rsid w:val="006E3B0B"/>
    <w:rsid w:val="006E746C"/>
    <w:rsid w:val="006E750C"/>
    <w:rsid w:val="006E7DC9"/>
    <w:rsid w:val="006F172F"/>
    <w:rsid w:val="006F2475"/>
    <w:rsid w:val="006F3C2D"/>
    <w:rsid w:val="006F4A9A"/>
    <w:rsid w:val="006F6126"/>
    <w:rsid w:val="006F772D"/>
    <w:rsid w:val="006F7E11"/>
    <w:rsid w:val="0070035E"/>
    <w:rsid w:val="007024E9"/>
    <w:rsid w:val="00702617"/>
    <w:rsid w:val="00703AF1"/>
    <w:rsid w:val="007050C0"/>
    <w:rsid w:val="007077BC"/>
    <w:rsid w:val="0071095D"/>
    <w:rsid w:val="00711AFE"/>
    <w:rsid w:val="00712AAF"/>
    <w:rsid w:val="007139B5"/>
    <w:rsid w:val="00714AB1"/>
    <w:rsid w:val="00715271"/>
    <w:rsid w:val="00716386"/>
    <w:rsid w:val="00720331"/>
    <w:rsid w:val="00720891"/>
    <w:rsid w:val="007213C9"/>
    <w:rsid w:val="007230A0"/>
    <w:rsid w:val="00723D90"/>
    <w:rsid w:val="00723D92"/>
    <w:rsid w:val="00724879"/>
    <w:rsid w:val="00724950"/>
    <w:rsid w:val="00724F1A"/>
    <w:rsid w:val="0072555E"/>
    <w:rsid w:val="00725D77"/>
    <w:rsid w:val="00731D90"/>
    <w:rsid w:val="00732022"/>
    <w:rsid w:val="00732574"/>
    <w:rsid w:val="0073474B"/>
    <w:rsid w:val="00735B4C"/>
    <w:rsid w:val="00735DEC"/>
    <w:rsid w:val="00736069"/>
    <w:rsid w:val="007363AD"/>
    <w:rsid w:val="007423C9"/>
    <w:rsid w:val="00743C88"/>
    <w:rsid w:val="0074427C"/>
    <w:rsid w:val="00745451"/>
    <w:rsid w:val="00746DBF"/>
    <w:rsid w:val="007511D8"/>
    <w:rsid w:val="00752F55"/>
    <w:rsid w:val="00753A92"/>
    <w:rsid w:val="00753C05"/>
    <w:rsid w:val="00754562"/>
    <w:rsid w:val="00755F82"/>
    <w:rsid w:val="00756262"/>
    <w:rsid w:val="007568C0"/>
    <w:rsid w:val="0075735B"/>
    <w:rsid w:val="007603B5"/>
    <w:rsid w:val="0076140F"/>
    <w:rsid w:val="007616BD"/>
    <w:rsid w:val="00761733"/>
    <w:rsid w:val="00762A03"/>
    <w:rsid w:val="00763BC9"/>
    <w:rsid w:val="00763C45"/>
    <w:rsid w:val="00764136"/>
    <w:rsid w:val="00764FA7"/>
    <w:rsid w:val="00770615"/>
    <w:rsid w:val="00775504"/>
    <w:rsid w:val="00777594"/>
    <w:rsid w:val="0078103F"/>
    <w:rsid w:val="007812A8"/>
    <w:rsid w:val="007833A7"/>
    <w:rsid w:val="0078424F"/>
    <w:rsid w:val="00784ED7"/>
    <w:rsid w:val="007864CD"/>
    <w:rsid w:val="00786E23"/>
    <w:rsid w:val="0078754A"/>
    <w:rsid w:val="00787910"/>
    <w:rsid w:val="00790012"/>
    <w:rsid w:val="00790AD5"/>
    <w:rsid w:val="00790B06"/>
    <w:rsid w:val="00792540"/>
    <w:rsid w:val="00794999"/>
    <w:rsid w:val="00794BF4"/>
    <w:rsid w:val="00797534"/>
    <w:rsid w:val="00797640"/>
    <w:rsid w:val="007A04E8"/>
    <w:rsid w:val="007A1BB1"/>
    <w:rsid w:val="007A1FBD"/>
    <w:rsid w:val="007A2226"/>
    <w:rsid w:val="007A465B"/>
    <w:rsid w:val="007A5E0E"/>
    <w:rsid w:val="007A612D"/>
    <w:rsid w:val="007A622F"/>
    <w:rsid w:val="007A750B"/>
    <w:rsid w:val="007A7840"/>
    <w:rsid w:val="007B0C8D"/>
    <w:rsid w:val="007B22EC"/>
    <w:rsid w:val="007B2478"/>
    <w:rsid w:val="007B32B3"/>
    <w:rsid w:val="007B3B86"/>
    <w:rsid w:val="007B4CE0"/>
    <w:rsid w:val="007B535F"/>
    <w:rsid w:val="007B7C4B"/>
    <w:rsid w:val="007C0105"/>
    <w:rsid w:val="007C3043"/>
    <w:rsid w:val="007C3D45"/>
    <w:rsid w:val="007C4A0A"/>
    <w:rsid w:val="007C5D28"/>
    <w:rsid w:val="007C6343"/>
    <w:rsid w:val="007D292B"/>
    <w:rsid w:val="007D2CE1"/>
    <w:rsid w:val="007D3996"/>
    <w:rsid w:val="007D4A13"/>
    <w:rsid w:val="007D4D96"/>
    <w:rsid w:val="007D6211"/>
    <w:rsid w:val="007D6266"/>
    <w:rsid w:val="007D6965"/>
    <w:rsid w:val="007E1047"/>
    <w:rsid w:val="007E18BE"/>
    <w:rsid w:val="007E3418"/>
    <w:rsid w:val="007E4814"/>
    <w:rsid w:val="007E5CFC"/>
    <w:rsid w:val="007E66AD"/>
    <w:rsid w:val="007E6A72"/>
    <w:rsid w:val="007E72A8"/>
    <w:rsid w:val="007E7CC1"/>
    <w:rsid w:val="007F1F4D"/>
    <w:rsid w:val="007F474C"/>
    <w:rsid w:val="007F585A"/>
    <w:rsid w:val="007F5F3F"/>
    <w:rsid w:val="008001E4"/>
    <w:rsid w:val="008002BB"/>
    <w:rsid w:val="008010B9"/>
    <w:rsid w:val="008013FD"/>
    <w:rsid w:val="00805780"/>
    <w:rsid w:val="00805A06"/>
    <w:rsid w:val="00805EC2"/>
    <w:rsid w:val="00807E81"/>
    <w:rsid w:val="00811AB7"/>
    <w:rsid w:val="00814BD0"/>
    <w:rsid w:val="00821306"/>
    <w:rsid w:val="00823944"/>
    <w:rsid w:val="00824091"/>
    <w:rsid w:val="0082593C"/>
    <w:rsid w:val="00825DFE"/>
    <w:rsid w:val="008264E1"/>
    <w:rsid w:val="00826C8D"/>
    <w:rsid w:val="00827D72"/>
    <w:rsid w:val="00827D85"/>
    <w:rsid w:val="00830404"/>
    <w:rsid w:val="008312D0"/>
    <w:rsid w:val="00832438"/>
    <w:rsid w:val="00832468"/>
    <w:rsid w:val="008331A1"/>
    <w:rsid w:val="00833346"/>
    <w:rsid w:val="0083625A"/>
    <w:rsid w:val="00837260"/>
    <w:rsid w:val="00846228"/>
    <w:rsid w:val="00846775"/>
    <w:rsid w:val="008508CB"/>
    <w:rsid w:val="00850EB1"/>
    <w:rsid w:val="008514B7"/>
    <w:rsid w:val="0085206A"/>
    <w:rsid w:val="00855835"/>
    <w:rsid w:val="00855D0A"/>
    <w:rsid w:val="00855D76"/>
    <w:rsid w:val="00856E98"/>
    <w:rsid w:val="0085777D"/>
    <w:rsid w:val="00860747"/>
    <w:rsid w:val="008625E5"/>
    <w:rsid w:val="00862FBA"/>
    <w:rsid w:val="0086310E"/>
    <w:rsid w:val="00864A7D"/>
    <w:rsid w:val="00866D67"/>
    <w:rsid w:val="00873537"/>
    <w:rsid w:val="00874AAA"/>
    <w:rsid w:val="008755F4"/>
    <w:rsid w:val="00875ADB"/>
    <w:rsid w:val="008764E7"/>
    <w:rsid w:val="00877959"/>
    <w:rsid w:val="00880896"/>
    <w:rsid w:val="0088148B"/>
    <w:rsid w:val="00881C15"/>
    <w:rsid w:val="00881F5F"/>
    <w:rsid w:val="008843BB"/>
    <w:rsid w:val="00884FB4"/>
    <w:rsid w:val="00885AF6"/>
    <w:rsid w:val="00886627"/>
    <w:rsid w:val="00886C7A"/>
    <w:rsid w:val="0088791E"/>
    <w:rsid w:val="00887BB3"/>
    <w:rsid w:val="008978DD"/>
    <w:rsid w:val="008A0DF5"/>
    <w:rsid w:val="008A14B7"/>
    <w:rsid w:val="008A4115"/>
    <w:rsid w:val="008A525C"/>
    <w:rsid w:val="008A5480"/>
    <w:rsid w:val="008A54BD"/>
    <w:rsid w:val="008A755A"/>
    <w:rsid w:val="008B0ACB"/>
    <w:rsid w:val="008B0CBF"/>
    <w:rsid w:val="008B1C72"/>
    <w:rsid w:val="008B1E0F"/>
    <w:rsid w:val="008B30C5"/>
    <w:rsid w:val="008B458A"/>
    <w:rsid w:val="008B4BBB"/>
    <w:rsid w:val="008B5128"/>
    <w:rsid w:val="008B66DD"/>
    <w:rsid w:val="008B6CAD"/>
    <w:rsid w:val="008B6EE8"/>
    <w:rsid w:val="008C09AF"/>
    <w:rsid w:val="008C1E8E"/>
    <w:rsid w:val="008C3A32"/>
    <w:rsid w:val="008C4906"/>
    <w:rsid w:val="008C796E"/>
    <w:rsid w:val="008D14F5"/>
    <w:rsid w:val="008D2405"/>
    <w:rsid w:val="008D59D1"/>
    <w:rsid w:val="008D59D4"/>
    <w:rsid w:val="008D6727"/>
    <w:rsid w:val="008D6769"/>
    <w:rsid w:val="008D6B7B"/>
    <w:rsid w:val="008E3668"/>
    <w:rsid w:val="008E464E"/>
    <w:rsid w:val="008E4C35"/>
    <w:rsid w:val="008F0B49"/>
    <w:rsid w:val="008F1FC0"/>
    <w:rsid w:val="008F220B"/>
    <w:rsid w:val="008F2634"/>
    <w:rsid w:val="008F27D2"/>
    <w:rsid w:val="008F3610"/>
    <w:rsid w:val="008F7CA1"/>
    <w:rsid w:val="008F7E9E"/>
    <w:rsid w:val="0090105F"/>
    <w:rsid w:val="009035AE"/>
    <w:rsid w:val="009037F2"/>
    <w:rsid w:val="009039BA"/>
    <w:rsid w:val="0090566B"/>
    <w:rsid w:val="00905773"/>
    <w:rsid w:val="00911CE3"/>
    <w:rsid w:val="00912C77"/>
    <w:rsid w:val="00912D72"/>
    <w:rsid w:val="00916458"/>
    <w:rsid w:val="00917213"/>
    <w:rsid w:val="00921392"/>
    <w:rsid w:val="00922D9E"/>
    <w:rsid w:val="00924670"/>
    <w:rsid w:val="00925EB2"/>
    <w:rsid w:val="00926A8C"/>
    <w:rsid w:val="00931183"/>
    <w:rsid w:val="0093185C"/>
    <w:rsid w:val="00933283"/>
    <w:rsid w:val="00933FF5"/>
    <w:rsid w:val="00937E9F"/>
    <w:rsid w:val="0094009E"/>
    <w:rsid w:val="009417F0"/>
    <w:rsid w:val="00941938"/>
    <w:rsid w:val="00942535"/>
    <w:rsid w:val="0094282C"/>
    <w:rsid w:val="00942B35"/>
    <w:rsid w:val="009448B9"/>
    <w:rsid w:val="00944936"/>
    <w:rsid w:val="00945409"/>
    <w:rsid w:val="00946D7D"/>
    <w:rsid w:val="009506AE"/>
    <w:rsid w:val="00950804"/>
    <w:rsid w:val="00951F4F"/>
    <w:rsid w:val="00952589"/>
    <w:rsid w:val="0095320C"/>
    <w:rsid w:val="00953D78"/>
    <w:rsid w:val="00953F4C"/>
    <w:rsid w:val="00954E9C"/>
    <w:rsid w:val="00956C53"/>
    <w:rsid w:val="0095770D"/>
    <w:rsid w:val="00957A61"/>
    <w:rsid w:val="00957E26"/>
    <w:rsid w:val="0096197E"/>
    <w:rsid w:val="009619AB"/>
    <w:rsid w:val="00961F44"/>
    <w:rsid w:val="0096367D"/>
    <w:rsid w:val="00964696"/>
    <w:rsid w:val="00964EA4"/>
    <w:rsid w:val="009664F2"/>
    <w:rsid w:val="00967FBC"/>
    <w:rsid w:val="00970239"/>
    <w:rsid w:val="009707CC"/>
    <w:rsid w:val="00973C27"/>
    <w:rsid w:val="00974CF6"/>
    <w:rsid w:val="00974D02"/>
    <w:rsid w:val="00977C6C"/>
    <w:rsid w:val="00980B7D"/>
    <w:rsid w:val="0098155A"/>
    <w:rsid w:val="009825C6"/>
    <w:rsid w:val="00983C8A"/>
    <w:rsid w:val="009852C5"/>
    <w:rsid w:val="00987B6F"/>
    <w:rsid w:val="00992B52"/>
    <w:rsid w:val="009930B9"/>
    <w:rsid w:val="00993711"/>
    <w:rsid w:val="0099434C"/>
    <w:rsid w:val="00995693"/>
    <w:rsid w:val="009A1516"/>
    <w:rsid w:val="009A391F"/>
    <w:rsid w:val="009B2249"/>
    <w:rsid w:val="009B233B"/>
    <w:rsid w:val="009B2D3B"/>
    <w:rsid w:val="009B4DC7"/>
    <w:rsid w:val="009B70CB"/>
    <w:rsid w:val="009C041D"/>
    <w:rsid w:val="009C16BA"/>
    <w:rsid w:val="009C3950"/>
    <w:rsid w:val="009C4CCF"/>
    <w:rsid w:val="009C5AAF"/>
    <w:rsid w:val="009C7A84"/>
    <w:rsid w:val="009D018A"/>
    <w:rsid w:val="009D05FB"/>
    <w:rsid w:val="009D184E"/>
    <w:rsid w:val="009D3BE4"/>
    <w:rsid w:val="009D4AC4"/>
    <w:rsid w:val="009D55B4"/>
    <w:rsid w:val="009D60FD"/>
    <w:rsid w:val="009D70CA"/>
    <w:rsid w:val="009E0D27"/>
    <w:rsid w:val="009E172A"/>
    <w:rsid w:val="009E3091"/>
    <w:rsid w:val="009E3430"/>
    <w:rsid w:val="009E4385"/>
    <w:rsid w:val="009E570C"/>
    <w:rsid w:val="009F00A0"/>
    <w:rsid w:val="009F0904"/>
    <w:rsid w:val="009F1A92"/>
    <w:rsid w:val="009F2AE1"/>
    <w:rsid w:val="009F39C6"/>
    <w:rsid w:val="009F3B72"/>
    <w:rsid w:val="009F533B"/>
    <w:rsid w:val="009F7EED"/>
    <w:rsid w:val="00A02723"/>
    <w:rsid w:val="00A02785"/>
    <w:rsid w:val="00A035D3"/>
    <w:rsid w:val="00A04DC6"/>
    <w:rsid w:val="00A0545A"/>
    <w:rsid w:val="00A06493"/>
    <w:rsid w:val="00A07C6D"/>
    <w:rsid w:val="00A106B0"/>
    <w:rsid w:val="00A10E5E"/>
    <w:rsid w:val="00A118E1"/>
    <w:rsid w:val="00A11BC9"/>
    <w:rsid w:val="00A11E4F"/>
    <w:rsid w:val="00A15A9E"/>
    <w:rsid w:val="00A15AB3"/>
    <w:rsid w:val="00A168FA"/>
    <w:rsid w:val="00A16C27"/>
    <w:rsid w:val="00A20C7C"/>
    <w:rsid w:val="00A22C89"/>
    <w:rsid w:val="00A22F61"/>
    <w:rsid w:val="00A23068"/>
    <w:rsid w:val="00A24216"/>
    <w:rsid w:val="00A244EC"/>
    <w:rsid w:val="00A24E5B"/>
    <w:rsid w:val="00A26151"/>
    <w:rsid w:val="00A262FF"/>
    <w:rsid w:val="00A27585"/>
    <w:rsid w:val="00A3020C"/>
    <w:rsid w:val="00A317C1"/>
    <w:rsid w:val="00A34617"/>
    <w:rsid w:val="00A34D0D"/>
    <w:rsid w:val="00A357E4"/>
    <w:rsid w:val="00A36886"/>
    <w:rsid w:val="00A36BFB"/>
    <w:rsid w:val="00A40619"/>
    <w:rsid w:val="00A43163"/>
    <w:rsid w:val="00A4458C"/>
    <w:rsid w:val="00A44648"/>
    <w:rsid w:val="00A46CCE"/>
    <w:rsid w:val="00A5047C"/>
    <w:rsid w:val="00A52E9B"/>
    <w:rsid w:val="00A52FBF"/>
    <w:rsid w:val="00A533ED"/>
    <w:rsid w:val="00A5555B"/>
    <w:rsid w:val="00A57034"/>
    <w:rsid w:val="00A5794C"/>
    <w:rsid w:val="00A60185"/>
    <w:rsid w:val="00A60381"/>
    <w:rsid w:val="00A62E70"/>
    <w:rsid w:val="00A64117"/>
    <w:rsid w:val="00A65457"/>
    <w:rsid w:val="00A6727F"/>
    <w:rsid w:val="00A676C0"/>
    <w:rsid w:val="00A67A4D"/>
    <w:rsid w:val="00A67CF2"/>
    <w:rsid w:val="00A72D87"/>
    <w:rsid w:val="00A75D14"/>
    <w:rsid w:val="00A76BE3"/>
    <w:rsid w:val="00A76F01"/>
    <w:rsid w:val="00A808C7"/>
    <w:rsid w:val="00A80A80"/>
    <w:rsid w:val="00A813B7"/>
    <w:rsid w:val="00A81740"/>
    <w:rsid w:val="00A82929"/>
    <w:rsid w:val="00A82C7F"/>
    <w:rsid w:val="00A82EBA"/>
    <w:rsid w:val="00A84B31"/>
    <w:rsid w:val="00A85F4C"/>
    <w:rsid w:val="00A862A4"/>
    <w:rsid w:val="00A86FE5"/>
    <w:rsid w:val="00A9148F"/>
    <w:rsid w:val="00A91926"/>
    <w:rsid w:val="00A919DF"/>
    <w:rsid w:val="00A92FDC"/>
    <w:rsid w:val="00A962DA"/>
    <w:rsid w:val="00A96742"/>
    <w:rsid w:val="00A96AD6"/>
    <w:rsid w:val="00A96E0A"/>
    <w:rsid w:val="00AA063B"/>
    <w:rsid w:val="00AA15F9"/>
    <w:rsid w:val="00AA35B4"/>
    <w:rsid w:val="00AA39BA"/>
    <w:rsid w:val="00AA44EB"/>
    <w:rsid w:val="00AA5E5D"/>
    <w:rsid w:val="00AA623E"/>
    <w:rsid w:val="00AA7653"/>
    <w:rsid w:val="00AB1C6E"/>
    <w:rsid w:val="00AB1D4A"/>
    <w:rsid w:val="00AB32E5"/>
    <w:rsid w:val="00AB40ED"/>
    <w:rsid w:val="00AB6C54"/>
    <w:rsid w:val="00AB71A3"/>
    <w:rsid w:val="00AC0252"/>
    <w:rsid w:val="00AC141C"/>
    <w:rsid w:val="00AC1558"/>
    <w:rsid w:val="00AC1692"/>
    <w:rsid w:val="00AC1769"/>
    <w:rsid w:val="00AC188B"/>
    <w:rsid w:val="00AC1C82"/>
    <w:rsid w:val="00AC2864"/>
    <w:rsid w:val="00AC2E34"/>
    <w:rsid w:val="00AC43FC"/>
    <w:rsid w:val="00AC5020"/>
    <w:rsid w:val="00AC6FD5"/>
    <w:rsid w:val="00AC798B"/>
    <w:rsid w:val="00AD1B3E"/>
    <w:rsid w:val="00AD1D41"/>
    <w:rsid w:val="00AD1E5F"/>
    <w:rsid w:val="00AD1F62"/>
    <w:rsid w:val="00AD205E"/>
    <w:rsid w:val="00AD3355"/>
    <w:rsid w:val="00AD37E7"/>
    <w:rsid w:val="00AD45D8"/>
    <w:rsid w:val="00AD4A60"/>
    <w:rsid w:val="00AD4E61"/>
    <w:rsid w:val="00AD57F3"/>
    <w:rsid w:val="00AD6EFF"/>
    <w:rsid w:val="00AE06B8"/>
    <w:rsid w:val="00AE18A0"/>
    <w:rsid w:val="00AE2668"/>
    <w:rsid w:val="00AE278B"/>
    <w:rsid w:val="00AE345F"/>
    <w:rsid w:val="00AE4E15"/>
    <w:rsid w:val="00AE6DA2"/>
    <w:rsid w:val="00AE6E59"/>
    <w:rsid w:val="00AF0213"/>
    <w:rsid w:val="00AF13FD"/>
    <w:rsid w:val="00AF2426"/>
    <w:rsid w:val="00AF2571"/>
    <w:rsid w:val="00AF2CB9"/>
    <w:rsid w:val="00AF3BE6"/>
    <w:rsid w:val="00AF4FB9"/>
    <w:rsid w:val="00AF5581"/>
    <w:rsid w:val="00AF5DFA"/>
    <w:rsid w:val="00AF6FB8"/>
    <w:rsid w:val="00AF71D3"/>
    <w:rsid w:val="00AF7E2E"/>
    <w:rsid w:val="00B0089A"/>
    <w:rsid w:val="00B01789"/>
    <w:rsid w:val="00B047B2"/>
    <w:rsid w:val="00B0659F"/>
    <w:rsid w:val="00B07E89"/>
    <w:rsid w:val="00B07FD2"/>
    <w:rsid w:val="00B1010B"/>
    <w:rsid w:val="00B1143D"/>
    <w:rsid w:val="00B11CA8"/>
    <w:rsid w:val="00B12138"/>
    <w:rsid w:val="00B1339A"/>
    <w:rsid w:val="00B140BF"/>
    <w:rsid w:val="00B1469D"/>
    <w:rsid w:val="00B205D5"/>
    <w:rsid w:val="00B217D7"/>
    <w:rsid w:val="00B21EF9"/>
    <w:rsid w:val="00B22212"/>
    <w:rsid w:val="00B2274C"/>
    <w:rsid w:val="00B23922"/>
    <w:rsid w:val="00B243C0"/>
    <w:rsid w:val="00B26882"/>
    <w:rsid w:val="00B27AA9"/>
    <w:rsid w:val="00B309EA"/>
    <w:rsid w:val="00B332E8"/>
    <w:rsid w:val="00B34BA0"/>
    <w:rsid w:val="00B3526F"/>
    <w:rsid w:val="00B35C5C"/>
    <w:rsid w:val="00B4017E"/>
    <w:rsid w:val="00B40E88"/>
    <w:rsid w:val="00B42D4A"/>
    <w:rsid w:val="00B44CC1"/>
    <w:rsid w:val="00B459BC"/>
    <w:rsid w:val="00B464A3"/>
    <w:rsid w:val="00B47B83"/>
    <w:rsid w:val="00B47C10"/>
    <w:rsid w:val="00B51751"/>
    <w:rsid w:val="00B53243"/>
    <w:rsid w:val="00B54558"/>
    <w:rsid w:val="00B56157"/>
    <w:rsid w:val="00B62551"/>
    <w:rsid w:val="00B64309"/>
    <w:rsid w:val="00B65346"/>
    <w:rsid w:val="00B663F3"/>
    <w:rsid w:val="00B67701"/>
    <w:rsid w:val="00B718D5"/>
    <w:rsid w:val="00B73CF7"/>
    <w:rsid w:val="00B76428"/>
    <w:rsid w:val="00B776CC"/>
    <w:rsid w:val="00B836B2"/>
    <w:rsid w:val="00B836CE"/>
    <w:rsid w:val="00B84AC5"/>
    <w:rsid w:val="00B91562"/>
    <w:rsid w:val="00B91BD4"/>
    <w:rsid w:val="00B91EA1"/>
    <w:rsid w:val="00B95AD9"/>
    <w:rsid w:val="00B95DC9"/>
    <w:rsid w:val="00BA1062"/>
    <w:rsid w:val="00BA342F"/>
    <w:rsid w:val="00BA56D1"/>
    <w:rsid w:val="00BA62B6"/>
    <w:rsid w:val="00BA7A4C"/>
    <w:rsid w:val="00BB26E7"/>
    <w:rsid w:val="00BB3525"/>
    <w:rsid w:val="00BB3757"/>
    <w:rsid w:val="00BB42E7"/>
    <w:rsid w:val="00BB43ED"/>
    <w:rsid w:val="00BB4669"/>
    <w:rsid w:val="00BB4BC0"/>
    <w:rsid w:val="00BB6B4D"/>
    <w:rsid w:val="00BC08CB"/>
    <w:rsid w:val="00BC3EB0"/>
    <w:rsid w:val="00BC474A"/>
    <w:rsid w:val="00BC59F1"/>
    <w:rsid w:val="00BC5E20"/>
    <w:rsid w:val="00BC7F24"/>
    <w:rsid w:val="00BD0536"/>
    <w:rsid w:val="00BD44B5"/>
    <w:rsid w:val="00BD48C2"/>
    <w:rsid w:val="00BD58C9"/>
    <w:rsid w:val="00BE05D4"/>
    <w:rsid w:val="00BE1114"/>
    <w:rsid w:val="00BE3C7C"/>
    <w:rsid w:val="00BE4C87"/>
    <w:rsid w:val="00BE6C71"/>
    <w:rsid w:val="00BF024E"/>
    <w:rsid w:val="00BF05EE"/>
    <w:rsid w:val="00BF09AB"/>
    <w:rsid w:val="00BF1B21"/>
    <w:rsid w:val="00BF42F2"/>
    <w:rsid w:val="00BF4A60"/>
    <w:rsid w:val="00C00B2D"/>
    <w:rsid w:val="00C01F51"/>
    <w:rsid w:val="00C03262"/>
    <w:rsid w:val="00C05D7F"/>
    <w:rsid w:val="00C06616"/>
    <w:rsid w:val="00C07A61"/>
    <w:rsid w:val="00C10632"/>
    <w:rsid w:val="00C118AE"/>
    <w:rsid w:val="00C14765"/>
    <w:rsid w:val="00C15839"/>
    <w:rsid w:val="00C15D8F"/>
    <w:rsid w:val="00C16610"/>
    <w:rsid w:val="00C17C7B"/>
    <w:rsid w:val="00C219CA"/>
    <w:rsid w:val="00C21E4B"/>
    <w:rsid w:val="00C228C7"/>
    <w:rsid w:val="00C23F5C"/>
    <w:rsid w:val="00C2473A"/>
    <w:rsid w:val="00C30E2A"/>
    <w:rsid w:val="00C32AD2"/>
    <w:rsid w:val="00C352FB"/>
    <w:rsid w:val="00C3666D"/>
    <w:rsid w:val="00C376D7"/>
    <w:rsid w:val="00C376E9"/>
    <w:rsid w:val="00C427B9"/>
    <w:rsid w:val="00C428F6"/>
    <w:rsid w:val="00C45138"/>
    <w:rsid w:val="00C45F0B"/>
    <w:rsid w:val="00C463C1"/>
    <w:rsid w:val="00C47429"/>
    <w:rsid w:val="00C47CBA"/>
    <w:rsid w:val="00C5020F"/>
    <w:rsid w:val="00C532FB"/>
    <w:rsid w:val="00C54129"/>
    <w:rsid w:val="00C541E8"/>
    <w:rsid w:val="00C54B6C"/>
    <w:rsid w:val="00C55046"/>
    <w:rsid w:val="00C558C6"/>
    <w:rsid w:val="00C56AB8"/>
    <w:rsid w:val="00C57D08"/>
    <w:rsid w:val="00C608ED"/>
    <w:rsid w:val="00C612B3"/>
    <w:rsid w:val="00C61750"/>
    <w:rsid w:val="00C61DC1"/>
    <w:rsid w:val="00C623CB"/>
    <w:rsid w:val="00C632F8"/>
    <w:rsid w:val="00C64E28"/>
    <w:rsid w:val="00C6602F"/>
    <w:rsid w:val="00C710AB"/>
    <w:rsid w:val="00C7193B"/>
    <w:rsid w:val="00C71EDB"/>
    <w:rsid w:val="00C7404F"/>
    <w:rsid w:val="00C771C2"/>
    <w:rsid w:val="00C77AB9"/>
    <w:rsid w:val="00C815D3"/>
    <w:rsid w:val="00C8161D"/>
    <w:rsid w:val="00C81EE1"/>
    <w:rsid w:val="00C82E0F"/>
    <w:rsid w:val="00C852C9"/>
    <w:rsid w:val="00C90FB9"/>
    <w:rsid w:val="00C91B70"/>
    <w:rsid w:val="00C92B15"/>
    <w:rsid w:val="00C93E70"/>
    <w:rsid w:val="00C94580"/>
    <w:rsid w:val="00C95257"/>
    <w:rsid w:val="00C959C1"/>
    <w:rsid w:val="00C960BF"/>
    <w:rsid w:val="00C97FF4"/>
    <w:rsid w:val="00CA056F"/>
    <w:rsid w:val="00CA2E5F"/>
    <w:rsid w:val="00CA3DDC"/>
    <w:rsid w:val="00CA45A7"/>
    <w:rsid w:val="00CA4E4B"/>
    <w:rsid w:val="00CA53C4"/>
    <w:rsid w:val="00CA7E30"/>
    <w:rsid w:val="00CB0B5D"/>
    <w:rsid w:val="00CB205F"/>
    <w:rsid w:val="00CB2E2B"/>
    <w:rsid w:val="00CB39C2"/>
    <w:rsid w:val="00CB435E"/>
    <w:rsid w:val="00CB646B"/>
    <w:rsid w:val="00CB6999"/>
    <w:rsid w:val="00CB6B4C"/>
    <w:rsid w:val="00CB73E4"/>
    <w:rsid w:val="00CB7AF1"/>
    <w:rsid w:val="00CC185F"/>
    <w:rsid w:val="00CC56B1"/>
    <w:rsid w:val="00CC5861"/>
    <w:rsid w:val="00CC68BF"/>
    <w:rsid w:val="00CC6A06"/>
    <w:rsid w:val="00CC6A0E"/>
    <w:rsid w:val="00CC6EC8"/>
    <w:rsid w:val="00CD08D6"/>
    <w:rsid w:val="00CD311E"/>
    <w:rsid w:val="00CD4AAF"/>
    <w:rsid w:val="00CD64E0"/>
    <w:rsid w:val="00CD6646"/>
    <w:rsid w:val="00CD66E3"/>
    <w:rsid w:val="00CD762D"/>
    <w:rsid w:val="00CE03F8"/>
    <w:rsid w:val="00CE0886"/>
    <w:rsid w:val="00CE14D5"/>
    <w:rsid w:val="00CE2F85"/>
    <w:rsid w:val="00CE330C"/>
    <w:rsid w:val="00CE3A94"/>
    <w:rsid w:val="00CE3C77"/>
    <w:rsid w:val="00CE5FCA"/>
    <w:rsid w:val="00CE6A0A"/>
    <w:rsid w:val="00CE763E"/>
    <w:rsid w:val="00CF5519"/>
    <w:rsid w:val="00CF6CE4"/>
    <w:rsid w:val="00CF77FE"/>
    <w:rsid w:val="00CF79C0"/>
    <w:rsid w:val="00CF7A3D"/>
    <w:rsid w:val="00CF7FFB"/>
    <w:rsid w:val="00D03F94"/>
    <w:rsid w:val="00D05A64"/>
    <w:rsid w:val="00D076FE"/>
    <w:rsid w:val="00D10380"/>
    <w:rsid w:val="00D10A5B"/>
    <w:rsid w:val="00D10CE0"/>
    <w:rsid w:val="00D12FDD"/>
    <w:rsid w:val="00D14E41"/>
    <w:rsid w:val="00D165A3"/>
    <w:rsid w:val="00D17AFB"/>
    <w:rsid w:val="00D21D23"/>
    <w:rsid w:val="00D2251B"/>
    <w:rsid w:val="00D24623"/>
    <w:rsid w:val="00D27EC4"/>
    <w:rsid w:val="00D31C9A"/>
    <w:rsid w:val="00D32192"/>
    <w:rsid w:val="00D3281A"/>
    <w:rsid w:val="00D32C81"/>
    <w:rsid w:val="00D33387"/>
    <w:rsid w:val="00D3340D"/>
    <w:rsid w:val="00D33943"/>
    <w:rsid w:val="00D370F7"/>
    <w:rsid w:val="00D374DD"/>
    <w:rsid w:val="00D37EDB"/>
    <w:rsid w:val="00D41927"/>
    <w:rsid w:val="00D41F8E"/>
    <w:rsid w:val="00D44E3B"/>
    <w:rsid w:val="00D46370"/>
    <w:rsid w:val="00D46BFC"/>
    <w:rsid w:val="00D47322"/>
    <w:rsid w:val="00D5014D"/>
    <w:rsid w:val="00D5087A"/>
    <w:rsid w:val="00D527D1"/>
    <w:rsid w:val="00D5529D"/>
    <w:rsid w:val="00D56926"/>
    <w:rsid w:val="00D60065"/>
    <w:rsid w:val="00D601FC"/>
    <w:rsid w:val="00D61086"/>
    <w:rsid w:val="00D61EB9"/>
    <w:rsid w:val="00D63484"/>
    <w:rsid w:val="00D63DBA"/>
    <w:rsid w:val="00D63EC2"/>
    <w:rsid w:val="00D6607A"/>
    <w:rsid w:val="00D67EE0"/>
    <w:rsid w:val="00D70A83"/>
    <w:rsid w:val="00D72EA8"/>
    <w:rsid w:val="00D730F7"/>
    <w:rsid w:val="00D7326A"/>
    <w:rsid w:val="00D73A0C"/>
    <w:rsid w:val="00D73F61"/>
    <w:rsid w:val="00D755F2"/>
    <w:rsid w:val="00D75ACB"/>
    <w:rsid w:val="00D75DE9"/>
    <w:rsid w:val="00D77516"/>
    <w:rsid w:val="00D81A59"/>
    <w:rsid w:val="00D82EE0"/>
    <w:rsid w:val="00D82F7A"/>
    <w:rsid w:val="00D923A8"/>
    <w:rsid w:val="00D93B0F"/>
    <w:rsid w:val="00D9500B"/>
    <w:rsid w:val="00D9545F"/>
    <w:rsid w:val="00D96107"/>
    <w:rsid w:val="00D96F7C"/>
    <w:rsid w:val="00DA01FE"/>
    <w:rsid w:val="00DA0774"/>
    <w:rsid w:val="00DA34BE"/>
    <w:rsid w:val="00DA6110"/>
    <w:rsid w:val="00DA748C"/>
    <w:rsid w:val="00DB07D5"/>
    <w:rsid w:val="00DB21A4"/>
    <w:rsid w:val="00DB240E"/>
    <w:rsid w:val="00DB2954"/>
    <w:rsid w:val="00DB2B6F"/>
    <w:rsid w:val="00DB34A2"/>
    <w:rsid w:val="00DB3E62"/>
    <w:rsid w:val="00DB45A9"/>
    <w:rsid w:val="00DB5313"/>
    <w:rsid w:val="00DC1F89"/>
    <w:rsid w:val="00DC4827"/>
    <w:rsid w:val="00DC4C93"/>
    <w:rsid w:val="00DC5C6F"/>
    <w:rsid w:val="00DC6F07"/>
    <w:rsid w:val="00DD18CF"/>
    <w:rsid w:val="00DD46DD"/>
    <w:rsid w:val="00DD5F12"/>
    <w:rsid w:val="00DD631A"/>
    <w:rsid w:val="00DE0E14"/>
    <w:rsid w:val="00DE1E0C"/>
    <w:rsid w:val="00DE3138"/>
    <w:rsid w:val="00DE5626"/>
    <w:rsid w:val="00DE5AD2"/>
    <w:rsid w:val="00DE646B"/>
    <w:rsid w:val="00DE77C8"/>
    <w:rsid w:val="00DF1346"/>
    <w:rsid w:val="00DF17BD"/>
    <w:rsid w:val="00DF20D0"/>
    <w:rsid w:val="00DF30DE"/>
    <w:rsid w:val="00DF4933"/>
    <w:rsid w:val="00DF69D1"/>
    <w:rsid w:val="00DF7654"/>
    <w:rsid w:val="00DF7EF7"/>
    <w:rsid w:val="00E015B2"/>
    <w:rsid w:val="00E017A9"/>
    <w:rsid w:val="00E0251F"/>
    <w:rsid w:val="00E02970"/>
    <w:rsid w:val="00E03C2F"/>
    <w:rsid w:val="00E03DA2"/>
    <w:rsid w:val="00E050F9"/>
    <w:rsid w:val="00E06BE5"/>
    <w:rsid w:val="00E1005B"/>
    <w:rsid w:val="00E115AF"/>
    <w:rsid w:val="00E117F0"/>
    <w:rsid w:val="00E126A3"/>
    <w:rsid w:val="00E13BB2"/>
    <w:rsid w:val="00E141DB"/>
    <w:rsid w:val="00E15BD2"/>
    <w:rsid w:val="00E16024"/>
    <w:rsid w:val="00E169A6"/>
    <w:rsid w:val="00E17821"/>
    <w:rsid w:val="00E21EFE"/>
    <w:rsid w:val="00E2255C"/>
    <w:rsid w:val="00E26449"/>
    <w:rsid w:val="00E26D80"/>
    <w:rsid w:val="00E27E60"/>
    <w:rsid w:val="00E314C0"/>
    <w:rsid w:val="00E315AB"/>
    <w:rsid w:val="00E31CD8"/>
    <w:rsid w:val="00E31FDC"/>
    <w:rsid w:val="00E33526"/>
    <w:rsid w:val="00E34DBF"/>
    <w:rsid w:val="00E37E55"/>
    <w:rsid w:val="00E40209"/>
    <w:rsid w:val="00E40296"/>
    <w:rsid w:val="00E409CC"/>
    <w:rsid w:val="00E42D31"/>
    <w:rsid w:val="00E4412C"/>
    <w:rsid w:val="00E455B2"/>
    <w:rsid w:val="00E460A2"/>
    <w:rsid w:val="00E46423"/>
    <w:rsid w:val="00E46B38"/>
    <w:rsid w:val="00E47E83"/>
    <w:rsid w:val="00E5097F"/>
    <w:rsid w:val="00E51BE8"/>
    <w:rsid w:val="00E51DFB"/>
    <w:rsid w:val="00E52745"/>
    <w:rsid w:val="00E53905"/>
    <w:rsid w:val="00E53F5F"/>
    <w:rsid w:val="00E57270"/>
    <w:rsid w:val="00E6078F"/>
    <w:rsid w:val="00E60BDA"/>
    <w:rsid w:val="00E60F9B"/>
    <w:rsid w:val="00E610A7"/>
    <w:rsid w:val="00E61331"/>
    <w:rsid w:val="00E61BE1"/>
    <w:rsid w:val="00E63160"/>
    <w:rsid w:val="00E65506"/>
    <w:rsid w:val="00E6555F"/>
    <w:rsid w:val="00E6720B"/>
    <w:rsid w:val="00E67E03"/>
    <w:rsid w:val="00E7216D"/>
    <w:rsid w:val="00E73579"/>
    <w:rsid w:val="00E76176"/>
    <w:rsid w:val="00E806C9"/>
    <w:rsid w:val="00E82CCD"/>
    <w:rsid w:val="00E8350F"/>
    <w:rsid w:val="00E83EDE"/>
    <w:rsid w:val="00E8421E"/>
    <w:rsid w:val="00E842EE"/>
    <w:rsid w:val="00E86830"/>
    <w:rsid w:val="00E91282"/>
    <w:rsid w:val="00E96068"/>
    <w:rsid w:val="00E974E4"/>
    <w:rsid w:val="00EA0D58"/>
    <w:rsid w:val="00EA2582"/>
    <w:rsid w:val="00EA3133"/>
    <w:rsid w:val="00EA4252"/>
    <w:rsid w:val="00EA4474"/>
    <w:rsid w:val="00EA447D"/>
    <w:rsid w:val="00EA5E95"/>
    <w:rsid w:val="00EA740F"/>
    <w:rsid w:val="00EA7ECE"/>
    <w:rsid w:val="00EB10B5"/>
    <w:rsid w:val="00EB1A48"/>
    <w:rsid w:val="00EB4FA1"/>
    <w:rsid w:val="00EC17D3"/>
    <w:rsid w:val="00EC207F"/>
    <w:rsid w:val="00EC49A6"/>
    <w:rsid w:val="00EC54FF"/>
    <w:rsid w:val="00EC72AC"/>
    <w:rsid w:val="00EC7381"/>
    <w:rsid w:val="00ED2220"/>
    <w:rsid w:val="00ED2450"/>
    <w:rsid w:val="00ED3640"/>
    <w:rsid w:val="00ED3A34"/>
    <w:rsid w:val="00ED5C4D"/>
    <w:rsid w:val="00EE1F10"/>
    <w:rsid w:val="00EE26FF"/>
    <w:rsid w:val="00EE4365"/>
    <w:rsid w:val="00EE4442"/>
    <w:rsid w:val="00EE5F75"/>
    <w:rsid w:val="00EE7578"/>
    <w:rsid w:val="00EF1CDF"/>
    <w:rsid w:val="00EF3E11"/>
    <w:rsid w:val="00EF50C6"/>
    <w:rsid w:val="00EF5BF1"/>
    <w:rsid w:val="00EF5DCA"/>
    <w:rsid w:val="00F00F81"/>
    <w:rsid w:val="00F03E98"/>
    <w:rsid w:val="00F04678"/>
    <w:rsid w:val="00F0528A"/>
    <w:rsid w:val="00F0587A"/>
    <w:rsid w:val="00F05B62"/>
    <w:rsid w:val="00F05F19"/>
    <w:rsid w:val="00F06D09"/>
    <w:rsid w:val="00F074F4"/>
    <w:rsid w:val="00F0791C"/>
    <w:rsid w:val="00F07947"/>
    <w:rsid w:val="00F1046E"/>
    <w:rsid w:val="00F1159B"/>
    <w:rsid w:val="00F1473F"/>
    <w:rsid w:val="00F15643"/>
    <w:rsid w:val="00F174BF"/>
    <w:rsid w:val="00F215CF"/>
    <w:rsid w:val="00F22BA3"/>
    <w:rsid w:val="00F22D36"/>
    <w:rsid w:val="00F23425"/>
    <w:rsid w:val="00F2594C"/>
    <w:rsid w:val="00F25AF6"/>
    <w:rsid w:val="00F25C34"/>
    <w:rsid w:val="00F25E6A"/>
    <w:rsid w:val="00F26C39"/>
    <w:rsid w:val="00F31589"/>
    <w:rsid w:val="00F32861"/>
    <w:rsid w:val="00F333F6"/>
    <w:rsid w:val="00F34A76"/>
    <w:rsid w:val="00F356EA"/>
    <w:rsid w:val="00F36093"/>
    <w:rsid w:val="00F3626D"/>
    <w:rsid w:val="00F45946"/>
    <w:rsid w:val="00F4689F"/>
    <w:rsid w:val="00F47D7A"/>
    <w:rsid w:val="00F5051B"/>
    <w:rsid w:val="00F50CF0"/>
    <w:rsid w:val="00F50D3D"/>
    <w:rsid w:val="00F55FFD"/>
    <w:rsid w:val="00F57A82"/>
    <w:rsid w:val="00F614E1"/>
    <w:rsid w:val="00F640E0"/>
    <w:rsid w:val="00F64599"/>
    <w:rsid w:val="00F6479E"/>
    <w:rsid w:val="00F713FB"/>
    <w:rsid w:val="00F755AE"/>
    <w:rsid w:val="00F768CB"/>
    <w:rsid w:val="00F76B8D"/>
    <w:rsid w:val="00F8070C"/>
    <w:rsid w:val="00F80DA1"/>
    <w:rsid w:val="00F817D8"/>
    <w:rsid w:val="00F82272"/>
    <w:rsid w:val="00F8287E"/>
    <w:rsid w:val="00F847C5"/>
    <w:rsid w:val="00F84E5B"/>
    <w:rsid w:val="00F856A4"/>
    <w:rsid w:val="00F859FE"/>
    <w:rsid w:val="00F870BC"/>
    <w:rsid w:val="00F87846"/>
    <w:rsid w:val="00F90133"/>
    <w:rsid w:val="00F9116C"/>
    <w:rsid w:val="00F913BE"/>
    <w:rsid w:val="00F93181"/>
    <w:rsid w:val="00F97F78"/>
    <w:rsid w:val="00FA02B7"/>
    <w:rsid w:val="00FA08F3"/>
    <w:rsid w:val="00FA12E9"/>
    <w:rsid w:val="00FA2DD8"/>
    <w:rsid w:val="00FA391D"/>
    <w:rsid w:val="00FA519D"/>
    <w:rsid w:val="00FA569F"/>
    <w:rsid w:val="00FA5B8F"/>
    <w:rsid w:val="00FA7C63"/>
    <w:rsid w:val="00FB0910"/>
    <w:rsid w:val="00FB115B"/>
    <w:rsid w:val="00FB1D57"/>
    <w:rsid w:val="00FB25C2"/>
    <w:rsid w:val="00FB2DB7"/>
    <w:rsid w:val="00FB4CF3"/>
    <w:rsid w:val="00FB501A"/>
    <w:rsid w:val="00FB5ABB"/>
    <w:rsid w:val="00FB631E"/>
    <w:rsid w:val="00FB6F5A"/>
    <w:rsid w:val="00FB77DC"/>
    <w:rsid w:val="00FB7FB6"/>
    <w:rsid w:val="00FC199D"/>
    <w:rsid w:val="00FC1C25"/>
    <w:rsid w:val="00FC427A"/>
    <w:rsid w:val="00FC4D89"/>
    <w:rsid w:val="00FC72B0"/>
    <w:rsid w:val="00FC7888"/>
    <w:rsid w:val="00FC7CB7"/>
    <w:rsid w:val="00FD1BC8"/>
    <w:rsid w:val="00FD2F14"/>
    <w:rsid w:val="00FD6E65"/>
    <w:rsid w:val="00FD73FA"/>
    <w:rsid w:val="00FE0489"/>
    <w:rsid w:val="00FE21F1"/>
    <w:rsid w:val="00FE2423"/>
    <w:rsid w:val="00FE42BE"/>
    <w:rsid w:val="00FE4487"/>
    <w:rsid w:val="00FE5355"/>
    <w:rsid w:val="00FE54FB"/>
    <w:rsid w:val="00FE5771"/>
    <w:rsid w:val="00FE6222"/>
    <w:rsid w:val="00FE74DB"/>
    <w:rsid w:val="00FF0F2F"/>
    <w:rsid w:val="00FF2652"/>
    <w:rsid w:val="00FF419C"/>
    <w:rsid w:val="00FF763E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annotation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iPriority="22" w:unhideWhenUsed="0" w:qFormat="1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C428F6"/>
    <w:rPr>
      <w:rFonts w:ascii="Cambria" w:eastAsia="MS Mincho" w:hAnsi="Cambria" w:cs="Times New Roman"/>
      <w:lang w:eastAsia="de-DE"/>
    </w:rPr>
  </w:style>
  <w:style w:type="paragraph" w:styleId="berschrift1">
    <w:name w:val="heading 1"/>
    <w:basedOn w:val="Standard"/>
    <w:next w:val="Standard"/>
    <w:link w:val="berschrift1Zeichen"/>
    <w:rsid w:val="00946D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3">
    <w:name w:val="heading 3"/>
    <w:basedOn w:val="Standard"/>
    <w:next w:val="Standard"/>
    <w:link w:val="berschrift3Zeichen"/>
    <w:rsid w:val="00C82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KopfzeileZeichen">
    <w:name w:val="Kopfzeile Zeichen"/>
    <w:link w:val="Kopfzeile"/>
    <w:rsid w:val="00C428F6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C428F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C428F6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C428F6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C428F6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428F6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C428F6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28F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28F6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C428F6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C428F6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428F6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C428F6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C428F6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C428F6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C428F6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C428F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428F6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C428F6"/>
  </w:style>
  <w:style w:type="character" w:customStyle="1" w:styleId="FunotentextZeichen">
    <w:name w:val="Fußnotentext Zeichen"/>
    <w:basedOn w:val="Absatzstandardschriftart"/>
    <w:link w:val="Funotentext"/>
    <w:rsid w:val="00C428F6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C428F6"/>
    <w:rPr>
      <w:vertAlign w:val="superscript"/>
    </w:rPr>
  </w:style>
  <w:style w:type="paragraph" w:styleId="KeinLeerraum">
    <w:name w:val="No Spacing"/>
    <w:uiPriority w:val="1"/>
    <w:qFormat/>
    <w:rsid w:val="00C428F6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standardschriftart"/>
    <w:rsid w:val="00C428F6"/>
  </w:style>
  <w:style w:type="character" w:customStyle="1" w:styleId="berschrift3Zeichen">
    <w:name w:val="Überschrift 3 Zeichen"/>
    <w:basedOn w:val="Absatzstandardschriftart"/>
    <w:link w:val="berschrift3"/>
    <w:rsid w:val="00C82E0F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  <w:style w:type="character" w:styleId="Kommentarzeichen">
    <w:name w:val="annotation reference"/>
    <w:basedOn w:val="Absatzstandardschriftart"/>
    <w:semiHidden/>
    <w:unhideWhenUsed/>
    <w:rsid w:val="00736069"/>
    <w:rPr>
      <w:sz w:val="18"/>
      <w:szCs w:val="18"/>
    </w:rPr>
  </w:style>
  <w:style w:type="paragraph" w:styleId="Bearbeitung">
    <w:name w:val="Revision"/>
    <w:hidden/>
    <w:semiHidden/>
    <w:rsid w:val="005942C4"/>
    <w:rPr>
      <w:rFonts w:ascii="Cambria" w:eastAsia="MS Mincho" w:hAnsi="Cambria" w:cs="Times New Roman"/>
      <w:lang w:eastAsia="de-DE"/>
    </w:rPr>
  </w:style>
  <w:style w:type="character" w:customStyle="1" w:styleId="berschrift1Zeichen">
    <w:name w:val="Überschrift 1 Zeichen"/>
    <w:basedOn w:val="Absatzstandardschriftart"/>
    <w:link w:val="berschrift1"/>
    <w:rsid w:val="00946D7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de-DE"/>
    </w:rPr>
  </w:style>
  <w:style w:type="character" w:styleId="Betont">
    <w:name w:val="Strong"/>
    <w:basedOn w:val="Absatzstandardschriftart"/>
    <w:uiPriority w:val="22"/>
    <w:qFormat/>
    <w:rsid w:val="00F32861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annotation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iPriority="22" w:unhideWhenUsed="0" w:qFormat="1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C428F6"/>
    <w:rPr>
      <w:rFonts w:ascii="Cambria" w:eastAsia="MS Mincho" w:hAnsi="Cambria" w:cs="Times New Roman"/>
      <w:lang w:eastAsia="de-DE"/>
    </w:rPr>
  </w:style>
  <w:style w:type="paragraph" w:styleId="berschrift1">
    <w:name w:val="heading 1"/>
    <w:basedOn w:val="Standard"/>
    <w:next w:val="Standard"/>
    <w:link w:val="berschrift1Zeichen"/>
    <w:rsid w:val="00946D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3">
    <w:name w:val="heading 3"/>
    <w:basedOn w:val="Standard"/>
    <w:next w:val="Standard"/>
    <w:link w:val="berschrift3Zeichen"/>
    <w:rsid w:val="00C82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eichen">
    <w:name w:val="Kopfzeile Zeichen"/>
    <w:link w:val="Kopfzeile"/>
    <w:rsid w:val="00C428F6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C428F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C428F6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C428F6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C428F6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428F6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C428F6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28F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28F6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C428F6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C428F6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428F6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C428F6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C428F6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C428F6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C428F6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C428F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428F6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C428F6"/>
  </w:style>
  <w:style w:type="character" w:customStyle="1" w:styleId="FunotentextZeichen">
    <w:name w:val="Fußnotentext Zeichen"/>
    <w:basedOn w:val="Absatzstandardschriftart"/>
    <w:link w:val="Funotentext"/>
    <w:rsid w:val="00C428F6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C428F6"/>
    <w:rPr>
      <w:vertAlign w:val="superscript"/>
    </w:rPr>
  </w:style>
  <w:style w:type="paragraph" w:styleId="KeinLeerraum">
    <w:name w:val="No Spacing"/>
    <w:uiPriority w:val="1"/>
    <w:qFormat/>
    <w:rsid w:val="00C428F6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standardschriftart"/>
    <w:rsid w:val="00C428F6"/>
  </w:style>
  <w:style w:type="character" w:customStyle="1" w:styleId="berschrift3Zeichen">
    <w:name w:val="Überschrift 3 Zeichen"/>
    <w:basedOn w:val="Absatzstandardschriftart"/>
    <w:link w:val="berschrift3"/>
    <w:rsid w:val="00C82E0F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  <w:style w:type="character" w:styleId="Kommentarzeichen">
    <w:name w:val="annotation reference"/>
    <w:basedOn w:val="Absatzstandardschriftart"/>
    <w:semiHidden/>
    <w:unhideWhenUsed/>
    <w:rsid w:val="00736069"/>
    <w:rPr>
      <w:sz w:val="18"/>
      <w:szCs w:val="18"/>
    </w:rPr>
  </w:style>
  <w:style w:type="paragraph" w:styleId="Bearbeitung">
    <w:name w:val="Revision"/>
    <w:hidden/>
    <w:semiHidden/>
    <w:rsid w:val="005942C4"/>
    <w:rPr>
      <w:rFonts w:ascii="Cambria" w:eastAsia="MS Mincho" w:hAnsi="Cambria" w:cs="Times New Roman"/>
      <w:lang w:eastAsia="de-DE"/>
    </w:rPr>
  </w:style>
  <w:style w:type="character" w:customStyle="1" w:styleId="berschrift1Zeichen">
    <w:name w:val="Überschrift 1 Zeichen"/>
    <w:basedOn w:val="Absatzstandardschriftart"/>
    <w:link w:val="berschrift1"/>
    <w:rsid w:val="00946D7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de-DE"/>
    </w:rPr>
  </w:style>
  <w:style w:type="character" w:styleId="Betont">
    <w:name w:val="Strong"/>
    <w:basedOn w:val="Absatzstandardschriftart"/>
    <w:uiPriority w:val="22"/>
    <w:qFormat/>
    <w:rsid w:val="00F3286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7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6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4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9" Type="http://schemas.microsoft.com/office/2007/relationships/stylesWithEffects" Target="stylesWithEffects.xml"/><Relationship Id="rId24" Type="http://schemas.microsoft.com/office/2011/relationships/commentsExtended" Target="commentsExtended.xml"/><Relationship Id="rId25" Type="http://schemas.microsoft.com/office/2011/relationships/people" Target="people.xml"/><Relationship Id="rId10" Type="http://schemas.openxmlformats.org/officeDocument/2006/relationships/image" Target="media/image3.jpeg"/><Relationship Id="rId11" Type="http://schemas.openxmlformats.org/officeDocument/2006/relationships/hyperlink" Target="mailto:as@press-n-relations.ch" TargetMode="External"/><Relationship Id="rId12" Type="http://schemas.openxmlformats.org/officeDocument/2006/relationships/hyperlink" Target="http://www.press-n-relations.com" TargetMode="External"/><Relationship Id="rId13" Type="http://schemas.openxmlformats.org/officeDocument/2006/relationships/hyperlink" Target="http://www.watchguard.de" TargetMode="External"/><Relationship Id="rId14" Type="http://schemas.openxmlformats.org/officeDocument/2006/relationships/header" Target="header1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watchguard.com/wgrd-products/access-points/" TargetMode="Externa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791</Words>
  <Characters>4509</Characters>
  <Application>Microsoft Macintosh Word</Application>
  <DocSecurity>0</DocSecurity>
  <Lines>37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Press'n'Relations </Company>
  <LinksUpToDate>false</LinksUpToDate>
  <CharactersWithSpaces>5537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dc:description/>
  <cp:lastModifiedBy>Markus Häfliger</cp:lastModifiedBy>
  <cp:revision>2</cp:revision>
  <cp:lastPrinted>2017-02-14T12:05:00Z</cp:lastPrinted>
  <dcterms:created xsi:type="dcterms:W3CDTF">2017-04-24T13:32:00Z</dcterms:created>
  <dcterms:modified xsi:type="dcterms:W3CDTF">2017-04-24T13:32:00Z</dcterms:modified>
  <cp:category/>
</cp:coreProperties>
</file>