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C8547" w14:textId="77777777" w:rsidR="00DF0E78" w:rsidRPr="002707BA" w:rsidRDefault="00DF0E78" w:rsidP="00DF0E78">
      <w:pPr>
        <w:spacing w:line="288" w:lineRule="auto"/>
        <w:rPr>
          <w:rFonts w:ascii="Helvetica" w:hAnsi="Helvetica"/>
          <w:b/>
        </w:rPr>
      </w:pPr>
      <w:r w:rsidRPr="002707BA">
        <w:rPr>
          <w:rFonts w:ascii="Helvetica" w:hAnsi="Helvetica"/>
          <w:b/>
        </w:rPr>
        <w:t>PRESSEINFORMATION</w:t>
      </w:r>
    </w:p>
    <w:p w14:paraId="4311B3BC" w14:textId="77777777" w:rsidR="00DF0E78" w:rsidRPr="002707BA" w:rsidRDefault="00DF0E78" w:rsidP="00DF0E78">
      <w:pPr>
        <w:spacing w:line="288" w:lineRule="auto"/>
        <w:rPr>
          <w:rFonts w:ascii="Helvetica" w:hAnsi="Helvetica"/>
          <w:b/>
        </w:rPr>
      </w:pPr>
    </w:p>
    <w:p w14:paraId="1928FCF4" w14:textId="0CBD7719" w:rsidR="00DF0E78" w:rsidRPr="00CF15DE" w:rsidRDefault="00CD1E1E" w:rsidP="00DF0E78">
      <w:pPr>
        <w:spacing w:line="288" w:lineRule="auto"/>
        <w:rPr>
          <w:rFonts w:ascii="Helvetica" w:hAnsi="Helvetica"/>
          <w:sz w:val="20"/>
          <w:szCs w:val="20"/>
        </w:rPr>
      </w:pPr>
      <w:r w:rsidRPr="00CF15DE">
        <w:rPr>
          <w:rFonts w:ascii="Helvetica" w:hAnsi="Helvetica"/>
          <w:sz w:val="20"/>
          <w:szCs w:val="20"/>
        </w:rPr>
        <w:t xml:space="preserve">Hamburg, </w:t>
      </w:r>
      <w:r w:rsidR="007C1106" w:rsidRPr="00CF15DE">
        <w:rPr>
          <w:rFonts w:ascii="Helvetica" w:hAnsi="Helvetica"/>
          <w:sz w:val="20"/>
          <w:szCs w:val="20"/>
        </w:rPr>
        <w:t>26</w:t>
      </w:r>
      <w:r w:rsidR="00DF0E78" w:rsidRPr="00CF15DE">
        <w:rPr>
          <w:rFonts w:ascii="Helvetica" w:hAnsi="Helvetica"/>
          <w:sz w:val="20"/>
          <w:szCs w:val="20"/>
        </w:rPr>
        <w:t xml:space="preserve">. </w:t>
      </w:r>
      <w:r w:rsidR="00B9427D" w:rsidRPr="00CF15DE">
        <w:rPr>
          <w:rFonts w:ascii="Helvetica" w:hAnsi="Helvetica"/>
          <w:sz w:val="20"/>
          <w:szCs w:val="20"/>
        </w:rPr>
        <w:t>Mai</w:t>
      </w:r>
      <w:r w:rsidR="00DF0E78" w:rsidRPr="00CF15DE">
        <w:rPr>
          <w:rFonts w:ascii="Helvetica" w:hAnsi="Helvetica"/>
          <w:sz w:val="20"/>
          <w:szCs w:val="20"/>
        </w:rPr>
        <w:t xml:space="preserve"> 2015</w:t>
      </w:r>
    </w:p>
    <w:p w14:paraId="547CE552" w14:textId="77777777" w:rsidR="00DF0E78" w:rsidRPr="002707BA" w:rsidRDefault="00DF0E78" w:rsidP="00DF0E78">
      <w:pPr>
        <w:spacing w:line="288" w:lineRule="auto"/>
        <w:ind w:right="1695"/>
        <w:rPr>
          <w:rFonts w:ascii="Helvetica" w:hAnsi="Helvetica"/>
          <w:b/>
          <w:szCs w:val="20"/>
        </w:rPr>
      </w:pPr>
    </w:p>
    <w:p w14:paraId="56765BF8" w14:textId="64E87D49" w:rsidR="00DF0E78" w:rsidRPr="002707BA" w:rsidRDefault="00296E13" w:rsidP="00DF0E78">
      <w:pPr>
        <w:tabs>
          <w:tab w:val="left" w:pos="6946"/>
          <w:tab w:val="left" w:pos="7088"/>
        </w:tabs>
        <w:spacing w:line="288" w:lineRule="auto"/>
        <w:ind w:right="2127"/>
        <w:rPr>
          <w:rFonts w:ascii="Helvetica" w:hAnsi="Helvetica"/>
          <w:b/>
          <w:szCs w:val="20"/>
        </w:rPr>
      </w:pPr>
      <w:r w:rsidRPr="002707BA">
        <w:rPr>
          <w:rFonts w:ascii="Helvetica" w:hAnsi="Helvetica"/>
          <w:b/>
          <w:szCs w:val="20"/>
        </w:rPr>
        <w:t>WatchGuard</w:t>
      </w:r>
      <w:r w:rsidR="009E2596">
        <w:rPr>
          <w:rFonts w:ascii="Helvetica" w:hAnsi="Helvetica"/>
          <w:b/>
          <w:szCs w:val="20"/>
        </w:rPr>
        <w:t xml:space="preserve"> </w:t>
      </w:r>
      <w:r w:rsidR="004976F9">
        <w:rPr>
          <w:rFonts w:ascii="Helvetica" w:hAnsi="Helvetica"/>
          <w:b/>
          <w:szCs w:val="20"/>
        </w:rPr>
        <w:t>verstärkt Führungsmannschaft</w:t>
      </w:r>
    </w:p>
    <w:p w14:paraId="15B3297D" w14:textId="6EDCF4B1" w:rsidR="00DF0E78" w:rsidRPr="002707BA" w:rsidRDefault="00C97DE0" w:rsidP="00AE12CF">
      <w:pPr>
        <w:tabs>
          <w:tab w:val="left" w:pos="6804"/>
          <w:tab w:val="left" w:pos="6946"/>
          <w:tab w:val="left" w:pos="7655"/>
        </w:tabs>
        <w:spacing w:line="288" w:lineRule="auto"/>
        <w:ind w:right="284"/>
        <w:rPr>
          <w:rFonts w:ascii="Helvetica" w:hAnsi="Helvetica"/>
          <w:sz w:val="20"/>
          <w:szCs w:val="20"/>
        </w:rPr>
      </w:pPr>
      <w:r>
        <w:rPr>
          <w:rFonts w:ascii="Helvetica" w:hAnsi="Helvetica"/>
          <w:sz w:val="20"/>
          <w:szCs w:val="20"/>
        </w:rPr>
        <w:t>Corey Nachreiner</w:t>
      </w:r>
      <w:r w:rsidR="00660471">
        <w:rPr>
          <w:rFonts w:ascii="Helvetica" w:hAnsi="Helvetica"/>
          <w:sz w:val="20"/>
          <w:szCs w:val="20"/>
        </w:rPr>
        <w:t xml:space="preserve"> </w:t>
      </w:r>
      <w:r w:rsidR="00F66EC9">
        <w:rPr>
          <w:rFonts w:ascii="Helvetica" w:hAnsi="Helvetica"/>
          <w:sz w:val="20"/>
          <w:szCs w:val="20"/>
        </w:rPr>
        <w:t>ist</w:t>
      </w:r>
      <w:r w:rsidR="00AE12CF">
        <w:rPr>
          <w:rFonts w:ascii="Helvetica" w:hAnsi="Helvetica"/>
          <w:sz w:val="20"/>
          <w:szCs w:val="20"/>
        </w:rPr>
        <w:t xml:space="preserve"> neuer</w:t>
      </w:r>
      <w:r w:rsidR="00F66EC9">
        <w:rPr>
          <w:rFonts w:ascii="Helvetica" w:hAnsi="Helvetica"/>
          <w:sz w:val="20"/>
          <w:szCs w:val="20"/>
        </w:rPr>
        <w:t xml:space="preserve"> </w:t>
      </w:r>
      <w:r>
        <w:rPr>
          <w:rFonts w:ascii="Helvetica" w:hAnsi="Helvetica"/>
          <w:sz w:val="20"/>
          <w:szCs w:val="20"/>
        </w:rPr>
        <w:t xml:space="preserve">CTO, </w:t>
      </w:r>
      <w:r w:rsidR="00660471">
        <w:rPr>
          <w:rFonts w:ascii="Helvetica" w:hAnsi="Helvetica"/>
          <w:sz w:val="20"/>
          <w:szCs w:val="20"/>
        </w:rPr>
        <w:t>Michelle Welch</w:t>
      </w:r>
      <w:r w:rsidR="001C2C73">
        <w:rPr>
          <w:rFonts w:ascii="Helvetica" w:hAnsi="Helvetica"/>
          <w:sz w:val="20"/>
          <w:szCs w:val="20"/>
        </w:rPr>
        <w:t xml:space="preserve"> </w:t>
      </w:r>
      <w:r w:rsidR="00AE12CF">
        <w:rPr>
          <w:rFonts w:ascii="Helvetica" w:hAnsi="Helvetica"/>
          <w:sz w:val="20"/>
          <w:szCs w:val="20"/>
        </w:rPr>
        <w:t xml:space="preserve">wird </w:t>
      </w:r>
      <w:r w:rsidR="005B5F36">
        <w:rPr>
          <w:rFonts w:ascii="Helvetica" w:hAnsi="Helvetica"/>
          <w:sz w:val="20"/>
          <w:szCs w:val="20"/>
        </w:rPr>
        <w:t>Vice President</w:t>
      </w:r>
      <w:r w:rsidR="00213C06">
        <w:rPr>
          <w:rFonts w:ascii="Helvetica" w:hAnsi="Helvetica"/>
          <w:sz w:val="20"/>
          <w:szCs w:val="20"/>
        </w:rPr>
        <w:t xml:space="preserve"> </w:t>
      </w:r>
      <w:r w:rsidR="00B9427D">
        <w:rPr>
          <w:rFonts w:ascii="Helvetica" w:hAnsi="Helvetica"/>
          <w:sz w:val="20"/>
          <w:szCs w:val="20"/>
        </w:rPr>
        <w:t>G</w:t>
      </w:r>
      <w:r w:rsidR="00213C06">
        <w:rPr>
          <w:rFonts w:ascii="Helvetica" w:hAnsi="Helvetica"/>
          <w:sz w:val="20"/>
          <w:szCs w:val="20"/>
        </w:rPr>
        <w:t>lobal</w:t>
      </w:r>
      <w:r w:rsidR="005B5F36">
        <w:rPr>
          <w:rFonts w:ascii="Helvetica" w:hAnsi="Helvetica"/>
          <w:sz w:val="20"/>
          <w:szCs w:val="20"/>
        </w:rPr>
        <w:t xml:space="preserve"> Marketing</w:t>
      </w:r>
    </w:p>
    <w:p w14:paraId="154B6592" w14:textId="77777777" w:rsidR="003707DC" w:rsidRPr="002707BA" w:rsidRDefault="003707DC" w:rsidP="00DF0E78">
      <w:pPr>
        <w:tabs>
          <w:tab w:val="left" w:pos="7655"/>
        </w:tabs>
        <w:spacing w:line="288" w:lineRule="auto"/>
        <w:ind w:right="1418"/>
        <w:rPr>
          <w:rFonts w:ascii="Helvetica" w:hAnsi="Helvetica"/>
          <w:sz w:val="20"/>
          <w:szCs w:val="20"/>
        </w:rPr>
      </w:pPr>
    </w:p>
    <w:p w14:paraId="19349620" w14:textId="346669EA" w:rsidR="00F226B8" w:rsidRPr="002707BA" w:rsidRDefault="003721E4" w:rsidP="00F226B8">
      <w:pPr>
        <w:tabs>
          <w:tab w:val="left" w:pos="7655"/>
        </w:tabs>
        <w:spacing w:line="288" w:lineRule="auto"/>
        <w:ind w:right="1418"/>
        <w:rPr>
          <w:rFonts w:ascii="Helvetica" w:hAnsi="Helvetica"/>
          <w:b/>
          <w:sz w:val="20"/>
          <w:szCs w:val="20"/>
        </w:rPr>
      </w:pPr>
      <w:r>
        <w:rPr>
          <w:rFonts w:ascii="Helvetica" w:hAnsi="Helvetica"/>
          <w:b/>
          <w:sz w:val="20"/>
          <w:szCs w:val="20"/>
        </w:rPr>
        <w:t xml:space="preserve">Angesichts </w:t>
      </w:r>
      <w:r w:rsidR="0085144F">
        <w:rPr>
          <w:rFonts w:ascii="Helvetica" w:hAnsi="Helvetica"/>
          <w:b/>
          <w:sz w:val="20"/>
          <w:szCs w:val="20"/>
        </w:rPr>
        <w:t>von</w:t>
      </w:r>
      <w:r>
        <w:rPr>
          <w:rFonts w:ascii="Helvetica" w:hAnsi="Helvetica"/>
          <w:b/>
          <w:sz w:val="20"/>
          <w:szCs w:val="20"/>
        </w:rPr>
        <w:t xml:space="preserve"> Prog</w:t>
      </w:r>
      <w:r w:rsidR="0085144F">
        <w:rPr>
          <w:rFonts w:ascii="Helvetica" w:hAnsi="Helvetica"/>
          <w:b/>
          <w:sz w:val="20"/>
          <w:szCs w:val="20"/>
        </w:rPr>
        <w:t>nosen</w:t>
      </w:r>
      <w:r w:rsidR="00447128">
        <w:rPr>
          <w:rStyle w:val="Funotenzeichen"/>
          <w:rFonts w:ascii="Helvetica" w:hAnsi="Helvetica"/>
          <w:b/>
          <w:sz w:val="20"/>
          <w:szCs w:val="20"/>
        </w:rPr>
        <w:footnoteReference w:id="1"/>
      </w:r>
      <w:r w:rsidR="0085144F">
        <w:rPr>
          <w:rFonts w:ascii="Helvetica" w:hAnsi="Helvetica"/>
          <w:b/>
          <w:sz w:val="20"/>
          <w:szCs w:val="20"/>
        </w:rPr>
        <w:t xml:space="preserve">, die dem </w:t>
      </w:r>
      <w:r w:rsidR="00F162B5">
        <w:rPr>
          <w:rFonts w:ascii="Helvetica" w:hAnsi="Helvetica"/>
          <w:b/>
          <w:sz w:val="20"/>
          <w:szCs w:val="20"/>
        </w:rPr>
        <w:t xml:space="preserve">Cyber Security-Markt </w:t>
      </w:r>
      <w:r w:rsidR="00380A20">
        <w:rPr>
          <w:rFonts w:ascii="Helvetica" w:hAnsi="Helvetica"/>
          <w:b/>
          <w:sz w:val="20"/>
          <w:szCs w:val="20"/>
        </w:rPr>
        <w:t>im Jahr 2014 ein</w:t>
      </w:r>
      <w:r w:rsidR="00F162B5">
        <w:rPr>
          <w:rFonts w:ascii="Helvetica" w:hAnsi="Helvetica"/>
          <w:b/>
          <w:sz w:val="20"/>
          <w:szCs w:val="20"/>
        </w:rPr>
        <w:t xml:space="preserve"> Wachstum </w:t>
      </w:r>
      <w:r w:rsidR="00380A20">
        <w:rPr>
          <w:rFonts w:ascii="Helvetica" w:hAnsi="Helvetica"/>
          <w:b/>
          <w:sz w:val="20"/>
          <w:szCs w:val="20"/>
        </w:rPr>
        <w:t>um</w:t>
      </w:r>
      <w:r w:rsidR="00F162B5">
        <w:rPr>
          <w:rFonts w:ascii="Helvetica" w:hAnsi="Helvetica"/>
          <w:b/>
          <w:sz w:val="20"/>
          <w:szCs w:val="20"/>
        </w:rPr>
        <w:t xml:space="preserve"> </w:t>
      </w:r>
      <w:r w:rsidR="00CE6554">
        <w:rPr>
          <w:rFonts w:ascii="Helvetica" w:hAnsi="Helvetica"/>
          <w:b/>
          <w:sz w:val="20"/>
          <w:szCs w:val="20"/>
        </w:rPr>
        <w:t xml:space="preserve">8,6 Millionen Euro auf rund </w:t>
      </w:r>
      <w:r w:rsidR="00DF1F31">
        <w:rPr>
          <w:rFonts w:ascii="Helvetica" w:hAnsi="Helvetica"/>
          <w:b/>
          <w:sz w:val="20"/>
          <w:szCs w:val="20"/>
        </w:rPr>
        <w:t xml:space="preserve">14 Millionen im Jahr 2019 bescheinigen, verstärkt WatchGuard </w:t>
      </w:r>
      <w:r w:rsidR="00D90267">
        <w:rPr>
          <w:rFonts w:ascii="Helvetica" w:hAnsi="Helvetica"/>
          <w:b/>
          <w:sz w:val="20"/>
          <w:szCs w:val="20"/>
        </w:rPr>
        <w:t xml:space="preserve">seine Führungsmannschaft mit </w:t>
      </w:r>
      <w:r w:rsidR="00677A96">
        <w:rPr>
          <w:rFonts w:ascii="Helvetica" w:hAnsi="Helvetica"/>
          <w:b/>
          <w:sz w:val="20"/>
          <w:szCs w:val="20"/>
        </w:rPr>
        <w:t>Nachdruck</w:t>
      </w:r>
      <w:r w:rsidR="00D90267">
        <w:rPr>
          <w:rFonts w:ascii="Helvetica" w:hAnsi="Helvetica"/>
          <w:b/>
          <w:sz w:val="20"/>
          <w:szCs w:val="20"/>
        </w:rPr>
        <w:t xml:space="preserve">. </w:t>
      </w:r>
      <w:r w:rsidR="008B26AF">
        <w:rPr>
          <w:rFonts w:ascii="Helvetica" w:hAnsi="Helvetica"/>
          <w:b/>
          <w:sz w:val="20"/>
          <w:szCs w:val="20"/>
        </w:rPr>
        <w:t xml:space="preserve">Das Unternehmen </w:t>
      </w:r>
      <w:r w:rsidR="00A35E92">
        <w:rPr>
          <w:rFonts w:ascii="Helvetica" w:hAnsi="Helvetica"/>
          <w:b/>
          <w:sz w:val="20"/>
          <w:szCs w:val="20"/>
        </w:rPr>
        <w:t xml:space="preserve">gibt </w:t>
      </w:r>
      <w:r w:rsidR="008B26AF">
        <w:rPr>
          <w:rFonts w:ascii="Helvetica" w:hAnsi="Helvetica"/>
          <w:b/>
          <w:sz w:val="20"/>
          <w:szCs w:val="20"/>
        </w:rPr>
        <w:t>die Ernennung von Corey Nachreiner zum CTO bekannt und begrüßt zugleich Michelle Welch</w:t>
      </w:r>
      <w:r w:rsidR="00A35E92">
        <w:rPr>
          <w:rFonts w:ascii="Helvetica" w:hAnsi="Helvetica"/>
          <w:b/>
          <w:sz w:val="20"/>
          <w:szCs w:val="20"/>
        </w:rPr>
        <w:t>. Welch kommt</w:t>
      </w:r>
      <w:r w:rsidR="00542614">
        <w:rPr>
          <w:rFonts w:ascii="Helvetica" w:hAnsi="Helvetica"/>
          <w:b/>
          <w:sz w:val="20"/>
          <w:szCs w:val="20"/>
        </w:rPr>
        <w:t xml:space="preserve"> von SafeNet und </w:t>
      </w:r>
      <w:r w:rsidR="00A35E92">
        <w:rPr>
          <w:rFonts w:ascii="Helvetica" w:hAnsi="Helvetica"/>
          <w:b/>
          <w:sz w:val="20"/>
          <w:szCs w:val="20"/>
        </w:rPr>
        <w:t>verantwortet b</w:t>
      </w:r>
      <w:r w:rsidR="00542614">
        <w:rPr>
          <w:rFonts w:ascii="Helvetica" w:hAnsi="Helvetica"/>
          <w:b/>
          <w:sz w:val="20"/>
          <w:szCs w:val="20"/>
        </w:rPr>
        <w:t xml:space="preserve">ei WatchGuard als Vice President </w:t>
      </w:r>
      <w:r w:rsidR="00E13D15">
        <w:rPr>
          <w:rFonts w:ascii="Helvetica" w:hAnsi="Helvetica"/>
          <w:b/>
          <w:sz w:val="20"/>
          <w:szCs w:val="20"/>
        </w:rPr>
        <w:t xml:space="preserve">ab sofort </w:t>
      </w:r>
      <w:r w:rsidR="00542614">
        <w:rPr>
          <w:rFonts w:ascii="Helvetica" w:hAnsi="Helvetica"/>
          <w:b/>
          <w:sz w:val="20"/>
          <w:szCs w:val="20"/>
        </w:rPr>
        <w:t xml:space="preserve">das </w:t>
      </w:r>
      <w:r w:rsidR="00AC31BD">
        <w:rPr>
          <w:rFonts w:ascii="Helvetica" w:hAnsi="Helvetica"/>
          <w:b/>
          <w:sz w:val="20"/>
          <w:szCs w:val="20"/>
        </w:rPr>
        <w:t>weltweite Marketing.</w:t>
      </w:r>
      <w:r w:rsidR="00783E24">
        <w:rPr>
          <w:rFonts w:ascii="Helvetica" w:hAnsi="Helvetica"/>
          <w:b/>
          <w:sz w:val="20"/>
          <w:szCs w:val="20"/>
        </w:rPr>
        <w:t xml:space="preserve"> </w:t>
      </w:r>
      <w:r w:rsidR="00A35E92">
        <w:rPr>
          <w:rFonts w:ascii="Helvetica" w:hAnsi="Helvetica"/>
          <w:b/>
          <w:sz w:val="20"/>
          <w:szCs w:val="20"/>
        </w:rPr>
        <w:t>Prakash Panjwani</w:t>
      </w:r>
      <w:r w:rsidR="00453FAB">
        <w:rPr>
          <w:rFonts w:ascii="Helvetica" w:hAnsi="Helvetica"/>
          <w:b/>
          <w:sz w:val="20"/>
          <w:szCs w:val="20"/>
        </w:rPr>
        <w:t>,</w:t>
      </w:r>
      <w:r w:rsidR="00A35E92">
        <w:rPr>
          <w:rFonts w:ascii="Helvetica" w:hAnsi="Helvetica"/>
          <w:b/>
          <w:sz w:val="20"/>
          <w:szCs w:val="20"/>
        </w:rPr>
        <w:t xml:space="preserve"> </w:t>
      </w:r>
      <w:r w:rsidR="00453FAB">
        <w:rPr>
          <w:rFonts w:ascii="Helvetica" w:hAnsi="Helvetica"/>
          <w:b/>
          <w:sz w:val="20"/>
          <w:szCs w:val="20"/>
        </w:rPr>
        <w:t xml:space="preserve">CEO von WatchGuard </w:t>
      </w:r>
      <w:r w:rsidR="00783E24">
        <w:rPr>
          <w:rFonts w:ascii="Helvetica" w:hAnsi="Helvetica"/>
          <w:b/>
          <w:sz w:val="20"/>
          <w:szCs w:val="20"/>
        </w:rPr>
        <w:t>dazu: „</w:t>
      </w:r>
      <w:r w:rsidR="0046452B">
        <w:rPr>
          <w:rFonts w:ascii="Helvetica" w:hAnsi="Helvetica"/>
          <w:b/>
          <w:sz w:val="20"/>
          <w:szCs w:val="20"/>
        </w:rPr>
        <w:t>WatchGuard ist einer der führenden Anbieter im Bereich Netzwerksicherheit</w:t>
      </w:r>
      <w:r w:rsidR="00210DE8">
        <w:rPr>
          <w:rFonts w:ascii="Helvetica" w:hAnsi="Helvetica"/>
          <w:b/>
          <w:sz w:val="20"/>
          <w:szCs w:val="20"/>
        </w:rPr>
        <w:t xml:space="preserve"> und verfügt über ein vielfach ausgezeichnetes Produktportfolio. </w:t>
      </w:r>
      <w:r w:rsidR="00C871BA">
        <w:rPr>
          <w:rFonts w:ascii="Helvetica" w:hAnsi="Helvetica"/>
          <w:b/>
          <w:sz w:val="20"/>
          <w:szCs w:val="20"/>
        </w:rPr>
        <w:t xml:space="preserve">Ich </w:t>
      </w:r>
      <w:r w:rsidR="003A4F61">
        <w:rPr>
          <w:rFonts w:ascii="Helvetica" w:hAnsi="Helvetica"/>
          <w:b/>
          <w:sz w:val="20"/>
          <w:szCs w:val="20"/>
        </w:rPr>
        <w:t>b</w:t>
      </w:r>
      <w:r w:rsidR="00C871BA">
        <w:rPr>
          <w:rFonts w:ascii="Helvetica" w:hAnsi="Helvetica"/>
          <w:b/>
          <w:sz w:val="20"/>
          <w:szCs w:val="20"/>
        </w:rPr>
        <w:t xml:space="preserve">in als neuer CEO mit dem Anspruch in das Unternehmen gekommen, </w:t>
      </w:r>
      <w:r w:rsidR="005A02C1">
        <w:rPr>
          <w:rFonts w:ascii="Helvetica" w:hAnsi="Helvetica"/>
          <w:b/>
          <w:sz w:val="20"/>
          <w:szCs w:val="20"/>
        </w:rPr>
        <w:t xml:space="preserve">die bislang erreichten Erfolge </w:t>
      </w:r>
      <w:r w:rsidR="00262D9C">
        <w:rPr>
          <w:rFonts w:ascii="Helvetica" w:hAnsi="Helvetica"/>
          <w:b/>
          <w:sz w:val="20"/>
          <w:szCs w:val="20"/>
        </w:rPr>
        <w:t>weiter a</w:t>
      </w:r>
      <w:r w:rsidR="005A02C1">
        <w:rPr>
          <w:rFonts w:ascii="Helvetica" w:hAnsi="Helvetica"/>
          <w:b/>
          <w:sz w:val="20"/>
          <w:szCs w:val="20"/>
        </w:rPr>
        <w:t>us</w:t>
      </w:r>
      <w:r w:rsidR="00262D9C">
        <w:rPr>
          <w:rFonts w:ascii="Helvetica" w:hAnsi="Helvetica"/>
          <w:b/>
          <w:sz w:val="20"/>
          <w:szCs w:val="20"/>
        </w:rPr>
        <w:t>zubauen</w:t>
      </w:r>
      <w:r w:rsidR="00910F01">
        <w:rPr>
          <w:rFonts w:ascii="Helvetica" w:hAnsi="Helvetica"/>
          <w:b/>
          <w:sz w:val="20"/>
          <w:szCs w:val="20"/>
        </w:rPr>
        <w:t xml:space="preserve">, in dem wir neue Produkte entwickeln, </w:t>
      </w:r>
      <w:r w:rsidR="00B95585">
        <w:rPr>
          <w:rFonts w:ascii="Helvetica" w:hAnsi="Helvetica"/>
          <w:b/>
          <w:sz w:val="20"/>
          <w:szCs w:val="20"/>
        </w:rPr>
        <w:t>unsere Services erweitern, die Zusammenarbeit mit Partnern stärken und gemeinsam neue Märkte erschließen</w:t>
      </w:r>
      <w:r w:rsidR="00262D9C">
        <w:rPr>
          <w:rFonts w:ascii="Helvetica" w:hAnsi="Helvetica"/>
          <w:b/>
          <w:sz w:val="20"/>
          <w:szCs w:val="20"/>
        </w:rPr>
        <w:t>. Ein wichtiger Punkt dabei ist eine stark</w:t>
      </w:r>
      <w:r w:rsidR="002343AF">
        <w:rPr>
          <w:rFonts w:ascii="Helvetica" w:hAnsi="Helvetica"/>
          <w:b/>
          <w:sz w:val="20"/>
          <w:szCs w:val="20"/>
        </w:rPr>
        <w:t>e</w:t>
      </w:r>
      <w:r w:rsidR="005A02C1">
        <w:rPr>
          <w:rFonts w:ascii="Helvetica" w:hAnsi="Helvetica"/>
          <w:b/>
          <w:sz w:val="20"/>
          <w:szCs w:val="20"/>
        </w:rPr>
        <w:t xml:space="preserve"> Führungsmannschaft</w:t>
      </w:r>
      <w:r w:rsidR="00910F01">
        <w:rPr>
          <w:rFonts w:ascii="Helvetica" w:hAnsi="Helvetica"/>
          <w:b/>
          <w:sz w:val="20"/>
          <w:szCs w:val="20"/>
        </w:rPr>
        <w:t xml:space="preserve">. </w:t>
      </w:r>
      <w:r w:rsidR="00916326">
        <w:rPr>
          <w:rFonts w:ascii="Helvetica" w:hAnsi="Helvetica"/>
          <w:b/>
          <w:sz w:val="20"/>
          <w:szCs w:val="20"/>
        </w:rPr>
        <w:t xml:space="preserve">Corey und Michelle bringen die Erfahrungen mit, </w:t>
      </w:r>
      <w:r w:rsidR="007D7F34">
        <w:rPr>
          <w:rFonts w:ascii="Helvetica" w:hAnsi="Helvetica"/>
          <w:b/>
          <w:sz w:val="20"/>
          <w:szCs w:val="20"/>
        </w:rPr>
        <w:t>die nötig sind, um unser Wachstum in diesem Jahr und darüber hinaus voranzutreiben.</w:t>
      </w:r>
      <w:r w:rsidR="00212D7D">
        <w:rPr>
          <w:rFonts w:ascii="Helvetica" w:hAnsi="Helvetica"/>
          <w:b/>
          <w:sz w:val="20"/>
          <w:szCs w:val="20"/>
        </w:rPr>
        <w:t>“</w:t>
      </w:r>
    </w:p>
    <w:p w14:paraId="12BA8FB0" w14:textId="77777777" w:rsidR="00F226B8" w:rsidRPr="00070989" w:rsidRDefault="00F226B8" w:rsidP="00F226B8">
      <w:pPr>
        <w:tabs>
          <w:tab w:val="left" w:pos="7655"/>
        </w:tabs>
        <w:spacing w:line="288" w:lineRule="auto"/>
        <w:ind w:right="1418"/>
        <w:rPr>
          <w:rFonts w:ascii="Helvetica" w:hAnsi="Helvetica"/>
          <w:sz w:val="20"/>
          <w:szCs w:val="20"/>
        </w:rPr>
      </w:pPr>
    </w:p>
    <w:p w14:paraId="4B430027" w14:textId="7E523CD7" w:rsidR="00DF0E78" w:rsidRDefault="00832596" w:rsidP="000872EB">
      <w:pPr>
        <w:tabs>
          <w:tab w:val="left" w:pos="7655"/>
        </w:tabs>
        <w:spacing w:line="288" w:lineRule="auto"/>
        <w:ind w:right="1418"/>
        <w:rPr>
          <w:rFonts w:ascii="Helvetica" w:hAnsi="Helvetica"/>
          <w:sz w:val="20"/>
          <w:szCs w:val="20"/>
        </w:rPr>
      </w:pPr>
      <w:r>
        <w:rPr>
          <w:rFonts w:ascii="Helvetica" w:hAnsi="Helvetica"/>
          <w:sz w:val="20"/>
          <w:szCs w:val="20"/>
        </w:rPr>
        <w:t>Corey Nachreiner</w:t>
      </w:r>
      <w:r w:rsidR="0036151B">
        <w:rPr>
          <w:rFonts w:ascii="Helvetica" w:hAnsi="Helvetica"/>
          <w:sz w:val="20"/>
          <w:szCs w:val="20"/>
        </w:rPr>
        <w:t xml:space="preserve"> ist ein Vordenker</w:t>
      </w:r>
      <w:r w:rsidR="00EF4617">
        <w:rPr>
          <w:rFonts w:ascii="Helvetica" w:hAnsi="Helvetica"/>
          <w:sz w:val="20"/>
          <w:szCs w:val="20"/>
        </w:rPr>
        <w:t xml:space="preserve"> in Sachen IT-Secur</w:t>
      </w:r>
      <w:r w:rsidR="00970E52">
        <w:rPr>
          <w:rFonts w:ascii="Helvetica" w:hAnsi="Helvetica"/>
          <w:sz w:val="20"/>
          <w:szCs w:val="20"/>
        </w:rPr>
        <w:t>ity und wird</w:t>
      </w:r>
      <w:r w:rsidR="001100AB">
        <w:rPr>
          <w:rFonts w:ascii="Helvetica" w:hAnsi="Helvetica"/>
          <w:sz w:val="20"/>
          <w:szCs w:val="20"/>
        </w:rPr>
        <w:t xml:space="preserve"> als neuer CTO </w:t>
      </w:r>
      <w:r w:rsidR="00970E52">
        <w:rPr>
          <w:rFonts w:ascii="Helvetica" w:hAnsi="Helvetica"/>
          <w:sz w:val="20"/>
          <w:szCs w:val="20"/>
        </w:rPr>
        <w:t xml:space="preserve">die </w:t>
      </w:r>
      <w:r w:rsidR="001100AB">
        <w:rPr>
          <w:rFonts w:ascii="Helvetica" w:hAnsi="Helvetica"/>
          <w:sz w:val="20"/>
          <w:szCs w:val="20"/>
        </w:rPr>
        <w:t>technologis</w:t>
      </w:r>
      <w:r w:rsidR="0043727E">
        <w:rPr>
          <w:rFonts w:ascii="Helvetica" w:hAnsi="Helvetica"/>
          <w:sz w:val="20"/>
          <w:szCs w:val="20"/>
        </w:rPr>
        <w:t>che Entwicklung und</w:t>
      </w:r>
      <w:r w:rsidR="001100AB">
        <w:rPr>
          <w:rFonts w:ascii="Helvetica" w:hAnsi="Helvetica"/>
          <w:sz w:val="20"/>
          <w:szCs w:val="20"/>
        </w:rPr>
        <w:t xml:space="preserve"> Ausrichtung</w:t>
      </w:r>
      <w:r w:rsidR="0043727E">
        <w:rPr>
          <w:rFonts w:ascii="Helvetica" w:hAnsi="Helvetica"/>
          <w:sz w:val="20"/>
          <w:szCs w:val="20"/>
        </w:rPr>
        <w:t xml:space="preserve"> weiter vorantreiben. Bislang war er</w:t>
      </w:r>
      <w:r w:rsidR="00DC55C9">
        <w:rPr>
          <w:rFonts w:ascii="Helvetica" w:hAnsi="Helvetica"/>
          <w:sz w:val="20"/>
          <w:szCs w:val="20"/>
        </w:rPr>
        <w:t xml:space="preserve"> bei WatchGuard </w:t>
      </w:r>
      <w:r w:rsidR="0043727E">
        <w:rPr>
          <w:rFonts w:ascii="Helvetica" w:hAnsi="Helvetica"/>
          <w:sz w:val="20"/>
          <w:szCs w:val="20"/>
        </w:rPr>
        <w:t xml:space="preserve">als </w:t>
      </w:r>
      <w:r w:rsidR="0043727E" w:rsidRPr="0043727E">
        <w:rPr>
          <w:rFonts w:ascii="Helvetica" w:hAnsi="Helvetica"/>
          <w:sz w:val="20"/>
          <w:szCs w:val="20"/>
        </w:rPr>
        <w:t>„Director of Strategy and Research“</w:t>
      </w:r>
      <w:r w:rsidR="0043727E">
        <w:rPr>
          <w:rFonts w:ascii="Helvetica" w:hAnsi="Helvetica"/>
          <w:sz w:val="20"/>
          <w:szCs w:val="20"/>
        </w:rPr>
        <w:t xml:space="preserve"> tätig. </w:t>
      </w:r>
      <w:r w:rsidR="00466659">
        <w:rPr>
          <w:rFonts w:ascii="Helvetica" w:hAnsi="Helvetica"/>
          <w:sz w:val="20"/>
          <w:szCs w:val="20"/>
        </w:rPr>
        <w:t xml:space="preserve">Er verfügt über 16 Jahre Erfahrung im Bereich Cyber Security, davon knapp zehn Jahre </w:t>
      </w:r>
      <w:r w:rsidR="00DB2430">
        <w:rPr>
          <w:rFonts w:ascii="Helvetica" w:hAnsi="Helvetica"/>
          <w:sz w:val="20"/>
          <w:szCs w:val="20"/>
        </w:rPr>
        <w:t xml:space="preserve">in der Untersuchung und Einschätzung von </w:t>
      </w:r>
      <w:r w:rsidR="00BC233D">
        <w:rPr>
          <w:rFonts w:ascii="Helvetica" w:hAnsi="Helvetica"/>
          <w:sz w:val="20"/>
          <w:szCs w:val="20"/>
        </w:rPr>
        <w:t xml:space="preserve">Security </w:t>
      </w:r>
      <w:r w:rsidR="00DB2430">
        <w:rPr>
          <w:rFonts w:ascii="Helvetica" w:hAnsi="Helvetica"/>
          <w:sz w:val="20"/>
          <w:szCs w:val="20"/>
        </w:rPr>
        <w:t>Trends</w:t>
      </w:r>
      <w:r w:rsidR="00BC233D">
        <w:rPr>
          <w:rFonts w:ascii="Helvetica" w:hAnsi="Helvetica"/>
          <w:sz w:val="20"/>
          <w:szCs w:val="20"/>
        </w:rPr>
        <w:t xml:space="preserve">. Seine ausgewiesenen Erfahrungen im Bereich der Netzwerksicherheit machten ihn zu einem </w:t>
      </w:r>
      <w:r w:rsidR="00DE2D2A">
        <w:rPr>
          <w:rFonts w:ascii="Helvetica" w:hAnsi="Helvetica"/>
          <w:sz w:val="20"/>
          <w:szCs w:val="20"/>
        </w:rPr>
        <w:t>gefragten Sprecher in Foren von Gartner, Infosec und RSA. A</w:t>
      </w:r>
      <w:r w:rsidR="00A01E6B">
        <w:rPr>
          <w:rFonts w:ascii="Helvetica" w:hAnsi="Helvetica"/>
          <w:sz w:val="20"/>
          <w:szCs w:val="20"/>
        </w:rPr>
        <w:t xml:space="preserve">rtikel von ihm erscheinen regelmäßig in führenden Publikationen wie CNET, Information Week und Infosecurity. </w:t>
      </w:r>
      <w:r w:rsidR="006D44F1">
        <w:rPr>
          <w:rFonts w:ascii="Helvetica" w:hAnsi="Helvetica"/>
          <w:sz w:val="20"/>
          <w:szCs w:val="20"/>
        </w:rPr>
        <w:t xml:space="preserve">Außerdem </w:t>
      </w:r>
      <w:r w:rsidR="000872EB">
        <w:rPr>
          <w:rFonts w:ascii="Helvetica" w:hAnsi="Helvetica"/>
          <w:sz w:val="20"/>
          <w:szCs w:val="20"/>
        </w:rPr>
        <w:t>ist</w:t>
      </w:r>
      <w:r w:rsidR="006D44F1">
        <w:rPr>
          <w:rFonts w:ascii="Helvetica" w:hAnsi="Helvetica"/>
          <w:sz w:val="20"/>
          <w:szCs w:val="20"/>
        </w:rPr>
        <w:t xml:space="preserve"> </w:t>
      </w:r>
      <w:r w:rsidR="006D3C78">
        <w:rPr>
          <w:rFonts w:ascii="Helvetica" w:hAnsi="Helvetica"/>
          <w:sz w:val="20"/>
          <w:szCs w:val="20"/>
        </w:rPr>
        <w:t xml:space="preserve">er im Rahmen der Videoreihe „Daily Security Byte“ </w:t>
      </w:r>
      <w:r w:rsidR="000872EB">
        <w:rPr>
          <w:rFonts w:ascii="Helvetica" w:hAnsi="Helvetica"/>
          <w:sz w:val="20"/>
          <w:szCs w:val="20"/>
        </w:rPr>
        <w:t>mit Tipps, Tricks und Kommentaren auf Facebook zu sehen.</w:t>
      </w:r>
    </w:p>
    <w:p w14:paraId="123CBED1" w14:textId="77777777" w:rsidR="00607288" w:rsidRDefault="00607288" w:rsidP="00296E13">
      <w:pPr>
        <w:spacing w:line="288" w:lineRule="auto"/>
        <w:ind w:right="1418"/>
        <w:rPr>
          <w:rFonts w:ascii="Helvetica" w:hAnsi="Helvetica"/>
          <w:sz w:val="20"/>
          <w:szCs w:val="20"/>
        </w:rPr>
      </w:pPr>
    </w:p>
    <w:p w14:paraId="7CC13FB8" w14:textId="001B70CA" w:rsidR="009C4B2C" w:rsidRDefault="00E607CA" w:rsidP="00296E13">
      <w:pPr>
        <w:spacing w:line="288" w:lineRule="auto"/>
        <w:ind w:right="1418"/>
        <w:rPr>
          <w:rFonts w:ascii="Helvetica" w:hAnsi="Helvetica"/>
          <w:sz w:val="20"/>
          <w:szCs w:val="20"/>
        </w:rPr>
      </w:pPr>
      <w:r>
        <w:rPr>
          <w:rFonts w:ascii="Helvetica" w:hAnsi="Helvetica"/>
          <w:sz w:val="20"/>
          <w:szCs w:val="20"/>
        </w:rPr>
        <w:t xml:space="preserve">Michelle Welch tritt neu in das Unternehmen ein und ist als Vice President für die Entwicklung, Ausführung und Organisation des weltweiten Marketings verantwortlich. </w:t>
      </w:r>
      <w:r w:rsidR="00C96258">
        <w:rPr>
          <w:rFonts w:ascii="Helvetica" w:hAnsi="Helvetica"/>
          <w:sz w:val="20"/>
          <w:szCs w:val="20"/>
        </w:rPr>
        <w:t>Welch kommt von SafeNet, wo sie bislang dieselbe Position innehatte.</w:t>
      </w:r>
      <w:r w:rsidR="00121A04">
        <w:rPr>
          <w:rFonts w:ascii="Helvetica" w:hAnsi="Helvetica"/>
          <w:sz w:val="20"/>
          <w:szCs w:val="20"/>
        </w:rPr>
        <w:t xml:space="preserve"> Dort festigte sie die Positionierung des Unternehmens als ein führender Anbieter im Bereich Data Protection</w:t>
      </w:r>
      <w:r w:rsidR="00A040D0">
        <w:rPr>
          <w:rFonts w:ascii="Helvetica" w:hAnsi="Helvetica"/>
          <w:sz w:val="20"/>
          <w:szCs w:val="20"/>
        </w:rPr>
        <w:t>, in dem sie eine interaktive Marketing-Plattform</w:t>
      </w:r>
      <w:r w:rsidR="00A84E23">
        <w:rPr>
          <w:rFonts w:ascii="Helvetica" w:hAnsi="Helvetica"/>
          <w:sz w:val="20"/>
          <w:szCs w:val="20"/>
        </w:rPr>
        <w:t xml:space="preserve"> aufbaute und damit</w:t>
      </w:r>
      <w:r w:rsidR="00A040D0">
        <w:rPr>
          <w:rFonts w:ascii="Helvetica" w:hAnsi="Helvetica"/>
          <w:sz w:val="20"/>
          <w:szCs w:val="20"/>
        </w:rPr>
        <w:t xml:space="preserve"> die </w:t>
      </w:r>
      <w:r w:rsidR="001B537A">
        <w:rPr>
          <w:rFonts w:ascii="Helvetica" w:hAnsi="Helvetica"/>
          <w:sz w:val="20"/>
          <w:szCs w:val="20"/>
        </w:rPr>
        <w:t xml:space="preserve">Verbindungen zum Channel </w:t>
      </w:r>
      <w:r w:rsidR="00A84E23">
        <w:rPr>
          <w:rFonts w:ascii="Helvetica" w:hAnsi="Helvetica"/>
          <w:sz w:val="20"/>
          <w:szCs w:val="20"/>
        </w:rPr>
        <w:t xml:space="preserve">stärkte. Vor ihrer Tätigkeit als VP war sie in unterschiedlichen Positionen </w:t>
      </w:r>
      <w:r w:rsidR="00843350">
        <w:rPr>
          <w:rFonts w:ascii="Helvetica" w:hAnsi="Helvetica"/>
          <w:sz w:val="20"/>
          <w:szCs w:val="20"/>
        </w:rPr>
        <w:t>tätig. Insgesamt verfügt sie über mehr als elf Jahre Erfahrung im B2B-Bereich.</w:t>
      </w:r>
    </w:p>
    <w:p w14:paraId="37C2A0EB" w14:textId="77777777" w:rsidR="00545974" w:rsidRPr="002707BA" w:rsidRDefault="00545974" w:rsidP="00296E13">
      <w:pPr>
        <w:spacing w:line="288" w:lineRule="auto"/>
        <w:ind w:right="1418"/>
        <w:rPr>
          <w:rFonts w:ascii="Helvetica" w:hAnsi="Helvetica"/>
          <w:sz w:val="20"/>
          <w:szCs w:val="20"/>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A0" w:firstRow="1" w:lastRow="0" w:firstColumn="1" w:lastColumn="0" w:noHBand="0" w:noVBand="0"/>
      </w:tblPr>
      <w:tblGrid>
        <w:gridCol w:w="3794"/>
        <w:gridCol w:w="3827"/>
      </w:tblGrid>
      <w:tr w:rsidR="007E1730" w:rsidRPr="00D76A46" w14:paraId="2F580DA6" w14:textId="77777777" w:rsidTr="007E1730">
        <w:trPr>
          <w:trHeight w:val="631"/>
        </w:trPr>
        <w:tc>
          <w:tcPr>
            <w:tcW w:w="3794" w:type="dxa"/>
          </w:tcPr>
          <w:p w14:paraId="37421038" w14:textId="77777777" w:rsidR="007E1730" w:rsidRPr="00D76A46" w:rsidRDefault="007E1730" w:rsidP="007E1730">
            <w:pPr>
              <w:pStyle w:val="Textkrper"/>
              <w:spacing w:line="288" w:lineRule="auto"/>
              <w:ind w:right="-1"/>
              <w:jc w:val="center"/>
              <w:rPr>
                <w:sz w:val="20"/>
              </w:rPr>
            </w:pPr>
            <w:r>
              <w:rPr>
                <w:noProof/>
                <w:sz w:val="20"/>
                <w:lang w:eastAsia="de-DE"/>
              </w:rPr>
              <w:lastRenderedPageBreak/>
              <w:drawing>
                <wp:inline distT="0" distB="0" distL="0" distR="0" wp14:anchorId="5298DE75" wp14:editId="1CCF24D1">
                  <wp:extent cx="952520" cy="1171738"/>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EX TU Graz:klein:IBEX_Broschüre.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952520" cy="1171738"/>
                          </a:xfrm>
                          <a:prstGeom prst="rect">
                            <a:avLst/>
                          </a:prstGeom>
                          <a:noFill/>
                          <a:ln w="9525">
                            <a:noFill/>
                            <a:miter lim="800000"/>
                            <a:headEnd/>
                            <a:tailEnd/>
                          </a:ln>
                        </pic:spPr>
                      </pic:pic>
                    </a:graphicData>
                  </a:graphic>
                </wp:inline>
              </w:drawing>
            </w:r>
          </w:p>
        </w:tc>
        <w:tc>
          <w:tcPr>
            <w:tcW w:w="3827" w:type="dxa"/>
          </w:tcPr>
          <w:p w14:paraId="7C74FE98" w14:textId="77777777" w:rsidR="007E1730" w:rsidRPr="00832748" w:rsidRDefault="007E1730" w:rsidP="007E1730">
            <w:pPr>
              <w:pStyle w:val="Textkrper"/>
              <w:spacing w:line="288" w:lineRule="auto"/>
              <w:ind w:right="-1"/>
              <w:jc w:val="center"/>
              <w:rPr>
                <w:noProof/>
                <w:sz w:val="20"/>
              </w:rPr>
            </w:pPr>
            <w:r>
              <w:rPr>
                <w:noProof/>
                <w:sz w:val="20"/>
                <w:lang w:eastAsia="de-DE"/>
              </w:rPr>
              <w:drawing>
                <wp:inline distT="0" distB="0" distL="0" distR="0" wp14:anchorId="4FC147F5" wp14:editId="79AC6802">
                  <wp:extent cx="752758" cy="1150235"/>
                  <wp:effectExtent l="0" t="0" r="9525"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EX TU Graz:klein:Monocoque.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2758" cy="1150235"/>
                          </a:xfrm>
                          <a:prstGeom prst="rect">
                            <a:avLst/>
                          </a:prstGeom>
                          <a:noFill/>
                          <a:ln w="9525">
                            <a:noFill/>
                            <a:miter lim="800000"/>
                            <a:headEnd/>
                            <a:tailEnd/>
                          </a:ln>
                        </pic:spPr>
                      </pic:pic>
                    </a:graphicData>
                  </a:graphic>
                </wp:inline>
              </w:drawing>
            </w:r>
          </w:p>
        </w:tc>
      </w:tr>
      <w:tr w:rsidR="007E1730" w:rsidRPr="00D76A46" w14:paraId="13D7A31A" w14:textId="77777777" w:rsidTr="007E1730">
        <w:trPr>
          <w:trHeight w:val="318"/>
        </w:trPr>
        <w:tc>
          <w:tcPr>
            <w:tcW w:w="3794" w:type="dxa"/>
          </w:tcPr>
          <w:p w14:paraId="601059AB" w14:textId="2EBDBE7A" w:rsidR="007E1730" w:rsidRPr="006F3999" w:rsidRDefault="00B80DE0" w:rsidP="00E13775">
            <w:pPr>
              <w:pStyle w:val="Textkrper"/>
              <w:spacing w:line="288" w:lineRule="auto"/>
              <w:ind w:right="-1"/>
              <w:rPr>
                <w:b w:val="0"/>
                <w:sz w:val="16"/>
                <w:lang w:val="en-US"/>
              </w:rPr>
            </w:pPr>
            <w:r w:rsidRPr="00B80DE0">
              <w:rPr>
                <w:b w:val="0"/>
                <w:bCs/>
                <w:sz w:val="16"/>
              </w:rPr>
              <w:t>Corey Nachreiner</w:t>
            </w:r>
            <w:r w:rsidR="00970E52">
              <w:rPr>
                <w:b w:val="0"/>
                <w:bCs/>
                <w:sz w:val="16"/>
              </w:rPr>
              <w:t>, bislang „Director of Strategy and Research“</w:t>
            </w:r>
            <w:r w:rsidR="00CE491D">
              <w:rPr>
                <w:b w:val="0"/>
                <w:bCs/>
                <w:sz w:val="16"/>
              </w:rPr>
              <w:t>,</w:t>
            </w:r>
            <w:bookmarkStart w:id="0" w:name="_GoBack"/>
            <w:bookmarkEnd w:id="0"/>
            <w:r>
              <w:rPr>
                <w:b w:val="0"/>
                <w:bCs/>
                <w:sz w:val="16"/>
              </w:rPr>
              <w:t xml:space="preserve"> wurde </w:t>
            </w:r>
            <w:r w:rsidR="00E13775">
              <w:rPr>
                <w:b w:val="0"/>
                <w:bCs/>
                <w:sz w:val="16"/>
              </w:rPr>
              <w:t>neu zum</w:t>
            </w:r>
            <w:r>
              <w:rPr>
                <w:b w:val="0"/>
                <w:bCs/>
                <w:sz w:val="16"/>
              </w:rPr>
              <w:t xml:space="preserve"> CTO bei WatchGuard ernannt</w:t>
            </w:r>
            <w:r w:rsidR="007E1730" w:rsidRPr="008B2448">
              <w:rPr>
                <w:b w:val="0"/>
                <w:bCs/>
                <w:sz w:val="16"/>
              </w:rPr>
              <w:t>.</w:t>
            </w:r>
            <w:r w:rsidR="007E1730" w:rsidRPr="006F3999">
              <w:rPr>
                <w:b w:val="0"/>
                <w:sz w:val="16"/>
                <w:lang w:val="en-US"/>
              </w:rPr>
              <w:t xml:space="preserve"> </w:t>
            </w:r>
          </w:p>
        </w:tc>
        <w:tc>
          <w:tcPr>
            <w:tcW w:w="3827" w:type="dxa"/>
          </w:tcPr>
          <w:p w14:paraId="6E4CD015" w14:textId="5716DB71" w:rsidR="007E1730" w:rsidRPr="006F3999" w:rsidRDefault="00B80DE0" w:rsidP="007E1730">
            <w:pPr>
              <w:pStyle w:val="Textkrper"/>
              <w:spacing w:line="288" w:lineRule="auto"/>
              <w:ind w:right="-1"/>
              <w:rPr>
                <w:rFonts w:cs="Arial"/>
                <w:b w:val="0"/>
                <w:sz w:val="16"/>
                <w:szCs w:val="24"/>
                <w:lang w:val="en-US"/>
              </w:rPr>
            </w:pPr>
            <w:r>
              <w:rPr>
                <w:rFonts w:cs="Arial"/>
                <w:b w:val="0"/>
                <w:bCs/>
                <w:sz w:val="16"/>
                <w:szCs w:val="24"/>
              </w:rPr>
              <w:t xml:space="preserve">Michelle Welch wechselt von SafeNet zu WatchGuard und </w:t>
            </w:r>
            <w:r w:rsidR="007E3858">
              <w:rPr>
                <w:rFonts w:cs="Arial"/>
                <w:b w:val="0"/>
                <w:bCs/>
                <w:sz w:val="16"/>
                <w:szCs w:val="24"/>
              </w:rPr>
              <w:t>ist dort als Vice President für das weltweite Marketing zuständig</w:t>
            </w:r>
            <w:r w:rsidR="007E1730" w:rsidRPr="008B2448">
              <w:rPr>
                <w:rFonts w:cs="Arial"/>
                <w:b w:val="0"/>
                <w:bCs/>
                <w:sz w:val="16"/>
                <w:szCs w:val="24"/>
              </w:rPr>
              <w:t>.</w:t>
            </w:r>
            <w:r w:rsidR="007E1730" w:rsidRPr="006F3999">
              <w:rPr>
                <w:rFonts w:cs="Arial"/>
                <w:b w:val="0"/>
                <w:sz w:val="16"/>
                <w:szCs w:val="24"/>
                <w:lang w:val="en-US"/>
              </w:rPr>
              <w:t xml:space="preserve"> </w:t>
            </w:r>
          </w:p>
        </w:tc>
      </w:tr>
    </w:tbl>
    <w:p w14:paraId="67C8F0E4" w14:textId="77777777" w:rsidR="0005782C" w:rsidRPr="002707BA" w:rsidRDefault="0005782C" w:rsidP="00DF0E78">
      <w:pPr>
        <w:spacing w:line="288" w:lineRule="auto"/>
        <w:ind w:right="284"/>
        <w:rPr>
          <w:rFonts w:ascii="Arial" w:hAnsi="Arial" w:cs="Arial"/>
          <w:b/>
          <w:sz w:val="20"/>
          <w:szCs w:val="20"/>
        </w:rPr>
      </w:pPr>
    </w:p>
    <w:p w14:paraId="22CE3C89" w14:textId="77777777" w:rsidR="00DF0E78" w:rsidRPr="002707BA" w:rsidRDefault="00DF0E78" w:rsidP="00DF0E78">
      <w:pPr>
        <w:spacing w:line="288" w:lineRule="auto"/>
        <w:ind w:right="284"/>
        <w:rPr>
          <w:rFonts w:ascii="Arial" w:hAnsi="Arial" w:cs="Arial"/>
          <w:b/>
          <w:sz w:val="20"/>
          <w:szCs w:val="20"/>
        </w:rPr>
      </w:pPr>
      <w:r w:rsidRPr="002707BA">
        <w:rPr>
          <w:rFonts w:ascii="Arial" w:hAnsi="Arial" w:cs="Arial"/>
          <w:b/>
          <w:sz w:val="20"/>
          <w:szCs w:val="20"/>
        </w:rPr>
        <w:t>Bildanforderung</w:t>
      </w:r>
    </w:p>
    <w:p w14:paraId="5CF52836" w14:textId="5C779044" w:rsidR="00DF0E78" w:rsidRPr="0039221B" w:rsidRDefault="00DF0E78" w:rsidP="00DF0E78">
      <w:pPr>
        <w:spacing w:line="288" w:lineRule="auto"/>
        <w:ind w:right="284"/>
        <w:rPr>
          <w:rFonts w:ascii="Arial" w:hAnsi="Arial" w:cs="Arial"/>
          <w:sz w:val="20"/>
          <w:szCs w:val="20"/>
        </w:rPr>
      </w:pPr>
      <w:r w:rsidRPr="0039221B">
        <w:rPr>
          <w:rFonts w:ascii="Arial" w:hAnsi="Arial" w:cs="Arial"/>
          <w:sz w:val="20"/>
          <w:szCs w:val="20"/>
        </w:rPr>
        <w:t>Bildmaterial zum Download finden Sie in unserem Medienportal press-n-relations.amid-pr.com (Suchbegriff „</w:t>
      </w:r>
      <w:hyperlink r:id="rId10" w:history="1">
        <w:r w:rsidR="0039221B" w:rsidRPr="0039221B">
          <w:rPr>
            <w:rStyle w:val="Link"/>
            <w:rFonts w:ascii="Arial" w:hAnsi="Arial" w:cs="Arial"/>
            <w:color w:val="auto"/>
            <w:sz w:val="20"/>
            <w:szCs w:val="20"/>
          </w:rPr>
          <w:t>Welch</w:t>
        </w:r>
        <w:r w:rsidR="0039221B" w:rsidRPr="0039221B">
          <w:rPr>
            <w:rStyle w:val="Link"/>
            <w:rFonts w:ascii="Arial" w:hAnsi="Arial" w:cs="Arial"/>
            <w:color w:val="auto"/>
            <w:sz w:val="20"/>
            <w:szCs w:val="20"/>
          </w:rPr>
          <w:t>,</w:t>
        </w:r>
        <w:r w:rsidR="0039221B" w:rsidRPr="0039221B">
          <w:rPr>
            <w:rStyle w:val="Link"/>
            <w:rFonts w:ascii="Arial" w:hAnsi="Arial" w:cs="Arial"/>
            <w:color w:val="auto"/>
            <w:sz w:val="20"/>
            <w:szCs w:val="20"/>
          </w:rPr>
          <w:t xml:space="preserve"> Nachreiner</w:t>
        </w:r>
      </w:hyperlink>
      <w:r w:rsidRPr="0039221B">
        <w:rPr>
          <w:rFonts w:ascii="Arial" w:hAnsi="Arial" w:cs="Arial"/>
          <w:sz w:val="20"/>
          <w:szCs w:val="20"/>
        </w:rPr>
        <w:t>“). Selbstverständlich schicke ich Ihnen die Datei</w:t>
      </w:r>
      <w:r w:rsidR="00213C06" w:rsidRPr="0039221B">
        <w:rPr>
          <w:rFonts w:ascii="Arial" w:hAnsi="Arial" w:cs="Arial"/>
          <w:sz w:val="20"/>
          <w:szCs w:val="20"/>
        </w:rPr>
        <w:t>en</w:t>
      </w:r>
      <w:r w:rsidRPr="0039221B">
        <w:rPr>
          <w:rFonts w:ascii="Arial" w:hAnsi="Arial" w:cs="Arial"/>
          <w:sz w:val="20"/>
          <w:szCs w:val="20"/>
        </w:rPr>
        <w:t xml:space="preserve"> auch </w:t>
      </w:r>
      <w:r w:rsidR="00CD1E1E" w:rsidRPr="0039221B">
        <w:rPr>
          <w:rFonts w:ascii="Arial" w:hAnsi="Arial" w:cs="Arial"/>
          <w:sz w:val="20"/>
          <w:szCs w:val="20"/>
        </w:rPr>
        <w:t>gerne per E-Mail zu. Kontakt: ts</w:t>
      </w:r>
      <w:r w:rsidRPr="0039221B">
        <w:rPr>
          <w:rFonts w:ascii="Arial" w:hAnsi="Arial" w:cs="Arial"/>
          <w:sz w:val="20"/>
          <w:szCs w:val="20"/>
        </w:rPr>
        <w:t>@press-n-relations.de</w:t>
      </w:r>
    </w:p>
    <w:p w14:paraId="441494A8" w14:textId="77777777" w:rsidR="00DF0E78" w:rsidRPr="002707BA" w:rsidRDefault="00DF0E78" w:rsidP="00DF0E78">
      <w:pPr>
        <w:tabs>
          <w:tab w:val="left" w:pos="7230"/>
        </w:tabs>
        <w:spacing w:line="288" w:lineRule="auto"/>
        <w:ind w:right="1843"/>
        <w:rPr>
          <w:rFonts w:ascii="Helvetica" w:hAnsi="Helvetica"/>
          <w:sz w:val="20"/>
          <w:szCs w:val="20"/>
        </w:rPr>
      </w:pPr>
    </w:p>
    <w:tbl>
      <w:tblPr>
        <w:tblW w:w="8717" w:type="dxa"/>
        <w:tblCellMar>
          <w:left w:w="70" w:type="dxa"/>
          <w:right w:w="70" w:type="dxa"/>
        </w:tblCellMar>
        <w:tblLook w:val="0000" w:firstRow="0" w:lastRow="0" w:firstColumn="0" w:lastColumn="0" w:noHBand="0" w:noVBand="0"/>
      </w:tblPr>
      <w:tblGrid>
        <w:gridCol w:w="4606"/>
        <w:gridCol w:w="4111"/>
      </w:tblGrid>
      <w:tr w:rsidR="00DF0E78" w:rsidRPr="002707BA" w14:paraId="269A7AF8" w14:textId="77777777">
        <w:trPr>
          <w:trHeight w:val="1436"/>
        </w:trPr>
        <w:tc>
          <w:tcPr>
            <w:tcW w:w="4606" w:type="dxa"/>
          </w:tcPr>
          <w:p w14:paraId="6497C03B" w14:textId="77777777" w:rsidR="00DF0E78" w:rsidRPr="002707BA" w:rsidRDefault="00DF0E78" w:rsidP="00205AD0">
            <w:pPr>
              <w:pStyle w:val="Textkrper"/>
              <w:spacing w:line="312" w:lineRule="auto"/>
              <w:ind w:right="426"/>
              <w:rPr>
                <w:bCs/>
                <w:sz w:val="16"/>
              </w:rPr>
            </w:pPr>
            <w:r w:rsidRPr="002707BA">
              <w:rPr>
                <w:bCs/>
                <w:sz w:val="16"/>
              </w:rPr>
              <w:t>Weitere Informationen:</w:t>
            </w:r>
          </w:p>
          <w:p w14:paraId="2CB6710D" w14:textId="77777777" w:rsidR="00DF0E78" w:rsidRPr="002707BA" w:rsidRDefault="00DF0E78" w:rsidP="00205AD0">
            <w:pPr>
              <w:pStyle w:val="Textkrper"/>
              <w:tabs>
                <w:tab w:val="left" w:pos="7513"/>
              </w:tabs>
              <w:spacing w:line="312" w:lineRule="auto"/>
              <w:rPr>
                <w:b w:val="0"/>
                <w:sz w:val="16"/>
              </w:rPr>
            </w:pPr>
            <w:r w:rsidRPr="002707BA">
              <w:rPr>
                <w:b w:val="0"/>
                <w:sz w:val="16"/>
              </w:rPr>
              <w:t>WatchGuard Technologies GmbH</w:t>
            </w:r>
          </w:p>
          <w:p w14:paraId="6E1BBC7D" w14:textId="77777777" w:rsidR="00DF0E78" w:rsidRPr="002707BA" w:rsidRDefault="00DF0E78" w:rsidP="00205AD0">
            <w:pPr>
              <w:pStyle w:val="Textkrper"/>
              <w:tabs>
                <w:tab w:val="left" w:pos="7513"/>
              </w:tabs>
              <w:spacing w:line="312" w:lineRule="auto"/>
              <w:rPr>
                <w:b w:val="0"/>
                <w:sz w:val="16"/>
              </w:rPr>
            </w:pPr>
            <w:r w:rsidRPr="002707BA">
              <w:rPr>
                <w:b w:val="0"/>
                <w:sz w:val="16"/>
              </w:rPr>
              <w:t>Michael Haas – Area Sales Director Central Europe</w:t>
            </w:r>
          </w:p>
          <w:p w14:paraId="391AED2A" w14:textId="77777777" w:rsidR="00DF0E78" w:rsidRPr="002707BA" w:rsidRDefault="00DF0E78" w:rsidP="00205AD0">
            <w:pPr>
              <w:pStyle w:val="Textkrper"/>
              <w:tabs>
                <w:tab w:val="left" w:pos="7513"/>
              </w:tabs>
              <w:spacing w:line="312" w:lineRule="auto"/>
              <w:rPr>
                <w:b w:val="0"/>
                <w:sz w:val="16"/>
              </w:rPr>
            </w:pPr>
            <w:r w:rsidRPr="002707BA">
              <w:rPr>
                <w:b w:val="0"/>
                <w:sz w:val="16"/>
              </w:rPr>
              <w:t>Wendenstr. 379, 20537 Hamburg</w:t>
            </w:r>
          </w:p>
          <w:p w14:paraId="59093182" w14:textId="77777777" w:rsidR="00DF0E78" w:rsidRPr="002707BA" w:rsidRDefault="00DF0E78" w:rsidP="00205AD0">
            <w:pPr>
              <w:pStyle w:val="Textkrper"/>
              <w:tabs>
                <w:tab w:val="left" w:pos="7513"/>
              </w:tabs>
              <w:spacing w:line="312" w:lineRule="auto"/>
              <w:rPr>
                <w:b w:val="0"/>
                <w:sz w:val="16"/>
              </w:rPr>
            </w:pPr>
            <w:r w:rsidRPr="002707BA">
              <w:rPr>
                <w:b w:val="0"/>
                <w:sz w:val="16"/>
              </w:rPr>
              <w:t>Tel.: +49 170 7727415</w:t>
            </w:r>
          </w:p>
          <w:p w14:paraId="50BD2C7B" w14:textId="77777777" w:rsidR="00DF0E78" w:rsidRPr="002707BA" w:rsidRDefault="00DF0E78" w:rsidP="00205AD0">
            <w:pPr>
              <w:pStyle w:val="Textkrper"/>
              <w:tabs>
                <w:tab w:val="left" w:pos="7513"/>
              </w:tabs>
              <w:spacing w:line="312" w:lineRule="auto"/>
              <w:rPr>
                <w:b w:val="0"/>
                <w:sz w:val="16"/>
              </w:rPr>
            </w:pPr>
            <w:r w:rsidRPr="002707BA">
              <w:rPr>
                <w:b w:val="0"/>
                <w:sz w:val="16"/>
              </w:rPr>
              <w:t>michael.haas@watchguard.com</w:t>
            </w:r>
          </w:p>
          <w:p w14:paraId="046045E0" w14:textId="77777777" w:rsidR="00DF0E78" w:rsidRPr="002707BA" w:rsidRDefault="00DF0E78" w:rsidP="00205AD0">
            <w:pPr>
              <w:pStyle w:val="Textkrper"/>
              <w:tabs>
                <w:tab w:val="left" w:pos="7513"/>
              </w:tabs>
              <w:spacing w:line="312" w:lineRule="auto"/>
              <w:rPr>
                <w:b w:val="0"/>
                <w:sz w:val="16"/>
              </w:rPr>
            </w:pPr>
            <w:r w:rsidRPr="002707BA">
              <w:rPr>
                <w:b w:val="0"/>
                <w:sz w:val="16"/>
              </w:rPr>
              <w:t>www.watchguard.de</w:t>
            </w:r>
          </w:p>
        </w:tc>
        <w:tc>
          <w:tcPr>
            <w:tcW w:w="4111" w:type="dxa"/>
          </w:tcPr>
          <w:p w14:paraId="7C655805" w14:textId="77777777" w:rsidR="00DF0E78" w:rsidRPr="002707BA" w:rsidRDefault="00DF0E78" w:rsidP="00205AD0">
            <w:pPr>
              <w:pStyle w:val="Textkrper"/>
              <w:tabs>
                <w:tab w:val="left" w:pos="7513"/>
              </w:tabs>
              <w:spacing w:line="312" w:lineRule="auto"/>
              <w:ind w:right="426"/>
              <w:rPr>
                <w:bCs/>
                <w:sz w:val="16"/>
              </w:rPr>
            </w:pPr>
            <w:r w:rsidRPr="002707BA">
              <w:rPr>
                <w:bCs/>
                <w:sz w:val="16"/>
              </w:rPr>
              <w:t>Presse- und Öffentlichkeitsarbeit:</w:t>
            </w:r>
          </w:p>
          <w:p w14:paraId="56EEBA1E" w14:textId="77777777" w:rsidR="00DF0E78" w:rsidRPr="002707BA" w:rsidRDefault="00DF0E78" w:rsidP="00205AD0">
            <w:pPr>
              <w:pStyle w:val="Textkrper"/>
              <w:tabs>
                <w:tab w:val="left" w:pos="7513"/>
              </w:tabs>
              <w:spacing w:line="312" w:lineRule="auto"/>
              <w:ind w:right="426"/>
              <w:rPr>
                <w:b w:val="0"/>
                <w:bCs/>
                <w:sz w:val="16"/>
              </w:rPr>
            </w:pPr>
            <w:r w:rsidRPr="002707BA">
              <w:rPr>
                <w:b w:val="0"/>
                <w:bCs/>
                <w:sz w:val="16"/>
              </w:rPr>
              <w:t>Press'n'Relations GmbH</w:t>
            </w:r>
          </w:p>
          <w:p w14:paraId="1F66E5F2" w14:textId="77777777" w:rsidR="00DF0E78" w:rsidRPr="002707BA" w:rsidRDefault="00CD1E1E" w:rsidP="00205AD0">
            <w:pPr>
              <w:pStyle w:val="Textkrper"/>
              <w:tabs>
                <w:tab w:val="left" w:pos="7513"/>
              </w:tabs>
              <w:spacing w:line="312" w:lineRule="auto"/>
              <w:ind w:right="426"/>
              <w:rPr>
                <w:b w:val="0"/>
                <w:bCs/>
                <w:sz w:val="16"/>
              </w:rPr>
            </w:pPr>
            <w:r w:rsidRPr="002707BA">
              <w:rPr>
                <w:b w:val="0"/>
                <w:bCs/>
                <w:sz w:val="16"/>
              </w:rPr>
              <w:t>Thomas Seibold</w:t>
            </w:r>
          </w:p>
          <w:p w14:paraId="49902E9C" w14:textId="77777777" w:rsidR="00DF0E78" w:rsidRPr="002707BA" w:rsidRDefault="00DF0E78" w:rsidP="00205AD0">
            <w:pPr>
              <w:pStyle w:val="Textkrper"/>
              <w:tabs>
                <w:tab w:val="left" w:pos="7513"/>
              </w:tabs>
              <w:spacing w:line="312" w:lineRule="auto"/>
              <w:ind w:right="426"/>
              <w:rPr>
                <w:b w:val="0"/>
                <w:bCs/>
                <w:sz w:val="16"/>
              </w:rPr>
            </w:pPr>
            <w:r w:rsidRPr="002707BA">
              <w:rPr>
                <w:b w:val="0"/>
                <w:bCs/>
                <w:sz w:val="16"/>
              </w:rPr>
              <w:t>Magirusstr. 33, 89077 Ulm</w:t>
            </w:r>
          </w:p>
          <w:p w14:paraId="3B58EB44" w14:textId="77777777" w:rsidR="00DF0E78" w:rsidRPr="002707BA" w:rsidRDefault="00CD1E1E" w:rsidP="00205AD0">
            <w:pPr>
              <w:pStyle w:val="Textkrper"/>
              <w:tabs>
                <w:tab w:val="left" w:pos="7513"/>
              </w:tabs>
              <w:spacing w:line="312" w:lineRule="auto"/>
              <w:ind w:right="426"/>
              <w:rPr>
                <w:b w:val="0"/>
                <w:bCs/>
                <w:sz w:val="16"/>
              </w:rPr>
            </w:pPr>
            <w:r w:rsidRPr="002707BA">
              <w:rPr>
                <w:b w:val="0"/>
                <w:bCs/>
                <w:sz w:val="16"/>
              </w:rPr>
              <w:t>Tel.: +49 731 962 87 19</w:t>
            </w:r>
            <w:r w:rsidR="00DF0E78" w:rsidRPr="002707BA">
              <w:rPr>
                <w:b w:val="0"/>
                <w:bCs/>
                <w:sz w:val="16"/>
              </w:rPr>
              <w:t xml:space="preserve"> </w:t>
            </w:r>
          </w:p>
          <w:p w14:paraId="5D466C50" w14:textId="77777777" w:rsidR="00DF0E78" w:rsidRPr="002707BA" w:rsidRDefault="00DF0E78" w:rsidP="00205AD0">
            <w:pPr>
              <w:pStyle w:val="Textkrper"/>
              <w:tabs>
                <w:tab w:val="left" w:pos="7513"/>
              </w:tabs>
              <w:spacing w:line="312" w:lineRule="auto"/>
              <w:ind w:right="426"/>
              <w:rPr>
                <w:b w:val="0"/>
                <w:bCs/>
                <w:sz w:val="16"/>
              </w:rPr>
            </w:pPr>
            <w:r w:rsidRPr="002707BA">
              <w:rPr>
                <w:b w:val="0"/>
                <w:bCs/>
                <w:sz w:val="16"/>
              </w:rPr>
              <w:t>Fax: +49 731 962 87 97</w:t>
            </w:r>
          </w:p>
          <w:p w14:paraId="71B62661" w14:textId="77777777" w:rsidR="00DF0E78" w:rsidRPr="002707BA" w:rsidRDefault="00CD1E1E" w:rsidP="00205AD0">
            <w:pPr>
              <w:pStyle w:val="Textkrper"/>
              <w:tabs>
                <w:tab w:val="left" w:pos="7513"/>
              </w:tabs>
              <w:spacing w:line="312" w:lineRule="auto"/>
              <w:ind w:right="426"/>
              <w:rPr>
                <w:b w:val="0"/>
                <w:bCs/>
                <w:sz w:val="16"/>
              </w:rPr>
            </w:pPr>
            <w:r w:rsidRPr="002707BA">
              <w:rPr>
                <w:b w:val="0"/>
                <w:bCs/>
                <w:sz w:val="16"/>
              </w:rPr>
              <w:t>ts</w:t>
            </w:r>
            <w:r w:rsidR="00DF0E78" w:rsidRPr="002707BA">
              <w:rPr>
                <w:b w:val="0"/>
                <w:bCs/>
                <w:sz w:val="16"/>
              </w:rPr>
              <w:t>@press-n-relations.de</w:t>
            </w:r>
          </w:p>
          <w:p w14:paraId="73EB57F6" w14:textId="77777777" w:rsidR="00DF0E78" w:rsidRPr="002707BA" w:rsidRDefault="00DF0E78" w:rsidP="00205AD0">
            <w:pPr>
              <w:pStyle w:val="Textkrper"/>
              <w:tabs>
                <w:tab w:val="left" w:pos="7513"/>
              </w:tabs>
              <w:spacing w:line="312" w:lineRule="auto"/>
              <w:ind w:right="426"/>
              <w:rPr>
                <w:b w:val="0"/>
                <w:bCs/>
                <w:sz w:val="16"/>
              </w:rPr>
            </w:pPr>
            <w:r w:rsidRPr="002707BA">
              <w:rPr>
                <w:b w:val="0"/>
                <w:bCs/>
                <w:sz w:val="16"/>
              </w:rPr>
              <w:t>www.press-n-relations.de</w:t>
            </w:r>
          </w:p>
        </w:tc>
      </w:tr>
    </w:tbl>
    <w:p w14:paraId="0F6C46A7" w14:textId="77777777" w:rsidR="00DF0E78" w:rsidRPr="002707BA" w:rsidRDefault="00DF0E78" w:rsidP="00DF0E78">
      <w:pPr>
        <w:tabs>
          <w:tab w:val="left" w:pos="8647"/>
        </w:tabs>
        <w:ind w:right="419"/>
        <w:rPr>
          <w:rFonts w:ascii="Helvetica" w:hAnsi="Helvetica"/>
          <w:sz w:val="18"/>
          <w:szCs w:val="20"/>
        </w:rPr>
      </w:pPr>
    </w:p>
    <w:p w14:paraId="47DF1DE1" w14:textId="77777777" w:rsidR="00DF0E78" w:rsidRPr="002707BA" w:rsidRDefault="00DF0E78" w:rsidP="00DF0E78">
      <w:pPr>
        <w:tabs>
          <w:tab w:val="left" w:pos="8647"/>
        </w:tabs>
        <w:ind w:right="419"/>
        <w:rPr>
          <w:rFonts w:ascii="Helvetica" w:hAnsi="Helvetica"/>
          <w:sz w:val="18"/>
          <w:szCs w:val="20"/>
        </w:rPr>
      </w:pPr>
      <w:r w:rsidRPr="002707BA">
        <w:rPr>
          <w:rFonts w:ascii="Helvetica" w:hAnsi="Helvetica"/>
          <w:b/>
          <w:sz w:val="18"/>
          <w:szCs w:val="20"/>
        </w:rPr>
        <w:t>Über WatchGuard Technologies</w:t>
      </w:r>
    </w:p>
    <w:p w14:paraId="1CB7EB0B" w14:textId="0CCD2B4E" w:rsidR="00912393" w:rsidRPr="002707BA" w:rsidRDefault="00DF0E78" w:rsidP="005C1CE6">
      <w:pPr>
        <w:tabs>
          <w:tab w:val="left" w:pos="8364"/>
          <w:tab w:val="left" w:pos="8505"/>
        </w:tabs>
        <w:ind w:right="561"/>
        <w:rPr>
          <w:rFonts w:ascii="Helvetica" w:hAnsi="Helvetica"/>
          <w:sz w:val="18"/>
          <w:szCs w:val="20"/>
        </w:rPr>
      </w:pPr>
      <w:r w:rsidRPr="002707BA">
        <w:rPr>
          <w:rFonts w:ascii="Helvetica" w:hAnsi="Helvetica"/>
          <w:sz w:val="18"/>
          <w:szCs w:val="20"/>
        </w:rPr>
        <w:t>WatchGuard Technologies bietet integrierte und multifunktionale Threat-Management-Lösungen, die Standard-Hardware, erstklassige Sicherheitsfunktionen sowie intuitive Management-Werkzeuge gezielt miteinander vereinen. Hunderttausende Unternehmen jeder Größenordnung vertrauen weltweit auf die Leistungsfähigkeit der WatchGuard-Produkte und profitieren von deren einfacher Bedienung sowie dem innovativen Supportprogramm WatchGuard Live Security Service. Das Unternehmen ist mit Niederlassungen in Nordamerika, Europa, Asien, Australien und Lateinamerika international vertreten, der Hauptsitz befindet sich in Seattle im US-Bundesstaat Washington. Weitere Informationen unter www.watchguard.com.</w:t>
      </w:r>
    </w:p>
    <w:sectPr w:rsidR="00912393" w:rsidRPr="002707BA" w:rsidSect="008B7A5E">
      <w:headerReference w:type="default" r:id="rId11"/>
      <w:pgSz w:w="11900" w:h="16840"/>
      <w:pgMar w:top="1417" w:right="1410" w:bottom="993"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B57AB" w14:textId="77777777" w:rsidR="00A57CAB" w:rsidRDefault="00A57CAB">
      <w:r>
        <w:separator/>
      </w:r>
    </w:p>
  </w:endnote>
  <w:endnote w:type="continuationSeparator" w:id="0">
    <w:p w14:paraId="0CB593B0" w14:textId="77777777" w:rsidR="00A57CAB" w:rsidRDefault="00A57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SimSun">
    <w:altName w:val="宋体"/>
    <w:charset w:val="86"/>
    <w:family w:val="auto"/>
    <w:pitch w:val="variable"/>
    <w:sig w:usb0="00000003" w:usb1="288F0000" w:usb2="00000016" w:usb3="00000000" w:csb0="0004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25A03" w14:textId="77777777" w:rsidR="00A57CAB" w:rsidRDefault="00A57CAB">
      <w:r>
        <w:separator/>
      </w:r>
    </w:p>
  </w:footnote>
  <w:footnote w:type="continuationSeparator" w:id="0">
    <w:p w14:paraId="3C4BE13A" w14:textId="77777777" w:rsidR="00A57CAB" w:rsidRDefault="00A57CAB">
      <w:r>
        <w:continuationSeparator/>
      </w:r>
    </w:p>
  </w:footnote>
  <w:footnote w:id="1">
    <w:p w14:paraId="1822252D" w14:textId="1387AD31" w:rsidR="00A57CAB" w:rsidRDefault="00A57CAB">
      <w:pPr>
        <w:pStyle w:val="Funotentext"/>
      </w:pPr>
      <w:r>
        <w:rPr>
          <w:rStyle w:val="Funotenzeichen"/>
        </w:rPr>
        <w:footnoteRef/>
      </w:r>
      <w:r>
        <w:t xml:space="preserve"> </w:t>
      </w:r>
      <w:r w:rsidRPr="00974152">
        <w:rPr>
          <w:rFonts w:ascii="Times New Roman" w:hAnsi="Times New Roman"/>
          <w:sz w:val="20"/>
          <w:szCs w:val="20"/>
        </w:rPr>
        <w:t xml:space="preserve">Markets and Markets, </w:t>
      </w:r>
      <w:hyperlink r:id="rId1" w:history="1">
        <w:r w:rsidRPr="00974152">
          <w:rPr>
            <w:rStyle w:val="Link"/>
            <w:rFonts w:ascii="Times New Roman" w:hAnsi="Times New Roman"/>
          </w:rPr>
          <w:t>Cyber Security Market</w:t>
        </w:r>
      </w:hyperlink>
      <w:r w:rsidRPr="00974152">
        <w:rPr>
          <w:rFonts w:ascii="Times New Roman" w:hAnsi="Times New Roman"/>
          <w:sz w:val="20"/>
          <w:szCs w:val="20"/>
        </w:rPr>
        <w:t xml:space="preserve"> – Global Advancements, Forecasts &amp; Analysis (2014-2019)</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D4363" w14:textId="77777777" w:rsidR="00A57CAB" w:rsidRPr="00B674DF" w:rsidRDefault="00A57CAB">
    <w:pPr>
      <w:pStyle w:val="Kopfzeile"/>
      <w:rPr>
        <w:sz w:val="32"/>
        <w:szCs w:val="32"/>
      </w:rPr>
    </w:pPr>
    <w:r>
      <w:rPr>
        <w:noProof/>
        <w:sz w:val="32"/>
        <w:szCs w:val="32"/>
        <w:lang w:eastAsia="de-DE"/>
      </w:rPr>
      <w:drawing>
        <wp:anchor distT="0" distB="0" distL="114300" distR="114300" simplePos="0" relativeHeight="251659264" behindDoc="0" locked="0" layoutInCell="1" allowOverlap="1" wp14:anchorId="0C165128" wp14:editId="4F342E84">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4"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14:paraId="324F30B1" w14:textId="77777777" w:rsidR="00A57CAB" w:rsidRPr="00B674DF" w:rsidRDefault="00A57CAB">
    <w:pPr>
      <w:pStyle w:val="Kopfzeile"/>
      <w:rPr>
        <w:sz w:val="32"/>
        <w:szCs w:val="32"/>
      </w:rPr>
    </w:pPr>
  </w:p>
  <w:p w14:paraId="230BB65E" w14:textId="77777777" w:rsidR="00A57CAB" w:rsidRPr="00B674DF" w:rsidRDefault="00A57CAB">
    <w:pPr>
      <w:pStyle w:val="Kopfzeile"/>
      <w:rPr>
        <w:sz w:val="32"/>
        <w:szCs w:val="32"/>
      </w:rPr>
    </w:pPr>
  </w:p>
  <w:p w14:paraId="135FF33E" w14:textId="77777777" w:rsidR="00A57CAB" w:rsidRPr="00B674DF" w:rsidRDefault="00A57CAB">
    <w:pPr>
      <w:pStyle w:val="Kopfzeile"/>
      <w:rPr>
        <w:sz w:val="32"/>
        <w:szCs w:val="3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F39F6"/>
    <w:multiLevelType w:val="hybridMultilevel"/>
    <w:tmpl w:val="1D547670"/>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D92441D"/>
    <w:multiLevelType w:val="hybridMultilevel"/>
    <w:tmpl w:val="6254CA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2A865CF"/>
    <w:multiLevelType w:val="hybridMultilevel"/>
    <w:tmpl w:val="152EEDEE"/>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6700861"/>
    <w:multiLevelType w:val="hybridMultilevel"/>
    <w:tmpl w:val="41AC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560629"/>
    <w:multiLevelType w:val="hybridMultilevel"/>
    <w:tmpl w:val="F3C67D72"/>
    <w:lvl w:ilvl="0" w:tplc="12B29D94">
      <w:numFmt w:val="bullet"/>
      <w:lvlText w:val="-"/>
      <w:lvlJc w:val="left"/>
      <w:pPr>
        <w:ind w:left="786"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23A"/>
    <w:rsid w:val="00006E55"/>
    <w:rsid w:val="0001584C"/>
    <w:rsid w:val="000238EE"/>
    <w:rsid w:val="00027D65"/>
    <w:rsid w:val="000303A9"/>
    <w:rsid w:val="0003064B"/>
    <w:rsid w:val="000331EA"/>
    <w:rsid w:val="000337CA"/>
    <w:rsid w:val="00035DD5"/>
    <w:rsid w:val="00042103"/>
    <w:rsid w:val="00044671"/>
    <w:rsid w:val="00051C6A"/>
    <w:rsid w:val="0005323A"/>
    <w:rsid w:val="00053807"/>
    <w:rsid w:val="000562CA"/>
    <w:rsid w:val="0005711A"/>
    <w:rsid w:val="0005782C"/>
    <w:rsid w:val="00060004"/>
    <w:rsid w:val="00061654"/>
    <w:rsid w:val="000621B7"/>
    <w:rsid w:val="00063ABE"/>
    <w:rsid w:val="000644F1"/>
    <w:rsid w:val="00070428"/>
    <w:rsid w:val="00070989"/>
    <w:rsid w:val="000723FA"/>
    <w:rsid w:val="00074A0F"/>
    <w:rsid w:val="000767F5"/>
    <w:rsid w:val="000823F9"/>
    <w:rsid w:val="000824E7"/>
    <w:rsid w:val="00086397"/>
    <w:rsid w:val="000872EB"/>
    <w:rsid w:val="00090EEF"/>
    <w:rsid w:val="00094238"/>
    <w:rsid w:val="000970E7"/>
    <w:rsid w:val="000A17EC"/>
    <w:rsid w:val="000A3D4D"/>
    <w:rsid w:val="000A59B3"/>
    <w:rsid w:val="000A60FB"/>
    <w:rsid w:val="000B54CD"/>
    <w:rsid w:val="000B5A26"/>
    <w:rsid w:val="000C09F4"/>
    <w:rsid w:val="000C0E47"/>
    <w:rsid w:val="000C61CA"/>
    <w:rsid w:val="000C6233"/>
    <w:rsid w:val="000C65F7"/>
    <w:rsid w:val="000C6C07"/>
    <w:rsid w:val="000C70AF"/>
    <w:rsid w:val="000C77EC"/>
    <w:rsid w:val="000C7FCB"/>
    <w:rsid w:val="000D67B7"/>
    <w:rsid w:val="000D6E40"/>
    <w:rsid w:val="000D7805"/>
    <w:rsid w:val="000E0737"/>
    <w:rsid w:val="000E5CA7"/>
    <w:rsid w:val="000E7C33"/>
    <w:rsid w:val="000F17F9"/>
    <w:rsid w:val="000F6DCB"/>
    <w:rsid w:val="001035BE"/>
    <w:rsid w:val="001050CD"/>
    <w:rsid w:val="00105B3D"/>
    <w:rsid w:val="00105EE9"/>
    <w:rsid w:val="001100AB"/>
    <w:rsid w:val="001138E5"/>
    <w:rsid w:val="0011549D"/>
    <w:rsid w:val="00121A04"/>
    <w:rsid w:val="00123AB4"/>
    <w:rsid w:val="00131F8C"/>
    <w:rsid w:val="00135831"/>
    <w:rsid w:val="00136BC2"/>
    <w:rsid w:val="0014140E"/>
    <w:rsid w:val="00143BD4"/>
    <w:rsid w:val="00147E5E"/>
    <w:rsid w:val="00150322"/>
    <w:rsid w:val="0015089A"/>
    <w:rsid w:val="00150955"/>
    <w:rsid w:val="00152105"/>
    <w:rsid w:val="00153C4B"/>
    <w:rsid w:val="001559E3"/>
    <w:rsid w:val="00155EF1"/>
    <w:rsid w:val="001672EF"/>
    <w:rsid w:val="00167433"/>
    <w:rsid w:val="00167A3E"/>
    <w:rsid w:val="00171DE7"/>
    <w:rsid w:val="001808C6"/>
    <w:rsid w:val="00180F0A"/>
    <w:rsid w:val="00187BD3"/>
    <w:rsid w:val="0019135A"/>
    <w:rsid w:val="001A543C"/>
    <w:rsid w:val="001B35D6"/>
    <w:rsid w:val="001B39F8"/>
    <w:rsid w:val="001B537A"/>
    <w:rsid w:val="001C2C73"/>
    <w:rsid w:val="001C557A"/>
    <w:rsid w:val="001C687D"/>
    <w:rsid w:val="001D3BE6"/>
    <w:rsid w:val="001D6176"/>
    <w:rsid w:val="001D6216"/>
    <w:rsid w:val="001D769C"/>
    <w:rsid w:val="001D7FD4"/>
    <w:rsid w:val="001E4955"/>
    <w:rsid w:val="001E61BD"/>
    <w:rsid w:val="001F1B57"/>
    <w:rsid w:val="001F466B"/>
    <w:rsid w:val="001F5007"/>
    <w:rsid w:val="001F5071"/>
    <w:rsid w:val="001F7983"/>
    <w:rsid w:val="0020051A"/>
    <w:rsid w:val="002034EB"/>
    <w:rsid w:val="00204651"/>
    <w:rsid w:val="00205AD0"/>
    <w:rsid w:val="00205AFC"/>
    <w:rsid w:val="00210852"/>
    <w:rsid w:val="00210DE8"/>
    <w:rsid w:val="00212D7D"/>
    <w:rsid w:val="002137DA"/>
    <w:rsid w:val="002139CC"/>
    <w:rsid w:val="00213C06"/>
    <w:rsid w:val="00214377"/>
    <w:rsid w:val="00214770"/>
    <w:rsid w:val="002161AC"/>
    <w:rsid w:val="00226269"/>
    <w:rsid w:val="00226F31"/>
    <w:rsid w:val="00231F20"/>
    <w:rsid w:val="002325EE"/>
    <w:rsid w:val="00232FBC"/>
    <w:rsid w:val="00234321"/>
    <w:rsid w:val="0023439F"/>
    <w:rsid w:val="002343AF"/>
    <w:rsid w:val="00234E9C"/>
    <w:rsid w:val="00235C8D"/>
    <w:rsid w:val="00236952"/>
    <w:rsid w:val="00237DA1"/>
    <w:rsid w:val="0024127B"/>
    <w:rsid w:val="0024133D"/>
    <w:rsid w:val="00262D9C"/>
    <w:rsid w:val="0026549B"/>
    <w:rsid w:val="002707BA"/>
    <w:rsid w:val="00274823"/>
    <w:rsid w:val="00276AD6"/>
    <w:rsid w:val="00277153"/>
    <w:rsid w:val="00283290"/>
    <w:rsid w:val="00296AD1"/>
    <w:rsid w:val="00296E13"/>
    <w:rsid w:val="002B03A6"/>
    <w:rsid w:val="002B0DA6"/>
    <w:rsid w:val="002B2715"/>
    <w:rsid w:val="002B3B3D"/>
    <w:rsid w:val="002B3DDC"/>
    <w:rsid w:val="002B544E"/>
    <w:rsid w:val="002B584E"/>
    <w:rsid w:val="002C0A61"/>
    <w:rsid w:val="002C501F"/>
    <w:rsid w:val="002C74AE"/>
    <w:rsid w:val="002D0318"/>
    <w:rsid w:val="002D035C"/>
    <w:rsid w:val="002D0D42"/>
    <w:rsid w:val="002D7A35"/>
    <w:rsid w:val="002E5852"/>
    <w:rsid w:val="002F1A84"/>
    <w:rsid w:val="002F3396"/>
    <w:rsid w:val="002F6468"/>
    <w:rsid w:val="002F68E6"/>
    <w:rsid w:val="003042D5"/>
    <w:rsid w:val="003047D5"/>
    <w:rsid w:val="00310C29"/>
    <w:rsid w:val="00312173"/>
    <w:rsid w:val="00314F11"/>
    <w:rsid w:val="003166E4"/>
    <w:rsid w:val="003179EB"/>
    <w:rsid w:val="00320FA5"/>
    <w:rsid w:val="003308A5"/>
    <w:rsid w:val="003317E4"/>
    <w:rsid w:val="00331D64"/>
    <w:rsid w:val="00336C74"/>
    <w:rsid w:val="003465C5"/>
    <w:rsid w:val="00354549"/>
    <w:rsid w:val="00354B69"/>
    <w:rsid w:val="0036151B"/>
    <w:rsid w:val="003707DC"/>
    <w:rsid w:val="003721E4"/>
    <w:rsid w:val="00380A20"/>
    <w:rsid w:val="00387E49"/>
    <w:rsid w:val="0039221B"/>
    <w:rsid w:val="00396025"/>
    <w:rsid w:val="003A07DC"/>
    <w:rsid w:val="003A2C61"/>
    <w:rsid w:val="003A3289"/>
    <w:rsid w:val="003A35A5"/>
    <w:rsid w:val="003A4A37"/>
    <w:rsid w:val="003A4F61"/>
    <w:rsid w:val="003A599A"/>
    <w:rsid w:val="003B0787"/>
    <w:rsid w:val="003B5A97"/>
    <w:rsid w:val="003B62B0"/>
    <w:rsid w:val="003D104B"/>
    <w:rsid w:val="003D13BC"/>
    <w:rsid w:val="003D1666"/>
    <w:rsid w:val="003D2FE0"/>
    <w:rsid w:val="003F2CE7"/>
    <w:rsid w:val="003F390E"/>
    <w:rsid w:val="003F5E95"/>
    <w:rsid w:val="003F739C"/>
    <w:rsid w:val="0040249B"/>
    <w:rsid w:val="004025FE"/>
    <w:rsid w:val="00402A89"/>
    <w:rsid w:val="00413016"/>
    <w:rsid w:val="00414A78"/>
    <w:rsid w:val="00420F1A"/>
    <w:rsid w:val="00422FAF"/>
    <w:rsid w:val="00423105"/>
    <w:rsid w:val="00426B3B"/>
    <w:rsid w:val="0043727E"/>
    <w:rsid w:val="004377C2"/>
    <w:rsid w:val="00440973"/>
    <w:rsid w:val="00447128"/>
    <w:rsid w:val="0045113C"/>
    <w:rsid w:val="00453FAB"/>
    <w:rsid w:val="004611F0"/>
    <w:rsid w:val="0046206E"/>
    <w:rsid w:val="0046337A"/>
    <w:rsid w:val="0046452B"/>
    <w:rsid w:val="00466659"/>
    <w:rsid w:val="00471609"/>
    <w:rsid w:val="00472D61"/>
    <w:rsid w:val="00482944"/>
    <w:rsid w:val="00485B42"/>
    <w:rsid w:val="00487262"/>
    <w:rsid w:val="00493170"/>
    <w:rsid w:val="0049574C"/>
    <w:rsid w:val="00495798"/>
    <w:rsid w:val="004969E6"/>
    <w:rsid w:val="00496C5F"/>
    <w:rsid w:val="004976F9"/>
    <w:rsid w:val="004A685B"/>
    <w:rsid w:val="004B4188"/>
    <w:rsid w:val="004B50AF"/>
    <w:rsid w:val="004B5D53"/>
    <w:rsid w:val="004C03DF"/>
    <w:rsid w:val="004C4A87"/>
    <w:rsid w:val="004C52C4"/>
    <w:rsid w:val="004D1765"/>
    <w:rsid w:val="004D229D"/>
    <w:rsid w:val="004D4603"/>
    <w:rsid w:val="004D56BD"/>
    <w:rsid w:val="004E4F33"/>
    <w:rsid w:val="004F099D"/>
    <w:rsid w:val="004F5600"/>
    <w:rsid w:val="00500220"/>
    <w:rsid w:val="005019C7"/>
    <w:rsid w:val="0050443D"/>
    <w:rsid w:val="005064AE"/>
    <w:rsid w:val="00512F2F"/>
    <w:rsid w:val="005143A2"/>
    <w:rsid w:val="00530EDD"/>
    <w:rsid w:val="00535BBA"/>
    <w:rsid w:val="0053762D"/>
    <w:rsid w:val="00542614"/>
    <w:rsid w:val="005436B7"/>
    <w:rsid w:val="00545974"/>
    <w:rsid w:val="00546C83"/>
    <w:rsid w:val="005477BD"/>
    <w:rsid w:val="00550227"/>
    <w:rsid w:val="0055759E"/>
    <w:rsid w:val="0056266C"/>
    <w:rsid w:val="00563E60"/>
    <w:rsid w:val="0056567D"/>
    <w:rsid w:val="00570AED"/>
    <w:rsid w:val="00573734"/>
    <w:rsid w:val="00573C3F"/>
    <w:rsid w:val="00581799"/>
    <w:rsid w:val="00581828"/>
    <w:rsid w:val="00582027"/>
    <w:rsid w:val="005820DA"/>
    <w:rsid w:val="00582F2B"/>
    <w:rsid w:val="00587ADC"/>
    <w:rsid w:val="00587F8C"/>
    <w:rsid w:val="005A02C1"/>
    <w:rsid w:val="005A0AE1"/>
    <w:rsid w:val="005A13D9"/>
    <w:rsid w:val="005B1DC9"/>
    <w:rsid w:val="005B5C44"/>
    <w:rsid w:val="005B5F36"/>
    <w:rsid w:val="005C1CE6"/>
    <w:rsid w:val="005C286B"/>
    <w:rsid w:val="005C3B8E"/>
    <w:rsid w:val="005C3CEB"/>
    <w:rsid w:val="005C50C6"/>
    <w:rsid w:val="005C6FD7"/>
    <w:rsid w:val="005C78E0"/>
    <w:rsid w:val="005D07E0"/>
    <w:rsid w:val="005D47C0"/>
    <w:rsid w:val="005D7798"/>
    <w:rsid w:val="005E0F87"/>
    <w:rsid w:val="005F1356"/>
    <w:rsid w:val="005F2FAF"/>
    <w:rsid w:val="005F549C"/>
    <w:rsid w:val="005F629E"/>
    <w:rsid w:val="005F7954"/>
    <w:rsid w:val="00601415"/>
    <w:rsid w:val="0060326D"/>
    <w:rsid w:val="0060396C"/>
    <w:rsid w:val="00607288"/>
    <w:rsid w:val="00611060"/>
    <w:rsid w:val="00614720"/>
    <w:rsid w:val="00614E80"/>
    <w:rsid w:val="00622A7D"/>
    <w:rsid w:val="00634FBC"/>
    <w:rsid w:val="0063708A"/>
    <w:rsid w:val="0064060D"/>
    <w:rsid w:val="00646336"/>
    <w:rsid w:val="00646BF8"/>
    <w:rsid w:val="00653BA4"/>
    <w:rsid w:val="00653DD6"/>
    <w:rsid w:val="00660471"/>
    <w:rsid w:val="00662E2A"/>
    <w:rsid w:val="006678E5"/>
    <w:rsid w:val="00670E65"/>
    <w:rsid w:val="00671073"/>
    <w:rsid w:val="00677A96"/>
    <w:rsid w:val="00682DC3"/>
    <w:rsid w:val="006842AD"/>
    <w:rsid w:val="00693250"/>
    <w:rsid w:val="0069726F"/>
    <w:rsid w:val="006A037D"/>
    <w:rsid w:val="006A1B59"/>
    <w:rsid w:val="006A467B"/>
    <w:rsid w:val="006B21E7"/>
    <w:rsid w:val="006B333E"/>
    <w:rsid w:val="006B4627"/>
    <w:rsid w:val="006B4C40"/>
    <w:rsid w:val="006D1426"/>
    <w:rsid w:val="006D2D5D"/>
    <w:rsid w:val="006D3C78"/>
    <w:rsid w:val="006D44F1"/>
    <w:rsid w:val="006D54C7"/>
    <w:rsid w:val="006E3427"/>
    <w:rsid w:val="006E788F"/>
    <w:rsid w:val="00702E85"/>
    <w:rsid w:val="0070465A"/>
    <w:rsid w:val="0072096B"/>
    <w:rsid w:val="00720D43"/>
    <w:rsid w:val="0072178B"/>
    <w:rsid w:val="0072531B"/>
    <w:rsid w:val="0072725D"/>
    <w:rsid w:val="007303BC"/>
    <w:rsid w:val="00731592"/>
    <w:rsid w:val="00740224"/>
    <w:rsid w:val="00743D68"/>
    <w:rsid w:val="00745DA5"/>
    <w:rsid w:val="00750EBF"/>
    <w:rsid w:val="00751F80"/>
    <w:rsid w:val="00753036"/>
    <w:rsid w:val="00756398"/>
    <w:rsid w:val="00761889"/>
    <w:rsid w:val="00766457"/>
    <w:rsid w:val="00766C8F"/>
    <w:rsid w:val="00774A6F"/>
    <w:rsid w:val="007801AC"/>
    <w:rsid w:val="00781807"/>
    <w:rsid w:val="00782013"/>
    <w:rsid w:val="0078272C"/>
    <w:rsid w:val="00783E24"/>
    <w:rsid w:val="00785C33"/>
    <w:rsid w:val="00787404"/>
    <w:rsid w:val="00792F5B"/>
    <w:rsid w:val="007A3949"/>
    <w:rsid w:val="007A5376"/>
    <w:rsid w:val="007C05CB"/>
    <w:rsid w:val="007C1106"/>
    <w:rsid w:val="007C1520"/>
    <w:rsid w:val="007C1D25"/>
    <w:rsid w:val="007C2058"/>
    <w:rsid w:val="007C5265"/>
    <w:rsid w:val="007C5FD7"/>
    <w:rsid w:val="007D44ED"/>
    <w:rsid w:val="007D48BE"/>
    <w:rsid w:val="007D697B"/>
    <w:rsid w:val="007D7F34"/>
    <w:rsid w:val="007E1730"/>
    <w:rsid w:val="007E3858"/>
    <w:rsid w:val="007E59D9"/>
    <w:rsid w:val="007F2D54"/>
    <w:rsid w:val="007F5A5F"/>
    <w:rsid w:val="00804FE7"/>
    <w:rsid w:val="0081113A"/>
    <w:rsid w:val="008127BB"/>
    <w:rsid w:val="00812FC5"/>
    <w:rsid w:val="00814B89"/>
    <w:rsid w:val="00822F9D"/>
    <w:rsid w:val="00832596"/>
    <w:rsid w:val="00834747"/>
    <w:rsid w:val="00843350"/>
    <w:rsid w:val="00844E8A"/>
    <w:rsid w:val="008507B9"/>
    <w:rsid w:val="0085144F"/>
    <w:rsid w:val="00857D45"/>
    <w:rsid w:val="0086170E"/>
    <w:rsid w:val="00863E9C"/>
    <w:rsid w:val="008740FE"/>
    <w:rsid w:val="00880B92"/>
    <w:rsid w:val="008855F2"/>
    <w:rsid w:val="00890702"/>
    <w:rsid w:val="00891D2F"/>
    <w:rsid w:val="008A0A8D"/>
    <w:rsid w:val="008A2F8C"/>
    <w:rsid w:val="008B26AF"/>
    <w:rsid w:val="008B6B92"/>
    <w:rsid w:val="008B7A5E"/>
    <w:rsid w:val="008C50D9"/>
    <w:rsid w:val="008C54FF"/>
    <w:rsid w:val="008D31A0"/>
    <w:rsid w:val="008E5AF9"/>
    <w:rsid w:val="008F1805"/>
    <w:rsid w:val="008F24ED"/>
    <w:rsid w:val="008F281C"/>
    <w:rsid w:val="008F304A"/>
    <w:rsid w:val="008F7F51"/>
    <w:rsid w:val="009010AF"/>
    <w:rsid w:val="009029ED"/>
    <w:rsid w:val="0090401B"/>
    <w:rsid w:val="009079C1"/>
    <w:rsid w:val="00910099"/>
    <w:rsid w:val="00910F01"/>
    <w:rsid w:val="00912393"/>
    <w:rsid w:val="00914B45"/>
    <w:rsid w:val="00916326"/>
    <w:rsid w:val="00920CD4"/>
    <w:rsid w:val="0092124B"/>
    <w:rsid w:val="0092173E"/>
    <w:rsid w:val="00924FB6"/>
    <w:rsid w:val="00926CC4"/>
    <w:rsid w:val="00927DAB"/>
    <w:rsid w:val="00940842"/>
    <w:rsid w:val="009408F7"/>
    <w:rsid w:val="00941907"/>
    <w:rsid w:val="00944E53"/>
    <w:rsid w:val="009452CA"/>
    <w:rsid w:val="0094537F"/>
    <w:rsid w:val="00950CBE"/>
    <w:rsid w:val="0095131C"/>
    <w:rsid w:val="0095257C"/>
    <w:rsid w:val="00954CF1"/>
    <w:rsid w:val="00960DF2"/>
    <w:rsid w:val="009621E2"/>
    <w:rsid w:val="00967AEC"/>
    <w:rsid w:val="00970E52"/>
    <w:rsid w:val="00973287"/>
    <w:rsid w:val="00975D48"/>
    <w:rsid w:val="009773A4"/>
    <w:rsid w:val="00982CB2"/>
    <w:rsid w:val="00985CC1"/>
    <w:rsid w:val="00987824"/>
    <w:rsid w:val="00990683"/>
    <w:rsid w:val="00993008"/>
    <w:rsid w:val="0099332B"/>
    <w:rsid w:val="009A03EE"/>
    <w:rsid w:val="009A61BE"/>
    <w:rsid w:val="009A7866"/>
    <w:rsid w:val="009B1DE6"/>
    <w:rsid w:val="009B24CF"/>
    <w:rsid w:val="009B728F"/>
    <w:rsid w:val="009C2E13"/>
    <w:rsid w:val="009C39F1"/>
    <w:rsid w:val="009C4A55"/>
    <w:rsid w:val="009C4B2C"/>
    <w:rsid w:val="009D2774"/>
    <w:rsid w:val="009E0E6B"/>
    <w:rsid w:val="009E13AB"/>
    <w:rsid w:val="009E2596"/>
    <w:rsid w:val="009E56A8"/>
    <w:rsid w:val="009E5702"/>
    <w:rsid w:val="009E5C4E"/>
    <w:rsid w:val="009E639E"/>
    <w:rsid w:val="009F3BE0"/>
    <w:rsid w:val="00A01E6B"/>
    <w:rsid w:val="00A040D0"/>
    <w:rsid w:val="00A04A3C"/>
    <w:rsid w:val="00A04DFB"/>
    <w:rsid w:val="00A1316C"/>
    <w:rsid w:val="00A17411"/>
    <w:rsid w:val="00A2127D"/>
    <w:rsid w:val="00A3025F"/>
    <w:rsid w:val="00A33E74"/>
    <w:rsid w:val="00A35752"/>
    <w:rsid w:val="00A35E92"/>
    <w:rsid w:val="00A37E39"/>
    <w:rsid w:val="00A464D0"/>
    <w:rsid w:val="00A538DD"/>
    <w:rsid w:val="00A55C59"/>
    <w:rsid w:val="00A5656C"/>
    <w:rsid w:val="00A56CB1"/>
    <w:rsid w:val="00A57CAB"/>
    <w:rsid w:val="00A60D3A"/>
    <w:rsid w:val="00A61E8E"/>
    <w:rsid w:val="00A62D7B"/>
    <w:rsid w:val="00A675B2"/>
    <w:rsid w:val="00A7027E"/>
    <w:rsid w:val="00A73CEA"/>
    <w:rsid w:val="00A84E23"/>
    <w:rsid w:val="00A95A95"/>
    <w:rsid w:val="00AA4C0E"/>
    <w:rsid w:val="00AA5E76"/>
    <w:rsid w:val="00AB021C"/>
    <w:rsid w:val="00AB718D"/>
    <w:rsid w:val="00AB77F1"/>
    <w:rsid w:val="00AC0248"/>
    <w:rsid w:val="00AC0BF3"/>
    <w:rsid w:val="00AC31BD"/>
    <w:rsid w:val="00AD03BB"/>
    <w:rsid w:val="00AD75BC"/>
    <w:rsid w:val="00AE12CF"/>
    <w:rsid w:val="00AE23DC"/>
    <w:rsid w:val="00AF2CDD"/>
    <w:rsid w:val="00AF3A95"/>
    <w:rsid w:val="00AF51B4"/>
    <w:rsid w:val="00AF6861"/>
    <w:rsid w:val="00B055CF"/>
    <w:rsid w:val="00B11AD6"/>
    <w:rsid w:val="00B11DBF"/>
    <w:rsid w:val="00B12C70"/>
    <w:rsid w:val="00B14895"/>
    <w:rsid w:val="00B207EB"/>
    <w:rsid w:val="00B25987"/>
    <w:rsid w:val="00B30ADC"/>
    <w:rsid w:val="00B3510A"/>
    <w:rsid w:val="00B35CB3"/>
    <w:rsid w:val="00B410A0"/>
    <w:rsid w:val="00B44E84"/>
    <w:rsid w:val="00B50DBD"/>
    <w:rsid w:val="00B51234"/>
    <w:rsid w:val="00B52AC7"/>
    <w:rsid w:val="00B539CA"/>
    <w:rsid w:val="00B609D6"/>
    <w:rsid w:val="00B63728"/>
    <w:rsid w:val="00B6483C"/>
    <w:rsid w:val="00B64AEB"/>
    <w:rsid w:val="00B7218F"/>
    <w:rsid w:val="00B725CF"/>
    <w:rsid w:val="00B77582"/>
    <w:rsid w:val="00B80C54"/>
    <w:rsid w:val="00B80DE0"/>
    <w:rsid w:val="00B817CF"/>
    <w:rsid w:val="00B87650"/>
    <w:rsid w:val="00B913A8"/>
    <w:rsid w:val="00B92115"/>
    <w:rsid w:val="00B9427D"/>
    <w:rsid w:val="00B95144"/>
    <w:rsid w:val="00B95585"/>
    <w:rsid w:val="00B97BFF"/>
    <w:rsid w:val="00BA0DC5"/>
    <w:rsid w:val="00BA3492"/>
    <w:rsid w:val="00BB15A2"/>
    <w:rsid w:val="00BB5848"/>
    <w:rsid w:val="00BB79AF"/>
    <w:rsid w:val="00BC233D"/>
    <w:rsid w:val="00BD1041"/>
    <w:rsid w:val="00BD33B0"/>
    <w:rsid w:val="00BE11D2"/>
    <w:rsid w:val="00BE2B0F"/>
    <w:rsid w:val="00BE7319"/>
    <w:rsid w:val="00BF22EF"/>
    <w:rsid w:val="00BF2616"/>
    <w:rsid w:val="00BF30C4"/>
    <w:rsid w:val="00BF375B"/>
    <w:rsid w:val="00BF6273"/>
    <w:rsid w:val="00BF6B2B"/>
    <w:rsid w:val="00C03C2D"/>
    <w:rsid w:val="00C04195"/>
    <w:rsid w:val="00C058BF"/>
    <w:rsid w:val="00C06629"/>
    <w:rsid w:val="00C10090"/>
    <w:rsid w:val="00C10D8E"/>
    <w:rsid w:val="00C11839"/>
    <w:rsid w:val="00C11D78"/>
    <w:rsid w:val="00C15B08"/>
    <w:rsid w:val="00C267EF"/>
    <w:rsid w:val="00C279CD"/>
    <w:rsid w:val="00C3022A"/>
    <w:rsid w:val="00C33CDE"/>
    <w:rsid w:val="00C4574B"/>
    <w:rsid w:val="00C547F0"/>
    <w:rsid w:val="00C5651F"/>
    <w:rsid w:val="00C56DFD"/>
    <w:rsid w:val="00C57D62"/>
    <w:rsid w:val="00C65806"/>
    <w:rsid w:val="00C66333"/>
    <w:rsid w:val="00C66F1C"/>
    <w:rsid w:val="00C73D30"/>
    <w:rsid w:val="00C748C3"/>
    <w:rsid w:val="00C77382"/>
    <w:rsid w:val="00C775E7"/>
    <w:rsid w:val="00C803E3"/>
    <w:rsid w:val="00C8150C"/>
    <w:rsid w:val="00C817E6"/>
    <w:rsid w:val="00C83A82"/>
    <w:rsid w:val="00C86E84"/>
    <w:rsid w:val="00C871BA"/>
    <w:rsid w:val="00C91DA5"/>
    <w:rsid w:val="00C92098"/>
    <w:rsid w:val="00C92F15"/>
    <w:rsid w:val="00C954E6"/>
    <w:rsid w:val="00C96258"/>
    <w:rsid w:val="00C97DE0"/>
    <w:rsid w:val="00CB44A4"/>
    <w:rsid w:val="00CB59B6"/>
    <w:rsid w:val="00CC17E8"/>
    <w:rsid w:val="00CC4561"/>
    <w:rsid w:val="00CD1A5A"/>
    <w:rsid w:val="00CD1E1E"/>
    <w:rsid w:val="00CD3530"/>
    <w:rsid w:val="00CD566B"/>
    <w:rsid w:val="00CE0AEF"/>
    <w:rsid w:val="00CE17F7"/>
    <w:rsid w:val="00CE491D"/>
    <w:rsid w:val="00CE6554"/>
    <w:rsid w:val="00CE7559"/>
    <w:rsid w:val="00CF08D1"/>
    <w:rsid w:val="00CF15DE"/>
    <w:rsid w:val="00CF22EA"/>
    <w:rsid w:val="00CF7B47"/>
    <w:rsid w:val="00D01807"/>
    <w:rsid w:val="00D02B48"/>
    <w:rsid w:val="00D06C37"/>
    <w:rsid w:val="00D0751A"/>
    <w:rsid w:val="00D1034C"/>
    <w:rsid w:val="00D14F9B"/>
    <w:rsid w:val="00D23125"/>
    <w:rsid w:val="00D31886"/>
    <w:rsid w:val="00D36AAC"/>
    <w:rsid w:val="00D4064B"/>
    <w:rsid w:val="00D5013A"/>
    <w:rsid w:val="00D50B02"/>
    <w:rsid w:val="00D50BB6"/>
    <w:rsid w:val="00D52A3E"/>
    <w:rsid w:val="00D53B9B"/>
    <w:rsid w:val="00D576E9"/>
    <w:rsid w:val="00D60506"/>
    <w:rsid w:val="00D64853"/>
    <w:rsid w:val="00D65580"/>
    <w:rsid w:val="00D65EF5"/>
    <w:rsid w:val="00D70B28"/>
    <w:rsid w:val="00D73B78"/>
    <w:rsid w:val="00D775F8"/>
    <w:rsid w:val="00D800A3"/>
    <w:rsid w:val="00D80CCA"/>
    <w:rsid w:val="00D82F3A"/>
    <w:rsid w:val="00D87526"/>
    <w:rsid w:val="00D90267"/>
    <w:rsid w:val="00D92615"/>
    <w:rsid w:val="00DA2386"/>
    <w:rsid w:val="00DA55BC"/>
    <w:rsid w:val="00DB1633"/>
    <w:rsid w:val="00DB2430"/>
    <w:rsid w:val="00DB75D5"/>
    <w:rsid w:val="00DC2C9B"/>
    <w:rsid w:val="00DC4879"/>
    <w:rsid w:val="00DC55C9"/>
    <w:rsid w:val="00DD3056"/>
    <w:rsid w:val="00DD3AE6"/>
    <w:rsid w:val="00DD42B6"/>
    <w:rsid w:val="00DD4C9B"/>
    <w:rsid w:val="00DD7E61"/>
    <w:rsid w:val="00DE2D2A"/>
    <w:rsid w:val="00DE3485"/>
    <w:rsid w:val="00DE6868"/>
    <w:rsid w:val="00DE6E13"/>
    <w:rsid w:val="00DF0E78"/>
    <w:rsid w:val="00DF1F31"/>
    <w:rsid w:val="00DF3892"/>
    <w:rsid w:val="00E019A0"/>
    <w:rsid w:val="00E06D20"/>
    <w:rsid w:val="00E07413"/>
    <w:rsid w:val="00E076D7"/>
    <w:rsid w:val="00E10459"/>
    <w:rsid w:val="00E13775"/>
    <w:rsid w:val="00E13D15"/>
    <w:rsid w:val="00E1733A"/>
    <w:rsid w:val="00E21B3B"/>
    <w:rsid w:val="00E23324"/>
    <w:rsid w:val="00E2506F"/>
    <w:rsid w:val="00E25839"/>
    <w:rsid w:val="00E34FDA"/>
    <w:rsid w:val="00E40231"/>
    <w:rsid w:val="00E41075"/>
    <w:rsid w:val="00E47820"/>
    <w:rsid w:val="00E607CA"/>
    <w:rsid w:val="00E63D2F"/>
    <w:rsid w:val="00E6694A"/>
    <w:rsid w:val="00E6758B"/>
    <w:rsid w:val="00E70CE0"/>
    <w:rsid w:val="00E71D79"/>
    <w:rsid w:val="00E74B34"/>
    <w:rsid w:val="00E80F73"/>
    <w:rsid w:val="00E84FD0"/>
    <w:rsid w:val="00E876EC"/>
    <w:rsid w:val="00E9082A"/>
    <w:rsid w:val="00E92BEE"/>
    <w:rsid w:val="00EA4A57"/>
    <w:rsid w:val="00EA5CEE"/>
    <w:rsid w:val="00EB164D"/>
    <w:rsid w:val="00EC4A50"/>
    <w:rsid w:val="00EC773B"/>
    <w:rsid w:val="00EF037F"/>
    <w:rsid w:val="00EF222A"/>
    <w:rsid w:val="00EF4617"/>
    <w:rsid w:val="00F0042D"/>
    <w:rsid w:val="00F02F36"/>
    <w:rsid w:val="00F06CE5"/>
    <w:rsid w:val="00F1327F"/>
    <w:rsid w:val="00F15001"/>
    <w:rsid w:val="00F162B5"/>
    <w:rsid w:val="00F21214"/>
    <w:rsid w:val="00F226B8"/>
    <w:rsid w:val="00F26CC7"/>
    <w:rsid w:val="00F3159A"/>
    <w:rsid w:val="00F37E65"/>
    <w:rsid w:val="00F42AD0"/>
    <w:rsid w:val="00F42B1D"/>
    <w:rsid w:val="00F42F1D"/>
    <w:rsid w:val="00F43A5D"/>
    <w:rsid w:val="00F4581F"/>
    <w:rsid w:val="00F45F4C"/>
    <w:rsid w:val="00F52860"/>
    <w:rsid w:val="00F532E4"/>
    <w:rsid w:val="00F57D23"/>
    <w:rsid w:val="00F600F1"/>
    <w:rsid w:val="00F60B81"/>
    <w:rsid w:val="00F63424"/>
    <w:rsid w:val="00F64B6C"/>
    <w:rsid w:val="00F65034"/>
    <w:rsid w:val="00F65A28"/>
    <w:rsid w:val="00F66EC9"/>
    <w:rsid w:val="00F72AF6"/>
    <w:rsid w:val="00F7603F"/>
    <w:rsid w:val="00F772AB"/>
    <w:rsid w:val="00F77DD4"/>
    <w:rsid w:val="00F812CB"/>
    <w:rsid w:val="00F83321"/>
    <w:rsid w:val="00F8537B"/>
    <w:rsid w:val="00F92C93"/>
    <w:rsid w:val="00F93CFF"/>
    <w:rsid w:val="00F96981"/>
    <w:rsid w:val="00FA5E79"/>
    <w:rsid w:val="00FA6F11"/>
    <w:rsid w:val="00FB0C7D"/>
    <w:rsid w:val="00FB4385"/>
    <w:rsid w:val="00FB6153"/>
    <w:rsid w:val="00FB693F"/>
    <w:rsid w:val="00FB7664"/>
    <w:rsid w:val="00FC260C"/>
    <w:rsid w:val="00FC2A35"/>
    <w:rsid w:val="00FC3483"/>
    <w:rsid w:val="00FD41B4"/>
    <w:rsid w:val="00FD681B"/>
    <w:rsid w:val="00FE0D19"/>
    <w:rsid w:val="00FE713C"/>
    <w:rsid w:val="00FF27D3"/>
    <w:rsid w:val="00FF4D4F"/>
    <w:rsid w:val="00FF5269"/>
    <w:rsid w:val="00FF6D3C"/>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12F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annotation text" w:uiPriority="99"/>
    <w:lsdException w:name="footer" w:uiPriority="99"/>
    <w:lsdException w:name="endnote reference" w:uiPriority="99"/>
    <w:lsdException w:name="endnote text" w:uiPriority="99"/>
    <w:lsdException w:name="Hyperlink" w:uiPriority="99"/>
    <w:lsdException w:name="FollowedHyperlink" w:uiPriority="99"/>
    <w:lsdException w:name="Balloon Text" w:uiPriority="99"/>
    <w:lsdException w:name="List Paragraph" w:uiPriority="34" w:qFormat="1"/>
  </w:latentStyles>
  <w:style w:type="paragraph" w:default="1" w:styleId="Standard">
    <w:name w:val="Normal"/>
    <w:qFormat/>
    <w:rsid w:val="0005323A"/>
    <w:rPr>
      <w:rFonts w:ascii="Cambria" w:eastAsia="MS Mincho" w:hAnsi="Cambria"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05323A"/>
    <w:rPr>
      <w:rFonts w:ascii="Cambria" w:eastAsia="MS Mincho" w:hAnsi="Cambria" w:cs="Times New Roman"/>
      <w:sz w:val="20"/>
      <w:szCs w:val="20"/>
    </w:rPr>
  </w:style>
  <w:style w:type="paragraph" w:styleId="Kopfzeile">
    <w:name w:val="header"/>
    <w:basedOn w:val="Standard"/>
    <w:link w:val="KopfzeileZeichen"/>
    <w:unhideWhenUsed/>
    <w:rsid w:val="0005323A"/>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05323A"/>
    <w:rPr>
      <w:rFonts w:ascii="Cambria" w:eastAsia="MS Mincho" w:hAnsi="Cambria" w:cs="Times New Roman"/>
      <w:lang w:eastAsia="de-DE"/>
    </w:rPr>
  </w:style>
  <w:style w:type="character" w:customStyle="1" w:styleId="TextkrperZeichen">
    <w:name w:val="Textkörper Zeichen"/>
    <w:link w:val="Textkrper"/>
    <w:rsid w:val="0005323A"/>
    <w:rPr>
      <w:rFonts w:ascii="Helvetica" w:eastAsia="SimSun" w:hAnsi="Helvetica" w:cs="Times New Roman"/>
      <w:b/>
      <w:sz w:val="22"/>
      <w:szCs w:val="22"/>
    </w:rPr>
  </w:style>
  <w:style w:type="paragraph" w:styleId="Textkrper">
    <w:name w:val="Body Text"/>
    <w:basedOn w:val="Standard"/>
    <w:link w:val="TextkrperZeichen"/>
    <w:rsid w:val="0005323A"/>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05323A"/>
    <w:rPr>
      <w:rFonts w:ascii="Cambria" w:eastAsia="MS Mincho" w:hAnsi="Cambria" w:cs="Times New Roman"/>
      <w:lang w:eastAsia="de-DE"/>
    </w:rPr>
  </w:style>
  <w:style w:type="character" w:styleId="Link">
    <w:name w:val="Hyperlink"/>
    <w:basedOn w:val="Absatzstandardschriftart"/>
    <w:uiPriority w:val="99"/>
    <w:unhideWhenUsed/>
    <w:rsid w:val="00B77582"/>
    <w:rPr>
      <w:color w:val="0000FF" w:themeColor="hyperlink"/>
      <w:u w:val="single"/>
    </w:rPr>
  </w:style>
  <w:style w:type="character" w:styleId="Kommentarzeichen">
    <w:name w:val="annotation reference"/>
    <w:basedOn w:val="Absatzstandardschriftart"/>
    <w:uiPriority w:val="99"/>
    <w:semiHidden/>
    <w:unhideWhenUsed/>
    <w:rsid w:val="00B6483C"/>
    <w:rPr>
      <w:sz w:val="18"/>
      <w:szCs w:val="18"/>
    </w:rPr>
  </w:style>
  <w:style w:type="paragraph" w:styleId="Kommentartext">
    <w:name w:val="annotation text"/>
    <w:basedOn w:val="Standard"/>
    <w:link w:val="KommentartextZeichen"/>
    <w:uiPriority w:val="99"/>
    <w:semiHidden/>
    <w:unhideWhenUsed/>
    <w:rsid w:val="00B6483C"/>
  </w:style>
  <w:style w:type="character" w:customStyle="1" w:styleId="KommentartextZeichen">
    <w:name w:val="Kommentartext Zeichen"/>
    <w:basedOn w:val="Absatzstandardschriftart"/>
    <w:link w:val="Kommentartext"/>
    <w:uiPriority w:val="99"/>
    <w:semiHidden/>
    <w:rsid w:val="00B6483C"/>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B6483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6483C"/>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4B5D53"/>
    <w:rPr>
      <w:b/>
      <w:bCs/>
      <w:sz w:val="20"/>
      <w:szCs w:val="20"/>
    </w:rPr>
  </w:style>
  <w:style w:type="character" w:customStyle="1" w:styleId="KommentarthemaZeichen">
    <w:name w:val="Kommentarthema Zeichen"/>
    <w:basedOn w:val="KommentartextZeichen"/>
    <w:link w:val="Kommentarthema"/>
    <w:rsid w:val="004B5D53"/>
    <w:rPr>
      <w:rFonts w:ascii="Cambria" w:eastAsia="MS Mincho" w:hAnsi="Cambria" w:cs="Times New Roman"/>
      <w:b/>
      <w:bCs/>
      <w:sz w:val="20"/>
      <w:szCs w:val="20"/>
      <w:lang w:eastAsia="de-DE"/>
    </w:rPr>
  </w:style>
  <w:style w:type="paragraph" w:styleId="Listenabsatz">
    <w:name w:val="List Paragraph"/>
    <w:basedOn w:val="Standard"/>
    <w:uiPriority w:val="34"/>
    <w:qFormat/>
    <w:rsid w:val="00A17411"/>
    <w:pPr>
      <w:ind w:left="720"/>
      <w:contextualSpacing/>
    </w:pPr>
  </w:style>
  <w:style w:type="paragraph" w:styleId="Endnotentext">
    <w:name w:val="endnote text"/>
    <w:basedOn w:val="Standard"/>
    <w:link w:val="EndnotentextZeichen"/>
    <w:uiPriority w:val="99"/>
    <w:unhideWhenUsed/>
    <w:rsid w:val="008F24ED"/>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8F24ED"/>
    <w:rPr>
      <w:rFonts w:eastAsiaTheme="minorEastAsia"/>
      <w:lang w:val="en-US"/>
    </w:rPr>
  </w:style>
  <w:style w:type="character" w:styleId="Endnotenzeichen">
    <w:name w:val="endnote reference"/>
    <w:basedOn w:val="Absatzstandardschriftart"/>
    <w:uiPriority w:val="99"/>
    <w:unhideWhenUsed/>
    <w:rsid w:val="008F24ED"/>
    <w:rPr>
      <w:vertAlign w:val="superscript"/>
    </w:rPr>
  </w:style>
  <w:style w:type="character" w:styleId="GesichteterLink">
    <w:name w:val="FollowedHyperlink"/>
    <w:basedOn w:val="Absatzstandardschriftart"/>
    <w:uiPriority w:val="99"/>
    <w:unhideWhenUsed/>
    <w:rsid w:val="00DF0E78"/>
    <w:rPr>
      <w:color w:val="800080" w:themeColor="followedHyperlink"/>
      <w:u w:val="single"/>
    </w:rPr>
  </w:style>
  <w:style w:type="paragraph" w:styleId="Fuzeile">
    <w:name w:val="footer"/>
    <w:basedOn w:val="Standard"/>
    <w:link w:val="FuzeileZeichen"/>
    <w:uiPriority w:val="99"/>
    <w:unhideWhenUsed/>
    <w:rsid w:val="00DF0E78"/>
    <w:pPr>
      <w:tabs>
        <w:tab w:val="center" w:pos="4536"/>
        <w:tab w:val="right" w:pos="9072"/>
      </w:tabs>
    </w:pPr>
  </w:style>
  <w:style w:type="character" w:customStyle="1" w:styleId="FuzeileZeichen">
    <w:name w:val="Fußzeile Zeichen"/>
    <w:basedOn w:val="Absatzstandardschriftart"/>
    <w:link w:val="Fuzeile"/>
    <w:uiPriority w:val="99"/>
    <w:rsid w:val="00DF0E78"/>
    <w:rPr>
      <w:rFonts w:ascii="Cambria" w:eastAsia="MS Mincho" w:hAnsi="Cambria" w:cs="Times New Roman"/>
      <w:lang w:eastAsia="de-DE"/>
    </w:rPr>
  </w:style>
  <w:style w:type="paragraph" w:styleId="Funotentext">
    <w:name w:val="footnote text"/>
    <w:basedOn w:val="Standard"/>
    <w:link w:val="FunotentextZeichen"/>
    <w:rsid w:val="00447128"/>
  </w:style>
  <w:style w:type="character" w:customStyle="1" w:styleId="FunotentextZeichen">
    <w:name w:val="Fußnotentext Zeichen"/>
    <w:basedOn w:val="Absatzstandardschriftart"/>
    <w:link w:val="Funotentext"/>
    <w:rsid w:val="00447128"/>
    <w:rPr>
      <w:rFonts w:ascii="Cambria" w:eastAsia="MS Mincho" w:hAnsi="Cambria" w:cs="Times New Roman"/>
      <w:lang w:eastAsia="de-DE"/>
    </w:rPr>
  </w:style>
  <w:style w:type="character" w:styleId="Funotenzeichen">
    <w:name w:val="footnote reference"/>
    <w:basedOn w:val="Absatzstandardschriftart"/>
    <w:rsid w:val="0044712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annotation text" w:uiPriority="99"/>
    <w:lsdException w:name="footer" w:uiPriority="99"/>
    <w:lsdException w:name="endnote reference" w:uiPriority="99"/>
    <w:lsdException w:name="endnote text" w:uiPriority="99"/>
    <w:lsdException w:name="Hyperlink" w:uiPriority="99"/>
    <w:lsdException w:name="FollowedHyperlink" w:uiPriority="99"/>
    <w:lsdException w:name="Balloon Text" w:uiPriority="99"/>
    <w:lsdException w:name="List Paragraph" w:uiPriority="34" w:qFormat="1"/>
  </w:latentStyles>
  <w:style w:type="paragraph" w:default="1" w:styleId="Standard">
    <w:name w:val="Normal"/>
    <w:qFormat/>
    <w:rsid w:val="0005323A"/>
    <w:rPr>
      <w:rFonts w:ascii="Cambria" w:eastAsia="MS Mincho" w:hAnsi="Cambria"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05323A"/>
    <w:rPr>
      <w:rFonts w:ascii="Cambria" w:eastAsia="MS Mincho" w:hAnsi="Cambria" w:cs="Times New Roman"/>
      <w:sz w:val="20"/>
      <w:szCs w:val="20"/>
    </w:rPr>
  </w:style>
  <w:style w:type="paragraph" w:styleId="Kopfzeile">
    <w:name w:val="header"/>
    <w:basedOn w:val="Standard"/>
    <w:link w:val="KopfzeileZeichen"/>
    <w:unhideWhenUsed/>
    <w:rsid w:val="0005323A"/>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05323A"/>
    <w:rPr>
      <w:rFonts w:ascii="Cambria" w:eastAsia="MS Mincho" w:hAnsi="Cambria" w:cs="Times New Roman"/>
      <w:lang w:eastAsia="de-DE"/>
    </w:rPr>
  </w:style>
  <w:style w:type="character" w:customStyle="1" w:styleId="TextkrperZeichen">
    <w:name w:val="Textkörper Zeichen"/>
    <w:link w:val="Textkrper"/>
    <w:rsid w:val="0005323A"/>
    <w:rPr>
      <w:rFonts w:ascii="Helvetica" w:eastAsia="SimSun" w:hAnsi="Helvetica" w:cs="Times New Roman"/>
      <w:b/>
      <w:sz w:val="22"/>
      <w:szCs w:val="22"/>
    </w:rPr>
  </w:style>
  <w:style w:type="paragraph" w:styleId="Textkrper">
    <w:name w:val="Body Text"/>
    <w:basedOn w:val="Standard"/>
    <w:link w:val="TextkrperZeichen"/>
    <w:rsid w:val="0005323A"/>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05323A"/>
    <w:rPr>
      <w:rFonts w:ascii="Cambria" w:eastAsia="MS Mincho" w:hAnsi="Cambria" w:cs="Times New Roman"/>
      <w:lang w:eastAsia="de-DE"/>
    </w:rPr>
  </w:style>
  <w:style w:type="character" w:styleId="Link">
    <w:name w:val="Hyperlink"/>
    <w:basedOn w:val="Absatzstandardschriftart"/>
    <w:uiPriority w:val="99"/>
    <w:unhideWhenUsed/>
    <w:rsid w:val="00B77582"/>
    <w:rPr>
      <w:color w:val="0000FF" w:themeColor="hyperlink"/>
      <w:u w:val="single"/>
    </w:rPr>
  </w:style>
  <w:style w:type="character" w:styleId="Kommentarzeichen">
    <w:name w:val="annotation reference"/>
    <w:basedOn w:val="Absatzstandardschriftart"/>
    <w:uiPriority w:val="99"/>
    <w:semiHidden/>
    <w:unhideWhenUsed/>
    <w:rsid w:val="00B6483C"/>
    <w:rPr>
      <w:sz w:val="18"/>
      <w:szCs w:val="18"/>
    </w:rPr>
  </w:style>
  <w:style w:type="paragraph" w:styleId="Kommentartext">
    <w:name w:val="annotation text"/>
    <w:basedOn w:val="Standard"/>
    <w:link w:val="KommentartextZeichen"/>
    <w:uiPriority w:val="99"/>
    <w:semiHidden/>
    <w:unhideWhenUsed/>
    <w:rsid w:val="00B6483C"/>
  </w:style>
  <w:style w:type="character" w:customStyle="1" w:styleId="KommentartextZeichen">
    <w:name w:val="Kommentartext Zeichen"/>
    <w:basedOn w:val="Absatzstandardschriftart"/>
    <w:link w:val="Kommentartext"/>
    <w:uiPriority w:val="99"/>
    <w:semiHidden/>
    <w:rsid w:val="00B6483C"/>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B6483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6483C"/>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4B5D53"/>
    <w:rPr>
      <w:b/>
      <w:bCs/>
      <w:sz w:val="20"/>
      <w:szCs w:val="20"/>
    </w:rPr>
  </w:style>
  <w:style w:type="character" w:customStyle="1" w:styleId="KommentarthemaZeichen">
    <w:name w:val="Kommentarthema Zeichen"/>
    <w:basedOn w:val="KommentartextZeichen"/>
    <w:link w:val="Kommentarthema"/>
    <w:rsid w:val="004B5D53"/>
    <w:rPr>
      <w:rFonts w:ascii="Cambria" w:eastAsia="MS Mincho" w:hAnsi="Cambria" w:cs="Times New Roman"/>
      <w:b/>
      <w:bCs/>
      <w:sz w:val="20"/>
      <w:szCs w:val="20"/>
      <w:lang w:eastAsia="de-DE"/>
    </w:rPr>
  </w:style>
  <w:style w:type="paragraph" w:styleId="Listenabsatz">
    <w:name w:val="List Paragraph"/>
    <w:basedOn w:val="Standard"/>
    <w:uiPriority w:val="34"/>
    <w:qFormat/>
    <w:rsid w:val="00A17411"/>
    <w:pPr>
      <w:ind w:left="720"/>
      <w:contextualSpacing/>
    </w:pPr>
  </w:style>
  <w:style w:type="paragraph" w:styleId="Endnotentext">
    <w:name w:val="endnote text"/>
    <w:basedOn w:val="Standard"/>
    <w:link w:val="EndnotentextZeichen"/>
    <w:uiPriority w:val="99"/>
    <w:unhideWhenUsed/>
    <w:rsid w:val="008F24ED"/>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8F24ED"/>
    <w:rPr>
      <w:rFonts w:eastAsiaTheme="minorEastAsia"/>
      <w:lang w:val="en-US"/>
    </w:rPr>
  </w:style>
  <w:style w:type="character" w:styleId="Endnotenzeichen">
    <w:name w:val="endnote reference"/>
    <w:basedOn w:val="Absatzstandardschriftart"/>
    <w:uiPriority w:val="99"/>
    <w:unhideWhenUsed/>
    <w:rsid w:val="008F24ED"/>
    <w:rPr>
      <w:vertAlign w:val="superscript"/>
    </w:rPr>
  </w:style>
  <w:style w:type="character" w:styleId="GesichteterLink">
    <w:name w:val="FollowedHyperlink"/>
    <w:basedOn w:val="Absatzstandardschriftart"/>
    <w:uiPriority w:val="99"/>
    <w:unhideWhenUsed/>
    <w:rsid w:val="00DF0E78"/>
    <w:rPr>
      <w:color w:val="800080" w:themeColor="followedHyperlink"/>
      <w:u w:val="single"/>
    </w:rPr>
  </w:style>
  <w:style w:type="paragraph" w:styleId="Fuzeile">
    <w:name w:val="footer"/>
    <w:basedOn w:val="Standard"/>
    <w:link w:val="FuzeileZeichen"/>
    <w:uiPriority w:val="99"/>
    <w:unhideWhenUsed/>
    <w:rsid w:val="00DF0E78"/>
    <w:pPr>
      <w:tabs>
        <w:tab w:val="center" w:pos="4536"/>
        <w:tab w:val="right" w:pos="9072"/>
      </w:tabs>
    </w:pPr>
  </w:style>
  <w:style w:type="character" w:customStyle="1" w:styleId="FuzeileZeichen">
    <w:name w:val="Fußzeile Zeichen"/>
    <w:basedOn w:val="Absatzstandardschriftart"/>
    <w:link w:val="Fuzeile"/>
    <w:uiPriority w:val="99"/>
    <w:rsid w:val="00DF0E78"/>
    <w:rPr>
      <w:rFonts w:ascii="Cambria" w:eastAsia="MS Mincho" w:hAnsi="Cambria" w:cs="Times New Roman"/>
      <w:lang w:eastAsia="de-DE"/>
    </w:rPr>
  </w:style>
  <w:style w:type="paragraph" w:styleId="Funotentext">
    <w:name w:val="footnote text"/>
    <w:basedOn w:val="Standard"/>
    <w:link w:val="FunotentextZeichen"/>
    <w:rsid w:val="00447128"/>
  </w:style>
  <w:style w:type="character" w:customStyle="1" w:styleId="FunotentextZeichen">
    <w:name w:val="Fußnotentext Zeichen"/>
    <w:basedOn w:val="Absatzstandardschriftart"/>
    <w:link w:val="Funotentext"/>
    <w:rsid w:val="00447128"/>
    <w:rPr>
      <w:rFonts w:ascii="Cambria" w:eastAsia="MS Mincho" w:hAnsi="Cambria" w:cs="Times New Roman"/>
      <w:lang w:eastAsia="de-DE"/>
    </w:rPr>
  </w:style>
  <w:style w:type="character" w:styleId="Funotenzeichen">
    <w:name w:val="footnote reference"/>
    <w:basedOn w:val="Absatzstandardschriftart"/>
    <w:rsid w:val="004471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791684">
      <w:bodyDiv w:val="1"/>
      <w:marLeft w:val="0"/>
      <w:marRight w:val="0"/>
      <w:marTop w:val="0"/>
      <w:marBottom w:val="0"/>
      <w:divBdr>
        <w:top w:val="none" w:sz="0" w:space="0" w:color="auto"/>
        <w:left w:val="none" w:sz="0" w:space="0" w:color="auto"/>
        <w:bottom w:val="none" w:sz="0" w:space="0" w:color="auto"/>
        <w:right w:val="none" w:sz="0" w:space="0" w:color="auto"/>
      </w:divBdr>
      <w:divsChild>
        <w:div w:id="343365102">
          <w:marLeft w:val="0"/>
          <w:marRight w:val="0"/>
          <w:marTop w:val="0"/>
          <w:marBottom w:val="0"/>
          <w:divBdr>
            <w:top w:val="none" w:sz="0" w:space="0" w:color="auto"/>
            <w:left w:val="none" w:sz="0" w:space="0" w:color="auto"/>
            <w:bottom w:val="none" w:sz="0" w:space="0" w:color="auto"/>
            <w:right w:val="none" w:sz="0" w:space="0" w:color="auto"/>
          </w:divBdr>
        </w:div>
      </w:divsChild>
    </w:div>
    <w:div w:id="1182859825">
      <w:bodyDiv w:val="1"/>
      <w:marLeft w:val="0"/>
      <w:marRight w:val="0"/>
      <w:marTop w:val="0"/>
      <w:marBottom w:val="0"/>
      <w:divBdr>
        <w:top w:val="none" w:sz="0" w:space="0" w:color="auto"/>
        <w:left w:val="none" w:sz="0" w:space="0" w:color="auto"/>
        <w:bottom w:val="none" w:sz="0" w:space="0" w:color="auto"/>
        <w:right w:val="none" w:sz="0" w:space="0" w:color="auto"/>
      </w:divBdr>
      <w:divsChild>
        <w:div w:id="103338212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hyperlink" Target="http://press-n-relations.mediamid.com/AMID-PR/open.jsp?action=search&amp;query=Welch%20Nachreine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arketsandmarkets.com/PressReleases/cyber-security.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3706</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Press'n'Relations </Company>
  <LinksUpToDate>false</LinksUpToDate>
  <CharactersWithSpaces>4286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Hasert</dc:creator>
  <cp:keywords/>
  <dc:description/>
  <cp:lastModifiedBy>Thomas Seibold</cp:lastModifiedBy>
  <cp:revision>55</cp:revision>
  <cp:lastPrinted>2015-05-22T13:06:00Z</cp:lastPrinted>
  <dcterms:created xsi:type="dcterms:W3CDTF">2015-04-16T05:44:00Z</dcterms:created>
  <dcterms:modified xsi:type="dcterms:W3CDTF">2015-05-26T08:05:00Z</dcterms:modified>
  <cp:category/>
</cp:coreProperties>
</file>