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A8C" w:rsidRDefault="00F429D3" w:rsidP="00F51A8C">
      <w:pPr>
        <w:spacing w:line="288" w:lineRule="auto"/>
        <w:rPr>
          <w:rFonts w:ascii="Helvetica" w:hAnsi="Helvetica"/>
          <w:b/>
        </w:rPr>
      </w:pPr>
      <w:r>
        <w:rPr>
          <w:rFonts w:ascii="Helvetica" w:hAnsi="Helvetica"/>
          <w:b/>
        </w:rPr>
        <w:t>MEDIENMITTEILUNG</w:t>
      </w:r>
    </w:p>
    <w:p w:rsidR="00F51A8C" w:rsidRDefault="00F51A8C" w:rsidP="00F51A8C">
      <w:pPr>
        <w:spacing w:line="288" w:lineRule="auto"/>
        <w:rPr>
          <w:rFonts w:ascii="Helvetica" w:hAnsi="Helvetica"/>
          <w:b/>
        </w:rPr>
      </w:pPr>
    </w:p>
    <w:p w:rsidR="00F51A8C" w:rsidRDefault="00EB0D27" w:rsidP="00F51A8C">
      <w:pPr>
        <w:spacing w:line="288" w:lineRule="auto"/>
        <w:rPr>
          <w:rFonts w:ascii="Helvetica" w:hAnsi="Helvetica"/>
          <w:sz w:val="20"/>
          <w:szCs w:val="20"/>
        </w:rPr>
      </w:pPr>
      <w:r>
        <w:rPr>
          <w:rFonts w:ascii="Helvetica" w:hAnsi="Helvetica"/>
          <w:sz w:val="20"/>
          <w:szCs w:val="20"/>
        </w:rPr>
        <w:t>Zürich</w:t>
      </w:r>
      <w:r w:rsidR="00F51A8C">
        <w:rPr>
          <w:rFonts w:ascii="Helvetica" w:hAnsi="Helvetica"/>
          <w:sz w:val="20"/>
          <w:szCs w:val="20"/>
        </w:rPr>
        <w:t>, 29. September 2014</w:t>
      </w:r>
    </w:p>
    <w:p w:rsidR="00F51A8C" w:rsidRDefault="00F51A8C" w:rsidP="00F51A8C">
      <w:pPr>
        <w:spacing w:line="288" w:lineRule="auto"/>
        <w:ind w:right="1695"/>
        <w:rPr>
          <w:rFonts w:ascii="Helvetica" w:hAnsi="Helvetica"/>
          <w:b/>
          <w:szCs w:val="20"/>
        </w:rPr>
      </w:pPr>
    </w:p>
    <w:p w:rsidR="00F51A8C" w:rsidRPr="000B1C57" w:rsidRDefault="00F51A8C" w:rsidP="00F51A8C">
      <w:pPr>
        <w:tabs>
          <w:tab w:val="left" w:pos="6946"/>
          <w:tab w:val="left" w:pos="7088"/>
        </w:tabs>
        <w:spacing w:line="288" w:lineRule="auto"/>
        <w:ind w:right="2127"/>
      </w:pPr>
      <w:r>
        <w:rPr>
          <w:rFonts w:ascii="Helvetica" w:hAnsi="Helvetica"/>
          <w:b/>
          <w:szCs w:val="20"/>
        </w:rPr>
        <w:t>Führend in Sachen Sicherheits- und Kosteneffizienz</w:t>
      </w:r>
    </w:p>
    <w:p w:rsidR="00F51A8C" w:rsidRPr="00106E03" w:rsidRDefault="00F51A8C" w:rsidP="00F51A8C">
      <w:pPr>
        <w:tabs>
          <w:tab w:val="left" w:pos="6804"/>
          <w:tab w:val="left" w:pos="6946"/>
          <w:tab w:val="left" w:pos="7655"/>
        </w:tabs>
        <w:spacing w:line="288" w:lineRule="auto"/>
        <w:ind w:right="1418"/>
        <w:rPr>
          <w:rFonts w:ascii="Helvetica" w:hAnsi="Helvetica"/>
          <w:sz w:val="20"/>
          <w:szCs w:val="20"/>
        </w:rPr>
      </w:pPr>
      <w:r>
        <w:rPr>
          <w:rFonts w:ascii="Helvetica" w:hAnsi="Helvetica"/>
          <w:sz w:val="20"/>
          <w:szCs w:val="20"/>
        </w:rPr>
        <w:t>WatchGuard-Firewall XTM 1525 wehrt in Praxistests 97,8 Prozent aller Attacken erfolgreich ab</w:t>
      </w:r>
    </w:p>
    <w:p w:rsidR="00F51A8C" w:rsidRPr="00106E03" w:rsidRDefault="00F51A8C" w:rsidP="00F51A8C">
      <w:pPr>
        <w:tabs>
          <w:tab w:val="left" w:pos="6379"/>
        </w:tabs>
        <w:spacing w:line="288" w:lineRule="auto"/>
        <w:ind w:right="2687"/>
        <w:rPr>
          <w:rFonts w:ascii="Helvetica" w:hAnsi="Helvetica"/>
          <w:sz w:val="20"/>
          <w:szCs w:val="20"/>
        </w:rPr>
      </w:pPr>
    </w:p>
    <w:p w:rsidR="00F51A8C" w:rsidRDefault="00F51A8C" w:rsidP="00F51A8C">
      <w:pPr>
        <w:tabs>
          <w:tab w:val="left" w:pos="7230"/>
        </w:tabs>
        <w:spacing w:line="288" w:lineRule="auto"/>
        <w:ind w:right="1843"/>
        <w:rPr>
          <w:rFonts w:ascii="Helvetica" w:hAnsi="Helvetica"/>
          <w:b/>
          <w:sz w:val="20"/>
          <w:szCs w:val="20"/>
        </w:rPr>
      </w:pPr>
      <w:r>
        <w:rPr>
          <w:rFonts w:ascii="Helvetica" w:hAnsi="Helvetica"/>
          <w:b/>
          <w:sz w:val="20"/>
          <w:szCs w:val="20"/>
        </w:rPr>
        <w:t xml:space="preserve">Die Multifunktions-Firewall XTM 1525 des Netzwerksicherheitsspezialisten WatchGuard zählt in Praxis-Vergleichtests von NSS Labs zu den am besten bewerteten Next Generation Firewalls. Die auf die Bedürfnisse von Unternehmen zugeschnittene XTM 1525 kombiniert auf außergewöhnliche Weise Wirksamkeit und Nutzen – punktet WatchGuard doch sowohl hinsichtlich der Kosten pro Mbps als auch in Sachen Sicherheitseffizienz. Laut den Tests von NSS Labs wehrt die XTM 1525 ganze 96,7 Prozent der Server-Attacken und 98,7 Prozent der Angriffe auf Client-Applikationen ab. Zusammengerechnet bedeutet dies eine Erfolgsquote von 97,8 Prozent. WatchGuards XTM 1525 erwies sich als effektiv gegen alle getesteten Angriffstechniken und hielt sämtlichen Belastungs- und Zuverlässigkeitstests stand. „Reale Leistungsfähigkeits- und Effizienztests sind bei der Beschaffung von Next Generation Firewalls und für den Schutz der Geschäftstätigkeiten wichtige Entscheidungshilfen“, sagt Vikram Phatak, Chief Executive Officer bei NSS Labs. </w:t>
      </w:r>
    </w:p>
    <w:p w:rsidR="00F51A8C" w:rsidRDefault="00F51A8C" w:rsidP="00F51A8C">
      <w:pPr>
        <w:tabs>
          <w:tab w:val="left" w:pos="7230"/>
        </w:tabs>
        <w:spacing w:line="288" w:lineRule="auto"/>
        <w:ind w:right="1843"/>
        <w:rPr>
          <w:rFonts w:ascii="Helvetica" w:hAnsi="Helvetica"/>
          <w:b/>
          <w:sz w:val="20"/>
          <w:szCs w:val="20"/>
        </w:rPr>
      </w:pPr>
    </w:p>
    <w:p w:rsidR="00F51A8C" w:rsidRDefault="00F51A8C" w:rsidP="00F51A8C">
      <w:pPr>
        <w:tabs>
          <w:tab w:val="left" w:pos="7230"/>
        </w:tabs>
        <w:spacing w:line="288" w:lineRule="auto"/>
        <w:ind w:right="1843"/>
        <w:rPr>
          <w:rFonts w:ascii="Helvetica" w:hAnsi="Helvetica"/>
          <w:sz w:val="20"/>
          <w:szCs w:val="20"/>
        </w:rPr>
      </w:pPr>
      <w:r>
        <w:rPr>
          <w:rFonts w:ascii="Helvetica" w:hAnsi="Helvetica"/>
          <w:sz w:val="20"/>
          <w:szCs w:val="20"/>
        </w:rPr>
        <w:t xml:space="preserve">„Das oberste Ziel unserer Teams ist es, die weltbesten Netzwerksicherheits-Lösungen zu entwickeln. Die Tests von NSS Labs belegen nun die Effizienz unserer Plattform bei der Abwehr von Angriffen und konstatieren ihr höchste Effizienz bei Kosten und Performance“, sagt Michael Haas, </w:t>
      </w:r>
      <w:r w:rsidRPr="00B539CA">
        <w:rPr>
          <w:rFonts w:ascii="Helvetica" w:hAnsi="Helvetica"/>
          <w:sz w:val="20"/>
          <w:szCs w:val="20"/>
        </w:rPr>
        <w:t>Area Sales Director Central Europe</w:t>
      </w:r>
      <w:r>
        <w:rPr>
          <w:rFonts w:ascii="Helvetica" w:hAnsi="Helvetica"/>
          <w:sz w:val="20"/>
          <w:szCs w:val="20"/>
        </w:rPr>
        <w:t xml:space="preserve"> bei WatchGuard Technologies. „Dieser unabhängig durch Dritte erbrachte Nachweis ist wichtig für das Vertrauen der Kunden beim Kaufentscheid für eine hochstehende Sicherheitslösung.“ Der Bericht bestätigt auch, dass die WatchGuard-Appliance erfolgreich die Application-Control-Tests von NSS bestanden hat. Diese ergaben, dass die XTM 1525 v11.8 die komplexen Ausgangs- und Eingangspolicies, bestehend aus mehreren Regeln, Objekten und Anwendungen, korrekt durchsetzt. Die NSS-Ingenieure bestätigten, dass die XTM 1525 die richtigen Applikationen erkennt und die entsprechenden Maßnahmen gemäß den Sicherheitsregeln verlässlich ausführt. Die Geräte der XTM-1500-Familie ermöglichen bis zu 25 Gpbs Firewall- und 10 Gbps VPN-Durchsatz. Wie alle Next Generation Firewalls und UTM-Appliances (Unified Threat Management) werden sie mit WatchGuard Dimension ausgeliefert. Mit dem preisgekrönten Visualisierungstool lassen sich die gefährlichsten Sicherheitsbedrohungen, Vorfälle und Trends isolieren und aussondern. Weiterführende Information zu XTM 1500 Serie finden Sie hier: </w:t>
      </w:r>
      <w:hyperlink r:id="rId4" w:history="1">
        <w:r w:rsidRPr="00A63ABF">
          <w:rPr>
            <w:rStyle w:val="Link"/>
            <w:rFonts w:ascii="Helvetica" w:hAnsi="Helvetica"/>
            <w:sz w:val="20"/>
            <w:szCs w:val="20"/>
          </w:rPr>
          <w:t>http://www.watchguard.com/international/de/products/</w:t>
        </w:r>
      </w:hyperlink>
    </w:p>
    <w:p w:rsidR="00F51A8C" w:rsidRDefault="00F51A8C" w:rsidP="00F51A8C">
      <w:pPr>
        <w:tabs>
          <w:tab w:val="left" w:pos="7230"/>
        </w:tabs>
        <w:spacing w:line="288" w:lineRule="auto"/>
        <w:ind w:right="1843"/>
        <w:rPr>
          <w:rFonts w:ascii="Helvetica" w:hAnsi="Helvetica"/>
          <w:sz w:val="20"/>
          <w:szCs w:val="20"/>
        </w:rPr>
      </w:pPr>
    </w:p>
    <w:p w:rsidR="00F51A8C" w:rsidRDefault="00F51A8C" w:rsidP="00F51A8C">
      <w:pPr>
        <w:tabs>
          <w:tab w:val="left" w:pos="7230"/>
        </w:tabs>
        <w:spacing w:line="288" w:lineRule="auto"/>
        <w:ind w:right="1843"/>
        <w:rPr>
          <w:rFonts w:ascii="Helvetica" w:hAnsi="Helvetica"/>
          <w:sz w:val="20"/>
          <w:szCs w:val="20"/>
        </w:rPr>
      </w:pPr>
    </w:p>
    <w:p w:rsidR="00F51A8C" w:rsidRPr="00804FE7" w:rsidRDefault="00F51A8C" w:rsidP="00F51A8C">
      <w:pPr>
        <w:tabs>
          <w:tab w:val="left" w:pos="7230"/>
        </w:tabs>
        <w:spacing w:line="288" w:lineRule="auto"/>
        <w:ind w:right="1843"/>
        <w:rPr>
          <w:rFonts w:ascii="Helvetica" w:hAnsi="Helvetica"/>
          <w:sz w:val="20"/>
          <w:szCs w:val="20"/>
        </w:rPr>
      </w:pPr>
    </w:p>
    <w:p w:rsidR="00F51A8C" w:rsidRDefault="00F51A8C" w:rsidP="00F51A8C">
      <w:pPr>
        <w:spacing w:line="288" w:lineRule="auto"/>
        <w:ind w:right="1269"/>
        <w:rPr>
          <w:rFonts w:ascii="Helvetica" w:hAnsi="Helvetica"/>
          <w:b/>
          <w:sz w:val="18"/>
          <w:szCs w:val="20"/>
        </w:rPr>
      </w:pPr>
    </w:p>
    <w:tbl>
      <w:tblPr>
        <w:tblpPr w:leftFromText="141" w:rightFromText="141" w:vertAnchor="text" w:horzAnchor="page" w:tblpX="1526" w:tblpY="-44"/>
        <w:tblW w:w="7905" w:type="dxa"/>
        <w:tblLayout w:type="fixed"/>
        <w:tblCellMar>
          <w:top w:w="57" w:type="dxa"/>
          <w:bottom w:w="57" w:type="dxa"/>
        </w:tblCellMar>
        <w:tblLook w:val="00BF"/>
      </w:tblPr>
      <w:tblGrid>
        <w:gridCol w:w="7905"/>
      </w:tblGrid>
      <w:tr w:rsidR="00F51A8C" w:rsidRPr="00106E03">
        <w:trPr>
          <w:trHeight w:val="631"/>
        </w:trPr>
        <w:tc>
          <w:tcPr>
            <w:tcW w:w="7905" w:type="dxa"/>
          </w:tcPr>
          <w:p w:rsidR="00F51A8C" w:rsidRPr="00D65EF5" w:rsidRDefault="00F51A8C" w:rsidP="00D65EF5">
            <w:pPr>
              <w:rPr>
                <w:rFonts w:cstheme="minorHAnsi"/>
              </w:rPr>
            </w:pPr>
            <w:r>
              <w:rPr>
                <w:rFonts w:cstheme="minorHAnsi"/>
                <w:noProof/>
              </w:rPr>
              <w:drawing>
                <wp:inline distT="0" distB="0" distL="0" distR="0">
                  <wp:extent cx="3566795" cy="3349908"/>
                  <wp:effectExtent l="25400" t="0" r="0" b="0"/>
                  <wp:docPr id="2" name="Bild 2" descr="::Bildschirmfoto 2014-09-29 um 08.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schirmfoto 2014-09-29 um 08.00.18.png"/>
                          <pic:cNvPicPr>
                            <a:picLocks noChangeAspect="1" noChangeArrowheads="1"/>
                          </pic:cNvPicPr>
                        </pic:nvPicPr>
                        <pic:blipFill>
                          <a:blip r:embed="rId5"/>
                          <a:srcRect/>
                          <a:stretch>
                            <a:fillRect/>
                          </a:stretch>
                        </pic:blipFill>
                        <pic:spPr bwMode="auto">
                          <a:xfrm>
                            <a:off x="0" y="0"/>
                            <a:ext cx="3566795" cy="3349908"/>
                          </a:xfrm>
                          <a:prstGeom prst="rect">
                            <a:avLst/>
                          </a:prstGeom>
                          <a:noFill/>
                          <a:ln w="9525">
                            <a:noFill/>
                            <a:miter lim="800000"/>
                            <a:headEnd/>
                            <a:tailEnd/>
                          </a:ln>
                        </pic:spPr>
                      </pic:pic>
                    </a:graphicData>
                  </a:graphic>
                </wp:inline>
              </w:drawing>
            </w:r>
          </w:p>
        </w:tc>
      </w:tr>
      <w:tr w:rsidR="00F51A8C" w:rsidRPr="00106E03">
        <w:trPr>
          <w:trHeight w:val="318"/>
        </w:trPr>
        <w:tc>
          <w:tcPr>
            <w:tcW w:w="7905" w:type="dxa"/>
            <w:tcBorders>
              <w:bottom w:val="nil"/>
            </w:tcBorders>
          </w:tcPr>
          <w:p w:rsidR="00F51A8C" w:rsidRPr="00CB23DC" w:rsidRDefault="00F51A8C" w:rsidP="00D65EF5">
            <w:pPr>
              <w:pStyle w:val="Textkrper"/>
              <w:spacing w:line="288" w:lineRule="auto"/>
              <w:ind w:right="-1"/>
              <w:rPr>
                <w:b w:val="0"/>
                <w:sz w:val="16"/>
              </w:rPr>
            </w:pPr>
            <w:r>
              <w:rPr>
                <w:b w:val="0"/>
                <w:sz w:val="16"/>
              </w:rPr>
              <w:t>Die WatchGuard XTM 1525 ist führend in der Kombination von Sicherheits- und Kosteneffizienz.</w:t>
            </w:r>
          </w:p>
        </w:tc>
      </w:tr>
    </w:tbl>
    <w:p w:rsidR="00F51A8C" w:rsidRDefault="00F51A8C" w:rsidP="00F51A8C">
      <w:pPr>
        <w:spacing w:line="288" w:lineRule="auto"/>
        <w:ind w:right="1269"/>
        <w:rPr>
          <w:rFonts w:ascii="Helvetica" w:hAnsi="Helvetica"/>
          <w:b/>
          <w:sz w:val="18"/>
          <w:szCs w:val="20"/>
        </w:rPr>
      </w:pPr>
    </w:p>
    <w:p w:rsidR="00F51A8C" w:rsidRDefault="00F51A8C" w:rsidP="00F51A8C">
      <w:pPr>
        <w:spacing w:line="288" w:lineRule="auto"/>
        <w:ind w:right="1269"/>
        <w:rPr>
          <w:rFonts w:ascii="Helvetica" w:hAnsi="Helvetica"/>
          <w:b/>
          <w:sz w:val="18"/>
          <w:szCs w:val="20"/>
        </w:rPr>
      </w:pPr>
    </w:p>
    <w:p w:rsidR="00F51A8C" w:rsidRDefault="00F51A8C" w:rsidP="00F51A8C">
      <w:pPr>
        <w:spacing w:line="288" w:lineRule="auto"/>
        <w:ind w:right="1269"/>
        <w:rPr>
          <w:rFonts w:ascii="Helvetica" w:hAnsi="Helvetica"/>
          <w:b/>
          <w:sz w:val="18"/>
          <w:szCs w:val="20"/>
        </w:rPr>
      </w:pPr>
    </w:p>
    <w:p w:rsidR="00F51A8C" w:rsidRDefault="00F51A8C" w:rsidP="00F51A8C">
      <w:pPr>
        <w:spacing w:line="288" w:lineRule="auto"/>
        <w:ind w:right="1269"/>
        <w:rPr>
          <w:rFonts w:ascii="Helvetica" w:hAnsi="Helvetica"/>
          <w:b/>
          <w:sz w:val="18"/>
          <w:szCs w:val="20"/>
        </w:rPr>
      </w:pPr>
    </w:p>
    <w:p w:rsidR="00F51A8C" w:rsidRDefault="00F51A8C" w:rsidP="00F51A8C">
      <w:pPr>
        <w:spacing w:line="288" w:lineRule="auto"/>
        <w:ind w:right="1269"/>
        <w:rPr>
          <w:rFonts w:ascii="Helvetica" w:hAnsi="Helvetica"/>
          <w:b/>
          <w:sz w:val="18"/>
          <w:szCs w:val="20"/>
        </w:rPr>
      </w:pPr>
    </w:p>
    <w:p w:rsidR="00F51A8C" w:rsidRDefault="00F51A8C" w:rsidP="00F51A8C">
      <w:pPr>
        <w:spacing w:line="288" w:lineRule="auto"/>
        <w:ind w:right="1269"/>
        <w:rPr>
          <w:rFonts w:ascii="Helvetica" w:hAnsi="Helvetica"/>
          <w:b/>
          <w:sz w:val="18"/>
          <w:szCs w:val="20"/>
        </w:rPr>
      </w:pPr>
    </w:p>
    <w:p w:rsidR="00F51A8C" w:rsidRDefault="00F51A8C" w:rsidP="00F51A8C">
      <w:pPr>
        <w:spacing w:line="288" w:lineRule="auto"/>
        <w:ind w:right="1269"/>
        <w:rPr>
          <w:rFonts w:ascii="Helvetica" w:hAnsi="Helvetica"/>
          <w:b/>
          <w:sz w:val="18"/>
          <w:szCs w:val="20"/>
        </w:rPr>
      </w:pPr>
    </w:p>
    <w:p w:rsidR="00F51A8C" w:rsidRDefault="00F51A8C" w:rsidP="00F51A8C">
      <w:pPr>
        <w:spacing w:line="288" w:lineRule="auto"/>
        <w:ind w:right="1269"/>
        <w:rPr>
          <w:rFonts w:ascii="Helvetica" w:hAnsi="Helvetica"/>
          <w:b/>
          <w:sz w:val="18"/>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Default="00F51A8C" w:rsidP="00F51A8C">
      <w:pPr>
        <w:spacing w:line="312" w:lineRule="auto"/>
        <w:ind w:right="284"/>
        <w:rPr>
          <w:rFonts w:ascii="Arial" w:hAnsi="Arial" w:cs="Arial"/>
          <w:b/>
          <w:sz w:val="20"/>
          <w:szCs w:val="20"/>
        </w:rPr>
      </w:pPr>
    </w:p>
    <w:p w:rsidR="00F51A8C" w:rsidRPr="00D76A46" w:rsidRDefault="00F51A8C" w:rsidP="00F51A8C">
      <w:pPr>
        <w:spacing w:line="312" w:lineRule="auto"/>
        <w:ind w:right="284"/>
        <w:rPr>
          <w:rFonts w:ascii="Arial" w:hAnsi="Arial" w:cs="Arial"/>
          <w:b/>
          <w:sz w:val="20"/>
          <w:szCs w:val="20"/>
        </w:rPr>
      </w:pPr>
      <w:r w:rsidRPr="00D76A46">
        <w:rPr>
          <w:rFonts w:ascii="Arial" w:hAnsi="Arial" w:cs="Arial"/>
          <w:b/>
          <w:sz w:val="20"/>
          <w:szCs w:val="20"/>
        </w:rPr>
        <w:t>Bildanforderung</w:t>
      </w:r>
    </w:p>
    <w:p w:rsidR="00F51A8C" w:rsidRPr="00D76A46" w:rsidRDefault="00F51A8C" w:rsidP="00F51A8C">
      <w:pPr>
        <w:spacing w:line="288" w:lineRule="auto"/>
        <w:ind w:right="284"/>
        <w:rPr>
          <w:rFonts w:ascii="Arial" w:hAnsi="Arial" w:cs="Arial"/>
          <w:sz w:val="20"/>
          <w:szCs w:val="20"/>
        </w:rPr>
      </w:pPr>
      <w:r w:rsidRPr="00D76A46">
        <w:rPr>
          <w:rFonts w:ascii="Arial" w:hAnsi="Arial" w:cs="Arial"/>
          <w:sz w:val="20"/>
          <w:szCs w:val="20"/>
        </w:rPr>
        <w:t xml:space="preserve">Bildmaterial </w:t>
      </w:r>
      <w:r>
        <w:rPr>
          <w:rFonts w:ascii="Arial" w:hAnsi="Arial" w:cs="Arial"/>
          <w:sz w:val="20"/>
          <w:szCs w:val="20"/>
        </w:rPr>
        <w:t xml:space="preserve">zum Download </w:t>
      </w:r>
      <w:r w:rsidRPr="00D76A46">
        <w:rPr>
          <w:rFonts w:ascii="Arial" w:hAnsi="Arial" w:cs="Arial"/>
          <w:sz w:val="20"/>
          <w:szCs w:val="20"/>
        </w:rPr>
        <w:t xml:space="preserve">finden Sie in unserem Medienportal </w:t>
      </w:r>
      <w:r>
        <w:rPr>
          <w:rFonts w:ascii="Arial" w:hAnsi="Arial" w:cs="Arial"/>
          <w:sz w:val="20"/>
          <w:szCs w:val="20"/>
        </w:rPr>
        <w:t xml:space="preserve">press-n-relations.amid-pr.com </w:t>
      </w:r>
      <w:r w:rsidRPr="00D76A46">
        <w:rPr>
          <w:rFonts w:ascii="Arial" w:hAnsi="Arial" w:cs="Arial"/>
          <w:sz w:val="20"/>
          <w:szCs w:val="20"/>
        </w:rPr>
        <w:t xml:space="preserve">(Suchbegriff </w:t>
      </w:r>
      <w:r>
        <w:rPr>
          <w:rFonts w:ascii="Arial" w:hAnsi="Arial" w:cs="Arial"/>
          <w:sz w:val="20"/>
          <w:szCs w:val="20"/>
        </w:rPr>
        <w:t>„WatchGuard NSS“</w:t>
      </w:r>
      <w:r w:rsidRPr="00D76A46">
        <w:rPr>
          <w:rFonts w:ascii="Arial" w:hAnsi="Arial" w:cs="Arial"/>
          <w:sz w:val="20"/>
          <w:szCs w:val="20"/>
        </w:rPr>
        <w:t>).</w:t>
      </w:r>
      <w:r>
        <w:rPr>
          <w:rFonts w:ascii="Arial" w:hAnsi="Arial" w:cs="Arial"/>
          <w:sz w:val="20"/>
          <w:szCs w:val="20"/>
        </w:rPr>
        <w:t xml:space="preserve"> </w:t>
      </w:r>
      <w:r w:rsidRPr="00D76A46">
        <w:rPr>
          <w:rFonts w:ascii="Arial" w:hAnsi="Arial" w:cs="Arial"/>
          <w:sz w:val="20"/>
          <w:szCs w:val="20"/>
        </w:rPr>
        <w:t>Selbstverständlich schicke ich Ihnen</w:t>
      </w:r>
      <w:r>
        <w:rPr>
          <w:rFonts w:ascii="Arial" w:hAnsi="Arial" w:cs="Arial"/>
          <w:sz w:val="20"/>
          <w:szCs w:val="20"/>
        </w:rPr>
        <w:t xml:space="preserve"> die Datei</w:t>
      </w:r>
      <w:r w:rsidRPr="00D76A46">
        <w:rPr>
          <w:rFonts w:ascii="Arial" w:hAnsi="Arial" w:cs="Arial"/>
          <w:sz w:val="20"/>
          <w:szCs w:val="20"/>
        </w:rPr>
        <w:t xml:space="preserve"> auch </w:t>
      </w:r>
      <w:r>
        <w:rPr>
          <w:rFonts w:ascii="Arial" w:hAnsi="Arial" w:cs="Arial"/>
          <w:sz w:val="20"/>
          <w:szCs w:val="20"/>
        </w:rPr>
        <w:t>gerne per E-Mail zu. Kontakt: mh@press-n-relations.ch</w:t>
      </w:r>
    </w:p>
    <w:p w:rsidR="00F51A8C" w:rsidRDefault="00F51A8C" w:rsidP="00F51A8C">
      <w:pPr>
        <w:spacing w:line="288" w:lineRule="auto"/>
        <w:ind w:right="1269"/>
        <w:rPr>
          <w:rFonts w:ascii="Helvetica" w:hAnsi="Helvetica"/>
          <w:b/>
          <w:sz w:val="18"/>
          <w:szCs w:val="20"/>
        </w:rPr>
      </w:pPr>
    </w:p>
    <w:tbl>
      <w:tblPr>
        <w:tblW w:w="8717" w:type="dxa"/>
        <w:tblCellMar>
          <w:left w:w="70" w:type="dxa"/>
          <w:right w:w="70" w:type="dxa"/>
        </w:tblCellMar>
        <w:tblLook w:val="0000"/>
      </w:tblPr>
      <w:tblGrid>
        <w:gridCol w:w="4606"/>
        <w:gridCol w:w="4111"/>
      </w:tblGrid>
      <w:tr w:rsidR="00F51A8C" w:rsidRPr="00FD1523">
        <w:trPr>
          <w:trHeight w:val="1436"/>
        </w:trPr>
        <w:tc>
          <w:tcPr>
            <w:tcW w:w="4606" w:type="dxa"/>
          </w:tcPr>
          <w:p w:rsidR="00F51A8C" w:rsidRPr="001261E1" w:rsidRDefault="00F51A8C" w:rsidP="00912393">
            <w:pPr>
              <w:pStyle w:val="Textkrper"/>
              <w:spacing w:line="312" w:lineRule="auto"/>
              <w:ind w:right="426"/>
              <w:rPr>
                <w:bCs/>
                <w:sz w:val="16"/>
                <w:lang w:val="en-US"/>
              </w:rPr>
            </w:pPr>
            <w:r w:rsidRPr="001261E1">
              <w:rPr>
                <w:bCs/>
                <w:sz w:val="16"/>
                <w:lang w:val="en-US"/>
              </w:rPr>
              <w:t>Weitere Informationen:</w:t>
            </w:r>
          </w:p>
          <w:p w:rsidR="00F51A8C" w:rsidRPr="001261E1" w:rsidRDefault="00F51A8C" w:rsidP="00912393">
            <w:pPr>
              <w:pStyle w:val="Textkrper"/>
              <w:tabs>
                <w:tab w:val="left" w:pos="7513"/>
              </w:tabs>
              <w:spacing w:line="312" w:lineRule="auto"/>
              <w:rPr>
                <w:b w:val="0"/>
                <w:sz w:val="16"/>
                <w:lang w:val="en-US"/>
              </w:rPr>
            </w:pPr>
            <w:r w:rsidRPr="001261E1">
              <w:rPr>
                <w:b w:val="0"/>
                <w:sz w:val="16"/>
                <w:lang w:val="en-US"/>
              </w:rPr>
              <w:t>WatchGuard Technologies GmbH</w:t>
            </w:r>
          </w:p>
          <w:p w:rsidR="00F51A8C" w:rsidRPr="001261E1" w:rsidRDefault="00F51A8C" w:rsidP="00912393">
            <w:pPr>
              <w:pStyle w:val="Textkrper"/>
              <w:tabs>
                <w:tab w:val="left" w:pos="7513"/>
              </w:tabs>
              <w:spacing w:line="312" w:lineRule="auto"/>
              <w:rPr>
                <w:b w:val="0"/>
                <w:sz w:val="16"/>
                <w:lang w:val="en-US"/>
              </w:rPr>
            </w:pPr>
            <w:r w:rsidRPr="001261E1">
              <w:rPr>
                <w:b w:val="0"/>
                <w:sz w:val="16"/>
                <w:lang w:val="en-US"/>
              </w:rPr>
              <w:t xml:space="preserve">Michael Haas – Area Sales Director Central </w:t>
            </w:r>
            <w:r>
              <w:rPr>
                <w:b w:val="0"/>
                <w:sz w:val="16"/>
                <w:lang w:val="en-US"/>
              </w:rPr>
              <w:t>Europe</w:t>
            </w:r>
          </w:p>
          <w:p w:rsidR="00F51A8C" w:rsidRPr="00CB23DC" w:rsidRDefault="00F51A8C" w:rsidP="00912393">
            <w:pPr>
              <w:pStyle w:val="Textkrper"/>
              <w:tabs>
                <w:tab w:val="left" w:pos="7513"/>
              </w:tabs>
              <w:spacing w:line="312" w:lineRule="auto"/>
              <w:rPr>
                <w:b w:val="0"/>
                <w:sz w:val="16"/>
              </w:rPr>
            </w:pPr>
            <w:r w:rsidRPr="00CB23DC">
              <w:rPr>
                <w:b w:val="0"/>
                <w:sz w:val="16"/>
              </w:rPr>
              <w:t>Wendenstr. 379, 20537 Hamburg</w:t>
            </w:r>
          </w:p>
          <w:p w:rsidR="00F51A8C" w:rsidRPr="00CB23DC" w:rsidRDefault="00F51A8C" w:rsidP="00912393">
            <w:pPr>
              <w:pStyle w:val="Textkrper"/>
              <w:tabs>
                <w:tab w:val="left" w:pos="7513"/>
              </w:tabs>
              <w:spacing w:line="312" w:lineRule="auto"/>
              <w:rPr>
                <w:b w:val="0"/>
                <w:sz w:val="16"/>
              </w:rPr>
            </w:pPr>
            <w:r w:rsidRPr="00CB23DC">
              <w:rPr>
                <w:b w:val="0"/>
                <w:sz w:val="16"/>
              </w:rPr>
              <w:t xml:space="preserve">Tel.: </w:t>
            </w:r>
            <w:r w:rsidRPr="00662E2A">
              <w:rPr>
                <w:b w:val="0"/>
                <w:sz w:val="16"/>
              </w:rPr>
              <w:t>+49 170 7727415</w:t>
            </w:r>
          </w:p>
          <w:p w:rsidR="00F51A8C" w:rsidRPr="00CB23DC" w:rsidRDefault="00F51A8C" w:rsidP="00912393">
            <w:pPr>
              <w:pStyle w:val="Textkrper"/>
              <w:tabs>
                <w:tab w:val="left" w:pos="7513"/>
              </w:tabs>
              <w:spacing w:line="312" w:lineRule="auto"/>
              <w:rPr>
                <w:b w:val="0"/>
                <w:sz w:val="16"/>
              </w:rPr>
            </w:pPr>
            <w:r w:rsidRPr="00CB23DC">
              <w:rPr>
                <w:b w:val="0"/>
                <w:sz w:val="16"/>
              </w:rPr>
              <w:t>michael.haas@watchguard.com</w:t>
            </w:r>
          </w:p>
          <w:p w:rsidR="00F51A8C" w:rsidRPr="00CB23DC" w:rsidRDefault="00F51A8C" w:rsidP="00912393">
            <w:pPr>
              <w:pStyle w:val="Textkrper"/>
              <w:tabs>
                <w:tab w:val="left" w:pos="7513"/>
              </w:tabs>
              <w:spacing w:line="312" w:lineRule="auto"/>
              <w:rPr>
                <w:b w:val="0"/>
                <w:sz w:val="16"/>
              </w:rPr>
            </w:pPr>
            <w:r w:rsidRPr="00CB23DC">
              <w:rPr>
                <w:b w:val="0"/>
                <w:sz w:val="16"/>
              </w:rPr>
              <w:t>www.watchguard.de</w:t>
            </w:r>
          </w:p>
        </w:tc>
        <w:tc>
          <w:tcPr>
            <w:tcW w:w="4111" w:type="dxa"/>
          </w:tcPr>
          <w:p w:rsidR="00F51A8C" w:rsidRPr="00CB23DC" w:rsidRDefault="00F51A8C" w:rsidP="00912393">
            <w:pPr>
              <w:pStyle w:val="Textkrper"/>
              <w:tabs>
                <w:tab w:val="left" w:pos="7513"/>
              </w:tabs>
              <w:spacing w:line="312" w:lineRule="auto"/>
              <w:ind w:right="426"/>
              <w:rPr>
                <w:bCs/>
                <w:sz w:val="16"/>
              </w:rPr>
            </w:pPr>
            <w:r w:rsidRPr="00CB23DC">
              <w:rPr>
                <w:bCs/>
                <w:sz w:val="16"/>
              </w:rPr>
              <w:t>Presse- und Öffentlichkeitsarbeit:</w:t>
            </w:r>
          </w:p>
          <w:p w:rsidR="00F51A8C" w:rsidRPr="00CB23DC" w:rsidRDefault="00F51A8C" w:rsidP="00912393">
            <w:pPr>
              <w:pStyle w:val="Textkrper"/>
              <w:tabs>
                <w:tab w:val="left" w:pos="7513"/>
              </w:tabs>
              <w:spacing w:line="312" w:lineRule="auto"/>
              <w:ind w:right="426"/>
              <w:rPr>
                <w:b w:val="0"/>
                <w:bCs/>
                <w:sz w:val="16"/>
              </w:rPr>
            </w:pPr>
            <w:r w:rsidRPr="00CB23DC">
              <w:rPr>
                <w:b w:val="0"/>
                <w:bCs/>
                <w:sz w:val="16"/>
              </w:rPr>
              <w:t>Press'n'Relations GmbH</w:t>
            </w:r>
          </w:p>
          <w:p w:rsidR="005B700C" w:rsidRDefault="005B700C" w:rsidP="00912393">
            <w:pPr>
              <w:pStyle w:val="Textkrper"/>
              <w:tabs>
                <w:tab w:val="left" w:pos="7513"/>
              </w:tabs>
              <w:spacing w:line="312" w:lineRule="auto"/>
              <w:ind w:right="426"/>
              <w:rPr>
                <w:b w:val="0"/>
                <w:bCs/>
                <w:sz w:val="16"/>
              </w:rPr>
            </w:pPr>
            <w:r>
              <w:rPr>
                <w:b w:val="0"/>
                <w:bCs/>
                <w:sz w:val="16"/>
              </w:rPr>
              <w:t>Markus Häfliger</w:t>
            </w:r>
          </w:p>
          <w:p w:rsidR="00F51A8C" w:rsidRPr="00CB23DC" w:rsidRDefault="005B700C" w:rsidP="00912393">
            <w:pPr>
              <w:pStyle w:val="Textkrper"/>
              <w:tabs>
                <w:tab w:val="left" w:pos="7513"/>
              </w:tabs>
              <w:spacing w:line="312" w:lineRule="auto"/>
              <w:ind w:right="426"/>
              <w:rPr>
                <w:b w:val="0"/>
                <w:bCs/>
                <w:sz w:val="16"/>
              </w:rPr>
            </w:pPr>
            <w:r>
              <w:rPr>
                <w:b w:val="0"/>
                <w:bCs/>
                <w:sz w:val="16"/>
              </w:rPr>
              <w:t>Hirslanderstr. 51, 8032 Zürich</w:t>
            </w:r>
          </w:p>
          <w:p w:rsidR="00F51A8C" w:rsidRPr="00AB5A32" w:rsidRDefault="00F51A8C" w:rsidP="00912393">
            <w:pPr>
              <w:pStyle w:val="Textkrper"/>
              <w:tabs>
                <w:tab w:val="left" w:pos="7513"/>
              </w:tabs>
              <w:spacing w:line="312" w:lineRule="auto"/>
              <w:ind w:right="426"/>
              <w:rPr>
                <w:b w:val="0"/>
                <w:bCs/>
                <w:sz w:val="16"/>
                <w:lang w:val="en-US"/>
              </w:rPr>
            </w:pPr>
            <w:r w:rsidRPr="00AB5A32">
              <w:rPr>
                <w:b w:val="0"/>
                <w:bCs/>
                <w:sz w:val="16"/>
                <w:lang w:val="en-US"/>
              </w:rPr>
              <w:t>Tel.: +</w:t>
            </w:r>
            <w:r w:rsidR="005B700C">
              <w:rPr>
                <w:b w:val="0"/>
                <w:bCs/>
                <w:sz w:val="16"/>
                <w:lang w:val="en-US"/>
              </w:rPr>
              <w:t>41 43 344 58 65</w:t>
            </w:r>
          </w:p>
          <w:p w:rsidR="00F51A8C" w:rsidRPr="00AB5A32" w:rsidRDefault="00F51A8C" w:rsidP="00912393">
            <w:pPr>
              <w:pStyle w:val="Textkrper"/>
              <w:tabs>
                <w:tab w:val="left" w:pos="7513"/>
              </w:tabs>
              <w:spacing w:line="312" w:lineRule="auto"/>
              <w:ind w:right="426"/>
              <w:rPr>
                <w:b w:val="0"/>
                <w:bCs/>
                <w:sz w:val="16"/>
                <w:lang w:val="en-US"/>
              </w:rPr>
            </w:pPr>
            <w:r w:rsidRPr="00AB5A32">
              <w:rPr>
                <w:b w:val="0"/>
                <w:bCs/>
                <w:sz w:val="16"/>
                <w:lang w:val="en-US"/>
              </w:rPr>
              <w:t xml:space="preserve">Fax: </w:t>
            </w:r>
            <w:r w:rsidR="005B700C">
              <w:rPr>
                <w:b w:val="0"/>
                <w:bCs/>
                <w:sz w:val="16"/>
                <w:lang w:val="en-US"/>
              </w:rPr>
              <w:t>+41 43 344 58 69</w:t>
            </w:r>
          </w:p>
          <w:p w:rsidR="00F51A8C" w:rsidRPr="00AB5A32" w:rsidRDefault="005B700C" w:rsidP="00912393">
            <w:pPr>
              <w:pStyle w:val="Textkrper"/>
              <w:tabs>
                <w:tab w:val="left" w:pos="7513"/>
              </w:tabs>
              <w:spacing w:line="312" w:lineRule="auto"/>
              <w:ind w:right="426"/>
              <w:rPr>
                <w:b w:val="0"/>
                <w:bCs/>
                <w:sz w:val="16"/>
                <w:lang w:val="en-US"/>
              </w:rPr>
            </w:pPr>
            <w:r>
              <w:rPr>
                <w:b w:val="0"/>
                <w:bCs/>
                <w:sz w:val="16"/>
                <w:lang w:val="en-US"/>
              </w:rPr>
              <w:t>mh@press-n-relations.ch</w:t>
            </w:r>
          </w:p>
          <w:p w:rsidR="00F51A8C" w:rsidRPr="00AB5A32" w:rsidRDefault="00F51A8C" w:rsidP="00912393">
            <w:pPr>
              <w:pStyle w:val="Textkrper"/>
              <w:tabs>
                <w:tab w:val="left" w:pos="7513"/>
              </w:tabs>
              <w:spacing w:line="312" w:lineRule="auto"/>
              <w:ind w:right="426"/>
              <w:rPr>
                <w:b w:val="0"/>
                <w:bCs/>
                <w:sz w:val="16"/>
                <w:lang w:val="en-US"/>
              </w:rPr>
            </w:pPr>
            <w:r w:rsidRPr="00AB5A32">
              <w:rPr>
                <w:b w:val="0"/>
                <w:bCs/>
                <w:sz w:val="16"/>
                <w:lang w:val="en-US"/>
              </w:rPr>
              <w:t>www.press-n-relations.</w:t>
            </w:r>
            <w:r w:rsidR="005B700C">
              <w:rPr>
                <w:b w:val="0"/>
                <w:bCs/>
                <w:sz w:val="16"/>
                <w:lang w:val="en-US"/>
              </w:rPr>
              <w:t>ch</w:t>
            </w:r>
          </w:p>
        </w:tc>
      </w:tr>
    </w:tbl>
    <w:p w:rsidR="00F51A8C" w:rsidRPr="00AB5A32" w:rsidRDefault="00F51A8C" w:rsidP="00F51A8C">
      <w:pPr>
        <w:tabs>
          <w:tab w:val="left" w:pos="8647"/>
        </w:tabs>
        <w:ind w:right="419"/>
        <w:rPr>
          <w:rFonts w:ascii="Helvetica" w:hAnsi="Helvetica"/>
          <w:sz w:val="18"/>
          <w:szCs w:val="20"/>
          <w:lang w:val="en-US"/>
        </w:rPr>
      </w:pPr>
    </w:p>
    <w:p w:rsidR="00F51A8C" w:rsidRPr="009F6C81" w:rsidRDefault="00F51A8C" w:rsidP="00F51A8C">
      <w:pPr>
        <w:tabs>
          <w:tab w:val="left" w:pos="8647"/>
        </w:tabs>
        <w:ind w:right="419"/>
        <w:rPr>
          <w:rFonts w:ascii="Helvetica" w:hAnsi="Helvetica"/>
          <w:sz w:val="18"/>
          <w:szCs w:val="20"/>
        </w:rPr>
      </w:pPr>
      <w:r w:rsidRPr="009F6C81">
        <w:rPr>
          <w:rFonts w:ascii="Helvetica" w:hAnsi="Helvetica"/>
          <w:b/>
          <w:sz w:val="18"/>
          <w:szCs w:val="20"/>
        </w:rPr>
        <w:t>Über WatchGuard Technologies</w:t>
      </w:r>
    </w:p>
    <w:p w:rsidR="00F51A8C" w:rsidRPr="00662E2A" w:rsidRDefault="00F51A8C" w:rsidP="00F51A8C">
      <w:pPr>
        <w:tabs>
          <w:tab w:val="left" w:pos="8364"/>
          <w:tab w:val="left" w:pos="8505"/>
        </w:tabs>
        <w:ind w:right="561"/>
        <w:rPr>
          <w:rFonts w:ascii="Helvetica" w:hAnsi="Helvetica"/>
          <w:sz w:val="18"/>
          <w:szCs w:val="20"/>
        </w:rPr>
      </w:pPr>
      <w:r w:rsidRPr="009F6C81">
        <w:rPr>
          <w:rFonts w:ascii="Helvetica" w:hAnsi="Helvetica"/>
          <w:sz w:val="18"/>
          <w:szCs w:val="20"/>
        </w:rPr>
        <w:t>WatchGuard Technologies bietet integrierte und multifunktionale Threat-Management-Lösungen, die Standard</w:t>
      </w:r>
      <w:r>
        <w:rPr>
          <w:rFonts w:ascii="Helvetica" w:hAnsi="Helvetica"/>
          <w:sz w:val="18"/>
          <w:szCs w:val="20"/>
        </w:rPr>
        <w:t>-H</w:t>
      </w:r>
      <w:r w:rsidRPr="009F6C81">
        <w:rPr>
          <w:rFonts w:ascii="Helvetica" w:hAnsi="Helvetica"/>
          <w:sz w:val="18"/>
          <w:szCs w:val="20"/>
        </w:rPr>
        <w:t>ardware, erstklassige Sicherheitsfunktio</w:t>
      </w:r>
      <w:r>
        <w:rPr>
          <w:rFonts w:ascii="Helvetica" w:hAnsi="Helvetica"/>
          <w:sz w:val="18"/>
          <w:szCs w:val="20"/>
        </w:rPr>
        <w:t>nen sowie intuitive Management-W</w:t>
      </w:r>
      <w:r w:rsidRPr="009F6C81">
        <w:rPr>
          <w:rFonts w:ascii="Helvetica" w:hAnsi="Helvetica"/>
          <w:sz w:val="18"/>
          <w:szCs w:val="20"/>
        </w:rPr>
        <w:t>erkzeuge gezielt miteinander vereinen. Hunderttausende Unternehmen jeder Größenordnung vertrauen weltweit auf die Leistungsfähigkeit der WatchGuard-Produkte und profitieren von deren einfacher Bedienung sowie dem innovativen Supportprogramm WatchGuard Live Security Service. Das Unternehmen ist mit Niederlassungen in Nordamerika, Europa, Asien, Australien und Lateinamerika international vertreten, der Hauptsitz befindet sich in Seattle im US-Bundesstaat Washington. Weitere Informationen unter www.watchguard.com.</w:t>
      </w:r>
    </w:p>
    <w:p w:rsidR="007B1ECA" w:rsidRDefault="00F429D3"/>
    <w:sectPr w:rsidR="007B1ECA" w:rsidSect="00912393">
      <w:headerReference w:type="default" r:id="rId6"/>
      <w:pgSz w:w="11900" w:h="16840"/>
      <w:pgMar w:top="1417" w:right="1410"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0AF" w:rsidRPr="00B674DF" w:rsidRDefault="00F429D3">
    <w:pPr>
      <w:pStyle w:val="Kopfzeile"/>
      <w:rPr>
        <w:sz w:val="32"/>
        <w:szCs w:val="32"/>
      </w:rPr>
    </w:pPr>
    <w:r>
      <w:rPr>
        <w:noProof/>
        <w:sz w:val="32"/>
        <w:szCs w:val="32"/>
        <w:lang w:eastAsia="de-DE"/>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rsidR="000C70AF" w:rsidRPr="00B674DF" w:rsidRDefault="00F429D3">
    <w:pPr>
      <w:pStyle w:val="Kopfzeile"/>
      <w:rPr>
        <w:sz w:val="32"/>
        <w:szCs w:val="32"/>
      </w:rPr>
    </w:pPr>
  </w:p>
  <w:p w:rsidR="000C70AF" w:rsidRPr="00B674DF" w:rsidRDefault="00F429D3">
    <w:pPr>
      <w:pStyle w:val="Kopfzeile"/>
      <w:rPr>
        <w:sz w:val="32"/>
        <w:szCs w:val="32"/>
      </w:rPr>
    </w:pPr>
  </w:p>
  <w:p w:rsidR="000C70AF" w:rsidRPr="00B674DF" w:rsidRDefault="00F429D3">
    <w:pPr>
      <w:pStyle w:val="Kopfzeile"/>
      <w:rPr>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51A8C"/>
    <w:rsid w:val="005B700C"/>
    <w:rsid w:val="00EB0D27"/>
    <w:rsid w:val="00F429D3"/>
    <w:rsid w:val="00F51A8C"/>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51A8C"/>
    <w:rPr>
      <w:rFonts w:ascii="Cambria" w:eastAsia="MS Mincho" w:hAnsi="Cambria"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link w:val="Kopfzeile"/>
    <w:rsid w:val="00F51A8C"/>
    <w:rPr>
      <w:rFonts w:ascii="Cambria" w:eastAsia="MS Mincho" w:hAnsi="Cambria" w:cs="Times New Roman"/>
      <w:sz w:val="20"/>
      <w:szCs w:val="20"/>
    </w:rPr>
  </w:style>
  <w:style w:type="paragraph" w:styleId="Kopfzeile">
    <w:name w:val="header"/>
    <w:basedOn w:val="Standard"/>
    <w:link w:val="KopfzeileZeichen"/>
    <w:unhideWhenUsed/>
    <w:rsid w:val="00F51A8C"/>
    <w:pPr>
      <w:tabs>
        <w:tab w:val="center" w:pos="4536"/>
        <w:tab w:val="right" w:pos="9072"/>
      </w:tabs>
    </w:pPr>
    <w:rPr>
      <w:sz w:val="20"/>
      <w:szCs w:val="20"/>
      <w:lang w:eastAsia="en-US"/>
    </w:rPr>
  </w:style>
  <w:style w:type="character" w:customStyle="1" w:styleId="KopfzeileZeichen1">
    <w:name w:val="Kopfzeile Zeichen1"/>
    <w:basedOn w:val="Absatzstandardschriftart"/>
    <w:link w:val="Kopfzeile"/>
    <w:uiPriority w:val="99"/>
    <w:semiHidden/>
    <w:rsid w:val="00F51A8C"/>
    <w:rPr>
      <w:rFonts w:ascii="Cambria" w:eastAsia="MS Mincho" w:hAnsi="Cambria" w:cs="Times New Roman"/>
      <w:lang w:eastAsia="de-DE"/>
    </w:rPr>
  </w:style>
  <w:style w:type="character" w:customStyle="1" w:styleId="TextkrperZeichen">
    <w:name w:val="Textkörper Zeichen"/>
    <w:link w:val="Textkrper"/>
    <w:rsid w:val="00F51A8C"/>
    <w:rPr>
      <w:rFonts w:ascii="Helvetica" w:eastAsia="SimSun" w:hAnsi="Helvetica" w:cs="Times New Roman"/>
      <w:b/>
      <w:sz w:val="22"/>
      <w:szCs w:val="22"/>
    </w:rPr>
  </w:style>
  <w:style w:type="paragraph" w:styleId="Textkrper">
    <w:name w:val="Body Text"/>
    <w:basedOn w:val="Standard"/>
    <w:link w:val="TextkrperZeichen"/>
    <w:rsid w:val="00F51A8C"/>
    <w:rPr>
      <w:rFonts w:ascii="Helvetica" w:eastAsia="SimSun" w:hAnsi="Helvetica"/>
      <w:b/>
      <w:sz w:val="22"/>
      <w:szCs w:val="22"/>
      <w:lang w:eastAsia="en-US"/>
    </w:rPr>
  </w:style>
  <w:style w:type="character" w:customStyle="1" w:styleId="TextkrperZeichen1">
    <w:name w:val="Textkörper Zeichen1"/>
    <w:basedOn w:val="Absatzstandardschriftart"/>
    <w:link w:val="Textkrper"/>
    <w:uiPriority w:val="99"/>
    <w:semiHidden/>
    <w:rsid w:val="00F51A8C"/>
    <w:rPr>
      <w:rFonts w:ascii="Cambria" w:eastAsia="MS Mincho" w:hAnsi="Cambria" w:cs="Times New Roman"/>
      <w:lang w:eastAsia="de-DE"/>
    </w:rPr>
  </w:style>
  <w:style w:type="character" w:styleId="Link">
    <w:name w:val="Hyperlink"/>
    <w:basedOn w:val="Absatzstandardschriftart"/>
    <w:uiPriority w:val="99"/>
    <w:semiHidden/>
    <w:unhideWhenUsed/>
    <w:rsid w:val="00F51A8C"/>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watchguard.com/international/de/products/" TargetMode="Externa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3471</Characters>
  <Application>Microsoft Macintosh Word</Application>
  <DocSecurity>0</DocSecurity>
  <Lines>28</Lines>
  <Paragraphs>6</Paragraphs>
  <ScaleCrop>false</ScaleCrop>
  <Company>Press'n'Relations </Company>
  <LinksUpToDate>false</LinksUpToDate>
  <CharactersWithSpaces>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4</cp:revision>
  <dcterms:created xsi:type="dcterms:W3CDTF">2014-09-29T08:25:00Z</dcterms:created>
  <dcterms:modified xsi:type="dcterms:W3CDTF">2014-09-29T08:26:00Z</dcterms:modified>
</cp:coreProperties>
</file>