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C8547" w14:textId="77777777" w:rsidR="00DF0E78" w:rsidRPr="007C585B" w:rsidRDefault="00DF0E78" w:rsidP="00DF0E78">
      <w:pPr>
        <w:spacing w:line="288" w:lineRule="auto"/>
        <w:rPr>
          <w:rFonts w:ascii="Helvetica" w:hAnsi="Helvetica"/>
          <w:b/>
        </w:rPr>
      </w:pPr>
      <w:r w:rsidRPr="007C585B">
        <w:rPr>
          <w:rFonts w:ascii="Helvetica" w:hAnsi="Helvetica"/>
          <w:b/>
        </w:rPr>
        <w:t>PRESSEINFORMATION</w:t>
      </w:r>
    </w:p>
    <w:p w14:paraId="4311B3BC" w14:textId="77777777" w:rsidR="00DF0E78" w:rsidRPr="007C585B" w:rsidRDefault="00DF0E78" w:rsidP="00DF0E78">
      <w:pPr>
        <w:spacing w:line="288" w:lineRule="auto"/>
        <w:rPr>
          <w:rFonts w:ascii="Helvetica" w:hAnsi="Helvetica"/>
          <w:b/>
        </w:rPr>
      </w:pPr>
    </w:p>
    <w:p w14:paraId="1928FCF4" w14:textId="7F2FD6F7" w:rsidR="00DF0E78" w:rsidRPr="007C585B" w:rsidRDefault="00CD1E1E" w:rsidP="00DF0E78">
      <w:pPr>
        <w:spacing w:line="288" w:lineRule="auto"/>
        <w:rPr>
          <w:rFonts w:ascii="Helvetica" w:hAnsi="Helvetica"/>
          <w:sz w:val="20"/>
          <w:szCs w:val="20"/>
        </w:rPr>
      </w:pPr>
      <w:r w:rsidRPr="007C585B">
        <w:rPr>
          <w:rFonts w:ascii="Helvetica" w:hAnsi="Helvetica"/>
          <w:sz w:val="20"/>
          <w:szCs w:val="20"/>
        </w:rPr>
        <w:t xml:space="preserve">Hamburg, </w:t>
      </w:r>
      <w:r w:rsidR="007C585B">
        <w:rPr>
          <w:rFonts w:ascii="Helvetica" w:hAnsi="Helvetica"/>
          <w:sz w:val="20"/>
          <w:szCs w:val="20"/>
        </w:rPr>
        <w:t>8</w:t>
      </w:r>
      <w:r w:rsidR="00DF0E78" w:rsidRPr="007C585B">
        <w:rPr>
          <w:rFonts w:ascii="Helvetica" w:hAnsi="Helvetica"/>
          <w:sz w:val="20"/>
          <w:szCs w:val="20"/>
        </w:rPr>
        <w:t xml:space="preserve">. </w:t>
      </w:r>
      <w:r w:rsidR="007C585B">
        <w:rPr>
          <w:rFonts w:ascii="Helvetica" w:hAnsi="Helvetica"/>
          <w:sz w:val="20"/>
          <w:szCs w:val="20"/>
        </w:rPr>
        <w:t>Juni</w:t>
      </w:r>
      <w:r w:rsidR="00DF0E78" w:rsidRPr="007C585B">
        <w:rPr>
          <w:rFonts w:ascii="Helvetica" w:hAnsi="Helvetica"/>
          <w:sz w:val="20"/>
          <w:szCs w:val="20"/>
        </w:rPr>
        <w:t xml:space="preserve"> 2015</w:t>
      </w:r>
    </w:p>
    <w:p w14:paraId="547CE552" w14:textId="77777777" w:rsidR="00DF0E78" w:rsidRPr="007C585B" w:rsidRDefault="00DF0E78" w:rsidP="00DF0E78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56765BF8" w14:textId="347A9A29" w:rsidR="00DF0E78" w:rsidRPr="007C585B" w:rsidRDefault="007C585B" w:rsidP="00DF0E78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  <w:szCs w:val="20"/>
        </w:rPr>
      </w:pPr>
      <w:r>
        <w:rPr>
          <w:rFonts w:ascii="Helvetica" w:hAnsi="Helvetica"/>
          <w:b/>
          <w:szCs w:val="20"/>
        </w:rPr>
        <w:t xml:space="preserve">Cyber-Kriminalität kann jeden treffen: </w:t>
      </w:r>
      <w:proofErr w:type="spellStart"/>
      <w:r w:rsidR="00296E13" w:rsidRPr="007C585B">
        <w:rPr>
          <w:rFonts w:ascii="Helvetica" w:hAnsi="Helvetica"/>
          <w:b/>
          <w:szCs w:val="20"/>
        </w:rPr>
        <w:t>WatchGuard</w:t>
      </w:r>
      <w:proofErr w:type="spellEnd"/>
      <w:r w:rsidR="009E2596" w:rsidRPr="007C585B">
        <w:rPr>
          <w:rFonts w:ascii="Helvetica" w:hAnsi="Helvetica"/>
          <w:b/>
          <w:szCs w:val="20"/>
        </w:rPr>
        <w:t xml:space="preserve"> </w:t>
      </w:r>
      <w:r w:rsidR="00D9577C">
        <w:rPr>
          <w:rFonts w:ascii="Helvetica" w:hAnsi="Helvetica"/>
          <w:b/>
          <w:szCs w:val="20"/>
        </w:rPr>
        <w:t xml:space="preserve">stellt neue </w:t>
      </w:r>
      <w:proofErr w:type="spellStart"/>
      <w:r w:rsidR="00D9577C">
        <w:rPr>
          <w:rFonts w:ascii="Helvetica" w:hAnsi="Helvetica"/>
          <w:b/>
          <w:szCs w:val="20"/>
        </w:rPr>
        <w:t>Fire</w:t>
      </w:r>
      <w:r w:rsidR="00F556EB">
        <w:rPr>
          <w:rFonts w:ascii="Helvetica" w:hAnsi="Helvetica"/>
          <w:b/>
          <w:szCs w:val="20"/>
        </w:rPr>
        <w:t>box</w:t>
      </w:r>
      <w:proofErr w:type="spellEnd"/>
      <w:r w:rsidR="00D9577C">
        <w:rPr>
          <w:rFonts w:ascii="Helvetica" w:hAnsi="Helvetica"/>
          <w:b/>
          <w:szCs w:val="20"/>
        </w:rPr>
        <w:t>-Modelle</w:t>
      </w:r>
      <w:r w:rsidR="00F556EB">
        <w:rPr>
          <w:rFonts w:ascii="Helvetica" w:hAnsi="Helvetica"/>
          <w:b/>
          <w:szCs w:val="20"/>
        </w:rPr>
        <w:t xml:space="preserve"> speziell</w:t>
      </w:r>
      <w:r w:rsidR="00D9577C">
        <w:rPr>
          <w:rFonts w:ascii="Helvetica" w:hAnsi="Helvetica"/>
          <w:b/>
          <w:szCs w:val="20"/>
        </w:rPr>
        <w:t xml:space="preserve"> für </w:t>
      </w:r>
      <w:r w:rsidR="00E66141">
        <w:rPr>
          <w:rFonts w:ascii="Helvetica" w:hAnsi="Helvetica"/>
          <w:b/>
          <w:szCs w:val="20"/>
        </w:rPr>
        <w:t>SMB-Unternehmen</w:t>
      </w:r>
      <w:r w:rsidR="00D9577C">
        <w:rPr>
          <w:rFonts w:ascii="Helvetica" w:hAnsi="Helvetica"/>
          <w:b/>
          <w:szCs w:val="20"/>
        </w:rPr>
        <w:t xml:space="preserve"> vor</w:t>
      </w:r>
    </w:p>
    <w:p w14:paraId="15B3297D" w14:textId="67D04493" w:rsidR="00DF0E78" w:rsidRPr="007C585B" w:rsidRDefault="00A648E7" w:rsidP="00AE12CF">
      <w:pPr>
        <w:tabs>
          <w:tab w:val="left" w:pos="6804"/>
          <w:tab w:val="left" w:pos="6946"/>
          <w:tab w:val="left" w:pos="7655"/>
        </w:tabs>
        <w:spacing w:line="288" w:lineRule="auto"/>
        <w:ind w:right="284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</w:t>
      </w:r>
      <w:r w:rsidR="00F556EB">
        <w:rPr>
          <w:rFonts w:ascii="Helvetica" w:hAnsi="Helvetica"/>
          <w:sz w:val="20"/>
          <w:szCs w:val="20"/>
        </w:rPr>
        <w:t xml:space="preserve"> </w:t>
      </w:r>
      <w:proofErr w:type="spellStart"/>
      <w:r w:rsidR="00F556EB">
        <w:rPr>
          <w:rFonts w:ascii="Helvetica" w:hAnsi="Helvetica"/>
          <w:sz w:val="20"/>
          <w:szCs w:val="20"/>
        </w:rPr>
        <w:t>Firebox</w:t>
      </w:r>
      <w:proofErr w:type="spellEnd"/>
      <w:r w:rsidR="006A452F">
        <w:rPr>
          <w:rFonts w:ascii="Helvetica" w:hAnsi="Helvetica"/>
          <w:sz w:val="20"/>
          <w:szCs w:val="20"/>
        </w:rPr>
        <w:t>-Modelle</w:t>
      </w:r>
      <w:r w:rsidR="00F556EB">
        <w:rPr>
          <w:rFonts w:ascii="Helvetica" w:hAnsi="Helvetica"/>
          <w:sz w:val="20"/>
          <w:szCs w:val="20"/>
        </w:rPr>
        <w:t xml:space="preserve"> M200</w:t>
      </w:r>
      <w:r w:rsidR="006A452F">
        <w:rPr>
          <w:rFonts w:ascii="Helvetica" w:hAnsi="Helvetica"/>
          <w:sz w:val="20"/>
          <w:szCs w:val="20"/>
        </w:rPr>
        <w:t>/</w:t>
      </w:r>
      <w:r w:rsidR="00F556EB">
        <w:rPr>
          <w:rFonts w:ascii="Helvetica" w:hAnsi="Helvetica"/>
          <w:sz w:val="20"/>
          <w:szCs w:val="20"/>
        </w:rPr>
        <w:t xml:space="preserve">M300 </w:t>
      </w:r>
      <w:r w:rsidR="00A314B3">
        <w:rPr>
          <w:rFonts w:ascii="Helvetica" w:hAnsi="Helvetica"/>
          <w:sz w:val="20"/>
          <w:szCs w:val="20"/>
        </w:rPr>
        <w:t xml:space="preserve">analysieren verschlüsselte Verbindungen 385 </w:t>
      </w:r>
      <w:r w:rsidR="00D26697">
        <w:rPr>
          <w:rFonts w:ascii="Helvetica" w:hAnsi="Helvetica"/>
          <w:sz w:val="20"/>
          <w:szCs w:val="20"/>
        </w:rPr>
        <w:t>Prozent</w:t>
      </w:r>
      <w:r w:rsidR="00A314B3">
        <w:rPr>
          <w:rFonts w:ascii="Helvetica" w:hAnsi="Helvetica"/>
          <w:sz w:val="20"/>
          <w:szCs w:val="20"/>
        </w:rPr>
        <w:t xml:space="preserve"> </w:t>
      </w:r>
      <w:r w:rsidR="00A37788">
        <w:rPr>
          <w:rFonts w:ascii="Helvetica" w:hAnsi="Helvetica"/>
          <w:sz w:val="20"/>
          <w:szCs w:val="20"/>
        </w:rPr>
        <w:t>zügiger</w:t>
      </w:r>
      <w:r w:rsidR="00A314B3">
        <w:rPr>
          <w:rFonts w:ascii="Helvetica" w:hAnsi="Helvetica"/>
          <w:sz w:val="20"/>
          <w:szCs w:val="20"/>
        </w:rPr>
        <w:t xml:space="preserve"> als Mitbewerber und</w:t>
      </w:r>
      <w:r w:rsidR="00A37788">
        <w:rPr>
          <w:rFonts w:ascii="Helvetica" w:hAnsi="Helvetica"/>
          <w:sz w:val="20"/>
          <w:szCs w:val="20"/>
        </w:rPr>
        <w:t xml:space="preserve"> sind</w:t>
      </w:r>
      <w:r w:rsidR="00A314B3">
        <w:rPr>
          <w:rFonts w:ascii="Helvetica" w:hAnsi="Helvetica"/>
          <w:sz w:val="20"/>
          <w:szCs w:val="20"/>
        </w:rPr>
        <w:t xml:space="preserve"> </w:t>
      </w:r>
      <w:r w:rsidR="006A452F">
        <w:rPr>
          <w:rFonts w:ascii="Helvetica" w:hAnsi="Helvetica"/>
          <w:sz w:val="20"/>
          <w:szCs w:val="20"/>
        </w:rPr>
        <w:t xml:space="preserve">insgesamt </w:t>
      </w:r>
      <w:r w:rsidR="00A314B3">
        <w:rPr>
          <w:rFonts w:ascii="Helvetica" w:hAnsi="Helvetica"/>
          <w:sz w:val="20"/>
          <w:szCs w:val="20"/>
        </w:rPr>
        <w:t xml:space="preserve">218 </w:t>
      </w:r>
      <w:r w:rsidR="00D26697">
        <w:rPr>
          <w:rFonts w:ascii="Helvetica" w:hAnsi="Helvetica"/>
          <w:sz w:val="20"/>
          <w:szCs w:val="20"/>
        </w:rPr>
        <w:t>Prozent</w:t>
      </w:r>
      <w:r w:rsidR="00A314B3">
        <w:rPr>
          <w:rFonts w:ascii="Helvetica" w:hAnsi="Helvetica"/>
          <w:sz w:val="20"/>
          <w:szCs w:val="20"/>
        </w:rPr>
        <w:t xml:space="preserve"> schneller</w:t>
      </w:r>
      <w:r w:rsidR="00860C65">
        <w:rPr>
          <w:rFonts w:ascii="Helvetica" w:hAnsi="Helvetica"/>
          <w:sz w:val="20"/>
          <w:szCs w:val="20"/>
        </w:rPr>
        <w:t>, wenn</w:t>
      </w:r>
      <w:r w:rsidR="00A314B3">
        <w:rPr>
          <w:rFonts w:ascii="Helvetica" w:hAnsi="Helvetica"/>
          <w:sz w:val="20"/>
          <w:szCs w:val="20"/>
        </w:rPr>
        <w:t xml:space="preserve"> alle </w:t>
      </w:r>
      <w:r w:rsidR="00BE2CA2">
        <w:rPr>
          <w:rFonts w:ascii="Helvetica" w:hAnsi="Helvetica"/>
          <w:sz w:val="20"/>
          <w:szCs w:val="20"/>
        </w:rPr>
        <w:t>Sicherheitsfunktionen aktiv</w:t>
      </w:r>
      <w:r w:rsidR="00860C65">
        <w:rPr>
          <w:rFonts w:ascii="Helvetica" w:hAnsi="Helvetica"/>
          <w:sz w:val="20"/>
          <w:szCs w:val="20"/>
        </w:rPr>
        <w:t xml:space="preserve"> sind</w:t>
      </w:r>
    </w:p>
    <w:p w14:paraId="154B6592" w14:textId="77777777" w:rsidR="003707DC" w:rsidRPr="007C585B" w:rsidRDefault="003707DC" w:rsidP="00DF0E7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9349620" w14:textId="7390B8BD" w:rsidR="00F226B8" w:rsidRPr="007C585B" w:rsidRDefault="00BE2CA2" w:rsidP="00F226B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proofErr w:type="spellStart"/>
      <w:r>
        <w:rPr>
          <w:rFonts w:ascii="Helvetica" w:hAnsi="Helvetica"/>
          <w:b/>
          <w:sz w:val="20"/>
          <w:szCs w:val="20"/>
        </w:rPr>
        <w:t>WatchGuard</w:t>
      </w:r>
      <w:proofErr w:type="spellEnd"/>
      <w:r>
        <w:rPr>
          <w:rFonts w:ascii="Helvetica" w:hAnsi="Helvetica"/>
          <w:b/>
          <w:sz w:val="20"/>
          <w:szCs w:val="20"/>
        </w:rPr>
        <w:t xml:space="preserve"> hat auf de</w:t>
      </w:r>
      <w:r w:rsidR="00474FBB">
        <w:rPr>
          <w:rFonts w:ascii="Helvetica" w:hAnsi="Helvetica"/>
          <w:b/>
          <w:sz w:val="20"/>
          <w:szCs w:val="20"/>
        </w:rPr>
        <w:t xml:space="preserve">r </w:t>
      </w:r>
      <w:proofErr w:type="spellStart"/>
      <w:r w:rsidR="00474FBB">
        <w:rPr>
          <w:rFonts w:ascii="Helvetica" w:hAnsi="Helvetica"/>
          <w:b/>
          <w:sz w:val="20"/>
          <w:szCs w:val="20"/>
        </w:rPr>
        <w:t>Infosecurity</w:t>
      </w:r>
      <w:proofErr w:type="spellEnd"/>
      <w:r w:rsidR="00A648E7">
        <w:rPr>
          <w:rFonts w:ascii="Helvetica" w:hAnsi="Helvetica"/>
          <w:b/>
          <w:sz w:val="20"/>
          <w:szCs w:val="20"/>
        </w:rPr>
        <w:t xml:space="preserve"> in</w:t>
      </w:r>
      <w:r w:rsidR="00474FBB">
        <w:rPr>
          <w:rFonts w:ascii="Helvetica" w:hAnsi="Helvetica"/>
          <w:b/>
          <w:sz w:val="20"/>
          <w:szCs w:val="20"/>
        </w:rPr>
        <w:t xml:space="preserve"> London die neuen </w:t>
      </w:r>
      <w:proofErr w:type="spellStart"/>
      <w:r w:rsidR="00474FBB">
        <w:rPr>
          <w:rFonts w:ascii="Helvetica" w:hAnsi="Helvetica"/>
          <w:b/>
          <w:sz w:val="20"/>
          <w:szCs w:val="20"/>
        </w:rPr>
        <w:t>Firebox</w:t>
      </w:r>
      <w:proofErr w:type="spellEnd"/>
      <w:r w:rsidR="00474FBB">
        <w:rPr>
          <w:rFonts w:ascii="Helvetica" w:hAnsi="Helvetica"/>
          <w:b/>
          <w:sz w:val="20"/>
          <w:szCs w:val="20"/>
        </w:rPr>
        <w:t>-Modelle M200 und M300 vorgestellt</w:t>
      </w:r>
      <w:r w:rsidR="00A648E7">
        <w:rPr>
          <w:rFonts w:ascii="Helvetica" w:hAnsi="Helvetica"/>
          <w:b/>
          <w:sz w:val="20"/>
          <w:szCs w:val="20"/>
        </w:rPr>
        <w:t>. Diese adressieren</w:t>
      </w:r>
      <w:r w:rsidR="00AE4060">
        <w:rPr>
          <w:rFonts w:ascii="Helvetica" w:hAnsi="Helvetica"/>
          <w:b/>
          <w:sz w:val="20"/>
          <w:szCs w:val="20"/>
        </w:rPr>
        <w:t xml:space="preserve"> speziell die</w:t>
      </w:r>
      <w:r w:rsidR="00560E65">
        <w:rPr>
          <w:rFonts w:ascii="Helvetica" w:hAnsi="Helvetica"/>
          <w:b/>
          <w:sz w:val="20"/>
          <w:szCs w:val="20"/>
        </w:rPr>
        <w:t xml:space="preserve"> vermehrt</w:t>
      </w:r>
      <w:r w:rsidR="00AE4060">
        <w:rPr>
          <w:rFonts w:ascii="Helvetica" w:hAnsi="Helvetica"/>
          <w:b/>
          <w:sz w:val="20"/>
          <w:szCs w:val="20"/>
        </w:rPr>
        <w:t xml:space="preserve"> ins Fadenkreuz von </w:t>
      </w:r>
      <w:r w:rsidR="009B64D8">
        <w:rPr>
          <w:rFonts w:ascii="Helvetica" w:hAnsi="Helvetica"/>
          <w:b/>
          <w:sz w:val="20"/>
          <w:szCs w:val="20"/>
        </w:rPr>
        <w:t>Cyber-Kriminellen</w:t>
      </w:r>
      <w:r w:rsidR="00AE4060">
        <w:rPr>
          <w:rFonts w:ascii="Helvetica" w:hAnsi="Helvetica"/>
          <w:b/>
          <w:sz w:val="20"/>
          <w:szCs w:val="20"/>
        </w:rPr>
        <w:t xml:space="preserve"> geratenen </w:t>
      </w:r>
      <w:r w:rsidR="00560E65">
        <w:rPr>
          <w:rFonts w:ascii="Helvetica" w:hAnsi="Helvetica"/>
          <w:b/>
          <w:sz w:val="20"/>
          <w:szCs w:val="20"/>
        </w:rPr>
        <w:t>S</w:t>
      </w:r>
      <w:r w:rsidR="00AE4060">
        <w:rPr>
          <w:rFonts w:ascii="Helvetica" w:hAnsi="Helvetica"/>
          <w:b/>
          <w:sz w:val="20"/>
          <w:szCs w:val="20"/>
        </w:rPr>
        <w:t>mall-</w:t>
      </w:r>
      <w:proofErr w:type="spellStart"/>
      <w:r w:rsidR="00AE4060">
        <w:rPr>
          <w:rFonts w:ascii="Helvetica" w:hAnsi="Helvetica"/>
          <w:b/>
          <w:sz w:val="20"/>
          <w:szCs w:val="20"/>
        </w:rPr>
        <w:t>and</w:t>
      </w:r>
      <w:proofErr w:type="spellEnd"/>
      <w:r w:rsidR="00AE4060">
        <w:rPr>
          <w:rFonts w:ascii="Helvetica" w:hAnsi="Helvetica"/>
          <w:b/>
          <w:sz w:val="20"/>
          <w:szCs w:val="20"/>
        </w:rPr>
        <w:t>-medium-</w:t>
      </w:r>
      <w:proofErr w:type="spellStart"/>
      <w:r w:rsidR="00AE4060">
        <w:rPr>
          <w:rFonts w:ascii="Helvetica" w:hAnsi="Helvetica"/>
          <w:b/>
          <w:sz w:val="20"/>
          <w:szCs w:val="20"/>
        </w:rPr>
        <w:t>sized</w:t>
      </w:r>
      <w:proofErr w:type="spellEnd"/>
      <w:r w:rsidR="00AE4060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AE4060">
        <w:rPr>
          <w:rFonts w:ascii="Helvetica" w:hAnsi="Helvetica"/>
          <w:b/>
          <w:sz w:val="20"/>
          <w:szCs w:val="20"/>
        </w:rPr>
        <w:t>business</w:t>
      </w:r>
      <w:proofErr w:type="spellEnd"/>
      <w:r w:rsidR="00AE4060">
        <w:rPr>
          <w:rFonts w:ascii="Helvetica" w:hAnsi="Helvetica"/>
          <w:b/>
          <w:sz w:val="20"/>
          <w:szCs w:val="20"/>
        </w:rPr>
        <w:t xml:space="preserve"> (SMB, kleine und mittlere Unternehmen). </w:t>
      </w:r>
      <w:r w:rsidR="009B64D8">
        <w:rPr>
          <w:rFonts w:ascii="Helvetica" w:hAnsi="Helvetica"/>
          <w:b/>
          <w:sz w:val="20"/>
          <w:szCs w:val="20"/>
        </w:rPr>
        <w:t xml:space="preserve">Denn hinsichtlich der Bedrohungslage und </w:t>
      </w:r>
      <w:r w:rsidR="00560E65">
        <w:rPr>
          <w:rFonts w:ascii="Helvetica" w:hAnsi="Helvetica"/>
          <w:b/>
          <w:sz w:val="20"/>
          <w:szCs w:val="20"/>
        </w:rPr>
        <w:t>bei den</w:t>
      </w:r>
      <w:r w:rsidR="009B64D8">
        <w:rPr>
          <w:rFonts w:ascii="Helvetica" w:hAnsi="Helvetica"/>
          <w:b/>
          <w:sz w:val="20"/>
          <w:szCs w:val="20"/>
        </w:rPr>
        <w:t xml:space="preserve"> Angriffsmuster</w:t>
      </w:r>
      <w:r w:rsidR="00560E65">
        <w:rPr>
          <w:rFonts w:ascii="Helvetica" w:hAnsi="Helvetica"/>
          <w:b/>
          <w:sz w:val="20"/>
          <w:szCs w:val="20"/>
        </w:rPr>
        <w:t>n</w:t>
      </w:r>
      <w:r w:rsidR="009B64D8">
        <w:rPr>
          <w:rFonts w:ascii="Helvetica" w:hAnsi="Helvetica"/>
          <w:b/>
          <w:sz w:val="20"/>
          <w:szCs w:val="20"/>
        </w:rPr>
        <w:t xml:space="preserve"> unterscheiden </w:t>
      </w:r>
      <w:r w:rsidR="00926F8E">
        <w:rPr>
          <w:rFonts w:ascii="Helvetica" w:hAnsi="Helvetica"/>
          <w:b/>
          <w:sz w:val="20"/>
          <w:szCs w:val="20"/>
        </w:rPr>
        <w:t xml:space="preserve">sie </w:t>
      </w:r>
      <w:r w:rsidR="009B64D8">
        <w:rPr>
          <w:rFonts w:ascii="Helvetica" w:hAnsi="Helvetica"/>
          <w:b/>
          <w:sz w:val="20"/>
          <w:szCs w:val="20"/>
        </w:rPr>
        <w:t xml:space="preserve">sich </w:t>
      </w:r>
      <w:bookmarkStart w:id="0" w:name="_GoBack"/>
      <w:bookmarkEnd w:id="0"/>
      <w:r w:rsidR="009B64D8">
        <w:rPr>
          <w:rFonts w:ascii="Helvetica" w:hAnsi="Helvetica"/>
          <w:b/>
          <w:sz w:val="20"/>
          <w:szCs w:val="20"/>
        </w:rPr>
        <w:t>nicht</w:t>
      </w:r>
      <w:r w:rsidR="00342DA7">
        <w:rPr>
          <w:rFonts w:ascii="Helvetica" w:hAnsi="Helvetica"/>
          <w:b/>
          <w:sz w:val="20"/>
          <w:szCs w:val="20"/>
        </w:rPr>
        <w:t xml:space="preserve"> mehr</w:t>
      </w:r>
      <w:r w:rsidR="009B64D8">
        <w:rPr>
          <w:rFonts w:ascii="Helvetica" w:hAnsi="Helvetica"/>
          <w:b/>
          <w:sz w:val="20"/>
          <w:szCs w:val="20"/>
        </w:rPr>
        <w:t xml:space="preserve"> von großen Unternehmen.</w:t>
      </w:r>
      <w:r w:rsidR="00F777CA">
        <w:rPr>
          <w:rFonts w:ascii="Helvetica" w:hAnsi="Helvetica"/>
          <w:b/>
          <w:sz w:val="20"/>
          <w:szCs w:val="20"/>
        </w:rPr>
        <w:t xml:space="preserve"> </w:t>
      </w:r>
      <w:r w:rsidR="00926F8E">
        <w:rPr>
          <w:rFonts w:ascii="Helvetica" w:hAnsi="Helvetica"/>
          <w:b/>
          <w:sz w:val="20"/>
          <w:szCs w:val="20"/>
        </w:rPr>
        <w:t xml:space="preserve">Deswegen </w:t>
      </w:r>
      <w:r w:rsidR="00560E65">
        <w:rPr>
          <w:rFonts w:ascii="Helvetica" w:hAnsi="Helvetica"/>
          <w:b/>
          <w:sz w:val="20"/>
          <w:szCs w:val="20"/>
        </w:rPr>
        <w:t>warten</w:t>
      </w:r>
      <w:r w:rsidR="00926F8E">
        <w:rPr>
          <w:rFonts w:ascii="Helvetica" w:hAnsi="Helvetica"/>
          <w:b/>
          <w:sz w:val="20"/>
          <w:szCs w:val="20"/>
        </w:rPr>
        <w:t xml:space="preserve"> d</w:t>
      </w:r>
      <w:r w:rsidR="00342DA7">
        <w:rPr>
          <w:rFonts w:ascii="Helvetica" w:hAnsi="Helvetica"/>
          <w:b/>
          <w:sz w:val="20"/>
          <w:szCs w:val="20"/>
        </w:rPr>
        <w:t xml:space="preserve">ie neuen </w:t>
      </w:r>
      <w:proofErr w:type="spellStart"/>
      <w:r w:rsidR="00342DA7">
        <w:rPr>
          <w:rFonts w:ascii="Helvetica" w:hAnsi="Helvetica"/>
          <w:b/>
          <w:sz w:val="20"/>
          <w:szCs w:val="20"/>
        </w:rPr>
        <w:t>Firebox</w:t>
      </w:r>
      <w:proofErr w:type="spellEnd"/>
      <w:r w:rsidR="00342DA7">
        <w:rPr>
          <w:rFonts w:ascii="Helvetica" w:hAnsi="Helvetica"/>
          <w:b/>
          <w:sz w:val="20"/>
          <w:szCs w:val="20"/>
        </w:rPr>
        <w:t xml:space="preserve"> M200 und M300 Next-Generation-Firewalls (NGFW) und Unified </w:t>
      </w:r>
      <w:proofErr w:type="spellStart"/>
      <w:r w:rsidR="00342DA7">
        <w:rPr>
          <w:rFonts w:ascii="Helvetica" w:hAnsi="Helvetica"/>
          <w:b/>
          <w:sz w:val="20"/>
          <w:szCs w:val="20"/>
        </w:rPr>
        <w:t>Threat</w:t>
      </w:r>
      <w:proofErr w:type="spellEnd"/>
      <w:r w:rsidR="00342DA7">
        <w:rPr>
          <w:rFonts w:ascii="Helvetica" w:hAnsi="Helvetica"/>
          <w:b/>
          <w:sz w:val="20"/>
          <w:szCs w:val="20"/>
        </w:rPr>
        <w:t xml:space="preserve"> Management (UTM) </w:t>
      </w:r>
      <w:proofErr w:type="spellStart"/>
      <w:proofErr w:type="gramStart"/>
      <w:r w:rsidR="00342DA7">
        <w:rPr>
          <w:rFonts w:ascii="Helvetica" w:hAnsi="Helvetica"/>
          <w:b/>
          <w:sz w:val="20"/>
          <w:szCs w:val="20"/>
        </w:rPr>
        <w:t>Appliances</w:t>
      </w:r>
      <w:proofErr w:type="spellEnd"/>
      <w:r w:rsidR="00F55B54">
        <w:rPr>
          <w:rFonts w:ascii="Helvetica" w:hAnsi="Helvetica"/>
          <w:b/>
          <w:sz w:val="20"/>
          <w:szCs w:val="20"/>
        </w:rPr>
        <w:t xml:space="preserve"> auch </w:t>
      </w:r>
      <w:r w:rsidR="006260AA">
        <w:rPr>
          <w:rFonts w:ascii="Helvetica" w:hAnsi="Helvetica"/>
          <w:b/>
          <w:sz w:val="20"/>
          <w:szCs w:val="20"/>
        </w:rPr>
        <w:t>mit den</w:t>
      </w:r>
      <w:r w:rsidR="00F55B54">
        <w:rPr>
          <w:rFonts w:ascii="Helvetica" w:hAnsi="Helvetica"/>
          <w:b/>
          <w:sz w:val="20"/>
          <w:szCs w:val="20"/>
        </w:rPr>
        <w:t xml:space="preserve"> selben starken</w:t>
      </w:r>
      <w:r w:rsidR="006B7C21">
        <w:rPr>
          <w:rFonts w:ascii="Helvetica" w:hAnsi="Helvetica"/>
          <w:b/>
          <w:sz w:val="20"/>
          <w:szCs w:val="20"/>
        </w:rPr>
        <w:t xml:space="preserve"> und preisgekrönten</w:t>
      </w:r>
      <w:r w:rsidR="00F55B54">
        <w:rPr>
          <w:rFonts w:ascii="Helvetica" w:hAnsi="Helvetica"/>
          <w:b/>
          <w:sz w:val="20"/>
          <w:szCs w:val="20"/>
        </w:rPr>
        <w:t xml:space="preserve"> Schutzmechanismen</w:t>
      </w:r>
      <w:proofErr w:type="gramEnd"/>
      <w:r w:rsidR="00F55B54">
        <w:rPr>
          <w:rFonts w:ascii="Helvetica" w:hAnsi="Helvetica"/>
          <w:b/>
          <w:sz w:val="20"/>
          <w:szCs w:val="20"/>
        </w:rPr>
        <w:t xml:space="preserve"> auf. </w:t>
      </w:r>
      <w:r w:rsidR="006260AA">
        <w:rPr>
          <w:rFonts w:ascii="Helvetica" w:hAnsi="Helvetica"/>
          <w:b/>
          <w:sz w:val="20"/>
          <w:szCs w:val="20"/>
        </w:rPr>
        <w:t>Die Modelle</w:t>
      </w:r>
      <w:r w:rsidR="00342DA7">
        <w:rPr>
          <w:rFonts w:ascii="Helvetica" w:hAnsi="Helvetica"/>
          <w:b/>
          <w:sz w:val="20"/>
          <w:szCs w:val="20"/>
        </w:rPr>
        <w:t xml:space="preserve"> </w:t>
      </w:r>
      <w:r w:rsidR="004D6925">
        <w:rPr>
          <w:rFonts w:ascii="Helvetica" w:hAnsi="Helvetica"/>
          <w:b/>
          <w:sz w:val="20"/>
          <w:szCs w:val="20"/>
        </w:rPr>
        <w:t xml:space="preserve">sind bei Aktivierung </w:t>
      </w:r>
      <w:r w:rsidR="006260AA">
        <w:rPr>
          <w:rFonts w:ascii="Helvetica" w:hAnsi="Helvetica"/>
          <w:b/>
          <w:sz w:val="20"/>
          <w:szCs w:val="20"/>
        </w:rPr>
        <w:t>aller</w:t>
      </w:r>
      <w:r w:rsidR="004D6925">
        <w:rPr>
          <w:rFonts w:ascii="Helvetica" w:hAnsi="Helvetica"/>
          <w:b/>
          <w:sz w:val="20"/>
          <w:szCs w:val="20"/>
        </w:rPr>
        <w:t xml:space="preserve"> Sicherheitsfunktionen bis</w:t>
      </w:r>
      <w:r w:rsidR="00836983">
        <w:rPr>
          <w:rFonts w:ascii="Helvetica" w:hAnsi="Helvetica"/>
          <w:b/>
          <w:sz w:val="20"/>
          <w:szCs w:val="20"/>
        </w:rPr>
        <w:t xml:space="preserve"> zu 218 </w:t>
      </w:r>
      <w:r w:rsidR="00F41DAD">
        <w:rPr>
          <w:rFonts w:ascii="Helvetica" w:hAnsi="Helvetica"/>
          <w:b/>
          <w:sz w:val="20"/>
          <w:szCs w:val="20"/>
        </w:rPr>
        <w:t>Prozent</w:t>
      </w:r>
      <w:r w:rsidR="00836983">
        <w:rPr>
          <w:rFonts w:ascii="Helvetica" w:hAnsi="Helvetica"/>
          <w:b/>
          <w:sz w:val="20"/>
          <w:szCs w:val="20"/>
        </w:rPr>
        <w:t xml:space="preserve"> schnell</w:t>
      </w:r>
      <w:r w:rsidR="004D6925">
        <w:rPr>
          <w:rFonts w:ascii="Helvetica" w:hAnsi="Helvetica"/>
          <w:b/>
          <w:sz w:val="20"/>
          <w:szCs w:val="20"/>
        </w:rPr>
        <w:t xml:space="preserve">er als Modelle der Mitbewerber. Zusätzlich </w:t>
      </w:r>
      <w:r w:rsidR="00A461E6">
        <w:rPr>
          <w:rFonts w:ascii="Helvetica" w:hAnsi="Helvetica"/>
          <w:b/>
          <w:sz w:val="20"/>
          <w:szCs w:val="20"/>
        </w:rPr>
        <w:t xml:space="preserve">warten sie mit einer bis zu 385 </w:t>
      </w:r>
      <w:r w:rsidR="00F41DAD">
        <w:rPr>
          <w:rFonts w:ascii="Helvetica" w:hAnsi="Helvetica"/>
          <w:b/>
          <w:sz w:val="20"/>
          <w:szCs w:val="20"/>
        </w:rPr>
        <w:t>Prozent</w:t>
      </w:r>
      <w:r w:rsidR="00A461E6">
        <w:rPr>
          <w:rFonts w:ascii="Helvetica" w:hAnsi="Helvetica"/>
          <w:b/>
          <w:sz w:val="20"/>
          <w:szCs w:val="20"/>
        </w:rPr>
        <w:t xml:space="preserve"> schnelleren Analyse von </w:t>
      </w:r>
      <w:r w:rsidR="00147373">
        <w:rPr>
          <w:rFonts w:ascii="Helvetica" w:hAnsi="Helvetica"/>
          <w:b/>
          <w:sz w:val="20"/>
          <w:szCs w:val="20"/>
        </w:rPr>
        <w:t>HTTPS-</w:t>
      </w:r>
      <w:r w:rsidR="00A461E6">
        <w:rPr>
          <w:rFonts w:ascii="Helvetica" w:hAnsi="Helvetica"/>
          <w:b/>
          <w:sz w:val="20"/>
          <w:szCs w:val="20"/>
        </w:rPr>
        <w:t>Verbindungen auf</w:t>
      </w:r>
      <w:r w:rsidR="004D2C5B">
        <w:rPr>
          <w:rFonts w:ascii="Helvetica" w:hAnsi="Helvetica"/>
          <w:b/>
          <w:sz w:val="20"/>
          <w:szCs w:val="20"/>
        </w:rPr>
        <w:t xml:space="preserve">. Diesem Umstand kommt eine besondere Bedeutung zu, denn bis zum </w:t>
      </w:r>
      <w:r w:rsidR="00A461E6">
        <w:rPr>
          <w:rFonts w:ascii="Helvetica" w:hAnsi="Helvetica"/>
          <w:b/>
          <w:sz w:val="20"/>
          <w:szCs w:val="20"/>
        </w:rPr>
        <w:t xml:space="preserve">Jahr 2016 </w:t>
      </w:r>
      <w:r w:rsidR="004D2C5B">
        <w:rPr>
          <w:rFonts w:ascii="Helvetica" w:hAnsi="Helvetica"/>
          <w:b/>
          <w:sz w:val="20"/>
          <w:szCs w:val="20"/>
        </w:rPr>
        <w:t xml:space="preserve">wird ein Anstieg der </w:t>
      </w:r>
      <w:r w:rsidR="00F41DAD">
        <w:rPr>
          <w:rFonts w:ascii="Helvetica" w:hAnsi="Helvetica"/>
          <w:b/>
          <w:sz w:val="20"/>
          <w:szCs w:val="20"/>
        </w:rPr>
        <w:t>verschlüsselten Verbindungen</w:t>
      </w:r>
      <w:r w:rsidR="006260AA">
        <w:rPr>
          <w:rFonts w:ascii="Helvetica" w:hAnsi="Helvetica"/>
          <w:b/>
          <w:sz w:val="20"/>
          <w:szCs w:val="20"/>
        </w:rPr>
        <w:t xml:space="preserve"> im Internet</w:t>
      </w:r>
      <w:r w:rsidR="00F41DAD">
        <w:rPr>
          <w:rFonts w:ascii="Helvetica" w:hAnsi="Helvetica"/>
          <w:b/>
          <w:sz w:val="20"/>
          <w:szCs w:val="20"/>
        </w:rPr>
        <w:t xml:space="preserve"> auf 75 Prozent </w:t>
      </w:r>
      <w:r w:rsidR="004D2C5B">
        <w:rPr>
          <w:rFonts w:ascii="Helvetica" w:hAnsi="Helvetica"/>
          <w:b/>
          <w:sz w:val="20"/>
          <w:szCs w:val="20"/>
        </w:rPr>
        <w:t>erwartet</w:t>
      </w:r>
      <w:r w:rsidR="009240A1">
        <w:rPr>
          <w:rStyle w:val="Funotenzeichen"/>
          <w:rFonts w:ascii="Helvetica" w:hAnsi="Helvetica"/>
          <w:b/>
          <w:sz w:val="20"/>
          <w:szCs w:val="20"/>
        </w:rPr>
        <w:footnoteReference w:id="1"/>
      </w:r>
      <w:r w:rsidR="00F41DAD">
        <w:rPr>
          <w:rFonts w:ascii="Helvetica" w:hAnsi="Helvetica"/>
          <w:b/>
          <w:sz w:val="20"/>
          <w:szCs w:val="20"/>
        </w:rPr>
        <w:t xml:space="preserve">. </w:t>
      </w:r>
    </w:p>
    <w:p w14:paraId="12BA8FB0" w14:textId="77777777" w:rsidR="00F226B8" w:rsidRPr="007C585B" w:rsidRDefault="00F226B8" w:rsidP="00F226B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4B430027" w14:textId="6FCD1EC4" w:rsidR="00DF0E78" w:rsidRDefault="00343FF9" w:rsidP="000872E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Corey Nachreine</w:t>
      </w:r>
      <w:r w:rsidR="00F10DC4">
        <w:rPr>
          <w:rFonts w:ascii="Helvetica" w:hAnsi="Helvetica"/>
          <w:sz w:val="20"/>
          <w:szCs w:val="20"/>
        </w:rPr>
        <w:t>r</w:t>
      </w:r>
      <w:r>
        <w:rPr>
          <w:rFonts w:ascii="Helvetica" w:hAnsi="Helvetica"/>
          <w:sz w:val="20"/>
          <w:szCs w:val="20"/>
        </w:rPr>
        <w:t>, CTO</w:t>
      </w:r>
      <w:r w:rsidR="00DD0396">
        <w:rPr>
          <w:rFonts w:ascii="Helvetica" w:hAnsi="Helvetica"/>
          <w:sz w:val="20"/>
          <w:szCs w:val="20"/>
        </w:rPr>
        <w:t xml:space="preserve"> bei </w:t>
      </w:r>
      <w:proofErr w:type="spellStart"/>
      <w:r w:rsidR="00DD0396">
        <w:rPr>
          <w:rFonts w:ascii="Helvetica" w:hAnsi="Helvetica"/>
          <w:sz w:val="20"/>
          <w:szCs w:val="20"/>
        </w:rPr>
        <w:t>WatchGuard</w:t>
      </w:r>
      <w:proofErr w:type="spellEnd"/>
      <w:r w:rsidR="00DD0396">
        <w:rPr>
          <w:rFonts w:ascii="Helvetica" w:hAnsi="Helvetica"/>
          <w:sz w:val="20"/>
          <w:szCs w:val="20"/>
        </w:rPr>
        <w:t>, dazu: „Angriffe auf große Unternehmen wie Sony und Target schaffen es</w:t>
      </w:r>
      <w:r w:rsidR="000607E1">
        <w:rPr>
          <w:rFonts w:ascii="Helvetica" w:hAnsi="Helvetica"/>
          <w:sz w:val="20"/>
          <w:szCs w:val="20"/>
        </w:rPr>
        <w:t xml:space="preserve"> zuverlässig auf die Titelseiten</w:t>
      </w:r>
      <w:r w:rsidR="0097608F">
        <w:rPr>
          <w:rFonts w:ascii="Helvetica" w:hAnsi="Helvetica"/>
          <w:sz w:val="20"/>
          <w:szCs w:val="20"/>
        </w:rPr>
        <w:t xml:space="preserve"> </w:t>
      </w:r>
      <w:r w:rsidR="00097112">
        <w:rPr>
          <w:rFonts w:ascii="Helvetica" w:hAnsi="Helvetica"/>
          <w:sz w:val="20"/>
          <w:szCs w:val="20"/>
        </w:rPr>
        <w:t>der</w:t>
      </w:r>
      <w:r w:rsidR="0097608F">
        <w:rPr>
          <w:rFonts w:ascii="Helvetica" w:hAnsi="Helvetica"/>
          <w:sz w:val="20"/>
          <w:szCs w:val="20"/>
        </w:rPr>
        <w:t xml:space="preserve"> Zeitungen</w:t>
      </w:r>
      <w:r w:rsidR="005959FD">
        <w:rPr>
          <w:rFonts w:ascii="Helvetica" w:hAnsi="Helvetica"/>
          <w:sz w:val="20"/>
          <w:szCs w:val="20"/>
        </w:rPr>
        <w:t xml:space="preserve"> – die von kleineren und mittleren Unternehmen</w:t>
      </w:r>
      <w:r w:rsidR="0097608F">
        <w:rPr>
          <w:rFonts w:ascii="Helvetica" w:hAnsi="Helvetica"/>
          <w:sz w:val="20"/>
          <w:szCs w:val="20"/>
        </w:rPr>
        <w:t>, wie beispielsweise</w:t>
      </w:r>
      <w:r w:rsidR="00474BC7">
        <w:rPr>
          <w:rFonts w:ascii="Helvetica" w:hAnsi="Helvetica"/>
          <w:sz w:val="20"/>
          <w:szCs w:val="20"/>
        </w:rPr>
        <w:t xml:space="preserve"> die</w:t>
      </w:r>
      <w:r w:rsidR="00D26697">
        <w:rPr>
          <w:rFonts w:ascii="Helvetica" w:hAnsi="Helvetica"/>
          <w:sz w:val="20"/>
          <w:szCs w:val="20"/>
        </w:rPr>
        <w:t xml:space="preserve"> briti</w:t>
      </w:r>
      <w:r w:rsidR="00474BC7">
        <w:rPr>
          <w:rFonts w:ascii="Helvetica" w:hAnsi="Helvetica"/>
          <w:sz w:val="20"/>
          <w:szCs w:val="20"/>
        </w:rPr>
        <w:t>schen SMB</w:t>
      </w:r>
      <w:r w:rsidR="0097608F">
        <w:rPr>
          <w:rFonts w:ascii="Helvetica" w:hAnsi="Helvetica"/>
          <w:sz w:val="20"/>
          <w:szCs w:val="20"/>
        </w:rPr>
        <w:t xml:space="preserve"> Hamburgers, </w:t>
      </w:r>
      <w:proofErr w:type="spellStart"/>
      <w:r w:rsidR="0097608F">
        <w:rPr>
          <w:rFonts w:ascii="Helvetica" w:hAnsi="Helvetica"/>
          <w:sz w:val="20"/>
          <w:szCs w:val="20"/>
        </w:rPr>
        <w:t>Smythe</w:t>
      </w:r>
      <w:proofErr w:type="spellEnd"/>
      <w:r w:rsidR="0097608F">
        <w:rPr>
          <w:rFonts w:ascii="Helvetica" w:hAnsi="Helvetica"/>
          <w:sz w:val="20"/>
          <w:szCs w:val="20"/>
        </w:rPr>
        <w:t xml:space="preserve"> </w:t>
      </w:r>
      <w:proofErr w:type="spellStart"/>
      <w:r w:rsidR="0097608F">
        <w:rPr>
          <w:rFonts w:ascii="Helvetica" w:hAnsi="Helvetica"/>
          <w:sz w:val="20"/>
          <w:szCs w:val="20"/>
        </w:rPr>
        <w:t>and</w:t>
      </w:r>
      <w:proofErr w:type="spellEnd"/>
      <w:r w:rsidR="0097608F">
        <w:rPr>
          <w:rFonts w:ascii="Helvetica" w:hAnsi="Helvetica"/>
          <w:sz w:val="20"/>
          <w:szCs w:val="20"/>
        </w:rPr>
        <w:t xml:space="preserve"> </w:t>
      </w:r>
      <w:proofErr w:type="spellStart"/>
      <w:r w:rsidR="0097608F">
        <w:rPr>
          <w:rFonts w:ascii="Helvetica" w:hAnsi="Helvetica"/>
          <w:sz w:val="20"/>
          <w:szCs w:val="20"/>
        </w:rPr>
        <w:t>Son’s</w:t>
      </w:r>
      <w:proofErr w:type="spellEnd"/>
      <w:r w:rsidR="0097608F">
        <w:rPr>
          <w:rFonts w:ascii="Helvetica" w:hAnsi="Helvetica"/>
          <w:sz w:val="20"/>
          <w:szCs w:val="20"/>
        </w:rPr>
        <w:t xml:space="preserve"> Manufacturing und </w:t>
      </w:r>
      <w:proofErr w:type="spellStart"/>
      <w:r w:rsidR="0097608F">
        <w:rPr>
          <w:rFonts w:ascii="Helvetica" w:hAnsi="Helvetica"/>
          <w:sz w:val="20"/>
          <w:szCs w:val="20"/>
        </w:rPr>
        <w:t>Four</w:t>
      </w:r>
      <w:proofErr w:type="spellEnd"/>
      <w:r w:rsidR="0097608F">
        <w:rPr>
          <w:rFonts w:ascii="Helvetica" w:hAnsi="Helvetica"/>
          <w:sz w:val="20"/>
          <w:szCs w:val="20"/>
        </w:rPr>
        <w:t xml:space="preserve"> Cities Regional </w:t>
      </w:r>
      <w:proofErr w:type="spellStart"/>
      <w:r w:rsidR="0097608F">
        <w:rPr>
          <w:rFonts w:ascii="Helvetica" w:hAnsi="Helvetica"/>
          <w:sz w:val="20"/>
          <w:szCs w:val="20"/>
        </w:rPr>
        <w:t>Pharmacy</w:t>
      </w:r>
      <w:proofErr w:type="spellEnd"/>
      <w:r w:rsidR="0097608F">
        <w:rPr>
          <w:rFonts w:ascii="Helvetica" w:hAnsi="Helvetica"/>
          <w:sz w:val="20"/>
          <w:szCs w:val="20"/>
        </w:rPr>
        <w:t>,</w:t>
      </w:r>
      <w:r w:rsidR="005959FD">
        <w:rPr>
          <w:rFonts w:ascii="Helvetica" w:hAnsi="Helvetica"/>
          <w:sz w:val="20"/>
          <w:szCs w:val="20"/>
        </w:rPr>
        <w:t xml:space="preserve"> hingegen nicht. Dabei sind gerade diese in der Regel weniger geschützt und daher leichter erfolgreich zu attackieren. </w:t>
      </w:r>
      <w:r w:rsidR="009855B2">
        <w:rPr>
          <w:rFonts w:ascii="Helvetica" w:hAnsi="Helvetica"/>
          <w:sz w:val="20"/>
          <w:szCs w:val="20"/>
        </w:rPr>
        <w:t xml:space="preserve">Die Folgen eines solchen Angriffs sind allerdings ungleich </w:t>
      </w:r>
      <w:r w:rsidR="00B43B2F">
        <w:rPr>
          <w:rFonts w:ascii="Helvetica" w:hAnsi="Helvetica"/>
          <w:sz w:val="20"/>
          <w:szCs w:val="20"/>
        </w:rPr>
        <w:t>höher, die meisten Unternehmen müssen</w:t>
      </w:r>
      <w:r w:rsidR="002216D7">
        <w:rPr>
          <w:rFonts w:ascii="Helvetica" w:hAnsi="Helvetica"/>
          <w:sz w:val="20"/>
          <w:szCs w:val="20"/>
        </w:rPr>
        <w:t xml:space="preserve"> nach statistischen Erhebungen</w:t>
      </w:r>
      <w:r w:rsidR="00FF6748">
        <w:rPr>
          <w:rFonts w:ascii="Helvetica" w:hAnsi="Helvetica"/>
          <w:sz w:val="20"/>
          <w:szCs w:val="20"/>
        </w:rPr>
        <w:t xml:space="preserve"> ihren Geschäftsbetrieb</w:t>
      </w:r>
      <w:r w:rsidR="00B43B2F">
        <w:rPr>
          <w:rFonts w:ascii="Helvetica" w:hAnsi="Helvetica"/>
          <w:sz w:val="20"/>
          <w:szCs w:val="20"/>
        </w:rPr>
        <w:t xml:space="preserve"> innerhalb von sechs Monaten </w:t>
      </w:r>
      <w:r w:rsidR="00C87942">
        <w:rPr>
          <w:rFonts w:ascii="Helvetica" w:hAnsi="Helvetica"/>
          <w:sz w:val="20"/>
          <w:szCs w:val="20"/>
        </w:rPr>
        <w:t>einstellen</w:t>
      </w:r>
      <w:r w:rsidR="00B43B2F">
        <w:rPr>
          <w:rFonts w:ascii="Helvetica" w:hAnsi="Helvetica"/>
          <w:sz w:val="20"/>
          <w:szCs w:val="20"/>
        </w:rPr>
        <w:t xml:space="preserve">. </w:t>
      </w:r>
      <w:r w:rsidR="00C87942">
        <w:rPr>
          <w:rFonts w:ascii="Helvetica" w:hAnsi="Helvetica"/>
          <w:sz w:val="20"/>
          <w:szCs w:val="20"/>
        </w:rPr>
        <w:t>Genau für diese Klientel haben</w:t>
      </w:r>
      <w:r w:rsidR="00B43B2F">
        <w:rPr>
          <w:rFonts w:ascii="Helvetica" w:hAnsi="Helvetica"/>
          <w:sz w:val="20"/>
          <w:szCs w:val="20"/>
        </w:rPr>
        <w:t xml:space="preserve"> wir die </w:t>
      </w:r>
      <w:proofErr w:type="spellStart"/>
      <w:r w:rsidR="00032EFC">
        <w:rPr>
          <w:rFonts w:ascii="Helvetica" w:hAnsi="Helvetica"/>
          <w:sz w:val="20"/>
          <w:szCs w:val="20"/>
        </w:rPr>
        <w:t>Firebox</w:t>
      </w:r>
      <w:proofErr w:type="spellEnd"/>
      <w:r w:rsidR="00032EFC">
        <w:rPr>
          <w:rFonts w:ascii="Helvetica" w:hAnsi="Helvetica"/>
          <w:sz w:val="20"/>
          <w:szCs w:val="20"/>
        </w:rPr>
        <w:t>-Modelle M200 und M300 entwickelt</w:t>
      </w:r>
      <w:r w:rsidR="00C87942">
        <w:rPr>
          <w:rFonts w:ascii="Helvetica" w:hAnsi="Helvetica"/>
          <w:sz w:val="20"/>
          <w:szCs w:val="20"/>
        </w:rPr>
        <w:t>. Sie sind</w:t>
      </w:r>
      <w:r w:rsidR="00032EFC">
        <w:rPr>
          <w:rFonts w:ascii="Helvetica" w:hAnsi="Helvetica"/>
          <w:sz w:val="20"/>
          <w:szCs w:val="20"/>
        </w:rPr>
        <w:t xml:space="preserve"> speziell auf die Anforderungen von SMB</w:t>
      </w:r>
      <w:r w:rsidR="00097112">
        <w:rPr>
          <w:rFonts w:ascii="Helvetica" w:hAnsi="Helvetica"/>
          <w:sz w:val="20"/>
          <w:szCs w:val="20"/>
        </w:rPr>
        <w:t>-Unternehmen</w:t>
      </w:r>
      <w:r w:rsidR="00032EFC">
        <w:rPr>
          <w:rFonts w:ascii="Helvetica" w:hAnsi="Helvetica"/>
          <w:sz w:val="20"/>
          <w:szCs w:val="20"/>
        </w:rPr>
        <w:t xml:space="preserve"> zugeschnitten und </w:t>
      </w:r>
      <w:r w:rsidR="00C87942">
        <w:rPr>
          <w:rFonts w:ascii="Helvetica" w:hAnsi="Helvetica"/>
          <w:sz w:val="20"/>
          <w:szCs w:val="20"/>
        </w:rPr>
        <w:t xml:space="preserve">erlauben </w:t>
      </w:r>
      <w:r w:rsidR="00032EFC">
        <w:rPr>
          <w:rFonts w:ascii="Helvetica" w:hAnsi="Helvetica"/>
          <w:sz w:val="20"/>
          <w:szCs w:val="20"/>
        </w:rPr>
        <w:t>es ihnen, sich genauso gut und einfach wie Großunternehmen zu schützen.“</w:t>
      </w:r>
    </w:p>
    <w:p w14:paraId="00B8FB62" w14:textId="77777777" w:rsidR="00456803" w:rsidRDefault="00456803" w:rsidP="000872E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39091B4" w14:textId="445A8FC2" w:rsidR="00456803" w:rsidRPr="007C585B" w:rsidRDefault="00456803" w:rsidP="000872E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Jamie </w:t>
      </w:r>
      <w:proofErr w:type="spellStart"/>
      <w:r>
        <w:rPr>
          <w:rFonts w:ascii="Helvetica" w:hAnsi="Helvetica"/>
          <w:sz w:val="20"/>
          <w:szCs w:val="20"/>
        </w:rPr>
        <w:t>Stables</w:t>
      </w:r>
      <w:proofErr w:type="spellEnd"/>
      <w:r>
        <w:rPr>
          <w:rFonts w:ascii="Helvetica" w:hAnsi="Helvetica"/>
          <w:sz w:val="20"/>
          <w:szCs w:val="20"/>
        </w:rPr>
        <w:t xml:space="preserve">, </w:t>
      </w:r>
      <w:r w:rsidR="00BB31D5">
        <w:rPr>
          <w:rFonts w:ascii="Helvetica" w:hAnsi="Helvetica"/>
          <w:sz w:val="20"/>
          <w:szCs w:val="20"/>
        </w:rPr>
        <w:t xml:space="preserve">Support Analyst bei </w:t>
      </w:r>
      <w:proofErr w:type="spellStart"/>
      <w:r w:rsidR="00BB31D5">
        <w:rPr>
          <w:rFonts w:ascii="Helvetica" w:hAnsi="Helvetica"/>
          <w:sz w:val="20"/>
          <w:szCs w:val="20"/>
        </w:rPr>
        <w:t>Brompton</w:t>
      </w:r>
      <w:proofErr w:type="spellEnd"/>
      <w:r w:rsidR="00BB31D5">
        <w:rPr>
          <w:rFonts w:ascii="Helvetica" w:hAnsi="Helvetica"/>
          <w:sz w:val="20"/>
          <w:szCs w:val="20"/>
        </w:rPr>
        <w:t xml:space="preserve"> Bikes, einem in Großbritannien ansässigen</w:t>
      </w:r>
      <w:r w:rsidR="0052786D">
        <w:rPr>
          <w:rFonts w:ascii="Helvetica" w:hAnsi="Helvetica"/>
          <w:sz w:val="20"/>
          <w:szCs w:val="20"/>
        </w:rPr>
        <w:t xml:space="preserve"> Herstellers von Falträdern, </w:t>
      </w:r>
      <w:r w:rsidR="00AD4DCA">
        <w:rPr>
          <w:rFonts w:ascii="Helvetica" w:hAnsi="Helvetica"/>
          <w:sz w:val="20"/>
          <w:szCs w:val="20"/>
        </w:rPr>
        <w:t>dazu: „</w:t>
      </w:r>
      <w:r w:rsidR="00D3173B">
        <w:rPr>
          <w:rFonts w:ascii="Helvetica" w:hAnsi="Helvetica"/>
          <w:sz w:val="20"/>
          <w:szCs w:val="20"/>
        </w:rPr>
        <w:t>Für uns als schnell wachsendes SMB-Unternehmen bedeuten unsere Kunden und Mitarbeiter alles. Eine gr</w:t>
      </w:r>
      <w:r w:rsidR="001A6E2A">
        <w:rPr>
          <w:rFonts w:ascii="Helvetica" w:hAnsi="Helvetica"/>
          <w:sz w:val="20"/>
          <w:szCs w:val="20"/>
        </w:rPr>
        <w:t xml:space="preserve">ößere Attacke wäre das Ende des Unternehmens. </w:t>
      </w:r>
      <w:r w:rsidR="00C87942">
        <w:rPr>
          <w:rFonts w:ascii="Helvetica" w:hAnsi="Helvetica"/>
          <w:sz w:val="20"/>
          <w:szCs w:val="20"/>
        </w:rPr>
        <w:t xml:space="preserve">Dank der Firewalls von </w:t>
      </w:r>
      <w:proofErr w:type="spellStart"/>
      <w:r w:rsidR="00C87942">
        <w:rPr>
          <w:rFonts w:ascii="Helvetica" w:hAnsi="Helvetica"/>
          <w:sz w:val="20"/>
          <w:szCs w:val="20"/>
        </w:rPr>
        <w:t>WatchGuard</w:t>
      </w:r>
      <w:proofErr w:type="spellEnd"/>
      <w:r w:rsidR="00C87942">
        <w:rPr>
          <w:rFonts w:ascii="Helvetica" w:hAnsi="Helvetica"/>
          <w:sz w:val="20"/>
          <w:szCs w:val="20"/>
        </w:rPr>
        <w:t xml:space="preserve"> können wir </w:t>
      </w:r>
      <w:r w:rsidR="00AA4E38">
        <w:rPr>
          <w:rFonts w:ascii="Helvetica" w:hAnsi="Helvetica"/>
          <w:sz w:val="20"/>
          <w:szCs w:val="20"/>
        </w:rPr>
        <w:t xml:space="preserve">sowohl die HTTP- wie auch die HTTPS-Verbindungen im Auge behalten </w:t>
      </w:r>
      <w:r w:rsidR="00097112">
        <w:rPr>
          <w:rFonts w:ascii="Helvetica" w:hAnsi="Helvetica"/>
          <w:sz w:val="20"/>
          <w:szCs w:val="20"/>
        </w:rPr>
        <w:t>und</w:t>
      </w:r>
      <w:r w:rsidR="00AA4E38">
        <w:rPr>
          <w:rFonts w:ascii="Helvetica" w:hAnsi="Helvetica"/>
          <w:sz w:val="20"/>
          <w:szCs w:val="20"/>
        </w:rPr>
        <w:t xml:space="preserve"> unsere </w:t>
      </w:r>
      <w:proofErr w:type="spellStart"/>
      <w:r w:rsidR="00AA4E38">
        <w:rPr>
          <w:rFonts w:ascii="Helvetica" w:hAnsi="Helvetica"/>
          <w:sz w:val="20"/>
          <w:szCs w:val="20"/>
        </w:rPr>
        <w:t>Assets</w:t>
      </w:r>
      <w:proofErr w:type="spellEnd"/>
      <w:r w:rsidR="00AA4E38">
        <w:rPr>
          <w:rFonts w:ascii="Helvetica" w:hAnsi="Helvetica"/>
          <w:sz w:val="20"/>
          <w:szCs w:val="20"/>
        </w:rPr>
        <w:t xml:space="preserve"> schützen. Außerdem haben </w:t>
      </w:r>
      <w:r w:rsidR="002342BE">
        <w:rPr>
          <w:rFonts w:ascii="Helvetica" w:hAnsi="Helvetica"/>
          <w:sz w:val="20"/>
          <w:szCs w:val="20"/>
        </w:rPr>
        <w:t>w</w:t>
      </w:r>
      <w:r w:rsidR="00AA4E38">
        <w:rPr>
          <w:rFonts w:ascii="Helvetica" w:hAnsi="Helvetica"/>
          <w:sz w:val="20"/>
          <w:szCs w:val="20"/>
        </w:rPr>
        <w:t>ir mit Dimension</w:t>
      </w:r>
      <w:r w:rsidR="002342BE">
        <w:rPr>
          <w:rFonts w:ascii="Helvetica" w:hAnsi="Helvetica"/>
          <w:sz w:val="20"/>
          <w:szCs w:val="20"/>
        </w:rPr>
        <w:t xml:space="preserve"> alle Bedrohungen jederzeit</w:t>
      </w:r>
      <w:r w:rsidR="001A6E2A">
        <w:rPr>
          <w:rFonts w:ascii="Helvetica" w:hAnsi="Helvetica"/>
          <w:sz w:val="20"/>
          <w:szCs w:val="20"/>
        </w:rPr>
        <w:t xml:space="preserve"> übersichtlich</w:t>
      </w:r>
      <w:r w:rsidR="002342BE">
        <w:rPr>
          <w:rFonts w:ascii="Helvetica" w:hAnsi="Helvetica"/>
          <w:sz w:val="20"/>
          <w:szCs w:val="20"/>
        </w:rPr>
        <w:t xml:space="preserve"> im Blick</w:t>
      </w:r>
      <w:proofErr w:type="gramStart"/>
      <w:r w:rsidR="002342BE">
        <w:rPr>
          <w:rFonts w:ascii="Helvetica" w:hAnsi="Helvetica"/>
          <w:sz w:val="20"/>
          <w:szCs w:val="20"/>
        </w:rPr>
        <w:t>.“</w:t>
      </w:r>
      <w:proofErr w:type="gramEnd"/>
    </w:p>
    <w:p w14:paraId="123CBED1" w14:textId="77777777" w:rsidR="00607288" w:rsidRPr="007C585B" w:rsidRDefault="00607288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CC13FB8" w14:textId="0130E923" w:rsidR="009C4B2C" w:rsidRDefault="002342BE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Die neuen </w:t>
      </w:r>
      <w:proofErr w:type="spellStart"/>
      <w:r>
        <w:rPr>
          <w:rFonts w:ascii="Helvetica" w:hAnsi="Helvetica"/>
          <w:sz w:val="20"/>
          <w:szCs w:val="20"/>
        </w:rPr>
        <w:t>Firebox</w:t>
      </w:r>
      <w:proofErr w:type="spellEnd"/>
      <w:r>
        <w:rPr>
          <w:rFonts w:ascii="Helvetica" w:hAnsi="Helvetica"/>
          <w:sz w:val="20"/>
          <w:szCs w:val="20"/>
        </w:rPr>
        <w:t xml:space="preserve">-Modelle M200 und M300 </w:t>
      </w:r>
      <w:r w:rsidR="0099591E">
        <w:rPr>
          <w:rFonts w:ascii="Helvetica" w:hAnsi="Helvetica"/>
          <w:sz w:val="20"/>
          <w:szCs w:val="20"/>
        </w:rPr>
        <w:t xml:space="preserve">verfügen nicht nur über das aktuelle </w:t>
      </w:r>
      <w:proofErr w:type="spellStart"/>
      <w:r w:rsidR="0099591E">
        <w:rPr>
          <w:rFonts w:ascii="Helvetica" w:hAnsi="Helvetica"/>
          <w:sz w:val="20"/>
          <w:szCs w:val="20"/>
        </w:rPr>
        <w:t>Fireware</w:t>
      </w:r>
      <w:proofErr w:type="spellEnd"/>
      <w:r w:rsidR="0099591E">
        <w:rPr>
          <w:rFonts w:ascii="Helvetica" w:hAnsi="Helvetica"/>
          <w:sz w:val="20"/>
          <w:szCs w:val="20"/>
        </w:rPr>
        <w:t xml:space="preserve">-Betriebssystem, sondern auch über die neueste Generation der </w:t>
      </w:r>
      <w:proofErr w:type="spellStart"/>
      <w:r w:rsidR="0099591E">
        <w:rPr>
          <w:rFonts w:ascii="Helvetica" w:hAnsi="Helvetica"/>
          <w:sz w:val="20"/>
          <w:szCs w:val="20"/>
        </w:rPr>
        <w:t>Freescale</w:t>
      </w:r>
      <w:proofErr w:type="spellEnd"/>
      <w:r w:rsidR="0099591E">
        <w:rPr>
          <w:rFonts w:ascii="Helvetica" w:hAnsi="Helvetica"/>
          <w:sz w:val="20"/>
          <w:szCs w:val="20"/>
        </w:rPr>
        <w:t xml:space="preserve"> Multi-Core-Prozessoren. Dadurch ist sichergestellt, dass </w:t>
      </w:r>
      <w:r w:rsidR="005B17C9">
        <w:rPr>
          <w:rFonts w:ascii="Helvetica" w:hAnsi="Helvetica"/>
          <w:sz w:val="20"/>
          <w:szCs w:val="20"/>
        </w:rPr>
        <w:t xml:space="preserve">sie über genügend Leistung verfügen, um alle NGFW- und UTM-Funktionalitäten gleichzeitig laufen lassen zu können und dabei keine Einbußen entstehen. </w:t>
      </w:r>
      <w:r w:rsidR="00A80C02">
        <w:rPr>
          <w:rFonts w:ascii="Helvetica" w:hAnsi="Helvetica"/>
          <w:sz w:val="20"/>
          <w:szCs w:val="20"/>
        </w:rPr>
        <w:t>Beide Modelle verfügen über die „</w:t>
      </w:r>
      <w:proofErr w:type="spellStart"/>
      <w:r w:rsidR="00A80C02">
        <w:rPr>
          <w:rFonts w:ascii="Helvetica" w:hAnsi="Helvetica"/>
          <w:sz w:val="20"/>
          <w:szCs w:val="20"/>
        </w:rPr>
        <w:t>Rapid</w:t>
      </w:r>
      <w:r w:rsidR="005E0081">
        <w:rPr>
          <w:rFonts w:ascii="Helvetica" w:hAnsi="Helvetica"/>
          <w:sz w:val="20"/>
          <w:szCs w:val="20"/>
        </w:rPr>
        <w:t>Deploy</w:t>
      </w:r>
      <w:proofErr w:type="spellEnd"/>
      <w:r w:rsidR="005E0081">
        <w:rPr>
          <w:rFonts w:ascii="Helvetica" w:hAnsi="Helvetica"/>
          <w:sz w:val="20"/>
          <w:szCs w:val="20"/>
        </w:rPr>
        <w:t>“-Funktionalität, die</w:t>
      </w:r>
      <w:r w:rsidR="00E8725C">
        <w:rPr>
          <w:rFonts w:ascii="Helvetica" w:hAnsi="Helvetica"/>
          <w:sz w:val="20"/>
          <w:szCs w:val="20"/>
        </w:rPr>
        <w:t xml:space="preserve"> SMB-Unternehmen</w:t>
      </w:r>
      <w:r w:rsidR="005E0081">
        <w:rPr>
          <w:rFonts w:ascii="Helvetica" w:hAnsi="Helvetica"/>
          <w:sz w:val="20"/>
          <w:szCs w:val="20"/>
        </w:rPr>
        <w:t xml:space="preserve"> ein einfaches Einrichten und Konfigurieren erlaubt.</w:t>
      </w:r>
    </w:p>
    <w:p w14:paraId="69D478ED" w14:textId="77777777" w:rsidR="007E3B2D" w:rsidRDefault="007E3B2D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7301ACE" w14:textId="44132A19" w:rsidR="007E3B2D" w:rsidRDefault="007E3B2D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Weitere Informationen zu den neuen M200/M300-Modellen finden Sie hier: </w:t>
      </w:r>
      <w:hyperlink r:id="rId8" w:history="1">
        <w:r w:rsidR="0053175B" w:rsidRPr="00575A09">
          <w:rPr>
            <w:rStyle w:val="Link"/>
            <w:rFonts w:ascii="Helvetica" w:hAnsi="Helvetica"/>
            <w:sz w:val="20"/>
            <w:szCs w:val="20"/>
          </w:rPr>
          <w:t>http://www.watchguard.com/wgrd-products/firebox-m200-m300/overview</w:t>
        </w:r>
      </w:hyperlink>
    </w:p>
    <w:p w14:paraId="1FD87514" w14:textId="77777777" w:rsidR="0053175B" w:rsidRDefault="0053175B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E42CD6F" w14:textId="5D2DEB73" w:rsidR="0053175B" w:rsidRDefault="005F1566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Hier </w:t>
      </w:r>
      <w:r w:rsidR="00471BA7">
        <w:rPr>
          <w:rFonts w:ascii="Helvetica" w:hAnsi="Helvetica"/>
          <w:sz w:val="20"/>
          <w:szCs w:val="20"/>
        </w:rPr>
        <w:t>geht es zum</w:t>
      </w:r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Miercom</w:t>
      </w:r>
      <w:proofErr w:type="spellEnd"/>
      <w:r>
        <w:rPr>
          <w:rFonts w:ascii="Helvetica" w:hAnsi="Helvetica"/>
          <w:sz w:val="20"/>
          <w:szCs w:val="20"/>
        </w:rPr>
        <w:t xml:space="preserve">-Report im PDF-Format, </w:t>
      </w:r>
      <w:proofErr w:type="gramStart"/>
      <w:r>
        <w:rPr>
          <w:rFonts w:ascii="Helvetica" w:hAnsi="Helvetica"/>
          <w:sz w:val="20"/>
          <w:szCs w:val="20"/>
        </w:rPr>
        <w:t>in dem</w:t>
      </w:r>
      <w:proofErr w:type="gramEnd"/>
      <w:r>
        <w:rPr>
          <w:rFonts w:ascii="Helvetica" w:hAnsi="Helvetica"/>
          <w:sz w:val="20"/>
          <w:szCs w:val="20"/>
        </w:rPr>
        <w:t xml:space="preserve"> die genannten Geschwindigkeit</w:t>
      </w:r>
      <w:r w:rsidR="00471BA7">
        <w:rPr>
          <w:rFonts w:ascii="Helvetica" w:hAnsi="Helvetica"/>
          <w:sz w:val="20"/>
          <w:szCs w:val="20"/>
        </w:rPr>
        <w:t>en</w:t>
      </w:r>
      <w:r w:rsidR="00AD2FBE">
        <w:rPr>
          <w:rFonts w:ascii="Helvetica" w:hAnsi="Helvetica"/>
          <w:sz w:val="20"/>
          <w:szCs w:val="20"/>
        </w:rPr>
        <w:t xml:space="preserve"> von 385 Prozent und 218 Prozent</w:t>
      </w:r>
      <w:r>
        <w:rPr>
          <w:rFonts w:ascii="Helvetica" w:hAnsi="Helvetica"/>
          <w:sz w:val="20"/>
          <w:szCs w:val="20"/>
        </w:rPr>
        <w:t xml:space="preserve"> beschrieben sind: </w:t>
      </w:r>
      <w:hyperlink r:id="rId9" w:history="1">
        <w:r w:rsidRPr="00575A09">
          <w:rPr>
            <w:rStyle w:val="Link"/>
            <w:rFonts w:ascii="Helvetica" w:hAnsi="Helvetica"/>
            <w:sz w:val="20"/>
            <w:szCs w:val="20"/>
          </w:rPr>
          <w:t>http://www.watchguard.com/docs/analysis/miercom_report_062015.pdf</w:t>
        </w:r>
      </w:hyperlink>
    </w:p>
    <w:p w14:paraId="6C08CE17" w14:textId="77777777" w:rsidR="005F1566" w:rsidRDefault="005F1566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8A4E04C" w14:textId="2B1E595C" w:rsidR="005F1566" w:rsidRDefault="00DF02F1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Ein</w:t>
      </w:r>
      <w:r w:rsidR="00983601">
        <w:rPr>
          <w:rFonts w:ascii="Helvetica" w:hAnsi="Helvetica"/>
          <w:sz w:val="20"/>
          <w:szCs w:val="20"/>
        </w:rPr>
        <w:t xml:space="preserve"> </w:t>
      </w:r>
      <w:proofErr w:type="spellStart"/>
      <w:r w:rsidR="00983601">
        <w:rPr>
          <w:rFonts w:ascii="Helvetica" w:hAnsi="Helvetica"/>
          <w:sz w:val="20"/>
          <w:szCs w:val="20"/>
        </w:rPr>
        <w:t>eBook</w:t>
      </w:r>
      <w:proofErr w:type="spellEnd"/>
      <w:r w:rsidR="00983601">
        <w:rPr>
          <w:rFonts w:ascii="Helvetica" w:hAnsi="Helvetica"/>
          <w:sz w:val="20"/>
          <w:szCs w:val="20"/>
        </w:rPr>
        <w:t xml:space="preserve"> zum Thema „</w:t>
      </w:r>
      <w:r w:rsidR="00983601" w:rsidRPr="00983601">
        <w:rPr>
          <w:rFonts w:ascii="Helvetica" w:hAnsi="Helvetica"/>
          <w:sz w:val="20"/>
          <w:szCs w:val="20"/>
        </w:rPr>
        <w:t>Cyber-Kriminalität kann jeden treffen“</w:t>
      </w:r>
      <w:r>
        <w:rPr>
          <w:rFonts w:ascii="Helvetica" w:hAnsi="Helvetica"/>
          <w:sz w:val="20"/>
          <w:szCs w:val="20"/>
        </w:rPr>
        <w:t xml:space="preserve"> steht hier zur Verfügung</w:t>
      </w:r>
      <w:r w:rsidR="00983601" w:rsidRPr="00983601">
        <w:rPr>
          <w:rFonts w:ascii="Helvetica" w:hAnsi="Helvetica"/>
          <w:sz w:val="20"/>
          <w:szCs w:val="20"/>
        </w:rPr>
        <w:t xml:space="preserve">: </w:t>
      </w:r>
      <w:hyperlink r:id="rId10" w:history="1">
        <w:r w:rsidR="00665114" w:rsidRPr="00575A09">
          <w:rPr>
            <w:rStyle w:val="Link"/>
            <w:rFonts w:ascii="Helvetica" w:hAnsi="Helvetica"/>
            <w:sz w:val="20"/>
            <w:szCs w:val="20"/>
          </w:rPr>
          <w:t>http://secure.watchguard.com/CyberCrime-eBook.html</w:t>
        </w:r>
      </w:hyperlink>
    </w:p>
    <w:p w14:paraId="5B11848F" w14:textId="77777777" w:rsidR="00665114" w:rsidRDefault="00665114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794"/>
      </w:tblGrid>
      <w:tr w:rsidR="00C67B71" w:rsidRPr="007C585B" w14:paraId="2F580DA6" w14:textId="77777777" w:rsidTr="00C67B71">
        <w:trPr>
          <w:trHeight w:val="631"/>
        </w:trPr>
        <w:tc>
          <w:tcPr>
            <w:tcW w:w="3794" w:type="dxa"/>
          </w:tcPr>
          <w:p w14:paraId="37421038" w14:textId="77777777" w:rsidR="00C67B71" w:rsidRPr="007C585B" w:rsidRDefault="00C67B71" w:rsidP="007E1730">
            <w:pPr>
              <w:pStyle w:val="Textkrper"/>
              <w:spacing w:line="288" w:lineRule="auto"/>
              <w:ind w:right="-1"/>
              <w:jc w:val="center"/>
              <w:rPr>
                <w:sz w:val="20"/>
              </w:rPr>
            </w:pPr>
            <w:r w:rsidRPr="007C585B">
              <w:rPr>
                <w:noProof/>
                <w:sz w:val="20"/>
                <w:lang w:eastAsia="de-DE"/>
              </w:rPr>
              <w:drawing>
                <wp:inline distT="0" distB="0" distL="0" distR="0" wp14:anchorId="5298DE75" wp14:editId="355C7D2D">
                  <wp:extent cx="1544705" cy="857493"/>
                  <wp:effectExtent l="0" t="0" r="5080" b="6350"/>
                  <wp:docPr id="6" name="Bild 6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IBEX TU Graz:klein:IBEX_Broschü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705" cy="857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B71" w:rsidRPr="007C585B" w14:paraId="13D7A31A" w14:textId="77777777" w:rsidTr="00C67B71">
        <w:trPr>
          <w:trHeight w:val="318"/>
        </w:trPr>
        <w:tc>
          <w:tcPr>
            <w:tcW w:w="3794" w:type="dxa"/>
          </w:tcPr>
          <w:p w14:paraId="601059AB" w14:textId="39D3D92B" w:rsidR="00C67B71" w:rsidRPr="007C585B" w:rsidRDefault="00A948C9" w:rsidP="008268F3">
            <w:pPr>
              <w:pStyle w:val="Textkrper"/>
              <w:spacing w:line="288" w:lineRule="auto"/>
              <w:ind w:right="-1"/>
              <w:rPr>
                <w:b w:val="0"/>
                <w:sz w:val="16"/>
                <w:lang w:val="en-US"/>
              </w:rPr>
            </w:pPr>
            <w:r>
              <w:rPr>
                <w:b w:val="0"/>
                <w:bCs/>
                <w:sz w:val="16"/>
              </w:rPr>
              <w:t xml:space="preserve">Die neuen </w:t>
            </w:r>
            <w:proofErr w:type="spellStart"/>
            <w:r>
              <w:rPr>
                <w:b w:val="0"/>
                <w:bCs/>
                <w:sz w:val="16"/>
              </w:rPr>
              <w:t>Firebox</w:t>
            </w:r>
            <w:proofErr w:type="spellEnd"/>
            <w:r>
              <w:rPr>
                <w:b w:val="0"/>
                <w:bCs/>
                <w:sz w:val="16"/>
              </w:rPr>
              <w:t>-Modelle M200 und M300</w:t>
            </w:r>
            <w:r w:rsidR="00C67B71" w:rsidRPr="007C585B">
              <w:rPr>
                <w:b w:val="0"/>
                <w:bCs/>
                <w:sz w:val="16"/>
              </w:rPr>
              <w:t>.</w:t>
            </w:r>
            <w:r w:rsidR="00C67B71" w:rsidRPr="007C585B">
              <w:rPr>
                <w:b w:val="0"/>
                <w:sz w:val="16"/>
                <w:lang w:val="en-US"/>
              </w:rPr>
              <w:t xml:space="preserve"> </w:t>
            </w:r>
          </w:p>
        </w:tc>
      </w:tr>
    </w:tbl>
    <w:p w14:paraId="67C8F0E4" w14:textId="77777777" w:rsidR="0005782C" w:rsidRPr="007C585B" w:rsidRDefault="0005782C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22CE3C89" w14:textId="77777777" w:rsidR="00DF0E78" w:rsidRPr="007C585B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  <w:r w:rsidRPr="007C585B">
        <w:rPr>
          <w:rFonts w:ascii="Arial" w:hAnsi="Arial" w:cs="Arial"/>
          <w:b/>
          <w:sz w:val="20"/>
          <w:szCs w:val="20"/>
        </w:rPr>
        <w:t>Bildanforderung</w:t>
      </w:r>
    </w:p>
    <w:p w14:paraId="5CF52836" w14:textId="7CBD5773" w:rsidR="00DF0E78" w:rsidRPr="007C585B" w:rsidRDefault="00DF0E78" w:rsidP="00DF0E78">
      <w:pPr>
        <w:spacing w:line="288" w:lineRule="auto"/>
        <w:ind w:right="284"/>
        <w:rPr>
          <w:rFonts w:ascii="Arial" w:hAnsi="Arial" w:cs="Arial"/>
          <w:sz w:val="20"/>
          <w:szCs w:val="20"/>
        </w:rPr>
      </w:pPr>
      <w:r w:rsidRPr="007C585B">
        <w:rPr>
          <w:rFonts w:ascii="Arial" w:hAnsi="Arial" w:cs="Arial"/>
          <w:sz w:val="20"/>
          <w:szCs w:val="20"/>
        </w:rPr>
        <w:t>Bildmaterial zum Download finden Sie in unserem Medienportal press-n-relations.amid-pr.com (</w:t>
      </w:r>
      <w:proofErr w:type="gramStart"/>
      <w:r w:rsidRPr="007C585B">
        <w:rPr>
          <w:rFonts w:ascii="Arial" w:hAnsi="Arial" w:cs="Arial"/>
          <w:sz w:val="20"/>
          <w:szCs w:val="20"/>
        </w:rPr>
        <w:t>Suchbegriff „</w:t>
      </w:r>
      <w:proofErr w:type="gramEnd"/>
      <w:r w:rsidR="007C585B" w:rsidRPr="007C585B">
        <w:fldChar w:fldCharType="begin"/>
      </w:r>
      <w:r w:rsidR="00AA337D">
        <w:instrText>HYPERLINK "http://press-n-relations.mediamid.com/AMID-PR/open.jsp?action=search&amp;query=M200 M300"</w:instrText>
      </w:r>
      <w:r w:rsidR="007C585B" w:rsidRPr="007C585B">
        <w:fldChar w:fldCharType="separate"/>
      </w:r>
      <w:r w:rsidR="00AA337D">
        <w:rPr>
          <w:rStyle w:val="Link"/>
          <w:rFonts w:ascii="Arial" w:hAnsi="Arial" w:cs="Arial"/>
          <w:color w:val="auto"/>
          <w:sz w:val="20"/>
          <w:szCs w:val="20"/>
        </w:rPr>
        <w:t>M200/M300</w:t>
      </w:r>
      <w:r w:rsidR="007C585B" w:rsidRPr="007C585B">
        <w:rPr>
          <w:rStyle w:val="Link"/>
          <w:rFonts w:ascii="Arial" w:hAnsi="Arial" w:cs="Arial"/>
          <w:color w:val="auto"/>
          <w:sz w:val="20"/>
          <w:szCs w:val="20"/>
        </w:rPr>
        <w:fldChar w:fldCharType="end"/>
      </w:r>
      <w:r w:rsidRPr="007C585B">
        <w:rPr>
          <w:rFonts w:ascii="Arial" w:hAnsi="Arial" w:cs="Arial"/>
          <w:sz w:val="20"/>
          <w:szCs w:val="20"/>
        </w:rPr>
        <w:t xml:space="preserve">“). Selbstverständlich schicke ich Ihnen die Datei auch </w:t>
      </w:r>
      <w:r w:rsidR="00CD1E1E" w:rsidRPr="007C585B">
        <w:rPr>
          <w:rFonts w:ascii="Arial" w:hAnsi="Arial" w:cs="Arial"/>
          <w:sz w:val="20"/>
          <w:szCs w:val="20"/>
        </w:rPr>
        <w:t>gerne per E-Mail zu. Kontakt: ts</w:t>
      </w:r>
      <w:r w:rsidRPr="007C585B">
        <w:rPr>
          <w:rFonts w:ascii="Arial" w:hAnsi="Arial" w:cs="Arial"/>
          <w:sz w:val="20"/>
          <w:szCs w:val="20"/>
        </w:rPr>
        <w:t>@press-n-relations.de</w:t>
      </w:r>
    </w:p>
    <w:p w14:paraId="441494A8" w14:textId="77777777" w:rsidR="00DF0E78" w:rsidRPr="007C585B" w:rsidRDefault="00DF0E78" w:rsidP="00DF0E78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DF0E78" w:rsidRPr="007C585B" w14:paraId="269A7AF8" w14:textId="77777777">
        <w:trPr>
          <w:trHeight w:val="1436"/>
        </w:trPr>
        <w:tc>
          <w:tcPr>
            <w:tcW w:w="4606" w:type="dxa"/>
          </w:tcPr>
          <w:p w14:paraId="6497C03B" w14:textId="77777777" w:rsidR="00DF0E78" w:rsidRPr="007C585B" w:rsidRDefault="00DF0E78" w:rsidP="00205AD0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7C585B">
              <w:rPr>
                <w:bCs/>
                <w:sz w:val="16"/>
              </w:rPr>
              <w:t>Weitere Informationen:</w:t>
            </w:r>
          </w:p>
          <w:p w14:paraId="2CB6710D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7C585B">
              <w:rPr>
                <w:b w:val="0"/>
                <w:sz w:val="16"/>
              </w:rPr>
              <w:t>WatchGuard</w:t>
            </w:r>
            <w:proofErr w:type="spellEnd"/>
            <w:r w:rsidRPr="007C585B">
              <w:rPr>
                <w:b w:val="0"/>
                <w:sz w:val="16"/>
              </w:rPr>
              <w:t xml:space="preserve"> Technologies GmbH</w:t>
            </w:r>
          </w:p>
          <w:p w14:paraId="6E1BBC7D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7C585B">
              <w:rPr>
                <w:b w:val="0"/>
                <w:sz w:val="16"/>
              </w:rPr>
              <w:t xml:space="preserve">Michael Haas – Area </w:t>
            </w:r>
            <w:proofErr w:type="spellStart"/>
            <w:r w:rsidRPr="007C585B">
              <w:rPr>
                <w:b w:val="0"/>
                <w:sz w:val="16"/>
              </w:rPr>
              <w:t>Sales</w:t>
            </w:r>
            <w:proofErr w:type="spellEnd"/>
            <w:r w:rsidRPr="007C585B">
              <w:rPr>
                <w:b w:val="0"/>
                <w:sz w:val="16"/>
              </w:rPr>
              <w:t xml:space="preserve"> </w:t>
            </w:r>
            <w:proofErr w:type="spellStart"/>
            <w:r w:rsidRPr="007C585B">
              <w:rPr>
                <w:b w:val="0"/>
                <w:sz w:val="16"/>
              </w:rPr>
              <w:t>Director</w:t>
            </w:r>
            <w:proofErr w:type="spellEnd"/>
            <w:r w:rsidRPr="007C585B">
              <w:rPr>
                <w:b w:val="0"/>
                <w:sz w:val="16"/>
              </w:rPr>
              <w:t xml:space="preserve"> Central Europe</w:t>
            </w:r>
          </w:p>
          <w:p w14:paraId="391AED2A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7C585B">
              <w:rPr>
                <w:b w:val="0"/>
                <w:sz w:val="16"/>
              </w:rPr>
              <w:t>Wendenstr. 379, 20537 Hamburg</w:t>
            </w:r>
          </w:p>
          <w:p w14:paraId="59093182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7C585B">
              <w:rPr>
                <w:b w:val="0"/>
                <w:sz w:val="16"/>
              </w:rPr>
              <w:t>Tel.: +49 170 7727415</w:t>
            </w:r>
          </w:p>
          <w:p w14:paraId="50BD2C7B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7C585B">
              <w:rPr>
                <w:b w:val="0"/>
                <w:sz w:val="16"/>
              </w:rPr>
              <w:t>michael.haas@watchguard.com</w:t>
            </w:r>
          </w:p>
          <w:p w14:paraId="046045E0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7C585B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7C655805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7C585B">
              <w:rPr>
                <w:bCs/>
                <w:sz w:val="16"/>
              </w:rPr>
              <w:t>Presse- und Öffentlichkeitsarbeit:</w:t>
            </w:r>
          </w:p>
          <w:p w14:paraId="56EEBA1E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Press'n'Relations GmbH</w:t>
            </w:r>
          </w:p>
          <w:p w14:paraId="1F66E5F2" w14:textId="77777777" w:rsidR="00DF0E78" w:rsidRPr="007C585B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Thomas Seibold</w:t>
            </w:r>
          </w:p>
          <w:p w14:paraId="49902E9C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Magirusstr. 33, 89077 Ulm</w:t>
            </w:r>
          </w:p>
          <w:p w14:paraId="3B58EB44" w14:textId="77777777" w:rsidR="00DF0E78" w:rsidRPr="007C585B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Tel.: +49 731 962 87 19</w:t>
            </w:r>
            <w:r w:rsidR="00DF0E78" w:rsidRPr="007C585B">
              <w:rPr>
                <w:b w:val="0"/>
                <w:bCs/>
                <w:sz w:val="16"/>
              </w:rPr>
              <w:t xml:space="preserve"> </w:t>
            </w:r>
          </w:p>
          <w:p w14:paraId="5D466C50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Fax: +49 731 962 87 97</w:t>
            </w:r>
          </w:p>
          <w:p w14:paraId="71B62661" w14:textId="77777777" w:rsidR="00DF0E78" w:rsidRPr="007C585B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ts</w:t>
            </w:r>
            <w:r w:rsidR="00DF0E78" w:rsidRPr="007C585B">
              <w:rPr>
                <w:b w:val="0"/>
                <w:bCs/>
                <w:sz w:val="16"/>
              </w:rPr>
              <w:t>@press-n-relations.de</w:t>
            </w:r>
          </w:p>
          <w:p w14:paraId="73EB57F6" w14:textId="77777777" w:rsidR="00DF0E78" w:rsidRPr="007C585B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7C585B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28074F75" w14:textId="77777777" w:rsidR="006A61EB" w:rsidRPr="006A61EB" w:rsidRDefault="006A61EB" w:rsidP="006A61EB">
      <w:pPr>
        <w:rPr>
          <w:rFonts w:ascii="Helvetica" w:hAnsi="Helvetica"/>
          <w:b/>
          <w:sz w:val="18"/>
          <w:szCs w:val="20"/>
        </w:rPr>
      </w:pPr>
      <w:r w:rsidRPr="006A61EB">
        <w:rPr>
          <w:rFonts w:ascii="Helvetica" w:hAnsi="Helvetica"/>
          <w:b/>
          <w:sz w:val="18"/>
          <w:szCs w:val="20"/>
        </w:rPr>
        <w:t xml:space="preserve">Über </w:t>
      </w:r>
      <w:proofErr w:type="spellStart"/>
      <w:r w:rsidRPr="006A61EB">
        <w:rPr>
          <w:rFonts w:ascii="Helvetica" w:hAnsi="Helvetica"/>
          <w:b/>
          <w:sz w:val="18"/>
          <w:szCs w:val="20"/>
        </w:rPr>
        <w:t>WatchGuard</w:t>
      </w:r>
      <w:proofErr w:type="spellEnd"/>
      <w:r w:rsidRPr="006A61EB">
        <w:rPr>
          <w:rFonts w:ascii="Helvetica" w:hAnsi="Helvetica"/>
          <w:b/>
          <w:sz w:val="18"/>
          <w:szCs w:val="20"/>
        </w:rPr>
        <w:t xml:space="preserve"> Technologies</w:t>
      </w:r>
    </w:p>
    <w:p w14:paraId="3B80041C" w14:textId="77777777" w:rsidR="006A61EB" w:rsidRPr="006A61EB" w:rsidRDefault="006A61EB" w:rsidP="006A61EB">
      <w:pPr>
        <w:rPr>
          <w:rFonts w:ascii="Helvetica" w:hAnsi="Helvetica"/>
          <w:sz w:val="18"/>
          <w:szCs w:val="20"/>
        </w:rPr>
      </w:pPr>
      <w:proofErr w:type="spellStart"/>
      <w:r w:rsidRPr="006A61EB">
        <w:rPr>
          <w:rFonts w:ascii="Helvetica" w:hAnsi="Helvetica"/>
          <w:sz w:val="18"/>
          <w:szCs w:val="20"/>
        </w:rPr>
        <w:t>WatchGuard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Technologies bietet integrierte und multifunktionale </w:t>
      </w:r>
      <w:proofErr w:type="spellStart"/>
      <w:r w:rsidRPr="006A61EB">
        <w:rPr>
          <w:rFonts w:ascii="Helvetica" w:hAnsi="Helvetica"/>
          <w:sz w:val="18"/>
          <w:szCs w:val="20"/>
        </w:rPr>
        <w:t>Threat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-Management-Lösungen, die Hardware auf Basis von Marktführern mit erstklassigen Sicherheitsfunktionen sowie intuitiven Management-Werkzeugen gezielt miteinander vereinen. Die modulare Architektur mit dem eigenen Betriebssystem </w:t>
      </w:r>
      <w:proofErr w:type="spellStart"/>
      <w:r w:rsidRPr="006A61EB">
        <w:rPr>
          <w:rFonts w:ascii="Helvetica" w:hAnsi="Helvetica"/>
          <w:sz w:val="18"/>
          <w:szCs w:val="20"/>
        </w:rPr>
        <w:t>Fireware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ermöglicht in Verbindung mit Vollversionen marktführender Scanmodule von Drittanbietern Sicherheit der Spitzenklasse – in jeder Preiskategorie, bei maximaler Flexibilität und geringen Kosten.</w:t>
      </w:r>
    </w:p>
    <w:p w14:paraId="392A8063" w14:textId="77777777" w:rsidR="006A61EB" w:rsidRPr="006A61EB" w:rsidRDefault="006A61EB" w:rsidP="006A61EB">
      <w:pPr>
        <w:rPr>
          <w:rFonts w:ascii="Helvetica" w:hAnsi="Helvetica"/>
          <w:sz w:val="18"/>
          <w:szCs w:val="20"/>
        </w:rPr>
      </w:pPr>
    </w:p>
    <w:p w14:paraId="2E8C241E" w14:textId="115D621A" w:rsidR="006A61EB" w:rsidRPr="006A61EB" w:rsidRDefault="006A61EB" w:rsidP="006A61EB">
      <w:pPr>
        <w:rPr>
          <w:rFonts w:ascii="Helvetica" w:hAnsi="Helvetica"/>
          <w:sz w:val="18"/>
          <w:szCs w:val="20"/>
        </w:rPr>
      </w:pPr>
      <w:r w:rsidRPr="006A61EB">
        <w:rPr>
          <w:rFonts w:ascii="Helvetica" w:hAnsi="Helvetica"/>
          <w:sz w:val="18"/>
          <w:szCs w:val="20"/>
        </w:rPr>
        <w:t xml:space="preserve">Neben der Zentrale in Seattle im US-Bundesstaat Washington verfügt </w:t>
      </w:r>
      <w:proofErr w:type="spellStart"/>
      <w:r w:rsidRPr="006A61EB">
        <w:rPr>
          <w:rFonts w:ascii="Helvetica" w:hAnsi="Helvetica"/>
          <w:sz w:val="18"/>
          <w:szCs w:val="20"/>
        </w:rPr>
        <w:t>WatchGuard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über Niederlassungen in ganz Nordamerika</w:t>
      </w:r>
      <w:proofErr w:type="gramStart"/>
      <w:r w:rsidRPr="006A61EB">
        <w:rPr>
          <w:rFonts w:ascii="Helvetica" w:hAnsi="Helvetica"/>
          <w:sz w:val="18"/>
          <w:szCs w:val="20"/>
        </w:rPr>
        <w:t>, Lateinamerika</w:t>
      </w:r>
      <w:proofErr w:type="gramEnd"/>
      <w:r w:rsidRPr="006A61EB">
        <w:rPr>
          <w:rFonts w:ascii="Helvetica" w:hAnsi="Helvetica"/>
          <w:sz w:val="18"/>
          <w:szCs w:val="20"/>
        </w:rPr>
        <w:t xml:space="preserve"> und Europa sowie im asiatisch-pazifischen Raum. Die gesamte Produktlinie der Network Security </w:t>
      </w:r>
      <w:proofErr w:type="spellStart"/>
      <w:r w:rsidRPr="006A61EB">
        <w:rPr>
          <w:rFonts w:ascii="Helvetica" w:hAnsi="Helvetica"/>
          <w:sz w:val="18"/>
          <w:szCs w:val="20"/>
        </w:rPr>
        <w:t>Appliances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von </w:t>
      </w:r>
      <w:proofErr w:type="spellStart"/>
      <w:r w:rsidRPr="006A61EB">
        <w:rPr>
          <w:rFonts w:ascii="Helvetica" w:hAnsi="Helvetica"/>
          <w:sz w:val="18"/>
          <w:szCs w:val="20"/>
        </w:rPr>
        <w:t>WatchGuard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stützt sich auf ein Netz von mehr als 10.000 speziellen Vertriebspartnern – davon über 2.300 mit einer erweiterten Zertifizierung – in 120 Ländern. Insgesamt wurden bislang nahezu eine Million integrierter multifunktionaler </w:t>
      </w:r>
      <w:proofErr w:type="spellStart"/>
      <w:r w:rsidRPr="006A61EB">
        <w:rPr>
          <w:rFonts w:ascii="Helvetica" w:hAnsi="Helvetica"/>
          <w:sz w:val="18"/>
          <w:szCs w:val="20"/>
        </w:rPr>
        <w:t>Threat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Management </w:t>
      </w:r>
      <w:proofErr w:type="spellStart"/>
      <w:r w:rsidRPr="006A61EB">
        <w:rPr>
          <w:rFonts w:ascii="Helvetica" w:hAnsi="Helvetica"/>
          <w:sz w:val="18"/>
          <w:szCs w:val="20"/>
        </w:rPr>
        <w:t>Appliances</w:t>
      </w:r>
      <w:proofErr w:type="spellEnd"/>
      <w:r w:rsidRPr="006A61EB">
        <w:rPr>
          <w:rFonts w:ascii="Helvetica" w:hAnsi="Helvetica"/>
          <w:sz w:val="18"/>
          <w:szCs w:val="20"/>
        </w:rPr>
        <w:t xml:space="preserve"> an Firmen aller Größen bereitgestellt – von </w:t>
      </w:r>
      <w:r w:rsidR="00A3348C">
        <w:rPr>
          <w:rFonts w:ascii="Helvetica" w:hAnsi="Helvetica"/>
          <w:sz w:val="18"/>
          <w:szCs w:val="20"/>
        </w:rPr>
        <w:t>SMB/</w:t>
      </w:r>
      <w:r w:rsidRPr="006A61EB">
        <w:rPr>
          <w:rFonts w:ascii="Helvetica" w:hAnsi="Helvetica"/>
          <w:sz w:val="18"/>
          <w:szCs w:val="20"/>
        </w:rPr>
        <w:t>KMU bis zu Konzernen mit weit verteilten Standorten.</w:t>
      </w:r>
    </w:p>
    <w:p w14:paraId="26426265" w14:textId="16301FFE" w:rsidR="00B764CB" w:rsidRPr="007C585B" w:rsidRDefault="006A61EB">
      <w:pPr>
        <w:rPr>
          <w:rFonts w:ascii="Helvetica" w:hAnsi="Helvetica"/>
          <w:sz w:val="18"/>
          <w:szCs w:val="20"/>
        </w:rPr>
      </w:pPr>
      <w:r w:rsidRPr="006A61EB">
        <w:rPr>
          <w:rFonts w:ascii="Helvetica" w:hAnsi="Helvetica"/>
          <w:sz w:val="18"/>
          <w:szCs w:val="20"/>
        </w:rPr>
        <w:t xml:space="preserve">Weitere Informationen unter </w:t>
      </w:r>
      <w:hyperlink r:id="rId13" w:history="1">
        <w:r w:rsidRPr="006A61EB">
          <w:rPr>
            <w:rStyle w:val="Link"/>
            <w:rFonts w:ascii="Helvetica" w:hAnsi="Helvetica"/>
            <w:sz w:val="18"/>
            <w:szCs w:val="20"/>
          </w:rPr>
          <w:t>www.watchguard.com</w:t>
        </w:r>
      </w:hyperlink>
    </w:p>
    <w:sectPr w:rsidR="00B764CB" w:rsidRPr="007C585B" w:rsidSect="008B7A5E">
      <w:headerReference w:type="default" r:id="rId14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B57AB" w14:textId="77777777" w:rsidR="00474BC7" w:rsidRDefault="00474BC7">
      <w:r>
        <w:separator/>
      </w:r>
    </w:p>
  </w:endnote>
  <w:endnote w:type="continuationSeparator" w:id="0">
    <w:p w14:paraId="0CB593B0" w14:textId="77777777" w:rsidR="00474BC7" w:rsidRDefault="0047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25A03" w14:textId="77777777" w:rsidR="00474BC7" w:rsidRDefault="00474BC7">
      <w:r>
        <w:separator/>
      </w:r>
    </w:p>
  </w:footnote>
  <w:footnote w:type="continuationSeparator" w:id="0">
    <w:p w14:paraId="3C4BE13A" w14:textId="77777777" w:rsidR="00474BC7" w:rsidRDefault="00474BC7">
      <w:r>
        <w:continuationSeparator/>
      </w:r>
    </w:p>
  </w:footnote>
  <w:footnote w:id="1">
    <w:p w14:paraId="52974005" w14:textId="7696D91E" w:rsidR="00474BC7" w:rsidRDefault="00474BC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240A1">
        <w:rPr>
          <w:sz w:val="18"/>
          <w:szCs w:val="18"/>
        </w:rPr>
        <w:t xml:space="preserve">Siehe </w:t>
      </w:r>
      <w:hyperlink r:id="rId1" w:history="1">
        <w:r w:rsidRPr="009240A1">
          <w:rPr>
            <w:rStyle w:val="Link"/>
            <w:sz w:val="18"/>
            <w:szCs w:val="18"/>
          </w:rPr>
          <w:t>https://www.sandvine.com/pr/2015/4/30/sandvine-two-thirds-of-north-american-internet-traffic-will-be-encrypted-in-2016.html</w:t>
        </w:r>
      </w:hyperlink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D4363" w14:textId="77777777" w:rsidR="00474BC7" w:rsidRPr="00B674DF" w:rsidRDefault="00474BC7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0C165128" wp14:editId="4F342E84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4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4F30B1" w14:textId="77777777" w:rsidR="00474BC7" w:rsidRPr="00B674DF" w:rsidRDefault="00474BC7">
    <w:pPr>
      <w:pStyle w:val="Kopfzeile"/>
      <w:rPr>
        <w:sz w:val="32"/>
        <w:szCs w:val="32"/>
      </w:rPr>
    </w:pPr>
  </w:p>
  <w:p w14:paraId="230BB65E" w14:textId="77777777" w:rsidR="00474BC7" w:rsidRPr="00B674DF" w:rsidRDefault="00474BC7">
    <w:pPr>
      <w:pStyle w:val="Kopfzeile"/>
      <w:rPr>
        <w:sz w:val="32"/>
        <w:szCs w:val="32"/>
      </w:rPr>
    </w:pPr>
  </w:p>
  <w:p w14:paraId="135FF33E" w14:textId="77777777" w:rsidR="00474BC7" w:rsidRPr="00B674DF" w:rsidRDefault="00474BC7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3A"/>
    <w:rsid w:val="00006E55"/>
    <w:rsid w:val="0001584C"/>
    <w:rsid w:val="000238EE"/>
    <w:rsid w:val="00027D65"/>
    <w:rsid w:val="000303A9"/>
    <w:rsid w:val="0003064B"/>
    <w:rsid w:val="00032EFC"/>
    <w:rsid w:val="000331EA"/>
    <w:rsid w:val="000337CA"/>
    <w:rsid w:val="00035DD5"/>
    <w:rsid w:val="00042103"/>
    <w:rsid w:val="00042CA9"/>
    <w:rsid w:val="00044671"/>
    <w:rsid w:val="00051C6A"/>
    <w:rsid w:val="0005323A"/>
    <w:rsid w:val="00053807"/>
    <w:rsid w:val="000562CA"/>
    <w:rsid w:val="0005711A"/>
    <w:rsid w:val="0005782C"/>
    <w:rsid w:val="00060004"/>
    <w:rsid w:val="000607E1"/>
    <w:rsid w:val="00061654"/>
    <w:rsid w:val="000621B7"/>
    <w:rsid w:val="00063ABE"/>
    <w:rsid w:val="000644F1"/>
    <w:rsid w:val="00070428"/>
    <w:rsid w:val="00070989"/>
    <w:rsid w:val="000723FA"/>
    <w:rsid w:val="00074A0F"/>
    <w:rsid w:val="000767F5"/>
    <w:rsid w:val="000823F9"/>
    <w:rsid w:val="000824E7"/>
    <w:rsid w:val="00086397"/>
    <w:rsid w:val="000872EB"/>
    <w:rsid w:val="00090EEF"/>
    <w:rsid w:val="00094238"/>
    <w:rsid w:val="00094382"/>
    <w:rsid w:val="000970E7"/>
    <w:rsid w:val="00097112"/>
    <w:rsid w:val="000A17EC"/>
    <w:rsid w:val="000A3D4D"/>
    <w:rsid w:val="000A59B3"/>
    <w:rsid w:val="000A60FB"/>
    <w:rsid w:val="000B54CD"/>
    <w:rsid w:val="000B5A26"/>
    <w:rsid w:val="000C09F4"/>
    <w:rsid w:val="000C0E47"/>
    <w:rsid w:val="000C61CA"/>
    <w:rsid w:val="000C6233"/>
    <w:rsid w:val="000C65F7"/>
    <w:rsid w:val="000C6C07"/>
    <w:rsid w:val="000C70AF"/>
    <w:rsid w:val="000C77EC"/>
    <w:rsid w:val="000C7FCB"/>
    <w:rsid w:val="000D67B7"/>
    <w:rsid w:val="000D6E40"/>
    <w:rsid w:val="000D7805"/>
    <w:rsid w:val="000E0737"/>
    <w:rsid w:val="000E5CA7"/>
    <w:rsid w:val="000E7C33"/>
    <w:rsid w:val="000F17F9"/>
    <w:rsid w:val="000F6DCB"/>
    <w:rsid w:val="001035BE"/>
    <w:rsid w:val="001050CD"/>
    <w:rsid w:val="00105B3D"/>
    <w:rsid w:val="00105EE9"/>
    <w:rsid w:val="001075A0"/>
    <w:rsid w:val="001100AB"/>
    <w:rsid w:val="001138E5"/>
    <w:rsid w:val="0011549D"/>
    <w:rsid w:val="00121A04"/>
    <w:rsid w:val="00123AB4"/>
    <w:rsid w:val="00131F8C"/>
    <w:rsid w:val="00135831"/>
    <w:rsid w:val="00136BC2"/>
    <w:rsid w:val="0014140E"/>
    <w:rsid w:val="00143BD4"/>
    <w:rsid w:val="00147373"/>
    <w:rsid w:val="00147E5E"/>
    <w:rsid w:val="00150322"/>
    <w:rsid w:val="0015089A"/>
    <w:rsid w:val="00150955"/>
    <w:rsid w:val="00152105"/>
    <w:rsid w:val="00153C4B"/>
    <w:rsid w:val="001559E3"/>
    <w:rsid w:val="00155EF1"/>
    <w:rsid w:val="001672EF"/>
    <w:rsid w:val="00167433"/>
    <w:rsid w:val="00167A3E"/>
    <w:rsid w:val="00171DE7"/>
    <w:rsid w:val="001808C6"/>
    <w:rsid w:val="00180F0A"/>
    <w:rsid w:val="00187BD3"/>
    <w:rsid w:val="0019135A"/>
    <w:rsid w:val="001A3128"/>
    <w:rsid w:val="001A543C"/>
    <w:rsid w:val="001A6E2A"/>
    <w:rsid w:val="001B35D6"/>
    <w:rsid w:val="001B39F8"/>
    <w:rsid w:val="001B537A"/>
    <w:rsid w:val="001C2C73"/>
    <w:rsid w:val="001C3647"/>
    <w:rsid w:val="001C557A"/>
    <w:rsid w:val="001C687D"/>
    <w:rsid w:val="001D3BE6"/>
    <w:rsid w:val="001D6176"/>
    <w:rsid w:val="001D6216"/>
    <w:rsid w:val="001D769C"/>
    <w:rsid w:val="001D7FD4"/>
    <w:rsid w:val="001E4955"/>
    <w:rsid w:val="001E61BD"/>
    <w:rsid w:val="001F1B57"/>
    <w:rsid w:val="001F466B"/>
    <w:rsid w:val="001F5007"/>
    <w:rsid w:val="001F5071"/>
    <w:rsid w:val="001F7983"/>
    <w:rsid w:val="0020051A"/>
    <w:rsid w:val="002034EB"/>
    <w:rsid w:val="00204651"/>
    <w:rsid w:val="00205AD0"/>
    <w:rsid w:val="00205AFC"/>
    <w:rsid w:val="00210852"/>
    <w:rsid w:val="00210DE8"/>
    <w:rsid w:val="00212D7D"/>
    <w:rsid w:val="002137DA"/>
    <w:rsid w:val="002139CC"/>
    <w:rsid w:val="00213C06"/>
    <w:rsid w:val="00214377"/>
    <w:rsid w:val="00214770"/>
    <w:rsid w:val="002161AC"/>
    <w:rsid w:val="002216D7"/>
    <w:rsid w:val="00226269"/>
    <w:rsid w:val="00226F31"/>
    <w:rsid w:val="00231F20"/>
    <w:rsid w:val="002325EE"/>
    <w:rsid w:val="00232FBC"/>
    <w:rsid w:val="002342BE"/>
    <w:rsid w:val="00234321"/>
    <w:rsid w:val="0023439F"/>
    <w:rsid w:val="002343AF"/>
    <w:rsid w:val="00234E9C"/>
    <w:rsid w:val="00235C8D"/>
    <w:rsid w:val="00236952"/>
    <w:rsid w:val="00237DA1"/>
    <w:rsid w:val="0024127B"/>
    <w:rsid w:val="0024133D"/>
    <w:rsid w:val="00262D9C"/>
    <w:rsid w:val="0026549B"/>
    <w:rsid w:val="002707BA"/>
    <w:rsid w:val="00274823"/>
    <w:rsid w:val="00276AD6"/>
    <w:rsid w:val="00277153"/>
    <w:rsid w:val="00283290"/>
    <w:rsid w:val="00296AD1"/>
    <w:rsid w:val="00296E13"/>
    <w:rsid w:val="002B03A6"/>
    <w:rsid w:val="002B0DA6"/>
    <w:rsid w:val="002B2715"/>
    <w:rsid w:val="002B3B3D"/>
    <w:rsid w:val="002B3DDC"/>
    <w:rsid w:val="002B544E"/>
    <w:rsid w:val="002B584E"/>
    <w:rsid w:val="002C0A61"/>
    <w:rsid w:val="002C501F"/>
    <w:rsid w:val="002C74AE"/>
    <w:rsid w:val="002D0318"/>
    <w:rsid w:val="002D035C"/>
    <w:rsid w:val="002D0D42"/>
    <w:rsid w:val="002D7A35"/>
    <w:rsid w:val="002E5852"/>
    <w:rsid w:val="002F1A84"/>
    <w:rsid w:val="002F3396"/>
    <w:rsid w:val="002F6468"/>
    <w:rsid w:val="002F68E6"/>
    <w:rsid w:val="003042D5"/>
    <w:rsid w:val="003047D5"/>
    <w:rsid w:val="00310C29"/>
    <w:rsid w:val="00312173"/>
    <w:rsid w:val="00314F11"/>
    <w:rsid w:val="003166E4"/>
    <w:rsid w:val="003179EB"/>
    <w:rsid w:val="00320FA5"/>
    <w:rsid w:val="003308A5"/>
    <w:rsid w:val="003317E4"/>
    <w:rsid w:val="00331D64"/>
    <w:rsid w:val="00336C74"/>
    <w:rsid w:val="00342DA7"/>
    <w:rsid w:val="00343FF9"/>
    <w:rsid w:val="003465C5"/>
    <w:rsid w:val="00354549"/>
    <w:rsid w:val="00354B69"/>
    <w:rsid w:val="0036151B"/>
    <w:rsid w:val="003707DC"/>
    <w:rsid w:val="003721E4"/>
    <w:rsid w:val="00380A20"/>
    <w:rsid w:val="00387E49"/>
    <w:rsid w:val="0039221B"/>
    <w:rsid w:val="00396025"/>
    <w:rsid w:val="003A07DC"/>
    <w:rsid w:val="003A2C61"/>
    <w:rsid w:val="003A3289"/>
    <w:rsid w:val="003A35A5"/>
    <w:rsid w:val="003A4A37"/>
    <w:rsid w:val="003A4F61"/>
    <w:rsid w:val="003A599A"/>
    <w:rsid w:val="003B0787"/>
    <w:rsid w:val="003B5A97"/>
    <w:rsid w:val="003B62B0"/>
    <w:rsid w:val="003D104B"/>
    <w:rsid w:val="003D13BC"/>
    <w:rsid w:val="003D1666"/>
    <w:rsid w:val="003D2FE0"/>
    <w:rsid w:val="003F2CE7"/>
    <w:rsid w:val="003F390E"/>
    <w:rsid w:val="003F5E95"/>
    <w:rsid w:val="003F739C"/>
    <w:rsid w:val="0040249B"/>
    <w:rsid w:val="004025FE"/>
    <w:rsid w:val="00402A89"/>
    <w:rsid w:val="00413016"/>
    <w:rsid w:val="00414A78"/>
    <w:rsid w:val="00420F1A"/>
    <w:rsid w:val="00422FAF"/>
    <w:rsid w:val="00423105"/>
    <w:rsid w:val="00426B3B"/>
    <w:rsid w:val="0043727E"/>
    <w:rsid w:val="004377C2"/>
    <w:rsid w:val="00440973"/>
    <w:rsid w:val="00447128"/>
    <w:rsid w:val="0045113C"/>
    <w:rsid w:val="00453FAB"/>
    <w:rsid w:val="00456803"/>
    <w:rsid w:val="00460F71"/>
    <w:rsid w:val="004611F0"/>
    <w:rsid w:val="0046206E"/>
    <w:rsid w:val="0046337A"/>
    <w:rsid w:val="0046452B"/>
    <w:rsid w:val="00466659"/>
    <w:rsid w:val="00471609"/>
    <w:rsid w:val="00471BA7"/>
    <w:rsid w:val="00472D61"/>
    <w:rsid w:val="00474BC7"/>
    <w:rsid w:val="00474FBB"/>
    <w:rsid w:val="00482944"/>
    <w:rsid w:val="00485B42"/>
    <w:rsid w:val="00487262"/>
    <w:rsid w:val="00493170"/>
    <w:rsid w:val="0049574C"/>
    <w:rsid w:val="00495798"/>
    <w:rsid w:val="004969E6"/>
    <w:rsid w:val="00496C5F"/>
    <w:rsid w:val="004976F9"/>
    <w:rsid w:val="004A685B"/>
    <w:rsid w:val="004B4188"/>
    <w:rsid w:val="004B50AF"/>
    <w:rsid w:val="004B5D53"/>
    <w:rsid w:val="004C03DF"/>
    <w:rsid w:val="004C4A87"/>
    <w:rsid w:val="004C52C4"/>
    <w:rsid w:val="004D1765"/>
    <w:rsid w:val="004D229D"/>
    <w:rsid w:val="004D2C5B"/>
    <w:rsid w:val="004D4603"/>
    <w:rsid w:val="004D56BD"/>
    <w:rsid w:val="004D6925"/>
    <w:rsid w:val="004E4F33"/>
    <w:rsid w:val="004F099D"/>
    <w:rsid w:val="004F5600"/>
    <w:rsid w:val="00500220"/>
    <w:rsid w:val="005019C7"/>
    <w:rsid w:val="0050443D"/>
    <w:rsid w:val="005064AE"/>
    <w:rsid w:val="00512F2F"/>
    <w:rsid w:val="005143A2"/>
    <w:rsid w:val="0052786D"/>
    <w:rsid w:val="00530EDD"/>
    <w:rsid w:val="0053175B"/>
    <w:rsid w:val="00535BBA"/>
    <w:rsid w:val="0053762D"/>
    <w:rsid w:val="00542614"/>
    <w:rsid w:val="005436B7"/>
    <w:rsid w:val="00545974"/>
    <w:rsid w:val="00546C83"/>
    <w:rsid w:val="005477BD"/>
    <w:rsid w:val="00550227"/>
    <w:rsid w:val="0055759E"/>
    <w:rsid w:val="00560E65"/>
    <w:rsid w:val="0056266C"/>
    <w:rsid w:val="00563E60"/>
    <w:rsid w:val="0056567D"/>
    <w:rsid w:val="00570AED"/>
    <w:rsid w:val="00573734"/>
    <w:rsid w:val="00573C3F"/>
    <w:rsid w:val="00581799"/>
    <w:rsid w:val="00581828"/>
    <w:rsid w:val="00582027"/>
    <w:rsid w:val="005820DA"/>
    <w:rsid w:val="00582F2B"/>
    <w:rsid w:val="00587ADC"/>
    <w:rsid w:val="00587F8C"/>
    <w:rsid w:val="005959FD"/>
    <w:rsid w:val="005A02C1"/>
    <w:rsid w:val="005A0AE1"/>
    <w:rsid w:val="005A13D9"/>
    <w:rsid w:val="005B17C9"/>
    <w:rsid w:val="005B1DC9"/>
    <w:rsid w:val="005B5C44"/>
    <w:rsid w:val="005B5F36"/>
    <w:rsid w:val="005C1CE6"/>
    <w:rsid w:val="005C286B"/>
    <w:rsid w:val="005C3B8E"/>
    <w:rsid w:val="005C3CEB"/>
    <w:rsid w:val="005C50C6"/>
    <w:rsid w:val="005C6FD7"/>
    <w:rsid w:val="005C78E0"/>
    <w:rsid w:val="005D07E0"/>
    <w:rsid w:val="005D47C0"/>
    <w:rsid w:val="005D7798"/>
    <w:rsid w:val="005E0081"/>
    <w:rsid w:val="005E0F87"/>
    <w:rsid w:val="005F1356"/>
    <w:rsid w:val="005F1566"/>
    <w:rsid w:val="005F2FAF"/>
    <w:rsid w:val="005F549C"/>
    <w:rsid w:val="005F629E"/>
    <w:rsid w:val="005F7954"/>
    <w:rsid w:val="00601415"/>
    <w:rsid w:val="0060326D"/>
    <w:rsid w:val="0060396C"/>
    <w:rsid w:val="00607288"/>
    <w:rsid w:val="00611060"/>
    <w:rsid w:val="00614720"/>
    <w:rsid w:val="00614E80"/>
    <w:rsid w:val="00622A7D"/>
    <w:rsid w:val="006260AA"/>
    <w:rsid w:val="00634FBC"/>
    <w:rsid w:val="0063708A"/>
    <w:rsid w:val="0064060D"/>
    <w:rsid w:val="00646336"/>
    <w:rsid w:val="00646BF8"/>
    <w:rsid w:val="00653BA4"/>
    <w:rsid w:val="00653DD6"/>
    <w:rsid w:val="00660471"/>
    <w:rsid w:val="00662E2A"/>
    <w:rsid w:val="00665114"/>
    <w:rsid w:val="006678E5"/>
    <w:rsid w:val="00670E65"/>
    <w:rsid w:val="00671073"/>
    <w:rsid w:val="00677A96"/>
    <w:rsid w:val="00682DC3"/>
    <w:rsid w:val="006842AD"/>
    <w:rsid w:val="00693250"/>
    <w:rsid w:val="0069726F"/>
    <w:rsid w:val="006A037D"/>
    <w:rsid w:val="006A1B59"/>
    <w:rsid w:val="006A452F"/>
    <w:rsid w:val="006A467B"/>
    <w:rsid w:val="006A61EB"/>
    <w:rsid w:val="006B21E7"/>
    <w:rsid w:val="006B333E"/>
    <w:rsid w:val="006B4627"/>
    <w:rsid w:val="006B4C40"/>
    <w:rsid w:val="006B7C21"/>
    <w:rsid w:val="006D1426"/>
    <w:rsid w:val="006D2D5D"/>
    <w:rsid w:val="006D3C78"/>
    <w:rsid w:val="006D44F1"/>
    <w:rsid w:val="006D54C7"/>
    <w:rsid w:val="006E3427"/>
    <w:rsid w:val="006E788F"/>
    <w:rsid w:val="00702E85"/>
    <w:rsid w:val="0070465A"/>
    <w:rsid w:val="0072096B"/>
    <w:rsid w:val="00720D43"/>
    <w:rsid w:val="0072178B"/>
    <w:rsid w:val="0072531B"/>
    <w:rsid w:val="0072725D"/>
    <w:rsid w:val="007303BC"/>
    <w:rsid w:val="00731592"/>
    <w:rsid w:val="00740224"/>
    <w:rsid w:val="00743D68"/>
    <w:rsid w:val="00745DA5"/>
    <w:rsid w:val="00750EBF"/>
    <w:rsid w:val="00751F80"/>
    <w:rsid w:val="00753036"/>
    <w:rsid w:val="00756398"/>
    <w:rsid w:val="00761889"/>
    <w:rsid w:val="00766457"/>
    <w:rsid w:val="00766C8F"/>
    <w:rsid w:val="00774A6F"/>
    <w:rsid w:val="007801AC"/>
    <w:rsid w:val="00781807"/>
    <w:rsid w:val="00782013"/>
    <w:rsid w:val="0078272C"/>
    <w:rsid w:val="00783E24"/>
    <w:rsid w:val="00785C33"/>
    <w:rsid w:val="00787404"/>
    <w:rsid w:val="00792F5B"/>
    <w:rsid w:val="007A3949"/>
    <w:rsid w:val="007A5376"/>
    <w:rsid w:val="007C05CB"/>
    <w:rsid w:val="007C1106"/>
    <w:rsid w:val="007C1520"/>
    <w:rsid w:val="007C1D25"/>
    <w:rsid w:val="007C2058"/>
    <w:rsid w:val="007C5265"/>
    <w:rsid w:val="007C585B"/>
    <w:rsid w:val="007C5FD7"/>
    <w:rsid w:val="007D44ED"/>
    <w:rsid w:val="007D48BE"/>
    <w:rsid w:val="007D697B"/>
    <w:rsid w:val="007D7F34"/>
    <w:rsid w:val="007E1730"/>
    <w:rsid w:val="007E3858"/>
    <w:rsid w:val="007E3B2D"/>
    <w:rsid w:val="007E59D9"/>
    <w:rsid w:val="007F2D54"/>
    <w:rsid w:val="007F5A5F"/>
    <w:rsid w:val="00804FE7"/>
    <w:rsid w:val="0081113A"/>
    <w:rsid w:val="008127BB"/>
    <w:rsid w:val="00812FC5"/>
    <w:rsid w:val="00814B89"/>
    <w:rsid w:val="00822F9D"/>
    <w:rsid w:val="008268F3"/>
    <w:rsid w:val="00832596"/>
    <w:rsid w:val="00834747"/>
    <w:rsid w:val="00836983"/>
    <w:rsid w:val="00843350"/>
    <w:rsid w:val="00844E8A"/>
    <w:rsid w:val="008507B9"/>
    <w:rsid w:val="0085144F"/>
    <w:rsid w:val="00857D45"/>
    <w:rsid w:val="00860C65"/>
    <w:rsid w:val="0086170E"/>
    <w:rsid w:val="00863E9C"/>
    <w:rsid w:val="008727DB"/>
    <w:rsid w:val="008740FE"/>
    <w:rsid w:val="00880B92"/>
    <w:rsid w:val="008855F2"/>
    <w:rsid w:val="00890702"/>
    <w:rsid w:val="00891D2F"/>
    <w:rsid w:val="008A0A8D"/>
    <w:rsid w:val="008A2F8C"/>
    <w:rsid w:val="008B26AF"/>
    <w:rsid w:val="008B6B92"/>
    <w:rsid w:val="008B7A5E"/>
    <w:rsid w:val="008C50D9"/>
    <w:rsid w:val="008C54FF"/>
    <w:rsid w:val="008D31A0"/>
    <w:rsid w:val="008E5AF9"/>
    <w:rsid w:val="008F1805"/>
    <w:rsid w:val="008F24ED"/>
    <w:rsid w:val="008F281C"/>
    <w:rsid w:val="008F304A"/>
    <w:rsid w:val="008F7F51"/>
    <w:rsid w:val="009010AF"/>
    <w:rsid w:val="009029ED"/>
    <w:rsid w:val="0090401B"/>
    <w:rsid w:val="009079C1"/>
    <w:rsid w:val="00910099"/>
    <w:rsid w:val="00910F01"/>
    <w:rsid w:val="00912393"/>
    <w:rsid w:val="00914B45"/>
    <w:rsid w:val="00916326"/>
    <w:rsid w:val="00920CD4"/>
    <w:rsid w:val="0092124B"/>
    <w:rsid w:val="0092173E"/>
    <w:rsid w:val="009240A1"/>
    <w:rsid w:val="00924FB6"/>
    <w:rsid w:val="00926CC4"/>
    <w:rsid w:val="00926F8E"/>
    <w:rsid w:val="00927DAB"/>
    <w:rsid w:val="00940842"/>
    <w:rsid w:val="009408F7"/>
    <w:rsid w:val="00941907"/>
    <w:rsid w:val="00944E53"/>
    <w:rsid w:val="009452CA"/>
    <w:rsid w:val="0094537F"/>
    <w:rsid w:val="00950CBE"/>
    <w:rsid w:val="0095131C"/>
    <w:rsid w:val="0095257C"/>
    <w:rsid w:val="00954CF1"/>
    <w:rsid w:val="00960DF2"/>
    <w:rsid w:val="009621E2"/>
    <w:rsid w:val="00967AEC"/>
    <w:rsid w:val="00970E52"/>
    <w:rsid w:val="00973287"/>
    <w:rsid w:val="00975D48"/>
    <w:rsid w:val="0097608F"/>
    <w:rsid w:val="009773A4"/>
    <w:rsid w:val="00982CB2"/>
    <w:rsid w:val="00983601"/>
    <w:rsid w:val="009855B2"/>
    <w:rsid w:val="00985CC1"/>
    <w:rsid w:val="00987824"/>
    <w:rsid w:val="00990683"/>
    <w:rsid w:val="00993008"/>
    <w:rsid w:val="0099332B"/>
    <w:rsid w:val="0099591E"/>
    <w:rsid w:val="009A03EE"/>
    <w:rsid w:val="009A61BE"/>
    <w:rsid w:val="009A7866"/>
    <w:rsid w:val="009B1DE6"/>
    <w:rsid w:val="009B24CF"/>
    <w:rsid w:val="009B64D8"/>
    <w:rsid w:val="009B728F"/>
    <w:rsid w:val="009C2E13"/>
    <w:rsid w:val="009C39F1"/>
    <w:rsid w:val="009C4A55"/>
    <w:rsid w:val="009C4B2C"/>
    <w:rsid w:val="009D2774"/>
    <w:rsid w:val="009E0E6B"/>
    <w:rsid w:val="009E13AB"/>
    <w:rsid w:val="009E2596"/>
    <w:rsid w:val="009E56A8"/>
    <w:rsid w:val="009E5702"/>
    <w:rsid w:val="009E5C4E"/>
    <w:rsid w:val="009E639E"/>
    <w:rsid w:val="009F3BE0"/>
    <w:rsid w:val="00A01E6B"/>
    <w:rsid w:val="00A040D0"/>
    <w:rsid w:val="00A04A3C"/>
    <w:rsid w:val="00A04DFB"/>
    <w:rsid w:val="00A1316C"/>
    <w:rsid w:val="00A17411"/>
    <w:rsid w:val="00A2127D"/>
    <w:rsid w:val="00A3025F"/>
    <w:rsid w:val="00A314B3"/>
    <w:rsid w:val="00A3348C"/>
    <w:rsid w:val="00A33E74"/>
    <w:rsid w:val="00A35752"/>
    <w:rsid w:val="00A35E92"/>
    <w:rsid w:val="00A37788"/>
    <w:rsid w:val="00A37E39"/>
    <w:rsid w:val="00A461E6"/>
    <w:rsid w:val="00A464D0"/>
    <w:rsid w:val="00A538DD"/>
    <w:rsid w:val="00A55C59"/>
    <w:rsid w:val="00A5656C"/>
    <w:rsid w:val="00A56CB1"/>
    <w:rsid w:val="00A57CAB"/>
    <w:rsid w:val="00A60D3A"/>
    <w:rsid w:val="00A61E8E"/>
    <w:rsid w:val="00A62D7B"/>
    <w:rsid w:val="00A648E7"/>
    <w:rsid w:val="00A675B2"/>
    <w:rsid w:val="00A7027E"/>
    <w:rsid w:val="00A73CEA"/>
    <w:rsid w:val="00A80C02"/>
    <w:rsid w:val="00A84E23"/>
    <w:rsid w:val="00A948C9"/>
    <w:rsid w:val="00A95A95"/>
    <w:rsid w:val="00AA337D"/>
    <w:rsid w:val="00AA4C0E"/>
    <w:rsid w:val="00AA4E38"/>
    <w:rsid w:val="00AA5E76"/>
    <w:rsid w:val="00AB021C"/>
    <w:rsid w:val="00AB18DF"/>
    <w:rsid w:val="00AB718D"/>
    <w:rsid w:val="00AB77F1"/>
    <w:rsid w:val="00AC0248"/>
    <w:rsid w:val="00AC0BF3"/>
    <w:rsid w:val="00AC31BD"/>
    <w:rsid w:val="00AD03BB"/>
    <w:rsid w:val="00AD2FBE"/>
    <w:rsid w:val="00AD4DCA"/>
    <w:rsid w:val="00AD75BC"/>
    <w:rsid w:val="00AE12CF"/>
    <w:rsid w:val="00AE23DC"/>
    <w:rsid w:val="00AE4060"/>
    <w:rsid w:val="00AF2CDD"/>
    <w:rsid w:val="00AF3A95"/>
    <w:rsid w:val="00AF51B4"/>
    <w:rsid w:val="00AF6861"/>
    <w:rsid w:val="00B055CF"/>
    <w:rsid w:val="00B11AD6"/>
    <w:rsid w:val="00B11DBF"/>
    <w:rsid w:val="00B12C70"/>
    <w:rsid w:val="00B14895"/>
    <w:rsid w:val="00B207EB"/>
    <w:rsid w:val="00B25987"/>
    <w:rsid w:val="00B30ADC"/>
    <w:rsid w:val="00B3510A"/>
    <w:rsid w:val="00B35CB3"/>
    <w:rsid w:val="00B410A0"/>
    <w:rsid w:val="00B43B2F"/>
    <w:rsid w:val="00B44E84"/>
    <w:rsid w:val="00B50DBD"/>
    <w:rsid w:val="00B51234"/>
    <w:rsid w:val="00B52AC7"/>
    <w:rsid w:val="00B539CA"/>
    <w:rsid w:val="00B609D6"/>
    <w:rsid w:val="00B63728"/>
    <w:rsid w:val="00B6483C"/>
    <w:rsid w:val="00B64AEB"/>
    <w:rsid w:val="00B7218F"/>
    <w:rsid w:val="00B725CF"/>
    <w:rsid w:val="00B764CB"/>
    <w:rsid w:val="00B77582"/>
    <w:rsid w:val="00B80C54"/>
    <w:rsid w:val="00B80DE0"/>
    <w:rsid w:val="00B817CF"/>
    <w:rsid w:val="00B87650"/>
    <w:rsid w:val="00B913A8"/>
    <w:rsid w:val="00B92115"/>
    <w:rsid w:val="00B9427D"/>
    <w:rsid w:val="00B95144"/>
    <w:rsid w:val="00B95585"/>
    <w:rsid w:val="00B97BFF"/>
    <w:rsid w:val="00BA0DC5"/>
    <w:rsid w:val="00BA3492"/>
    <w:rsid w:val="00BB15A2"/>
    <w:rsid w:val="00BB31D5"/>
    <w:rsid w:val="00BB5848"/>
    <w:rsid w:val="00BB79AF"/>
    <w:rsid w:val="00BC233D"/>
    <w:rsid w:val="00BD1041"/>
    <w:rsid w:val="00BD33B0"/>
    <w:rsid w:val="00BE11D2"/>
    <w:rsid w:val="00BE2B0F"/>
    <w:rsid w:val="00BE2CA2"/>
    <w:rsid w:val="00BE7319"/>
    <w:rsid w:val="00BF22EF"/>
    <w:rsid w:val="00BF2616"/>
    <w:rsid w:val="00BF30C4"/>
    <w:rsid w:val="00BF375B"/>
    <w:rsid w:val="00BF6273"/>
    <w:rsid w:val="00BF6B2B"/>
    <w:rsid w:val="00C03C2D"/>
    <w:rsid w:val="00C04195"/>
    <w:rsid w:val="00C058BF"/>
    <w:rsid w:val="00C06629"/>
    <w:rsid w:val="00C10090"/>
    <w:rsid w:val="00C10D8E"/>
    <w:rsid w:val="00C11839"/>
    <w:rsid w:val="00C11D78"/>
    <w:rsid w:val="00C15B08"/>
    <w:rsid w:val="00C267EF"/>
    <w:rsid w:val="00C279CD"/>
    <w:rsid w:val="00C3022A"/>
    <w:rsid w:val="00C33CDE"/>
    <w:rsid w:val="00C4574B"/>
    <w:rsid w:val="00C547F0"/>
    <w:rsid w:val="00C5651F"/>
    <w:rsid w:val="00C56DFD"/>
    <w:rsid w:val="00C57D62"/>
    <w:rsid w:val="00C65806"/>
    <w:rsid w:val="00C66333"/>
    <w:rsid w:val="00C66F1C"/>
    <w:rsid w:val="00C67B71"/>
    <w:rsid w:val="00C73D30"/>
    <w:rsid w:val="00C748C3"/>
    <w:rsid w:val="00C77382"/>
    <w:rsid w:val="00C775E7"/>
    <w:rsid w:val="00C803E3"/>
    <w:rsid w:val="00C8150C"/>
    <w:rsid w:val="00C817E6"/>
    <w:rsid w:val="00C83A82"/>
    <w:rsid w:val="00C86E84"/>
    <w:rsid w:val="00C871BA"/>
    <w:rsid w:val="00C87942"/>
    <w:rsid w:val="00C91DA5"/>
    <w:rsid w:val="00C92098"/>
    <w:rsid w:val="00C92F15"/>
    <w:rsid w:val="00C954E6"/>
    <w:rsid w:val="00C96258"/>
    <w:rsid w:val="00C97DE0"/>
    <w:rsid w:val="00CB44A4"/>
    <w:rsid w:val="00CB59B6"/>
    <w:rsid w:val="00CC17E8"/>
    <w:rsid w:val="00CC4561"/>
    <w:rsid w:val="00CD1A54"/>
    <w:rsid w:val="00CD1A5A"/>
    <w:rsid w:val="00CD1E1E"/>
    <w:rsid w:val="00CD3530"/>
    <w:rsid w:val="00CD566B"/>
    <w:rsid w:val="00CE0AEF"/>
    <w:rsid w:val="00CE17F7"/>
    <w:rsid w:val="00CE491D"/>
    <w:rsid w:val="00CE6554"/>
    <w:rsid w:val="00CE7559"/>
    <w:rsid w:val="00CF08D1"/>
    <w:rsid w:val="00CF15DE"/>
    <w:rsid w:val="00CF22EA"/>
    <w:rsid w:val="00CF7B47"/>
    <w:rsid w:val="00D01807"/>
    <w:rsid w:val="00D02B48"/>
    <w:rsid w:val="00D06C37"/>
    <w:rsid w:val="00D0751A"/>
    <w:rsid w:val="00D1034C"/>
    <w:rsid w:val="00D14F9B"/>
    <w:rsid w:val="00D23125"/>
    <w:rsid w:val="00D26697"/>
    <w:rsid w:val="00D3173B"/>
    <w:rsid w:val="00D31886"/>
    <w:rsid w:val="00D36AAC"/>
    <w:rsid w:val="00D4064B"/>
    <w:rsid w:val="00D5013A"/>
    <w:rsid w:val="00D50B02"/>
    <w:rsid w:val="00D50BB6"/>
    <w:rsid w:val="00D52A3E"/>
    <w:rsid w:val="00D53B9B"/>
    <w:rsid w:val="00D576E9"/>
    <w:rsid w:val="00D60506"/>
    <w:rsid w:val="00D64853"/>
    <w:rsid w:val="00D65580"/>
    <w:rsid w:val="00D65EF5"/>
    <w:rsid w:val="00D70B28"/>
    <w:rsid w:val="00D73B78"/>
    <w:rsid w:val="00D775F8"/>
    <w:rsid w:val="00D800A3"/>
    <w:rsid w:val="00D80CCA"/>
    <w:rsid w:val="00D82F3A"/>
    <w:rsid w:val="00D87526"/>
    <w:rsid w:val="00D90267"/>
    <w:rsid w:val="00D92615"/>
    <w:rsid w:val="00D9577C"/>
    <w:rsid w:val="00DA2386"/>
    <w:rsid w:val="00DA55BC"/>
    <w:rsid w:val="00DB1633"/>
    <w:rsid w:val="00DB2430"/>
    <w:rsid w:val="00DB75D5"/>
    <w:rsid w:val="00DC2C9B"/>
    <w:rsid w:val="00DC4879"/>
    <w:rsid w:val="00DC55C9"/>
    <w:rsid w:val="00DD0396"/>
    <w:rsid w:val="00DD3056"/>
    <w:rsid w:val="00DD3AE6"/>
    <w:rsid w:val="00DD42B6"/>
    <w:rsid w:val="00DD4C9B"/>
    <w:rsid w:val="00DD7E61"/>
    <w:rsid w:val="00DE2D2A"/>
    <w:rsid w:val="00DE3485"/>
    <w:rsid w:val="00DE6868"/>
    <w:rsid w:val="00DE6E13"/>
    <w:rsid w:val="00DF02F1"/>
    <w:rsid w:val="00DF0E78"/>
    <w:rsid w:val="00DF1F31"/>
    <w:rsid w:val="00DF3892"/>
    <w:rsid w:val="00E019A0"/>
    <w:rsid w:val="00E06D20"/>
    <w:rsid w:val="00E07413"/>
    <w:rsid w:val="00E076D7"/>
    <w:rsid w:val="00E10459"/>
    <w:rsid w:val="00E13775"/>
    <w:rsid w:val="00E13D15"/>
    <w:rsid w:val="00E1733A"/>
    <w:rsid w:val="00E21B3B"/>
    <w:rsid w:val="00E23324"/>
    <w:rsid w:val="00E2506F"/>
    <w:rsid w:val="00E25839"/>
    <w:rsid w:val="00E34FDA"/>
    <w:rsid w:val="00E40231"/>
    <w:rsid w:val="00E41075"/>
    <w:rsid w:val="00E47820"/>
    <w:rsid w:val="00E607CA"/>
    <w:rsid w:val="00E63D2F"/>
    <w:rsid w:val="00E66141"/>
    <w:rsid w:val="00E6694A"/>
    <w:rsid w:val="00E6758B"/>
    <w:rsid w:val="00E70CE0"/>
    <w:rsid w:val="00E71D79"/>
    <w:rsid w:val="00E74B34"/>
    <w:rsid w:val="00E80F73"/>
    <w:rsid w:val="00E84FD0"/>
    <w:rsid w:val="00E8725C"/>
    <w:rsid w:val="00E876EC"/>
    <w:rsid w:val="00E9082A"/>
    <w:rsid w:val="00E92BEE"/>
    <w:rsid w:val="00EA2CD1"/>
    <w:rsid w:val="00EA4A57"/>
    <w:rsid w:val="00EA5CEE"/>
    <w:rsid w:val="00EB164D"/>
    <w:rsid w:val="00EC4A50"/>
    <w:rsid w:val="00EC773B"/>
    <w:rsid w:val="00EF037F"/>
    <w:rsid w:val="00EF222A"/>
    <w:rsid w:val="00EF4617"/>
    <w:rsid w:val="00F0042D"/>
    <w:rsid w:val="00F02F36"/>
    <w:rsid w:val="00F06CE5"/>
    <w:rsid w:val="00F10DC4"/>
    <w:rsid w:val="00F1135B"/>
    <w:rsid w:val="00F1327F"/>
    <w:rsid w:val="00F15001"/>
    <w:rsid w:val="00F162B5"/>
    <w:rsid w:val="00F21214"/>
    <w:rsid w:val="00F226B8"/>
    <w:rsid w:val="00F26CC7"/>
    <w:rsid w:val="00F3159A"/>
    <w:rsid w:val="00F37E65"/>
    <w:rsid w:val="00F41DAD"/>
    <w:rsid w:val="00F42AD0"/>
    <w:rsid w:val="00F42B1D"/>
    <w:rsid w:val="00F42F1D"/>
    <w:rsid w:val="00F43A5D"/>
    <w:rsid w:val="00F4581F"/>
    <w:rsid w:val="00F45F4C"/>
    <w:rsid w:val="00F52860"/>
    <w:rsid w:val="00F532E4"/>
    <w:rsid w:val="00F556EB"/>
    <w:rsid w:val="00F55B54"/>
    <w:rsid w:val="00F57D23"/>
    <w:rsid w:val="00F600F1"/>
    <w:rsid w:val="00F60B81"/>
    <w:rsid w:val="00F63424"/>
    <w:rsid w:val="00F64B6C"/>
    <w:rsid w:val="00F65034"/>
    <w:rsid w:val="00F65A28"/>
    <w:rsid w:val="00F66EC9"/>
    <w:rsid w:val="00F72AF6"/>
    <w:rsid w:val="00F7603F"/>
    <w:rsid w:val="00F772AB"/>
    <w:rsid w:val="00F777CA"/>
    <w:rsid w:val="00F77DD4"/>
    <w:rsid w:val="00F812CB"/>
    <w:rsid w:val="00F83321"/>
    <w:rsid w:val="00F8537B"/>
    <w:rsid w:val="00F92C93"/>
    <w:rsid w:val="00F93CFF"/>
    <w:rsid w:val="00F96981"/>
    <w:rsid w:val="00FA5E79"/>
    <w:rsid w:val="00FA6F11"/>
    <w:rsid w:val="00FB0C7D"/>
    <w:rsid w:val="00FB4385"/>
    <w:rsid w:val="00FB6153"/>
    <w:rsid w:val="00FB693F"/>
    <w:rsid w:val="00FB7664"/>
    <w:rsid w:val="00FC260C"/>
    <w:rsid w:val="00FC2A35"/>
    <w:rsid w:val="00FC3483"/>
    <w:rsid w:val="00FD41B4"/>
    <w:rsid w:val="00FD681B"/>
    <w:rsid w:val="00FE0D19"/>
    <w:rsid w:val="00FE713C"/>
    <w:rsid w:val="00FF27D3"/>
    <w:rsid w:val="00FF4D4F"/>
    <w:rsid w:val="00FF5269"/>
    <w:rsid w:val="00FF6748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12F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Balloon Text" w:uiPriority="99"/>
    <w:lsdException w:name="List Paragraph" w:uiPriority="34" w:qFormat="1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447128"/>
  </w:style>
  <w:style w:type="character" w:customStyle="1" w:styleId="FunotentextZeichen">
    <w:name w:val="Fußnotentext Zeichen"/>
    <w:basedOn w:val="Absatzstandardschriftart"/>
    <w:link w:val="Funotentext"/>
    <w:rsid w:val="00447128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447128"/>
    <w:rPr>
      <w:vertAlign w:val="superscript"/>
    </w:rPr>
  </w:style>
  <w:style w:type="character" w:customStyle="1" w:styleId="hps">
    <w:name w:val="hps"/>
    <w:basedOn w:val="Absatzstandardschriftart"/>
    <w:rsid w:val="00B764C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Balloon Text" w:uiPriority="99"/>
    <w:lsdException w:name="List Paragraph" w:uiPriority="34" w:qFormat="1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447128"/>
  </w:style>
  <w:style w:type="character" w:customStyle="1" w:styleId="FunotentextZeichen">
    <w:name w:val="Fußnotentext Zeichen"/>
    <w:basedOn w:val="Absatzstandardschriftart"/>
    <w:link w:val="Funotentext"/>
    <w:rsid w:val="00447128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447128"/>
    <w:rPr>
      <w:vertAlign w:val="superscript"/>
    </w:rPr>
  </w:style>
  <w:style w:type="character" w:customStyle="1" w:styleId="hps">
    <w:name w:val="hps"/>
    <w:basedOn w:val="Absatzstandardschriftart"/>
    <w:rsid w:val="00B7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open.jsp?action=search&amp;query=M200%20M300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://www.watchguard.com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watchguard.com/wgrd-products/firebox-m200-m300/overview" TargetMode="External"/><Relationship Id="rId9" Type="http://schemas.openxmlformats.org/officeDocument/2006/relationships/hyperlink" Target="http://www.watchguard.com/docs/analysis/miercom_report_062015.pdf" TargetMode="External"/><Relationship Id="rId10" Type="http://schemas.openxmlformats.org/officeDocument/2006/relationships/hyperlink" Target="http://secure.watchguard.com/CyberCrime-eBook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dvine.com/pr/2015/4/30/sandvine-two-thirds-of-north-american-internet-traffic-will-be-encrypted-in-201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5078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5872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Hasert</dc:creator>
  <cp:keywords/>
  <dc:description/>
  <cp:lastModifiedBy>Thomas Seibold</cp:lastModifiedBy>
  <cp:revision>77</cp:revision>
  <cp:lastPrinted>2015-06-08T13:03:00Z</cp:lastPrinted>
  <dcterms:created xsi:type="dcterms:W3CDTF">2015-04-16T05:44:00Z</dcterms:created>
  <dcterms:modified xsi:type="dcterms:W3CDTF">2015-06-09T11:38:00Z</dcterms:modified>
  <cp:category/>
</cp:coreProperties>
</file>