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116504" w:rsidRPr="00D875E9" w:rsidRDefault="00161B44" w:rsidP="00116504">
      <w:pPr>
        <w:spacing w:line="312" w:lineRule="auto"/>
        <w:rPr>
          <w:rFonts w:ascii="Helvetica" w:hAnsi="Helvetica"/>
          <w:caps/>
        </w:rPr>
      </w:pPr>
      <w:r>
        <w:rPr>
          <w:rFonts w:ascii="Helvetica" w:hAnsi="Helvetica"/>
          <w:caps/>
        </w:rPr>
        <w:t xml:space="preserve">Press </w:t>
      </w:r>
      <w:r w:rsidR="00E75D56">
        <w:rPr>
          <w:rFonts w:ascii="Helvetica" w:hAnsi="Helvetica"/>
          <w:caps/>
        </w:rPr>
        <w:t>RELEASE</w:t>
      </w:r>
    </w:p>
    <w:p w:rsidR="00116504" w:rsidRPr="00CE1FFD" w:rsidRDefault="00161B44" w:rsidP="00116504">
      <w:pPr>
        <w:spacing w:line="312" w:lineRule="auto"/>
        <w:rPr>
          <w:rFonts w:ascii="Helvetica" w:hAnsi="Helvetica"/>
          <w:sz w:val="20"/>
        </w:rPr>
      </w:pPr>
      <w:proofErr w:type="spellStart"/>
      <w:r>
        <w:rPr>
          <w:rFonts w:ascii="Helvetica" w:hAnsi="Helvetica"/>
          <w:sz w:val="20"/>
        </w:rPr>
        <w:t>Ludwigsfelde</w:t>
      </w:r>
      <w:proofErr w:type="spellEnd"/>
      <w:r>
        <w:rPr>
          <w:rFonts w:ascii="Helvetica" w:hAnsi="Helvetica"/>
          <w:sz w:val="20"/>
        </w:rPr>
        <w:t xml:space="preserve">, </w:t>
      </w:r>
      <w:r w:rsidR="00E75D56">
        <w:rPr>
          <w:rFonts w:ascii="Helvetica" w:hAnsi="Helvetica"/>
          <w:sz w:val="20"/>
        </w:rPr>
        <w:t>11</w:t>
      </w:r>
      <w:r w:rsidR="00E75D56" w:rsidRPr="00E75D56">
        <w:rPr>
          <w:rFonts w:ascii="Helvetica" w:hAnsi="Helvetica"/>
          <w:sz w:val="20"/>
          <w:vertAlign w:val="superscript"/>
        </w:rPr>
        <w:t>th</w:t>
      </w:r>
      <w:r w:rsidR="00E75D56">
        <w:rPr>
          <w:rFonts w:ascii="Helvetica" w:hAnsi="Helvetica"/>
          <w:sz w:val="20"/>
        </w:rPr>
        <w:t xml:space="preserve"> September</w:t>
      </w:r>
      <w:r>
        <w:rPr>
          <w:rFonts w:ascii="Helvetica" w:hAnsi="Helvetica"/>
          <w:sz w:val="20"/>
        </w:rPr>
        <w:t xml:space="preserve"> 2015</w:t>
      </w:r>
    </w:p>
    <w:p w:rsidR="00116504" w:rsidRPr="00D875E9" w:rsidRDefault="00116504" w:rsidP="00116504">
      <w:pPr>
        <w:tabs>
          <w:tab w:val="left" w:pos="6946"/>
          <w:tab w:val="left" w:pos="7088"/>
          <w:tab w:val="left" w:pos="8222"/>
        </w:tabs>
        <w:spacing w:line="288" w:lineRule="auto"/>
        <w:ind w:right="284"/>
        <w:rPr>
          <w:rFonts w:ascii="Helvetica" w:hAnsi="Helvetica"/>
          <w:sz w:val="20"/>
        </w:rPr>
      </w:pPr>
    </w:p>
    <w:p w:rsidR="00116504" w:rsidRDefault="00161B44" w:rsidP="00116504">
      <w:pPr>
        <w:tabs>
          <w:tab w:val="left" w:pos="6946"/>
          <w:tab w:val="left" w:pos="7088"/>
          <w:tab w:val="left" w:pos="8505"/>
        </w:tabs>
        <w:spacing w:line="288" w:lineRule="auto"/>
        <w:ind w:right="-425"/>
        <w:rPr>
          <w:rFonts w:ascii="Helvetica" w:hAnsi="Helvetica"/>
          <w:b/>
        </w:rPr>
      </w:pPr>
      <w:r>
        <w:rPr>
          <w:rFonts w:ascii="Helvetica" w:hAnsi="Helvetica"/>
          <w:b/>
        </w:rPr>
        <w:t xml:space="preserve">TÜV </w:t>
      </w:r>
      <w:proofErr w:type="spellStart"/>
      <w:r>
        <w:rPr>
          <w:rFonts w:ascii="Helvetica" w:hAnsi="Helvetica"/>
          <w:b/>
        </w:rPr>
        <w:t>Rheinland</w:t>
      </w:r>
      <w:proofErr w:type="spellEnd"/>
      <w:r>
        <w:rPr>
          <w:rFonts w:ascii="Helvetica" w:hAnsi="Helvetica"/>
          <w:b/>
        </w:rPr>
        <w:t xml:space="preserve"> confirms GDP-compliant logistics processes: </w:t>
      </w:r>
    </w:p>
    <w:p w:rsidR="00116504" w:rsidRPr="00D875E9" w:rsidRDefault="001804E3" w:rsidP="00116504">
      <w:pPr>
        <w:tabs>
          <w:tab w:val="left" w:pos="6946"/>
          <w:tab w:val="left" w:pos="7088"/>
          <w:tab w:val="left" w:pos="8505"/>
        </w:tabs>
        <w:spacing w:line="288" w:lineRule="auto"/>
        <w:ind w:right="-425"/>
        <w:rPr>
          <w:rFonts w:ascii="Helvetica" w:hAnsi="Helvetica"/>
          <w:b/>
        </w:rPr>
      </w:pPr>
      <w:proofErr w:type="gramStart"/>
      <w:r>
        <w:rPr>
          <w:rFonts w:ascii="Helvetica" w:hAnsi="Helvetica"/>
          <w:b/>
        </w:rPr>
        <w:t>pharmaceutical</w:t>
      </w:r>
      <w:proofErr w:type="gramEnd"/>
      <w:r>
        <w:rPr>
          <w:rFonts w:ascii="Helvetica" w:hAnsi="Helvetica"/>
          <w:b/>
        </w:rPr>
        <w:t xml:space="preserve"> logistics</w:t>
      </w:r>
      <w:r w:rsidR="00161B44">
        <w:rPr>
          <w:rFonts w:ascii="Helvetica" w:hAnsi="Helvetica"/>
          <w:b/>
        </w:rPr>
        <w:t xml:space="preserve"> company Transco Berlin passes its first re-audit with flying colours </w:t>
      </w:r>
    </w:p>
    <w:p w:rsidR="00116504" w:rsidRPr="00D875E9" w:rsidRDefault="00116504" w:rsidP="00116504">
      <w:pPr>
        <w:tabs>
          <w:tab w:val="left" w:pos="8222"/>
        </w:tabs>
        <w:spacing w:line="220" w:lineRule="exact"/>
        <w:ind w:right="284"/>
        <w:rPr>
          <w:rFonts w:ascii="Helvetica" w:hAnsi="Helvetica"/>
          <w:sz w:val="20"/>
          <w:szCs w:val="22"/>
        </w:rPr>
      </w:pPr>
    </w:p>
    <w:p w:rsidR="00116504" w:rsidRDefault="00161B4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sz w:val="20"/>
          <w:szCs w:val="22"/>
        </w:rPr>
      </w:pPr>
      <w:r>
        <w:rPr>
          <w:rFonts w:ascii="Helvetica" w:hAnsi="Helvetica"/>
          <w:sz w:val="20"/>
        </w:rPr>
        <w:t>Successful re-certification at the end of the first year: Transco Berlin Brandenburg's GDP-compliant processes for transportation logistics on the roads</w:t>
      </w:r>
    </w:p>
    <w:p w:rsidR="00116504" w:rsidRDefault="00116504" w:rsidP="00116504">
      <w:pPr>
        <w:spacing w:line="288" w:lineRule="auto"/>
        <w:rPr>
          <w:rFonts w:ascii="Helvetica" w:hAnsi="Helvetica"/>
          <w:b/>
          <w:sz w:val="20"/>
        </w:rPr>
      </w:pPr>
    </w:p>
    <w:p w:rsidR="00116504" w:rsidRDefault="00161B44" w:rsidP="00116504">
      <w:pPr>
        <w:spacing w:line="288" w:lineRule="auto"/>
        <w:rPr>
          <w:rFonts w:ascii="Helvetica" w:hAnsi="Helvetica"/>
          <w:b/>
          <w:sz w:val="20"/>
        </w:rPr>
      </w:pPr>
      <w:r>
        <w:rPr>
          <w:rFonts w:ascii="Helvetica" w:hAnsi="Helvetica"/>
          <w:b/>
          <w:sz w:val="20"/>
        </w:rPr>
        <w:t xml:space="preserve">The EU guidelines on "Good Distribution Practice" (GDP), amended in 2013, impose significantly greater obligations on manufacturers and </w:t>
      </w:r>
      <w:r w:rsidR="00116504">
        <w:rPr>
          <w:rFonts w:ascii="Helvetica" w:hAnsi="Helvetica"/>
          <w:b/>
          <w:sz w:val="20"/>
        </w:rPr>
        <w:t>freight forwarding</w:t>
      </w:r>
      <w:r>
        <w:rPr>
          <w:rFonts w:ascii="Helvetica" w:hAnsi="Helvetica"/>
          <w:b/>
          <w:sz w:val="20"/>
        </w:rPr>
        <w:t xml:space="preserve"> companies dealing with pharmaceuticals. Transco Berlin Brandenburg GmbH was the first </w:t>
      </w:r>
      <w:r w:rsidR="001804E3">
        <w:rPr>
          <w:rFonts w:ascii="Helvetica" w:hAnsi="Helvetica"/>
          <w:b/>
          <w:sz w:val="20"/>
        </w:rPr>
        <w:t>pharmaceutical logistics</w:t>
      </w:r>
      <w:r>
        <w:rPr>
          <w:rFonts w:ascii="Helvetica" w:hAnsi="Helvetica"/>
          <w:b/>
          <w:sz w:val="20"/>
        </w:rPr>
        <w:t xml:space="preserve"> company to be awarded the coveted new GDP certificate from TÜV </w:t>
      </w:r>
      <w:proofErr w:type="spellStart"/>
      <w:r>
        <w:rPr>
          <w:rFonts w:ascii="Helvetica" w:hAnsi="Helvetica"/>
          <w:b/>
          <w:sz w:val="20"/>
        </w:rPr>
        <w:t>Rheinland</w:t>
      </w:r>
      <w:proofErr w:type="spellEnd"/>
      <w:r>
        <w:rPr>
          <w:rFonts w:ascii="Helvetica" w:hAnsi="Helvetica"/>
          <w:b/>
          <w:sz w:val="20"/>
        </w:rPr>
        <w:t xml:space="preserve"> in the autumn of 2014. Exactly one year after certification, Transco has now successfully passed the testing institute's demanding re-audit. In this way the </w:t>
      </w:r>
      <w:r w:rsidR="00BA3DC3">
        <w:rPr>
          <w:rFonts w:ascii="Helvetica" w:hAnsi="Helvetica"/>
          <w:b/>
          <w:sz w:val="20"/>
        </w:rPr>
        <w:t>freight forwarding</w:t>
      </w:r>
      <w:r>
        <w:rPr>
          <w:rFonts w:ascii="Helvetica" w:hAnsi="Helvetica"/>
          <w:b/>
          <w:sz w:val="20"/>
        </w:rPr>
        <w:t xml:space="preserve"> company from </w:t>
      </w:r>
      <w:proofErr w:type="spellStart"/>
      <w:r>
        <w:rPr>
          <w:rFonts w:ascii="Helvetica" w:hAnsi="Helvetica"/>
          <w:b/>
          <w:sz w:val="20"/>
        </w:rPr>
        <w:t>Ludwigsfelde</w:t>
      </w:r>
      <w:proofErr w:type="spellEnd"/>
      <w:r>
        <w:rPr>
          <w:rFonts w:ascii="Helvetica" w:hAnsi="Helvetica"/>
          <w:b/>
          <w:sz w:val="20"/>
        </w:rPr>
        <w:t xml:space="preserve"> has underscored its pioneering role in the sector for the design and implementation of modern, GDP-compliant pharmaceutical logistics processes. "Passing the re-audit with flying colours confirms that our whole team is conscious of GDP every day. It also shows that our investments in training, safety and vehicle technology and process optimisation are paying off in the long term," says Transco's Managing Director, Thomas </w:t>
      </w:r>
      <w:proofErr w:type="spellStart"/>
      <w:r>
        <w:rPr>
          <w:rFonts w:ascii="Helvetica" w:hAnsi="Helvetica"/>
          <w:b/>
          <w:sz w:val="20"/>
        </w:rPr>
        <w:t>Schleife</w:t>
      </w:r>
      <w:proofErr w:type="spellEnd"/>
      <w:r>
        <w:rPr>
          <w:rFonts w:ascii="Helvetica" w:hAnsi="Helvetica"/>
          <w:b/>
          <w:sz w:val="20"/>
        </w:rPr>
        <w:t xml:space="preserve">. "We intend to continue in this way, and are currently in the process of involving our subcontractors more closely in our quality management processes. We can only achieve maximum safety in our transportation of pharmaceuticals if we have employees and subcontractors who are aware of the issues and through transparent processes," </w:t>
      </w:r>
      <w:proofErr w:type="spellStart"/>
      <w:r>
        <w:rPr>
          <w:rFonts w:ascii="Helvetica" w:hAnsi="Helvetica"/>
          <w:b/>
          <w:sz w:val="20"/>
        </w:rPr>
        <w:t>Schleife</w:t>
      </w:r>
      <w:proofErr w:type="spellEnd"/>
      <w:r>
        <w:rPr>
          <w:rFonts w:ascii="Helvetica" w:hAnsi="Helvetica"/>
          <w:b/>
          <w:sz w:val="20"/>
        </w:rPr>
        <w:t xml:space="preserve"> states with conviction. Over the summer TÜV-</w:t>
      </w:r>
      <w:proofErr w:type="spellStart"/>
      <w:r>
        <w:rPr>
          <w:rFonts w:ascii="Helvetica" w:hAnsi="Helvetica"/>
          <w:b/>
          <w:sz w:val="20"/>
        </w:rPr>
        <w:t>Rheinland</w:t>
      </w:r>
      <w:proofErr w:type="spellEnd"/>
      <w:r>
        <w:rPr>
          <w:rFonts w:ascii="Helvetica" w:hAnsi="Helvetica"/>
          <w:b/>
          <w:sz w:val="20"/>
        </w:rPr>
        <w:t xml:space="preserve"> tested Transco's qualified vehicles, its logistics processes and its quality management system in a demanding audit process.</w:t>
      </w:r>
    </w:p>
    <w:p w:rsidR="00116504" w:rsidRDefault="00116504" w:rsidP="00116504">
      <w:pPr>
        <w:spacing w:line="288" w:lineRule="auto"/>
        <w:rPr>
          <w:rFonts w:ascii="Helvetica" w:hAnsi="Helvetica"/>
          <w:b/>
          <w:sz w:val="20"/>
        </w:rPr>
      </w:pPr>
    </w:p>
    <w:p w:rsidR="00116504" w:rsidRPr="00002CD4" w:rsidRDefault="00161B44" w:rsidP="00116504">
      <w:pPr>
        <w:spacing w:line="288" w:lineRule="auto"/>
        <w:rPr>
          <w:rFonts w:ascii="Helvetica" w:hAnsi="Helvetica"/>
          <w:sz w:val="20"/>
        </w:rPr>
      </w:pPr>
      <w:r>
        <w:rPr>
          <w:rFonts w:ascii="Helvetica" w:hAnsi="Helvetica"/>
          <w:sz w:val="20"/>
        </w:rPr>
        <w:t xml:space="preserve">In order to ensure that it can continue to guarantee and develop still further its GDP-compliant logistics processes, Transco has also increased its staff capacity. In spring 2015 the company appointed a Quality Management Officer so that two full-time employees from the 12-man team now deal exclusively with quality management (QM), quality assurance and the comprehensive documentation associated with GDP. The QM team is supported by an external "Qualified Person" with expertise in the field of pharmaceuticals, who is responsible for training and who supervises the self-audits and Transco's supplier audits. He also supports the development of documentation and participates in </w:t>
      </w:r>
      <w:proofErr w:type="gramStart"/>
      <w:r>
        <w:rPr>
          <w:rFonts w:ascii="Helvetica" w:hAnsi="Helvetica"/>
          <w:sz w:val="20"/>
        </w:rPr>
        <w:t>all important</w:t>
      </w:r>
      <w:proofErr w:type="gramEnd"/>
      <w:r>
        <w:rPr>
          <w:rFonts w:ascii="Helvetica" w:hAnsi="Helvetica"/>
          <w:sz w:val="20"/>
        </w:rPr>
        <w:t xml:space="preserve"> meetings relating to GDP.</w:t>
      </w:r>
    </w:p>
    <w:p w:rsidR="00116504" w:rsidRDefault="00116504" w:rsidP="00116504">
      <w:pPr>
        <w:spacing w:line="288" w:lineRule="auto"/>
        <w:rPr>
          <w:rFonts w:ascii="Helvetica" w:hAnsi="Helvetica"/>
          <w:b/>
          <w:sz w:val="20"/>
        </w:rPr>
      </w:pPr>
    </w:p>
    <w:p w:rsidR="00116504" w:rsidRDefault="00161B44" w:rsidP="00116504">
      <w:pPr>
        <w:spacing w:line="288" w:lineRule="auto"/>
        <w:rPr>
          <w:rFonts w:ascii="Helvetica" w:hAnsi="Helvetica"/>
          <w:sz w:val="20"/>
        </w:rPr>
      </w:pPr>
      <w:r>
        <w:rPr>
          <w:rFonts w:ascii="Helvetica" w:hAnsi="Helvetica"/>
          <w:sz w:val="20"/>
        </w:rPr>
        <w:t xml:space="preserve">The TÜV certificate enables the </w:t>
      </w:r>
      <w:r w:rsidR="009E4854" w:rsidRPr="009E4854">
        <w:rPr>
          <w:rFonts w:ascii="Helvetica" w:hAnsi="Helvetica"/>
          <w:sz w:val="20"/>
        </w:rPr>
        <w:t>freight forwarding</w:t>
      </w:r>
      <w:r w:rsidR="009E4854">
        <w:rPr>
          <w:rFonts w:ascii="Helvetica" w:hAnsi="Helvetica"/>
          <w:b/>
          <w:sz w:val="20"/>
        </w:rPr>
        <w:t xml:space="preserve"> </w:t>
      </w:r>
      <w:r>
        <w:rPr>
          <w:rFonts w:ascii="Helvetica" w:hAnsi="Helvetica"/>
          <w:sz w:val="20"/>
        </w:rPr>
        <w:t xml:space="preserve">company to prove that its processes are GDP-compliant. It also facilitates comparisons between pharmaceutical transportation processes and services, which is beneficial for pharmaceutical manufacturers as contract givers. Quite independently from the TÜV certification, Transco had already started to prepare for the anticipated tightening up of the EU guidelines two years before the amended GDP guidelines came into force. As part of its "Safe </w:t>
      </w:r>
      <w:r w:rsidR="008165FE">
        <w:rPr>
          <w:rFonts w:ascii="Helvetica" w:hAnsi="Helvetica"/>
          <w:sz w:val="20"/>
        </w:rPr>
        <w:t>Cold</w:t>
      </w:r>
      <w:r>
        <w:rPr>
          <w:rFonts w:ascii="Helvetica" w:hAnsi="Helvetica"/>
          <w:sz w:val="20"/>
        </w:rPr>
        <w:t xml:space="preserve"> Chain" project the </w:t>
      </w:r>
      <w:r w:rsidR="00CD56AF">
        <w:rPr>
          <w:rFonts w:ascii="Helvetica" w:hAnsi="Helvetica"/>
          <w:sz w:val="20"/>
        </w:rPr>
        <w:t>freight forwarder</w:t>
      </w:r>
      <w:r>
        <w:rPr>
          <w:rFonts w:ascii="Helvetica" w:hAnsi="Helvetica"/>
          <w:sz w:val="20"/>
        </w:rPr>
        <w:t xml:space="preserve"> with considerable experience in Eastern Europe devised a holistic pharmaceutical transportation concept. The company had its cooling trailers qualified, undertook GDP training and documented its internal processes. Transco also carried out a comprehensive risk analysis and devised </w:t>
      </w:r>
      <w:proofErr w:type="gramStart"/>
      <w:r>
        <w:rPr>
          <w:rFonts w:ascii="Helvetica" w:hAnsi="Helvetica"/>
          <w:sz w:val="20"/>
        </w:rPr>
        <w:t>worst case</w:t>
      </w:r>
      <w:proofErr w:type="gramEnd"/>
      <w:r>
        <w:rPr>
          <w:rFonts w:ascii="Helvetica" w:hAnsi="Helvetica"/>
          <w:sz w:val="20"/>
        </w:rPr>
        <w:t xml:space="preserve"> scenarios and intervention plans based on this. In a demanding audit process TÜV </w:t>
      </w:r>
      <w:proofErr w:type="spellStart"/>
      <w:r>
        <w:rPr>
          <w:rFonts w:ascii="Helvetica" w:hAnsi="Helvetica"/>
          <w:sz w:val="20"/>
        </w:rPr>
        <w:t>Rheinland's</w:t>
      </w:r>
      <w:proofErr w:type="spellEnd"/>
      <w:r>
        <w:rPr>
          <w:rFonts w:ascii="Helvetica" w:hAnsi="Helvetica"/>
          <w:sz w:val="20"/>
        </w:rPr>
        <w:t xml:space="preserve"> auditors then tested the vehicles, the driver documentation and the cleaning facilities, the SOPs and the entire quality management system for GDP compliance. At Transco the latter is based on the ISO 9001 certification and was supplemented by the necessary QM processes specifically for pharmaceuticals in order to meet the EU guidelines. </w:t>
      </w:r>
    </w:p>
    <w:p w:rsidR="00116504" w:rsidRDefault="00116504" w:rsidP="00116504">
      <w:pPr>
        <w:spacing w:line="288" w:lineRule="auto"/>
        <w:rPr>
          <w:rFonts w:ascii="Helvetica" w:hAnsi="Helvetica"/>
          <w:sz w:val="20"/>
        </w:rPr>
      </w:pPr>
    </w:p>
    <w:p w:rsidR="00116504" w:rsidRDefault="001804E3" w:rsidP="00116504">
      <w:pPr>
        <w:spacing w:line="288" w:lineRule="auto"/>
        <w:rPr>
          <w:rFonts w:ascii="Helvetica" w:hAnsi="Helvetica"/>
          <w:b/>
          <w:sz w:val="20"/>
        </w:rPr>
      </w:pPr>
      <w:r>
        <w:rPr>
          <w:noProof/>
          <w:lang w:val="de-DE" w:eastAsia="de-DE"/>
        </w:rPr>
        <w:drawing>
          <wp:anchor distT="0" distB="0" distL="114300" distR="114300" simplePos="0" relativeHeight="251658240" behindDoc="1" locked="0" layoutInCell="1" allowOverlap="1">
            <wp:simplePos x="0" y="0"/>
            <wp:positionH relativeFrom="column">
              <wp:posOffset>1257300</wp:posOffset>
            </wp:positionH>
            <wp:positionV relativeFrom="paragraph">
              <wp:posOffset>44450</wp:posOffset>
            </wp:positionV>
            <wp:extent cx="1803400" cy="1822450"/>
            <wp:effectExtent l="25400" t="0" r="0" b="0"/>
            <wp:wrapNone/>
            <wp:docPr id="60" name="Bild 60" descr="TRA-ReAudit-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TRA-ReAudit-1a"/>
                    <pic:cNvPicPr>
                      <a:picLocks noChangeAspect="1" noChangeArrowheads="1"/>
                    </pic:cNvPicPr>
                  </pic:nvPicPr>
                  <pic:blipFill>
                    <a:blip r:embed="rId7"/>
                    <a:srcRect/>
                    <a:stretch>
                      <a:fillRect/>
                    </a:stretch>
                  </pic:blipFill>
                  <pic:spPr bwMode="auto">
                    <a:xfrm>
                      <a:off x="0" y="0"/>
                      <a:ext cx="1803400" cy="1822450"/>
                    </a:xfrm>
                    <a:prstGeom prst="rect">
                      <a:avLst/>
                    </a:prstGeom>
                    <a:noFill/>
                  </pic:spPr>
                </pic:pic>
              </a:graphicData>
            </a:graphic>
          </wp:anchor>
        </w:drawing>
      </w:r>
      <w:r w:rsidR="00161B44">
        <w:rPr>
          <w:rFonts w:ascii="Helvetica" w:hAnsi="Helvetica"/>
          <w:b/>
          <w:sz w:val="20"/>
        </w:rPr>
        <w:t xml:space="preserve">Images: </w:t>
      </w:r>
    </w:p>
    <w:p w:rsidR="00116504" w:rsidRPr="00E6390F" w:rsidRDefault="006B53BC" w:rsidP="00116504">
      <w:pPr>
        <w:spacing w:line="288" w:lineRule="auto"/>
        <w:rPr>
          <w:rFonts w:ascii="Helvetica" w:hAnsi="Helvetica"/>
          <w:b/>
          <w:color w:val="FF0000"/>
          <w:sz w:val="20"/>
        </w:rPr>
      </w:pPr>
      <w:bookmarkStart w:id="0" w:name="_GoBack"/>
      <w:bookmarkEnd w:id="0"/>
      <w:r w:rsidRPr="006B53BC">
        <w:pict>
          <v:shapetype id="_x0000_t202" coordsize="21600,21600" o:spt="202" path="m0,0l0,21600,21600,21600,21600,0xe">
            <v:stroke joinstyle="miter"/>
            <v:path gradientshapeok="t" o:connecttype="rect"/>
          </v:shapetype>
          <v:shape id="_x0000_s1083" type="#_x0000_t202" style="position:absolute;margin-left:270pt;margin-top:3.45pt;width:171pt;height:90pt;z-index:251657216;mso-wrap-edited:f" wrapcoords="0 0 21600 0 21600 21600 0 21600 0 0" filled="f" stroked="f">
            <v:fill o:detectmouseclick="t"/>
            <v:textbox inset=",7.2pt,,7.2pt">
              <w:txbxContent>
                <w:p w:rsidR="00116504" w:rsidRPr="00155AA9" w:rsidRDefault="00116504">
                  <w:pPr>
                    <w:rPr>
                      <w:rFonts w:ascii="Helvetica" w:hAnsi="Helvetica"/>
                      <w:sz w:val="16"/>
                    </w:rPr>
                  </w:pPr>
                  <w:r>
                    <w:rPr>
                      <w:rFonts w:ascii="Helvetica" w:hAnsi="Helvetica"/>
                      <w:sz w:val="16"/>
                    </w:rPr>
                    <w:t xml:space="preserve">Proud of having passed the re-audit: </w:t>
                  </w:r>
                  <w:proofErr w:type="spellStart"/>
                  <w:r>
                    <w:rPr>
                      <w:rFonts w:ascii="Helvetica" w:hAnsi="Helvetica"/>
                      <w:b/>
                      <w:sz w:val="16"/>
                    </w:rPr>
                    <w:t>Sören</w:t>
                  </w:r>
                  <w:proofErr w:type="spellEnd"/>
                  <w:r>
                    <w:rPr>
                      <w:rFonts w:ascii="Helvetica" w:hAnsi="Helvetica"/>
                      <w:b/>
                      <w:sz w:val="16"/>
                    </w:rPr>
                    <w:t xml:space="preserve"> </w:t>
                  </w:r>
                  <w:proofErr w:type="spellStart"/>
                  <w:r>
                    <w:rPr>
                      <w:rFonts w:ascii="Helvetica" w:hAnsi="Helvetica"/>
                      <w:b/>
                      <w:sz w:val="16"/>
                    </w:rPr>
                    <w:t>Bankrath</w:t>
                  </w:r>
                  <w:proofErr w:type="spellEnd"/>
                  <w:r>
                    <w:rPr>
                      <w:rFonts w:ascii="Helvetica" w:hAnsi="Helvetica"/>
                      <w:sz w:val="16"/>
                    </w:rPr>
                    <w:t xml:space="preserve"> (left, Quality Management Officer) and </w:t>
                  </w:r>
                  <w:r>
                    <w:rPr>
                      <w:rFonts w:ascii="Helvetica" w:hAnsi="Helvetica"/>
                      <w:b/>
                      <w:sz w:val="16"/>
                    </w:rPr>
                    <w:t xml:space="preserve">Thomas </w:t>
                  </w:r>
                  <w:proofErr w:type="spellStart"/>
                  <w:r>
                    <w:rPr>
                      <w:rFonts w:ascii="Helvetica" w:hAnsi="Helvetica"/>
                      <w:b/>
                      <w:sz w:val="16"/>
                    </w:rPr>
                    <w:t>Schleife</w:t>
                  </w:r>
                  <w:proofErr w:type="spellEnd"/>
                  <w:r>
                    <w:rPr>
                      <w:rFonts w:ascii="Helvetica" w:hAnsi="Helvetica"/>
                      <w:sz w:val="16"/>
                    </w:rPr>
                    <w:t xml:space="preserve"> (right, Managing Director) with the GDP certificate issued by TÜV </w:t>
                  </w:r>
                  <w:proofErr w:type="spellStart"/>
                  <w:r>
                    <w:rPr>
                      <w:rFonts w:ascii="Helvetica" w:hAnsi="Helvetica"/>
                      <w:sz w:val="16"/>
                    </w:rPr>
                    <w:t>Rheinland</w:t>
                  </w:r>
                  <w:proofErr w:type="spellEnd"/>
                  <w:r>
                    <w:rPr>
                      <w:rFonts w:ascii="Helvetica" w:hAnsi="Helvetica"/>
                      <w:sz w:val="16"/>
                    </w:rPr>
                    <w:t xml:space="preserve"> for Transco Berlin Brandenburg GmbH</w:t>
                  </w:r>
                </w:p>
              </w:txbxContent>
            </v:textbox>
            <w10:wrap type="tight"/>
          </v:shape>
        </w:pict>
      </w:r>
    </w:p>
    <w:p w:rsidR="00116504"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20"/>
        </w:rPr>
      </w:pPr>
    </w:p>
    <w:p w:rsidR="00116504"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20"/>
        </w:rPr>
      </w:pPr>
    </w:p>
    <w:p w:rsidR="00116504"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20"/>
        </w:rPr>
      </w:pPr>
    </w:p>
    <w:p w:rsidR="00116504"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20"/>
        </w:rPr>
      </w:pPr>
    </w:p>
    <w:p w:rsidR="00116504"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20"/>
        </w:rPr>
      </w:pPr>
    </w:p>
    <w:p w:rsidR="00116504"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20"/>
        </w:rPr>
      </w:pPr>
    </w:p>
    <w:p w:rsidR="00116504"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hAnsi="Helvetica"/>
          <w:b/>
          <w:sz w:val="20"/>
        </w:rPr>
      </w:pPr>
    </w:p>
    <w:p w:rsidR="00116504"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116504" w:rsidRPr="00D875E9" w:rsidRDefault="00116504" w:rsidP="001165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503"/>
        <w:gridCol w:w="4536"/>
      </w:tblGrid>
      <w:tr w:rsidR="00116504" w:rsidRPr="00D875E9">
        <w:tc>
          <w:tcPr>
            <w:tcW w:w="4503" w:type="dxa"/>
          </w:tcPr>
          <w:p w:rsidR="00116504" w:rsidRPr="00E059A6" w:rsidRDefault="00161B44" w:rsidP="00116504">
            <w:pPr>
              <w:spacing w:line="360" w:lineRule="auto"/>
              <w:rPr>
                <w:rFonts w:ascii="Helvetica" w:eastAsia="Times New Roman" w:hAnsi="Helvetica" w:cs="Helvetica"/>
                <w:b/>
                <w:sz w:val="16"/>
                <w:szCs w:val="24"/>
              </w:rPr>
            </w:pPr>
            <w:r>
              <w:rPr>
                <w:rFonts w:ascii="Helvetica" w:hAnsi="Helvetica"/>
                <w:b/>
                <w:sz w:val="16"/>
              </w:rPr>
              <w:t>Further information available from:</w:t>
            </w:r>
            <w:r>
              <w:rPr>
                <w:rFonts w:ascii="Helvetica" w:hAnsi="Helvetica"/>
                <w:b/>
                <w:sz w:val="16"/>
              </w:rPr>
              <w:cr/>
              <w:t>Transco Berlin Brandenburg GmbH</w:t>
            </w:r>
          </w:p>
          <w:p w:rsidR="00116504" w:rsidRPr="00E059A6" w:rsidRDefault="00161B44" w:rsidP="00116504">
            <w:pPr>
              <w:widowControl w:val="0"/>
              <w:autoSpaceDE w:val="0"/>
              <w:autoSpaceDN w:val="0"/>
              <w:adjustRightInd w:val="0"/>
              <w:spacing w:line="360" w:lineRule="auto"/>
              <w:rPr>
                <w:rFonts w:ascii="Helvetica" w:eastAsia="Times New Roman" w:hAnsi="Helvetica" w:cs="Helvetica"/>
                <w:b/>
                <w:sz w:val="16"/>
                <w:szCs w:val="24"/>
              </w:rPr>
            </w:pPr>
            <w:r>
              <w:rPr>
                <w:rFonts w:ascii="Helvetica" w:hAnsi="Helvetica"/>
                <w:b/>
                <w:sz w:val="16"/>
              </w:rPr>
              <w:t xml:space="preserve">Thomas </w:t>
            </w:r>
            <w:proofErr w:type="spellStart"/>
            <w:r>
              <w:rPr>
                <w:rFonts w:ascii="Helvetica" w:hAnsi="Helvetica"/>
                <w:b/>
                <w:sz w:val="16"/>
              </w:rPr>
              <w:t>Schleife</w:t>
            </w:r>
            <w:proofErr w:type="spellEnd"/>
            <w:r>
              <w:rPr>
                <w:rFonts w:ascii="Helvetica" w:hAnsi="Helvetica"/>
                <w:b/>
                <w:sz w:val="16"/>
              </w:rPr>
              <w:t>, Managing Director</w:t>
            </w:r>
          </w:p>
          <w:p w:rsidR="00116504" w:rsidRPr="00E059A6" w:rsidRDefault="00161B44" w:rsidP="00116504">
            <w:pPr>
              <w:widowControl w:val="0"/>
              <w:autoSpaceDE w:val="0"/>
              <w:autoSpaceDN w:val="0"/>
              <w:adjustRightInd w:val="0"/>
              <w:spacing w:line="360" w:lineRule="auto"/>
              <w:rPr>
                <w:rFonts w:ascii="Helvetica" w:eastAsia="Times New Roman" w:hAnsi="Helvetica" w:cs="Helvetica"/>
                <w:sz w:val="16"/>
                <w:szCs w:val="24"/>
              </w:rPr>
            </w:pPr>
            <w:proofErr w:type="spellStart"/>
            <w:r>
              <w:rPr>
                <w:rFonts w:ascii="Helvetica" w:hAnsi="Helvetica"/>
                <w:sz w:val="16"/>
              </w:rPr>
              <w:t>Brandenburgische</w:t>
            </w:r>
            <w:proofErr w:type="spellEnd"/>
            <w:r>
              <w:rPr>
                <w:rFonts w:ascii="Helvetica" w:hAnsi="Helvetica"/>
                <w:sz w:val="16"/>
              </w:rPr>
              <w:t xml:space="preserve"> </w:t>
            </w:r>
            <w:proofErr w:type="spellStart"/>
            <w:r>
              <w:rPr>
                <w:rFonts w:ascii="Helvetica" w:hAnsi="Helvetica"/>
                <w:sz w:val="16"/>
              </w:rPr>
              <w:t>Straße</w:t>
            </w:r>
            <w:proofErr w:type="spellEnd"/>
            <w:r>
              <w:rPr>
                <w:rFonts w:ascii="Helvetica" w:hAnsi="Helvetica"/>
                <w:sz w:val="16"/>
              </w:rPr>
              <w:t xml:space="preserve"> 51/53 - 14974 </w:t>
            </w:r>
            <w:proofErr w:type="spellStart"/>
            <w:r>
              <w:rPr>
                <w:rFonts w:ascii="Helvetica" w:hAnsi="Helvetica"/>
                <w:sz w:val="16"/>
              </w:rPr>
              <w:t>Ludwigsfelde</w:t>
            </w:r>
            <w:proofErr w:type="spellEnd"/>
          </w:p>
          <w:p w:rsidR="00116504" w:rsidRPr="00E059A6" w:rsidRDefault="00161B44" w:rsidP="00116504">
            <w:pPr>
              <w:widowControl w:val="0"/>
              <w:autoSpaceDE w:val="0"/>
              <w:autoSpaceDN w:val="0"/>
              <w:adjustRightInd w:val="0"/>
              <w:spacing w:line="360" w:lineRule="auto"/>
              <w:rPr>
                <w:rFonts w:ascii="Arial" w:eastAsia="Times New Roman" w:hAnsi="Arial" w:cs="Arial"/>
                <w:sz w:val="16"/>
                <w:szCs w:val="26"/>
              </w:rPr>
            </w:pPr>
            <w:r>
              <w:rPr>
                <w:rFonts w:ascii="Helvetica" w:hAnsi="Helvetica"/>
                <w:sz w:val="16"/>
              </w:rPr>
              <w:t xml:space="preserve">Telephone: </w:t>
            </w:r>
            <w:r>
              <w:rPr>
                <w:rFonts w:ascii="Arial" w:hAnsi="Arial"/>
                <w:sz w:val="16"/>
              </w:rPr>
              <w:t>+49 3378 - 519 30-15</w:t>
            </w:r>
          </w:p>
          <w:p w:rsidR="00116504" w:rsidRPr="00E059A6" w:rsidRDefault="00161B44" w:rsidP="00116504">
            <w:pPr>
              <w:widowControl w:val="0"/>
              <w:autoSpaceDE w:val="0"/>
              <w:autoSpaceDN w:val="0"/>
              <w:adjustRightInd w:val="0"/>
              <w:spacing w:line="360" w:lineRule="auto"/>
              <w:rPr>
                <w:rFonts w:ascii="Helvetica" w:eastAsia="Times New Roman" w:hAnsi="Helvetica" w:cs="Helvetica"/>
                <w:sz w:val="16"/>
                <w:szCs w:val="24"/>
              </w:rPr>
            </w:pPr>
            <w:proofErr w:type="spellStart"/>
            <w:r>
              <w:rPr>
                <w:rFonts w:ascii="Arial" w:hAnsi="Arial"/>
                <w:sz w:val="16"/>
              </w:rPr>
              <w:t>Telefax</w:t>
            </w:r>
            <w:proofErr w:type="spellEnd"/>
            <w:r>
              <w:rPr>
                <w:rFonts w:ascii="Arial" w:hAnsi="Arial"/>
                <w:sz w:val="16"/>
              </w:rPr>
              <w:t>: +49 3378 - 519 30-19</w:t>
            </w:r>
          </w:p>
          <w:p w:rsidR="00116504" w:rsidRPr="00E059A6" w:rsidRDefault="006B53BC" w:rsidP="00116504">
            <w:pPr>
              <w:widowControl w:val="0"/>
              <w:autoSpaceDE w:val="0"/>
              <w:autoSpaceDN w:val="0"/>
              <w:adjustRightInd w:val="0"/>
              <w:spacing w:line="360" w:lineRule="auto"/>
              <w:rPr>
                <w:rFonts w:ascii="Helvetica" w:eastAsia="Times New Roman" w:hAnsi="Helvetica" w:cs="Helvetica"/>
                <w:sz w:val="16"/>
                <w:szCs w:val="24"/>
              </w:rPr>
            </w:pPr>
            <w:hyperlink r:id="rId8" w:history="1">
              <w:proofErr w:type="spellStart"/>
              <w:r w:rsidR="00161B44">
                <w:rPr>
                  <w:rFonts w:ascii="Helvetica" w:hAnsi="Helvetica"/>
                  <w:sz w:val="16"/>
                  <w:u w:color="074EE5"/>
                </w:rPr>
                <w:t>Thomas.Schleife@de.transco.eu</w:t>
              </w:r>
              <w:proofErr w:type="spellEnd"/>
            </w:hyperlink>
          </w:p>
          <w:p w:rsidR="00116504" w:rsidRPr="00E059A6" w:rsidRDefault="006B53BC" w:rsidP="00116504">
            <w:pPr>
              <w:spacing w:line="360" w:lineRule="auto"/>
              <w:rPr>
                <w:rFonts w:ascii="Helvetica" w:hAnsi="Helvetica"/>
                <w:sz w:val="16"/>
              </w:rPr>
            </w:pPr>
            <w:hyperlink r:id="rId9" w:history="1">
              <w:proofErr w:type="spellStart"/>
              <w:r w:rsidR="00161B44">
                <w:rPr>
                  <w:rStyle w:val="Link"/>
                  <w:rFonts w:ascii="Helvetica" w:hAnsi="Helvetica"/>
                  <w:color w:val="000000"/>
                  <w:sz w:val="16"/>
                  <w:u w:val="none" w:color="074EE5"/>
                </w:rPr>
                <w:t>www.transco</w:t>
              </w:r>
            </w:hyperlink>
            <w:r w:rsidR="00161B44">
              <w:rPr>
                <w:rFonts w:ascii="Helvetica" w:hAnsi="Helvetica"/>
                <w:sz w:val="16"/>
                <w:u w:color="074EE5"/>
              </w:rPr>
              <w:t>.eu</w:t>
            </w:r>
            <w:proofErr w:type="spellEnd"/>
          </w:p>
        </w:tc>
        <w:tc>
          <w:tcPr>
            <w:tcW w:w="4536" w:type="dxa"/>
          </w:tcPr>
          <w:p w:rsidR="00116504" w:rsidRPr="00E059A6" w:rsidRDefault="00161B44"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Pr>
                <w:rFonts w:ascii="Helvetica" w:hAnsi="Helvetica"/>
                <w:b/>
                <w:sz w:val="16"/>
              </w:rPr>
              <w:t>Press relations:</w:t>
            </w:r>
          </w:p>
          <w:p w:rsidR="00116504" w:rsidRPr="00E059A6" w:rsidRDefault="00161B44"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Pr>
                <w:rFonts w:ascii="Helvetica" w:hAnsi="Helvetica"/>
                <w:b/>
                <w:sz w:val="16"/>
              </w:rPr>
              <w:t>Press</w:t>
            </w:r>
            <w:r>
              <w:rPr>
                <w:rFonts w:ascii="Helvetica" w:hAnsi="Helvetica" w:cs="Helvetica"/>
                <w:b/>
                <w:sz w:val="16"/>
                <w:cs/>
              </w:rPr>
              <w:t>’</w:t>
            </w:r>
            <w:r>
              <w:rPr>
                <w:rFonts w:ascii="Helvetica" w:hAnsi="Helvetica"/>
                <w:b/>
                <w:sz w:val="16"/>
              </w:rPr>
              <w:t>n</w:t>
            </w:r>
            <w:r>
              <w:rPr>
                <w:rFonts w:ascii="Helvetica" w:hAnsi="Helvetica" w:cs="Helvetica"/>
                <w:b/>
                <w:sz w:val="16"/>
                <w:cs/>
              </w:rPr>
              <w:t>’</w:t>
            </w:r>
            <w:r>
              <w:rPr>
                <w:rFonts w:ascii="Helvetica" w:hAnsi="Helvetica"/>
                <w:b/>
                <w:sz w:val="16"/>
              </w:rPr>
              <w:t>Relations GmbH Berlin Office</w:t>
            </w:r>
          </w:p>
          <w:p w:rsidR="00116504" w:rsidRPr="00E059A6" w:rsidRDefault="00161B44"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Pr>
                <w:rFonts w:ascii="Helvetica" w:hAnsi="Helvetica"/>
                <w:b/>
                <w:sz w:val="16"/>
              </w:rPr>
              <w:t>Bruno Lukas</w:t>
            </w:r>
          </w:p>
          <w:p w:rsidR="00116504" w:rsidRPr="00E059A6" w:rsidRDefault="00161B44"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proofErr w:type="spellStart"/>
            <w:r>
              <w:rPr>
                <w:rFonts w:ascii="Helvetica" w:hAnsi="Helvetica"/>
                <w:sz w:val="16"/>
              </w:rPr>
              <w:t>Boyenstraße</w:t>
            </w:r>
            <w:proofErr w:type="spellEnd"/>
            <w:r>
              <w:rPr>
                <w:rFonts w:ascii="Helvetica" w:hAnsi="Helvetica"/>
                <w:sz w:val="16"/>
              </w:rPr>
              <w:t xml:space="preserve"> 41 - 10115 Berlin-</w:t>
            </w:r>
            <w:proofErr w:type="spellStart"/>
            <w:r>
              <w:rPr>
                <w:rFonts w:ascii="Helvetica" w:hAnsi="Helvetica"/>
                <w:sz w:val="16"/>
              </w:rPr>
              <w:t>Mitte</w:t>
            </w:r>
            <w:proofErr w:type="spellEnd"/>
          </w:p>
          <w:p w:rsidR="00116504" w:rsidRPr="00E059A6" w:rsidRDefault="00161B44"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Pr>
                <w:rFonts w:ascii="Helvetica" w:hAnsi="Helvetica"/>
                <w:sz w:val="16"/>
              </w:rPr>
              <w:t>Telephone: +49 30 - 577 00-325</w:t>
            </w:r>
          </w:p>
          <w:p w:rsidR="00116504" w:rsidRPr="00E059A6" w:rsidRDefault="00161B44" w:rsidP="001165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proofErr w:type="spellStart"/>
            <w:r>
              <w:rPr>
                <w:rFonts w:ascii="Helvetica" w:hAnsi="Helvetica"/>
                <w:sz w:val="16"/>
              </w:rPr>
              <w:t>Telefax</w:t>
            </w:r>
            <w:proofErr w:type="spellEnd"/>
            <w:r>
              <w:rPr>
                <w:rFonts w:ascii="Helvetica" w:hAnsi="Helvetica"/>
                <w:sz w:val="16"/>
              </w:rPr>
              <w:t>: +49 30 - 577 00-324</w:t>
            </w:r>
          </w:p>
          <w:p w:rsidR="00116504" w:rsidRPr="00E059A6" w:rsidRDefault="00161B44" w:rsidP="00116504">
            <w:pPr>
              <w:widowControl w:val="0"/>
              <w:autoSpaceDE w:val="0"/>
              <w:autoSpaceDN w:val="0"/>
              <w:adjustRightInd w:val="0"/>
              <w:spacing w:line="360" w:lineRule="auto"/>
              <w:rPr>
                <w:rFonts w:ascii="Helvetica" w:hAnsi="Helvetica" w:cs="Helvetica"/>
                <w:sz w:val="16"/>
                <w:szCs w:val="18"/>
              </w:rPr>
            </w:pPr>
            <w:proofErr w:type="spellStart"/>
            <w:r>
              <w:rPr>
                <w:rFonts w:ascii="Helvetica" w:hAnsi="Helvetica"/>
                <w:sz w:val="16"/>
              </w:rPr>
              <w:t>blu@press-n-relations.de</w:t>
            </w:r>
            <w:proofErr w:type="spellEnd"/>
            <w:r>
              <w:rPr>
                <w:rFonts w:ascii="Helvetica" w:hAnsi="Helvetica"/>
                <w:sz w:val="16"/>
              </w:rPr>
              <w:t xml:space="preserve"> </w:t>
            </w:r>
          </w:p>
          <w:p w:rsidR="00116504" w:rsidRPr="00E059A6" w:rsidRDefault="006B53BC" w:rsidP="00116504">
            <w:pPr>
              <w:pStyle w:val="Textkrpereinzug"/>
              <w:tabs>
                <w:tab w:val="left" w:pos="900"/>
                <w:tab w:val="left" w:pos="6720"/>
              </w:tabs>
              <w:spacing w:line="360" w:lineRule="auto"/>
              <w:ind w:right="62"/>
              <w:rPr>
                <w:sz w:val="16"/>
              </w:rPr>
            </w:pPr>
            <w:hyperlink r:id="rId10" w:history="1">
              <w:proofErr w:type="spellStart"/>
              <w:r w:rsidR="00161B44">
                <w:rPr>
                  <w:rStyle w:val="Link"/>
                  <w:color w:val="000000"/>
                  <w:sz w:val="16"/>
                  <w:u w:val="none"/>
                </w:rPr>
                <w:t>www.press-n-relations.de</w:t>
              </w:r>
              <w:proofErr w:type="spellEnd"/>
            </w:hyperlink>
          </w:p>
        </w:tc>
      </w:tr>
    </w:tbl>
    <w:p w:rsidR="00116504" w:rsidRPr="00D875E9" w:rsidRDefault="00116504" w:rsidP="00116504">
      <w:pPr>
        <w:tabs>
          <w:tab w:val="left" w:pos="8505"/>
        </w:tabs>
        <w:spacing w:line="312" w:lineRule="auto"/>
        <w:ind w:right="1326"/>
        <w:rPr>
          <w:rFonts w:ascii="Helvetica" w:hAnsi="Helvetica"/>
          <w:sz w:val="16"/>
        </w:rPr>
      </w:pPr>
    </w:p>
    <w:p w:rsidR="00116504" w:rsidRPr="00D875E9" w:rsidRDefault="00161B44" w:rsidP="00116504">
      <w:pPr>
        <w:pStyle w:val="Default"/>
        <w:rPr>
          <w:b/>
        </w:rPr>
      </w:pPr>
      <w:r>
        <w:rPr>
          <w:rFonts w:ascii="Helvetica" w:hAnsi="Helvetica"/>
          <w:b/>
          <w:sz w:val="16"/>
        </w:rPr>
        <w:t>Transco Berlin Brandenburg GmbH</w:t>
      </w:r>
    </w:p>
    <w:p w:rsidR="00116504" w:rsidRPr="00D875E9" w:rsidRDefault="00116504" w:rsidP="00116504">
      <w:pPr>
        <w:pStyle w:val="Default"/>
        <w:rPr>
          <w:rFonts w:ascii="Helvetica" w:hAnsi="Helvetica" w:cs="Times New Roman"/>
          <w:sz w:val="16"/>
        </w:rPr>
      </w:pPr>
    </w:p>
    <w:p w:rsidR="00116504" w:rsidRPr="00E52C6A" w:rsidRDefault="00161B44" w:rsidP="00116504">
      <w:pPr>
        <w:pStyle w:val="Default"/>
        <w:spacing w:after="161"/>
        <w:rPr>
          <w:rFonts w:ascii="Helvetica" w:hAnsi="Helvetica" w:cs="Times New Roman"/>
          <w:sz w:val="16"/>
          <w:szCs w:val="36"/>
        </w:rPr>
      </w:pPr>
      <w:r>
        <w:rPr>
          <w:rFonts w:ascii="Helvetica" w:hAnsi="Helvetica"/>
          <w:sz w:val="16"/>
        </w:rPr>
        <w:t xml:space="preserve">Founded in </w:t>
      </w:r>
      <w:proofErr w:type="spellStart"/>
      <w:r>
        <w:rPr>
          <w:rFonts w:ascii="Helvetica" w:hAnsi="Helvetica"/>
          <w:sz w:val="16"/>
        </w:rPr>
        <w:t>Ludwigsfelde</w:t>
      </w:r>
      <w:proofErr w:type="spellEnd"/>
      <w:r>
        <w:rPr>
          <w:rFonts w:ascii="Helvetica" w:hAnsi="Helvetica"/>
          <w:sz w:val="16"/>
        </w:rPr>
        <w:t xml:space="preserve">, Transco Berlin Brandenburg GmbH specialises in the GDP-compliant transportation of pharmaceuticals. The logistics service provider, which is part of the </w:t>
      </w:r>
      <w:proofErr w:type="spellStart"/>
      <w:r>
        <w:rPr>
          <w:rFonts w:ascii="Helvetica" w:hAnsi="Helvetica"/>
          <w:sz w:val="16"/>
        </w:rPr>
        <w:t>Singener</w:t>
      </w:r>
      <w:proofErr w:type="spellEnd"/>
      <w:r>
        <w:rPr>
          <w:rFonts w:ascii="Helvetica" w:hAnsi="Helvetica"/>
          <w:sz w:val="16"/>
        </w:rPr>
        <w:t xml:space="preserve"> Transco Group, specialises in providing services for routes between Germany and Eastern Europe. The team under Managing Director Thomas </w:t>
      </w:r>
      <w:proofErr w:type="spellStart"/>
      <w:r>
        <w:rPr>
          <w:rFonts w:ascii="Helvetica" w:hAnsi="Helvetica"/>
          <w:sz w:val="16"/>
        </w:rPr>
        <w:t>Schleife</w:t>
      </w:r>
      <w:proofErr w:type="spellEnd"/>
      <w:r>
        <w:rPr>
          <w:rFonts w:ascii="Helvetica" w:hAnsi="Helvetica"/>
          <w:sz w:val="16"/>
        </w:rPr>
        <w:t xml:space="preserve">, which has worked together for many years, develops and implements holistic pharmaceutical concepts to ensure the highest possible standards in process quality, safety, qualification and documentation. The company-owned, qualified refrigerated vehicles and the internal processes at Transco Berlin Brandenburg GmbH meet the requirements of the EU's GDP guidelines. The company was awarded certification to this effect by TÜV </w:t>
      </w:r>
      <w:proofErr w:type="spellStart"/>
      <w:proofErr w:type="gramStart"/>
      <w:r>
        <w:rPr>
          <w:rFonts w:ascii="Helvetica" w:hAnsi="Helvetica"/>
          <w:sz w:val="16"/>
        </w:rPr>
        <w:t>Rheinland</w:t>
      </w:r>
      <w:proofErr w:type="spellEnd"/>
      <w:r>
        <w:rPr>
          <w:rFonts w:ascii="Helvetica" w:hAnsi="Helvetica"/>
          <w:sz w:val="16"/>
        </w:rPr>
        <w:t xml:space="preserve">  in</w:t>
      </w:r>
      <w:proofErr w:type="gramEnd"/>
      <w:r>
        <w:rPr>
          <w:rFonts w:ascii="Helvetica" w:hAnsi="Helvetica"/>
          <w:sz w:val="16"/>
        </w:rPr>
        <w:t xml:space="preserve"> September 2014. Transco Berlin Brandenburg </w:t>
      </w:r>
      <w:proofErr w:type="spellStart"/>
      <w:r>
        <w:rPr>
          <w:rFonts w:ascii="Helvetica" w:hAnsi="Helvetica"/>
          <w:sz w:val="16"/>
        </w:rPr>
        <w:t>GmbH's</w:t>
      </w:r>
      <w:proofErr w:type="spellEnd"/>
      <w:r>
        <w:rPr>
          <w:rFonts w:ascii="Helvetica" w:hAnsi="Helvetica"/>
          <w:sz w:val="16"/>
        </w:rPr>
        <w:t xml:space="preserve"> quality management is also certified to ISO 9001. The company's environmental management is validated to ISO 14001.</w:t>
      </w:r>
    </w:p>
    <w:sectPr w:rsidR="00116504" w:rsidRPr="00E52C6A" w:rsidSect="00116504">
      <w:headerReference w:type="default" r:id="rId11"/>
      <w:pgSz w:w="12240" w:h="15840"/>
      <w:pgMar w:top="2127" w:right="2175" w:bottom="1418"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6504" w:rsidRDefault="00116504">
      <w:r>
        <w:separator/>
      </w:r>
    </w:p>
  </w:endnote>
  <w:endnote w:type="continuationSeparator" w:id="0">
    <w:p w:rsidR="00116504" w:rsidRDefault="00116504">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6504" w:rsidRDefault="00116504">
      <w:r>
        <w:separator/>
      </w:r>
    </w:p>
  </w:footnote>
  <w:footnote w:type="continuationSeparator" w:id="0">
    <w:p w:rsidR="00116504" w:rsidRDefault="0011650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504" w:rsidRDefault="00116504" w:rsidP="00116504">
    <w:pPr>
      <w:pStyle w:val="Kopfzeile"/>
      <w:jc w:val="right"/>
      <w:rPr>
        <w:rFonts w:ascii="Helvetica" w:hAnsi="Helvetica"/>
      </w:rPr>
    </w:pPr>
    <w:r>
      <w:rPr>
        <w:noProof/>
        <w:lang w:val="de-DE" w:eastAsia="de-DE"/>
      </w:rPr>
      <w:drawing>
        <wp:anchor distT="0" distB="0" distL="114300" distR="114300" simplePos="0" relativeHeight="251658240" behindDoc="1" locked="0" layoutInCell="1" allowOverlap="1">
          <wp:simplePos x="0" y="0"/>
          <wp:positionH relativeFrom="column">
            <wp:posOffset>3886200</wp:posOffset>
          </wp:positionH>
          <wp:positionV relativeFrom="paragraph">
            <wp:posOffset>-6985</wp:posOffset>
          </wp:positionV>
          <wp:extent cx="2514600" cy="1419860"/>
          <wp:effectExtent l="25400" t="0" r="0" b="0"/>
          <wp:wrapNone/>
          <wp:docPr id="3" name="Bild 3" descr="TRANSC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RANSCO-Logo"/>
                  <pic:cNvPicPr>
                    <a:picLocks noChangeAspect="1" noChangeArrowheads="1"/>
                  </pic:cNvPicPr>
                </pic:nvPicPr>
                <pic:blipFill>
                  <a:blip r:embed="rId1"/>
                  <a:srcRect/>
                  <a:stretch>
                    <a:fillRect/>
                  </a:stretch>
                </pic:blipFill>
                <pic:spPr bwMode="auto">
                  <a:xfrm>
                    <a:off x="0" y="0"/>
                    <a:ext cx="2514600" cy="1419860"/>
                  </a:xfrm>
                  <a:prstGeom prst="rect">
                    <a:avLst/>
                  </a:prstGeom>
                  <a:noFill/>
                </pic:spPr>
              </pic:pic>
            </a:graphicData>
          </a:graphic>
        </wp:anchor>
      </w:drawing>
    </w:r>
  </w:p>
  <w:p w:rsidR="00116504" w:rsidRDefault="00116504" w:rsidP="00116504">
    <w:pPr>
      <w:pStyle w:val="Kopfzeile"/>
      <w:jc w:val="right"/>
      <w:rPr>
        <w:rFonts w:ascii="Helvetica" w:hAnsi="Helvetica"/>
      </w:rPr>
    </w:pPr>
  </w:p>
  <w:p w:rsidR="00116504" w:rsidRPr="00D35062" w:rsidRDefault="00116504" w:rsidP="00116504">
    <w:pPr>
      <w:pStyle w:val="Kopfzeile"/>
      <w:jc w:val="right"/>
      <w:rPr>
        <w:rFonts w:ascii="Helvetica" w:hAnsi="Helvetica"/>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5268DED8">
      <w:start w:val="28"/>
      <w:numFmt w:val="bullet"/>
      <w:lvlText w:val="-"/>
      <w:lvlJc w:val="left"/>
      <w:pPr>
        <w:ind w:left="720" w:hanging="360"/>
      </w:pPr>
      <w:rPr>
        <w:rFonts w:ascii="Helvetica" w:eastAsia="Times New Roman" w:hAnsi="Helvetica" w:cs="Times New Roman" w:hint="default"/>
      </w:rPr>
    </w:lvl>
    <w:lvl w:ilvl="1" w:tplc="98743466" w:tentative="1">
      <w:start w:val="1"/>
      <w:numFmt w:val="bullet"/>
      <w:lvlText w:val="o"/>
      <w:lvlJc w:val="left"/>
      <w:pPr>
        <w:ind w:left="1440" w:hanging="360"/>
      </w:pPr>
      <w:rPr>
        <w:rFonts w:ascii="Courier New" w:hAnsi="Courier New" w:hint="default"/>
      </w:rPr>
    </w:lvl>
    <w:lvl w:ilvl="2" w:tplc="B59224C6" w:tentative="1">
      <w:start w:val="1"/>
      <w:numFmt w:val="bullet"/>
      <w:lvlText w:val=""/>
      <w:lvlJc w:val="left"/>
      <w:pPr>
        <w:ind w:left="2160" w:hanging="360"/>
      </w:pPr>
      <w:rPr>
        <w:rFonts w:ascii="Wingdings" w:hAnsi="Wingdings" w:hint="default"/>
      </w:rPr>
    </w:lvl>
    <w:lvl w:ilvl="3" w:tplc="1B921E2A" w:tentative="1">
      <w:start w:val="1"/>
      <w:numFmt w:val="bullet"/>
      <w:lvlText w:val=""/>
      <w:lvlJc w:val="left"/>
      <w:pPr>
        <w:ind w:left="2880" w:hanging="360"/>
      </w:pPr>
      <w:rPr>
        <w:rFonts w:ascii="Symbol" w:hAnsi="Symbol" w:hint="default"/>
      </w:rPr>
    </w:lvl>
    <w:lvl w:ilvl="4" w:tplc="A6440810" w:tentative="1">
      <w:start w:val="1"/>
      <w:numFmt w:val="bullet"/>
      <w:lvlText w:val="o"/>
      <w:lvlJc w:val="left"/>
      <w:pPr>
        <w:ind w:left="3600" w:hanging="360"/>
      </w:pPr>
      <w:rPr>
        <w:rFonts w:ascii="Courier New" w:hAnsi="Courier New" w:hint="default"/>
      </w:rPr>
    </w:lvl>
    <w:lvl w:ilvl="5" w:tplc="B5D2D3BC" w:tentative="1">
      <w:start w:val="1"/>
      <w:numFmt w:val="bullet"/>
      <w:lvlText w:val=""/>
      <w:lvlJc w:val="left"/>
      <w:pPr>
        <w:ind w:left="4320" w:hanging="360"/>
      </w:pPr>
      <w:rPr>
        <w:rFonts w:ascii="Wingdings" w:hAnsi="Wingdings" w:hint="default"/>
      </w:rPr>
    </w:lvl>
    <w:lvl w:ilvl="6" w:tplc="5BAC37F2" w:tentative="1">
      <w:start w:val="1"/>
      <w:numFmt w:val="bullet"/>
      <w:lvlText w:val=""/>
      <w:lvlJc w:val="left"/>
      <w:pPr>
        <w:ind w:left="5040" w:hanging="360"/>
      </w:pPr>
      <w:rPr>
        <w:rFonts w:ascii="Symbol" w:hAnsi="Symbol" w:hint="default"/>
      </w:rPr>
    </w:lvl>
    <w:lvl w:ilvl="7" w:tplc="8ABE2B16" w:tentative="1">
      <w:start w:val="1"/>
      <w:numFmt w:val="bullet"/>
      <w:lvlText w:val="o"/>
      <w:lvlJc w:val="left"/>
      <w:pPr>
        <w:ind w:left="5760" w:hanging="360"/>
      </w:pPr>
      <w:rPr>
        <w:rFonts w:ascii="Courier New" w:hAnsi="Courier New" w:hint="default"/>
      </w:rPr>
    </w:lvl>
    <w:lvl w:ilvl="8" w:tplc="453C8ED4"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4C0CFBF2">
      <w:start w:val="28"/>
      <w:numFmt w:val="bullet"/>
      <w:lvlText w:val="-"/>
      <w:lvlJc w:val="left"/>
      <w:pPr>
        <w:ind w:left="720" w:hanging="360"/>
      </w:pPr>
      <w:rPr>
        <w:rFonts w:ascii="Helvetica" w:eastAsia="Times New Roman" w:hAnsi="Helvetica" w:cs="Times New Roman" w:hint="default"/>
      </w:rPr>
    </w:lvl>
    <w:lvl w:ilvl="1" w:tplc="01BC0126" w:tentative="1">
      <w:start w:val="1"/>
      <w:numFmt w:val="bullet"/>
      <w:lvlText w:val="o"/>
      <w:lvlJc w:val="left"/>
      <w:pPr>
        <w:ind w:left="1440" w:hanging="360"/>
      </w:pPr>
      <w:rPr>
        <w:rFonts w:ascii="Courier New" w:hAnsi="Courier New" w:hint="default"/>
      </w:rPr>
    </w:lvl>
    <w:lvl w:ilvl="2" w:tplc="869C9DA0" w:tentative="1">
      <w:start w:val="1"/>
      <w:numFmt w:val="bullet"/>
      <w:lvlText w:val=""/>
      <w:lvlJc w:val="left"/>
      <w:pPr>
        <w:ind w:left="2160" w:hanging="360"/>
      </w:pPr>
      <w:rPr>
        <w:rFonts w:ascii="Wingdings" w:hAnsi="Wingdings" w:hint="default"/>
      </w:rPr>
    </w:lvl>
    <w:lvl w:ilvl="3" w:tplc="6C1E2666" w:tentative="1">
      <w:start w:val="1"/>
      <w:numFmt w:val="bullet"/>
      <w:lvlText w:val=""/>
      <w:lvlJc w:val="left"/>
      <w:pPr>
        <w:ind w:left="2880" w:hanging="360"/>
      </w:pPr>
      <w:rPr>
        <w:rFonts w:ascii="Symbol" w:hAnsi="Symbol" w:hint="default"/>
      </w:rPr>
    </w:lvl>
    <w:lvl w:ilvl="4" w:tplc="75AA9C26" w:tentative="1">
      <w:start w:val="1"/>
      <w:numFmt w:val="bullet"/>
      <w:lvlText w:val="o"/>
      <w:lvlJc w:val="left"/>
      <w:pPr>
        <w:ind w:left="3600" w:hanging="360"/>
      </w:pPr>
      <w:rPr>
        <w:rFonts w:ascii="Courier New" w:hAnsi="Courier New" w:hint="default"/>
      </w:rPr>
    </w:lvl>
    <w:lvl w:ilvl="5" w:tplc="D9FC46EA" w:tentative="1">
      <w:start w:val="1"/>
      <w:numFmt w:val="bullet"/>
      <w:lvlText w:val=""/>
      <w:lvlJc w:val="left"/>
      <w:pPr>
        <w:ind w:left="4320" w:hanging="360"/>
      </w:pPr>
      <w:rPr>
        <w:rFonts w:ascii="Wingdings" w:hAnsi="Wingdings" w:hint="default"/>
      </w:rPr>
    </w:lvl>
    <w:lvl w:ilvl="6" w:tplc="D9E24464" w:tentative="1">
      <w:start w:val="1"/>
      <w:numFmt w:val="bullet"/>
      <w:lvlText w:val=""/>
      <w:lvlJc w:val="left"/>
      <w:pPr>
        <w:ind w:left="5040" w:hanging="360"/>
      </w:pPr>
      <w:rPr>
        <w:rFonts w:ascii="Symbol" w:hAnsi="Symbol" w:hint="default"/>
      </w:rPr>
    </w:lvl>
    <w:lvl w:ilvl="7" w:tplc="23EC7416" w:tentative="1">
      <w:start w:val="1"/>
      <w:numFmt w:val="bullet"/>
      <w:lvlText w:val="o"/>
      <w:lvlJc w:val="left"/>
      <w:pPr>
        <w:ind w:left="5760" w:hanging="360"/>
      </w:pPr>
      <w:rPr>
        <w:rFonts w:ascii="Courier New" w:hAnsi="Courier New" w:hint="default"/>
      </w:rPr>
    </w:lvl>
    <w:lvl w:ilvl="8" w:tplc="0FA21EA0"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stylePaneFormatFilter w:val="3701"/>
  <w:defaultTabStop w:val="709"/>
  <w:hyphenationZone w:val="420"/>
  <w:doNotHyphenateCaps/>
  <w:noPunctuationKerning/>
  <w:characterSpacingControl w:val="doNotCompress"/>
  <w:hdrShapeDefaults>
    <o:shapedefaults v:ext="edit" spidmax="2054"/>
  </w:hdrShapeDefaults>
  <w:footnotePr>
    <w:footnote w:id="-1"/>
    <w:footnote w:id="0"/>
  </w:footnotePr>
  <w:endnotePr>
    <w:endnote w:id="-1"/>
    <w:endnote w:id="0"/>
  </w:endnotePr>
  <w:compat/>
  <w:rsids>
    <w:rsidRoot w:val="005A636B"/>
    <w:rsid w:val="00116504"/>
    <w:rsid w:val="00161B44"/>
    <w:rsid w:val="001804E3"/>
    <w:rsid w:val="005A636B"/>
    <w:rsid w:val="006B53BC"/>
    <w:rsid w:val="008165FE"/>
    <w:rsid w:val="009E4854"/>
    <w:rsid w:val="00BA3DC3"/>
    <w:rsid w:val="00CD56AF"/>
    <w:rsid w:val="00CD6671"/>
    <w:rsid w:val="00E75D56"/>
    <w:rsid w:val="00FF380D"/>
  </w:rsids>
  <m:mathPr>
    <m:mathFont m:val="Lucida Grande"/>
    <m:brkBin m:val="before"/>
    <m:brkBinSub m:val="--"/>
    <m:smallFrac/>
    <m:dispDef/>
    <m:lMargin m:val="0"/>
    <m:rMargin m:val="0"/>
    <m:wrapRight/>
    <m:intLim m:val="subSup"/>
    <m:naryLim m:val="subSup"/>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val="en-GB" w:eastAsia="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en-GB" w:eastAsia="en-GB" w:bidi="ar-SA"/>
    </w:rPr>
  </w:style>
  <w:style w:type="character" w:styleId="Link">
    <w:name w:val="Hyperlink"/>
    <w:rsid w:val="001F520C"/>
    <w:rPr>
      <w:color w:val="0000FF"/>
      <w:u w:val="single"/>
      <w:lang w:val="en-GB" w:eastAsia="en-GB"/>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val="en-GB" w:eastAsia="en-GB"/>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val="en-GB" w:eastAsia="en-GB"/>
    </w:rPr>
  </w:style>
  <w:style w:type="character" w:styleId="GesichteterLink">
    <w:name w:val="FollowedHyperlink"/>
    <w:rsid w:val="00525EDC"/>
    <w:rPr>
      <w:color w:val="800080"/>
      <w:u w:val="single"/>
      <w:lang w:val="en-GB" w:eastAsia="en-GB"/>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val="en-GB" w:eastAsia="en-GB"/>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rPr>
  </w:style>
  <w:style w:type="character" w:styleId="Betont">
    <w:name w:val="Strong"/>
    <w:qFormat/>
    <w:rsid w:val="00165D76"/>
    <w:rPr>
      <w:b/>
      <w:bCs/>
      <w:lang w:val="en-GB" w:eastAsia="en-GB"/>
    </w:rPr>
  </w:style>
  <w:style w:type="character" w:customStyle="1" w:styleId="TextkrpereinzugZeichen">
    <w:name w:val="Textkörpereinzug Zeichen"/>
    <w:link w:val="Textkrpereinzug"/>
    <w:rsid w:val="00EB0F43"/>
    <w:rPr>
      <w:rFonts w:ascii="Helvetica" w:hAnsi="Helvetica"/>
      <w:lang w:val="en-GB" w:eastAsia="en-GB"/>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mailto:r.schael@move-it-vehicles.com" TargetMode="External"/><Relationship Id="rId9" Type="http://schemas.openxmlformats.org/officeDocument/2006/relationships/hyperlink" Target="http://www.move-it-vehicles.com"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786</Words>
  <Characters>4482</Characters>
  <Application>Microsoft Macintosh Word</Application>
  <DocSecurity>0</DocSecurity>
  <Lines>37</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5504</CharactersWithSpaces>
  <SharedDoc>false</SharedDoc>
  <HLinks>
    <vt:vector size="30" baseType="variant">
      <vt:variant>
        <vt:i4>3211289</vt:i4>
      </vt:variant>
      <vt:variant>
        <vt:i4>6</vt:i4>
      </vt:variant>
      <vt:variant>
        <vt:i4>0</vt:i4>
      </vt:variant>
      <vt:variant>
        <vt:i4>5</vt:i4>
      </vt:variant>
      <vt:variant>
        <vt:lpwstr>http://www.press-n-relations.de</vt:lpwstr>
      </vt:variant>
      <vt:variant>
        <vt:lpwstr/>
      </vt:variant>
      <vt:variant>
        <vt:i4>3145731</vt:i4>
      </vt:variant>
      <vt:variant>
        <vt:i4>3</vt:i4>
      </vt:variant>
      <vt:variant>
        <vt:i4>0</vt:i4>
      </vt:variant>
      <vt:variant>
        <vt:i4>5</vt:i4>
      </vt:variant>
      <vt:variant>
        <vt:lpwstr>http://www.move-it-vehicles.com</vt:lpwstr>
      </vt:variant>
      <vt:variant>
        <vt:lpwstr/>
      </vt:variant>
      <vt:variant>
        <vt:i4>8192017</vt:i4>
      </vt:variant>
      <vt:variant>
        <vt:i4>0</vt:i4>
      </vt:variant>
      <vt:variant>
        <vt:i4>0</vt:i4>
      </vt:variant>
      <vt:variant>
        <vt:i4>5</vt:i4>
      </vt:variant>
      <vt:variant>
        <vt:lpwstr>mailto:r.schael@move-it-vehicles.com</vt:lpwstr>
      </vt:variant>
      <vt:variant>
        <vt:lpwstr/>
      </vt:variant>
      <vt:variant>
        <vt:i4>5373954</vt:i4>
      </vt:variant>
      <vt:variant>
        <vt:i4>-1</vt:i4>
      </vt:variant>
      <vt:variant>
        <vt:i4>2051</vt:i4>
      </vt:variant>
      <vt:variant>
        <vt:i4>1</vt:i4>
      </vt:variant>
      <vt:variant>
        <vt:lpwstr>TRANSCO-Logo</vt:lpwstr>
      </vt:variant>
      <vt:variant>
        <vt:lpwstr/>
      </vt:variant>
      <vt:variant>
        <vt:i4>6946855</vt:i4>
      </vt:variant>
      <vt:variant>
        <vt:i4>-1</vt:i4>
      </vt:variant>
      <vt:variant>
        <vt:i4>1084</vt:i4>
      </vt:variant>
      <vt:variant>
        <vt:i4>1</vt:i4>
      </vt:variant>
      <vt:variant>
        <vt:lpwstr>TRA-ReAudit-1a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w63486</dc:creator>
  <cp:keywords/>
  <cp:lastModifiedBy>Bruno Lukas</cp:lastModifiedBy>
  <cp:revision>9</cp:revision>
  <cp:lastPrinted>2015-08-14T07:16:00Z</cp:lastPrinted>
  <dcterms:created xsi:type="dcterms:W3CDTF">2015-09-11T08:39:00Z</dcterms:created>
  <dcterms:modified xsi:type="dcterms:W3CDTF">2015-09-11T14:07:00Z</dcterms:modified>
</cp:coreProperties>
</file>