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4C82" w:rsidRPr="00D875E9" w:rsidRDefault="00214C82" w:rsidP="001746E5">
      <w:pPr>
        <w:spacing w:line="312" w:lineRule="auto"/>
        <w:jc w:val="both"/>
        <w:rPr>
          <w:rFonts w:ascii="Helvetica" w:hAnsi="Helvetica"/>
          <w:caps/>
        </w:rPr>
      </w:pPr>
      <w:r w:rsidRPr="00D875E9">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214C82" w:rsidP="00214C82">
      <w:pPr>
        <w:spacing w:line="312" w:lineRule="auto"/>
        <w:rPr>
          <w:rFonts w:ascii="Helvetica" w:hAnsi="Helvetica"/>
          <w:sz w:val="20"/>
        </w:rPr>
      </w:pPr>
      <w:r w:rsidRPr="009279EF">
        <w:rPr>
          <w:rFonts w:ascii="Helvetica" w:hAnsi="Helvetica"/>
          <w:sz w:val="20"/>
        </w:rPr>
        <w:t xml:space="preserve">Ludwigsfelde, </w:t>
      </w:r>
      <w:r w:rsidR="00FB5BD9">
        <w:rPr>
          <w:rFonts w:ascii="Helvetica" w:hAnsi="Helvetica"/>
          <w:sz w:val="20"/>
        </w:rPr>
        <w:t>6. Juni</w:t>
      </w:r>
      <w:r w:rsidRPr="009279EF">
        <w:rPr>
          <w:rFonts w:ascii="Helvetica" w:hAnsi="Helvetica"/>
          <w:sz w:val="20"/>
        </w:rPr>
        <w:t xml:space="preserve"> 2017</w:t>
      </w:r>
    </w:p>
    <w:p w:rsidR="001F5A0F" w:rsidRDefault="001F5A0F" w:rsidP="00214C82">
      <w:pPr>
        <w:tabs>
          <w:tab w:val="left" w:pos="6946"/>
          <w:tab w:val="left" w:pos="7088"/>
          <w:tab w:val="left" w:pos="8222"/>
        </w:tabs>
        <w:spacing w:line="288" w:lineRule="auto"/>
        <w:ind w:right="284"/>
        <w:rPr>
          <w:rFonts w:ascii="Helvetica" w:hAnsi="Helvetica"/>
          <w:sz w:val="20"/>
        </w:rPr>
      </w:pPr>
    </w:p>
    <w:p w:rsidR="00C17553" w:rsidRDefault="009826B4" w:rsidP="00D03F45">
      <w:pPr>
        <w:tabs>
          <w:tab w:val="left" w:pos="6946"/>
          <w:tab w:val="left" w:pos="7088"/>
          <w:tab w:val="left" w:pos="8505"/>
        </w:tabs>
        <w:spacing w:line="288" w:lineRule="auto"/>
        <w:ind w:right="-425"/>
        <w:rPr>
          <w:rFonts w:ascii="Helvetica" w:hAnsi="Helvetica"/>
          <w:b/>
        </w:rPr>
      </w:pPr>
      <w:r w:rsidRPr="009279EF">
        <w:rPr>
          <w:rFonts w:ascii="Helvetica" w:hAnsi="Helvetica"/>
          <w:b/>
        </w:rPr>
        <w:t>Transco</w:t>
      </w:r>
      <w:r>
        <w:rPr>
          <w:rFonts w:ascii="Helvetica" w:hAnsi="Helvetica"/>
          <w:b/>
        </w:rPr>
        <w:t xml:space="preserve"> </w:t>
      </w:r>
      <w:r w:rsidR="00D03F45">
        <w:rPr>
          <w:rFonts w:ascii="Helvetica" w:hAnsi="Helvetica"/>
          <w:b/>
        </w:rPr>
        <w:t xml:space="preserve">Iran GmbH gegründet: </w:t>
      </w:r>
    </w:p>
    <w:p w:rsidR="00214C82" w:rsidRPr="00AF608C" w:rsidRDefault="00D03F45" w:rsidP="00D03F45">
      <w:pPr>
        <w:tabs>
          <w:tab w:val="left" w:pos="6946"/>
          <w:tab w:val="left" w:pos="7088"/>
          <w:tab w:val="left" w:pos="8505"/>
        </w:tabs>
        <w:spacing w:line="288" w:lineRule="auto"/>
        <w:ind w:right="-425"/>
        <w:rPr>
          <w:rFonts w:ascii="Helvetica" w:hAnsi="Helvetica"/>
          <w:b/>
        </w:rPr>
      </w:pPr>
      <w:r>
        <w:rPr>
          <w:rFonts w:ascii="Helvetica" w:hAnsi="Helvetica"/>
          <w:b/>
        </w:rPr>
        <w:t xml:space="preserve">Transporte per Lkw und Luftfracht auf der Relation </w:t>
      </w:r>
      <w:r w:rsidR="00A423E3" w:rsidRPr="00AF608C">
        <w:rPr>
          <w:rFonts w:ascii="Helvetica" w:hAnsi="Helvetica"/>
          <w:b/>
        </w:rPr>
        <w:t xml:space="preserve">Westeuropa </w:t>
      </w:r>
      <w:r w:rsidRPr="00AF608C">
        <w:rPr>
          <w:rFonts w:ascii="Helvetica" w:hAnsi="Helvetica"/>
          <w:b/>
        </w:rPr>
        <w:t>-</w:t>
      </w:r>
      <w:r w:rsidR="00A423E3" w:rsidRPr="00AF608C">
        <w:rPr>
          <w:rFonts w:ascii="Helvetica" w:hAnsi="Helvetica"/>
          <w:b/>
        </w:rPr>
        <w:t xml:space="preserve"> </w:t>
      </w:r>
      <w:r w:rsidRPr="00AF608C">
        <w:rPr>
          <w:rFonts w:ascii="Helvetica" w:hAnsi="Helvetica"/>
          <w:b/>
        </w:rPr>
        <w:t>Iran</w:t>
      </w:r>
    </w:p>
    <w:p w:rsidR="00214C82" w:rsidRPr="00AF608C" w:rsidRDefault="00214C82" w:rsidP="00214C82">
      <w:pPr>
        <w:tabs>
          <w:tab w:val="left" w:pos="8222"/>
        </w:tabs>
        <w:spacing w:line="220" w:lineRule="exact"/>
        <w:ind w:right="284"/>
        <w:rPr>
          <w:rFonts w:ascii="Helvetica" w:hAnsi="Helvetica"/>
          <w:sz w:val="20"/>
          <w:szCs w:val="22"/>
        </w:rPr>
      </w:pPr>
    </w:p>
    <w:p w:rsidR="00214C82" w:rsidRPr="00AF608C" w:rsidRDefault="00214C82" w:rsidP="00214C82">
      <w:pPr>
        <w:tabs>
          <w:tab w:val="left" w:pos="8222"/>
        </w:tabs>
        <w:spacing w:line="280" w:lineRule="exact"/>
        <w:ind w:right="-283"/>
        <w:rPr>
          <w:rFonts w:ascii="Helvetica" w:hAnsi="Helvetica"/>
          <w:sz w:val="20"/>
          <w:szCs w:val="22"/>
        </w:rPr>
      </w:pPr>
      <w:r w:rsidRPr="00AF608C">
        <w:rPr>
          <w:rFonts w:ascii="Helvetica" w:hAnsi="Helvetica"/>
          <w:sz w:val="20"/>
          <w:szCs w:val="22"/>
        </w:rPr>
        <w:t xml:space="preserve">GDP-konforme </w:t>
      </w:r>
      <w:r w:rsidR="00D03F45" w:rsidRPr="00AF608C">
        <w:rPr>
          <w:rFonts w:ascii="Helvetica" w:hAnsi="Helvetica"/>
          <w:sz w:val="20"/>
          <w:szCs w:val="22"/>
        </w:rPr>
        <w:t>Beförderung von Pharmazeutika, Transport von Maschinen und Anlagenteilen</w:t>
      </w:r>
    </w:p>
    <w:p w:rsidR="00214C82" w:rsidRPr="00AF608C" w:rsidRDefault="00214C82" w:rsidP="00214C82">
      <w:pPr>
        <w:spacing w:line="288" w:lineRule="auto"/>
        <w:ind w:right="-424"/>
        <w:rPr>
          <w:rFonts w:ascii="Helvetica" w:hAnsi="Helvetica"/>
          <w:b/>
          <w:sz w:val="20"/>
        </w:rPr>
      </w:pPr>
    </w:p>
    <w:p w:rsidR="00135D4C" w:rsidRPr="00AF608C" w:rsidRDefault="002005C7" w:rsidP="00135D4C">
      <w:pPr>
        <w:spacing w:line="288" w:lineRule="auto"/>
        <w:ind w:right="-283"/>
        <w:rPr>
          <w:rFonts w:ascii="Helvetica" w:hAnsi="Helvetica"/>
          <w:b/>
          <w:sz w:val="20"/>
        </w:rPr>
      </w:pPr>
      <w:r w:rsidRPr="00AF608C">
        <w:rPr>
          <w:rFonts w:ascii="Helvetica" w:hAnsi="Helvetica"/>
          <w:b/>
          <w:sz w:val="20"/>
        </w:rPr>
        <w:t xml:space="preserve">Die </w:t>
      </w:r>
      <w:r w:rsidR="00D03F45" w:rsidRPr="00AF608C">
        <w:rPr>
          <w:rFonts w:ascii="Helvetica" w:hAnsi="Helvetica"/>
          <w:b/>
          <w:sz w:val="20"/>
        </w:rPr>
        <w:t>Transco</w:t>
      </w:r>
      <w:r w:rsidRPr="00AF608C">
        <w:rPr>
          <w:rFonts w:ascii="Helvetica" w:hAnsi="Helvetica"/>
          <w:b/>
          <w:sz w:val="20"/>
        </w:rPr>
        <w:t>-Gruppe</w:t>
      </w:r>
      <w:r w:rsidR="00D03F45" w:rsidRPr="00AF608C">
        <w:rPr>
          <w:rFonts w:ascii="Helvetica" w:hAnsi="Helvetica"/>
          <w:b/>
          <w:sz w:val="20"/>
        </w:rPr>
        <w:t xml:space="preserve"> hat im zweiten Quartal 2017 die Tochterfirma Transco Iran GmbH gegründet – mit einer Niederlassung in der iranischen Hauptstadt Teheran. Über </w:t>
      </w:r>
      <w:r w:rsidR="00964932" w:rsidRPr="00AF608C">
        <w:rPr>
          <w:rFonts w:ascii="Helvetica" w:hAnsi="Helvetica"/>
          <w:b/>
          <w:sz w:val="20"/>
        </w:rPr>
        <w:t xml:space="preserve">das neue Tochterunternehmen organisiert </w:t>
      </w:r>
      <w:r w:rsidRPr="00AF608C">
        <w:rPr>
          <w:rFonts w:ascii="Helvetica" w:hAnsi="Helvetica"/>
          <w:b/>
          <w:sz w:val="20"/>
        </w:rPr>
        <w:t xml:space="preserve">der Logistikdienstleister </w:t>
      </w:r>
      <w:r w:rsidR="00964932" w:rsidRPr="00AF608C">
        <w:rPr>
          <w:rFonts w:ascii="Helvetica" w:hAnsi="Helvetica"/>
          <w:b/>
          <w:sz w:val="20"/>
        </w:rPr>
        <w:t>den GDP-konformen Transport von Pharmazeutika</w:t>
      </w:r>
      <w:r w:rsidR="009075BE" w:rsidRPr="00AF608C">
        <w:rPr>
          <w:rFonts w:ascii="Helvetica" w:hAnsi="Helvetica"/>
          <w:b/>
          <w:sz w:val="20"/>
        </w:rPr>
        <w:t xml:space="preserve"> </w:t>
      </w:r>
      <w:r w:rsidR="00CA6BEA" w:rsidRPr="00AF608C">
        <w:rPr>
          <w:rFonts w:ascii="Helvetica" w:hAnsi="Helvetica"/>
          <w:b/>
          <w:sz w:val="20"/>
        </w:rPr>
        <w:t>von Deutschland</w:t>
      </w:r>
      <w:r w:rsidRPr="00AF608C">
        <w:rPr>
          <w:rFonts w:ascii="Helvetica" w:hAnsi="Helvetica"/>
          <w:b/>
          <w:sz w:val="20"/>
        </w:rPr>
        <w:t xml:space="preserve"> und ganz Westeuropa</w:t>
      </w:r>
      <w:r w:rsidR="00CA6BEA" w:rsidRPr="00AF608C">
        <w:rPr>
          <w:rFonts w:ascii="Helvetica" w:hAnsi="Helvetica"/>
          <w:b/>
          <w:sz w:val="20"/>
        </w:rPr>
        <w:t xml:space="preserve"> in den Iran. Befördert werden </w:t>
      </w:r>
      <w:r w:rsidR="00362AEB" w:rsidRPr="00AF608C">
        <w:rPr>
          <w:rFonts w:ascii="Helvetica" w:hAnsi="Helvetica"/>
          <w:b/>
          <w:sz w:val="20"/>
        </w:rPr>
        <w:t>aber auch</w:t>
      </w:r>
      <w:r w:rsidR="009075BE" w:rsidRPr="00AF608C">
        <w:rPr>
          <w:rFonts w:ascii="Helvetica" w:hAnsi="Helvetica"/>
          <w:b/>
          <w:sz w:val="20"/>
        </w:rPr>
        <w:t xml:space="preserve"> </w:t>
      </w:r>
      <w:r w:rsidR="00964932" w:rsidRPr="00AF608C">
        <w:rPr>
          <w:rFonts w:ascii="Helvetica" w:hAnsi="Helvetica"/>
          <w:b/>
          <w:sz w:val="20"/>
        </w:rPr>
        <w:t>Rohstoffe</w:t>
      </w:r>
      <w:r w:rsidR="009075BE" w:rsidRPr="00AF608C">
        <w:rPr>
          <w:rFonts w:ascii="Helvetica" w:hAnsi="Helvetica"/>
          <w:b/>
          <w:sz w:val="20"/>
        </w:rPr>
        <w:t>,</w:t>
      </w:r>
      <w:r w:rsidR="00964932" w:rsidRPr="00AF608C">
        <w:rPr>
          <w:rFonts w:ascii="Helvetica" w:hAnsi="Helvetica"/>
          <w:b/>
          <w:sz w:val="20"/>
        </w:rPr>
        <w:t xml:space="preserve"> Maschinen </w:t>
      </w:r>
      <w:r w:rsidR="009075BE" w:rsidRPr="00AF608C">
        <w:rPr>
          <w:rFonts w:ascii="Helvetica" w:hAnsi="Helvetica"/>
          <w:b/>
          <w:sz w:val="20"/>
        </w:rPr>
        <w:t xml:space="preserve">und </w:t>
      </w:r>
      <w:r w:rsidR="00964932" w:rsidRPr="00AF608C">
        <w:rPr>
          <w:rFonts w:ascii="Helvetica" w:hAnsi="Helvetica"/>
          <w:b/>
          <w:sz w:val="20"/>
        </w:rPr>
        <w:t>Anlagenteile</w:t>
      </w:r>
      <w:r w:rsidR="00CA6BEA" w:rsidRPr="00AF608C">
        <w:rPr>
          <w:rFonts w:ascii="Helvetica" w:hAnsi="Helvetica"/>
          <w:b/>
          <w:sz w:val="20"/>
        </w:rPr>
        <w:t>.</w:t>
      </w:r>
      <w:r w:rsidRPr="00AF608C">
        <w:rPr>
          <w:rFonts w:ascii="Helvetica" w:hAnsi="Helvetica"/>
          <w:b/>
          <w:sz w:val="20"/>
        </w:rPr>
        <w:t xml:space="preserve"> Die Transco Berlin Brandenburg GmbH</w:t>
      </w:r>
      <w:r w:rsidR="00964932" w:rsidRPr="00AF608C">
        <w:rPr>
          <w:rFonts w:ascii="Helvetica" w:hAnsi="Helvetica"/>
          <w:b/>
          <w:sz w:val="20"/>
        </w:rPr>
        <w:t xml:space="preserve"> </w:t>
      </w:r>
      <w:r w:rsidR="00EF7C58" w:rsidRPr="00AF608C">
        <w:rPr>
          <w:rFonts w:ascii="Helvetica" w:hAnsi="Helvetica"/>
          <w:b/>
          <w:sz w:val="20"/>
        </w:rPr>
        <w:t xml:space="preserve">aus Ludwigsfelde hat sich auf Pharmatransporte spezialisiert und weist jahrzehntelange Erfahrung mit </w:t>
      </w:r>
      <w:r w:rsidR="000362DE" w:rsidRPr="00AF608C">
        <w:rPr>
          <w:rFonts w:ascii="Helvetica" w:hAnsi="Helvetica"/>
          <w:b/>
          <w:sz w:val="20"/>
        </w:rPr>
        <w:t>Eurasien-</w:t>
      </w:r>
      <w:r w:rsidR="00EF7C58" w:rsidRPr="00AF608C">
        <w:rPr>
          <w:rFonts w:ascii="Helvetica" w:hAnsi="Helvetica"/>
          <w:b/>
          <w:sz w:val="20"/>
        </w:rPr>
        <w:t>Transporten</w:t>
      </w:r>
      <w:r w:rsidR="00D37EB4" w:rsidRPr="00AF608C">
        <w:rPr>
          <w:rFonts w:ascii="Helvetica" w:hAnsi="Helvetica"/>
          <w:b/>
          <w:sz w:val="20"/>
        </w:rPr>
        <w:t xml:space="preserve"> auf</w:t>
      </w:r>
      <w:r w:rsidR="00135D4C" w:rsidRPr="00AF608C">
        <w:rPr>
          <w:rFonts w:ascii="Helvetica" w:hAnsi="Helvetica"/>
          <w:b/>
          <w:sz w:val="20"/>
        </w:rPr>
        <w:t>. „Mit der Neugründung</w:t>
      </w:r>
      <w:r w:rsidR="008A2A34" w:rsidRPr="00AF608C">
        <w:rPr>
          <w:rFonts w:ascii="Helvetica" w:hAnsi="Helvetica"/>
          <w:b/>
          <w:sz w:val="20"/>
        </w:rPr>
        <w:t xml:space="preserve"> nutzen wir bewusst die Wirtschaftspotenziale, die sich durch die Lockerung der Sanktionen gegen den Iran ergeben“, erläutert Transco-Geschäftsführer Thomas Schleife. „Dabei </w:t>
      </w:r>
      <w:r w:rsidR="00135D4C" w:rsidRPr="00AF608C">
        <w:rPr>
          <w:rFonts w:ascii="Helvetica" w:hAnsi="Helvetica"/>
          <w:b/>
          <w:sz w:val="20"/>
        </w:rPr>
        <w:t xml:space="preserve">verfolgen wir zwei Ziele: </w:t>
      </w:r>
      <w:r w:rsidR="000362DE" w:rsidRPr="00AF608C">
        <w:rPr>
          <w:rFonts w:ascii="Helvetica" w:hAnsi="Helvetica"/>
          <w:b/>
          <w:sz w:val="20"/>
        </w:rPr>
        <w:t>erstens wollen</w:t>
      </w:r>
      <w:r w:rsidR="008A2A34" w:rsidRPr="00AF608C">
        <w:rPr>
          <w:rFonts w:ascii="Helvetica" w:hAnsi="Helvetica"/>
          <w:b/>
          <w:sz w:val="20"/>
        </w:rPr>
        <w:t xml:space="preserve"> wir europäischen, vor allem deutschsprachigen Verladern </w:t>
      </w:r>
      <w:r w:rsidR="000362DE" w:rsidRPr="00AF608C">
        <w:rPr>
          <w:rFonts w:ascii="Helvetica" w:hAnsi="Helvetica"/>
          <w:b/>
          <w:sz w:val="20"/>
        </w:rPr>
        <w:t xml:space="preserve">regelmäßige </w:t>
      </w:r>
      <w:r w:rsidR="008A2A34" w:rsidRPr="00AF608C">
        <w:rPr>
          <w:rFonts w:ascii="Helvetica" w:hAnsi="Helvetica"/>
          <w:b/>
          <w:sz w:val="20"/>
        </w:rPr>
        <w:t>Verbindungen</w:t>
      </w:r>
      <w:r w:rsidR="000362DE" w:rsidRPr="00AF608C">
        <w:rPr>
          <w:rFonts w:ascii="Helvetica" w:hAnsi="Helvetica"/>
          <w:b/>
          <w:sz w:val="20"/>
        </w:rPr>
        <w:t xml:space="preserve"> in den </w:t>
      </w:r>
      <w:r w:rsidR="008A2A34" w:rsidRPr="00AF608C">
        <w:rPr>
          <w:rFonts w:ascii="Helvetica" w:hAnsi="Helvetica"/>
          <w:b/>
          <w:sz w:val="20"/>
        </w:rPr>
        <w:t>Iran anbieten. Zweitens streben wir an, uns als nationaler ir</w:t>
      </w:r>
      <w:r w:rsidR="00193FEC" w:rsidRPr="00AF608C">
        <w:rPr>
          <w:rFonts w:ascii="Helvetica" w:hAnsi="Helvetica"/>
          <w:b/>
          <w:sz w:val="20"/>
        </w:rPr>
        <w:t xml:space="preserve">anischer Logistikdienstleister </w:t>
      </w:r>
      <w:r w:rsidR="008A2A34" w:rsidRPr="00AF608C">
        <w:rPr>
          <w:rFonts w:ascii="Helvetica" w:hAnsi="Helvetica"/>
          <w:b/>
          <w:sz w:val="20"/>
        </w:rPr>
        <w:t>im Markt</w:t>
      </w:r>
      <w:r w:rsidRPr="00AF608C">
        <w:rPr>
          <w:rFonts w:ascii="Helvetica" w:hAnsi="Helvetica"/>
          <w:b/>
          <w:sz w:val="20"/>
        </w:rPr>
        <w:t xml:space="preserve"> vor Ort</w:t>
      </w:r>
      <w:r w:rsidR="008A2A34" w:rsidRPr="00AF608C">
        <w:rPr>
          <w:rFonts w:ascii="Helvetica" w:hAnsi="Helvetica"/>
          <w:b/>
          <w:sz w:val="20"/>
        </w:rPr>
        <w:t xml:space="preserve"> zu etablieren.“ Die lokale Präsenz mit einer eigenen </w:t>
      </w:r>
      <w:r w:rsidR="00ED7932" w:rsidRPr="00AF608C">
        <w:rPr>
          <w:rFonts w:ascii="Helvetica" w:hAnsi="Helvetica"/>
          <w:b/>
          <w:sz w:val="20"/>
        </w:rPr>
        <w:t>Business-E</w:t>
      </w:r>
      <w:r w:rsidR="008A2A34" w:rsidRPr="00AF608C">
        <w:rPr>
          <w:rFonts w:ascii="Helvetica" w:hAnsi="Helvetica"/>
          <w:b/>
          <w:sz w:val="20"/>
        </w:rPr>
        <w:t>inheit ist laut Schleife unabdingbar, um</w:t>
      </w:r>
      <w:r w:rsidR="009C09C8" w:rsidRPr="00AF608C">
        <w:rPr>
          <w:rFonts w:ascii="Helvetica" w:hAnsi="Helvetica"/>
          <w:b/>
          <w:sz w:val="20"/>
        </w:rPr>
        <w:t xml:space="preserve"> sich</w:t>
      </w:r>
      <w:r w:rsidR="008A2A34" w:rsidRPr="00AF608C">
        <w:rPr>
          <w:rFonts w:ascii="Helvetica" w:hAnsi="Helvetica"/>
          <w:b/>
          <w:sz w:val="20"/>
        </w:rPr>
        <w:t xml:space="preserve"> langfris</w:t>
      </w:r>
      <w:r w:rsidR="00AB7A93" w:rsidRPr="00AF608C">
        <w:rPr>
          <w:rFonts w:ascii="Helvetica" w:hAnsi="Helvetica"/>
          <w:b/>
          <w:sz w:val="20"/>
        </w:rPr>
        <w:t xml:space="preserve">tig erfolgreich zu </w:t>
      </w:r>
      <w:r w:rsidR="009C09C8" w:rsidRPr="00AF608C">
        <w:rPr>
          <w:rFonts w:ascii="Helvetica" w:hAnsi="Helvetica"/>
          <w:b/>
          <w:sz w:val="20"/>
        </w:rPr>
        <w:t>entwickeln</w:t>
      </w:r>
      <w:r w:rsidR="00AB7A93" w:rsidRPr="00AF608C">
        <w:rPr>
          <w:rFonts w:ascii="Helvetica" w:hAnsi="Helvetica"/>
          <w:b/>
          <w:sz w:val="20"/>
        </w:rPr>
        <w:t xml:space="preserve"> –</w:t>
      </w:r>
      <w:r w:rsidR="008A2A34" w:rsidRPr="00AF608C">
        <w:rPr>
          <w:rFonts w:ascii="Helvetica" w:hAnsi="Helvetica"/>
          <w:b/>
          <w:sz w:val="20"/>
        </w:rPr>
        <w:t xml:space="preserve"> beispielsweise wenn es darum geht, in Landeswährung zu fakturieren oder mit eigenem Personal Aufträge in Landessprache abzuwickeln. </w:t>
      </w:r>
      <w:r w:rsidR="00BE5BC8" w:rsidRPr="00AF608C">
        <w:rPr>
          <w:rFonts w:ascii="Helvetica" w:hAnsi="Helvetica"/>
          <w:b/>
          <w:sz w:val="20"/>
        </w:rPr>
        <w:t>Das Büro</w:t>
      </w:r>
      <w:r w:rsidR="008A2A34" w:rsidRPr="00AF608C">
        <w:rPr>
          <w:rFonts w:ascii="Helvetica" w:hAnsi="Helvetica"/>
          <w:b/>
          <w:sz w:val="20"/>
        </w:rPr>
        <w:t xml:space="preserve"> vor Ort in Teheran wi</w:t>
      </w:r>
      <w:r w:rsidR="00BE5BC8" w:rsidRPr="00AF608C">
        <w:rPr>
          <w:rFonts w:ascii="Helvetica" w:hAnsi="Helvetica"/>
          <w:b/>
          <w:sz w:val="20"/>
        </w:rPr>
        <w:t>rd von Mehrdad Nasseri geleitet und arbeitet im Vertrieb und Qualitätsmanagement mit Transco Berlin</w:t>
      </w:r>
      <w:r w:rsidR="00B507C4" w:rsidRPr="00AF608C">
        <w:rPr>
          <w:rFonts w:ascii="Helvetica" w:hAnsi="Helvetica"/>
          <w:b/>
          <w:sz w:val="20"/>
        </w:rPr>
        <w:t xml:space="preserve"> eng</w:t>
      </w:r>
      <w:r w:rsidR="00BE5BC8" w:rsidRPr="00AF608C">
        <w:rPr>
          <w:rFonts w:ascii="Helvetica" w:hAnsi="Helvetica"/>
          <w:b/>
          <w:sz w:val="20"/>
        </w:rPr>
        <w:t xml:space="preserve"> zusammen. Die Transc</w:t>
      </w:r>
      <w:r w:rsidR="00B507C4" w:rsidRPr="00AF608C">
        <w:rPr>
          <w:rFonts w:ascii="Helvetica" w:hAnsi="Helvetica"/>
          <w:b/>
          <w:sz w:val="20"/>
        </w:rPr>
        <w:t>o Iran GmbH bereitet derzeit mit</w:t>
      </w:r>
      <w:r w:rsidR="00BE5BC8" w:rsidRPr="00AF608C">
        <w:rPr>
          <w:rFonts w:ascii="Helvetica" w:hAnsi="Helvetica"/>
          <w:b/>
          <w:sz w:val="20"/>
        </w:rPr>
        <w:t xml:space="preserve"> einem iranischen Partner eine Sammelgutlinie vor, die im zweiten Halbjahr 2017 von zwei deutschen Standorten aus starten wird. Neben temperaturgeführten Lkw-Transporte</w:t>
      </w:r>
      <w:r w:rsidR="00B507C4" w:rsidRPr="00AF608C">
        <w:rPr>
          <w:rFonts w:ascii="Helvetica" w:hAnsi="Helvetica"/>
          <w:b/>
          <w:sz w:val="20"/>
        </w:rPr>
        <w:t>n</w:t>
      </w:r>
      <w:r w:rsidR="00BE5BC8" w:rsidRPr="00AF608C">
        <w:rPr>
          <w:rFonts w:ascii="Helvetica" w:hAnsi="Helvetica"/>
          <w:b/>
          <w:sz w:val="20"/>
        </w:rPr>
        <w:t xml:space="preserve"> bietet der Spediteur über die Tochtergesellschaft Transco Air GmbH auch Luftfrachttransporte von </w:t>
      </w:r>
      <w:r w:rsidR="00900349" w:rsidRPr="00AF608C">
        <w:rPr>
          <w:rFonts w:ascii="Helvetica" w:hAnsi="Helvetica"/>
          <w:b/>
          <w:sz w:val="20"/>
        </w:rPr>
        <w:t>Deutschland</w:t>
      </w:r>
      <w:r w:rsidR="00BE5BC8" w:rsidRPr="00AF608C">
        <w:rPr>
          <w:rFonts w:ascii="Helvetica" w:hAnsi="Helvetica"/>
          <w:b/>
          <w:sz w:val="20"/>
        </w:rPr>
        <w:t xml:space="preserve"> nach Teheran an. „Zudem bereiten wir Seetransporte zum Hafen in Bandar Abbas vor und verhandeln bereits ein erstes Projektgeschäft“, so Thomas Schleife.</w:t>
      </w:r>
    </w:p>
    <w:p w:rsidR="00135D4C" w:rsidRPr="00AF608C" w:rsidRDefault="00135D4C" w:rsidP="00214C82">
      <w:pPr>
        <w:spacing w:line="288" w:lineRule="auto"/>
        <w:ind w:right="-283"/>
        <w:rPr>
          <w:rFonts w:ascii="Helvetica" w:hAnsi="Helvetica"/>
          <w:b/>
          <w:sz w:val="20"/>
        </w:rPr>
      </w:pPr>
    </w:p>
    <w:p w:rsidR="009D721F" w:rsidRPr="009D721F" w:rsidRDefault="009D721F" w:rsidP="009D721F">
      <w:pPr>
        <w:spacing w:line="288" w:lineRule="auto"/>
        <w:ind w:right="-283"/>
        <w:rPr>
          <w:rFonts w:ascii="Helvetica" w:hAnsi="Helvetica"/>
          <w:sz w:val="20"/>
        </w:rPr>
      </w:pPr>
      <w:r w:rsidRPr="00AF608C">
        <w:rPr>
          <w:rFonts w:ascii="Helvetica" w:hAnsi="Helvetica"/>
          <w:sz w:val="20"/>
        </w:rPr>
        <w:t>Nach dem Atomabkommen 2015 und der Lockerung des Embargos ab 2016</w:t>
      </w:r>
      <w:r w:rsidR="00676B94" w:rsidRPr="00AF608C">
        <w:rPr>
          <w:rFonts w:ascii="Helvetica" w:hAnsi="Helvetica"/>
          <w:sz w:val="20"/>
        </w:rPr>
        <w:t xml:space="preserve"> durch die EU</w:t>
      </w:r>
      <w:r w:rsidRPr="00AF608C">
        <w:rPr>
          <w:rFonts w:ascii="Helvetica" w:hAnsi="Helvetica"/>
          <w:sz w:val="20"/>
        </w:rPr>
        <w:t xml:space="preserve"> gilt der Iran mit 80 Millionen Einwohnern wieder als attraktiver Handelspartner für die europäische Wirtschaft. Transco-Geschäftsführer Thomas Schleife nahm in den vergangenen Monaten an mehrer</w:t>
      </w:r>
      <w:r w:rsidR="00C257B2" w:rsidRPr="00AF608C">
        <w:rPr>
          <w:rFonts w:ascii="Helvetica" w:hAnsi="Helvetica"/>
          <w:sz w:val="20"/>
        </w:rPr>
        <w:t>en Wirtschaftsdelegationen in den</w:t>
      </w:r>
      <w:r w:rsidRPr="00AF608C">
        <w:rPr>
          <w:rFonts w:ascii="Helvetica" w:hAnsi="Helvetica"/>
          <w:sz w:val="20"/>
        </w:rPr>
        <w:t xml:space="preserve"> Golfstaat teil, um </w:t>
      </w:r>
      <w:r w:rsidR="00410DC3" w:rsidRPr="00AF608C">
        <w:rPr>
          <w:rFonts w:ascii="Helvetica" w:hAnsi="Helvetica"/>
          <w:sz w:val="20"/>
        </w:rPr>
        <w:t>die Lage vor Ort zu sondieren und Geschäftspartner zu identifizieren. „Durch die jahrelangen Sanktionen ist ein großer Nachholbe</w:t>
      </w:r>
      <w:r w:rsidR="0024285E" w:rsidRPr="00AF608C">
        <w:rPr>
          <w:rFonts w:ascii="Helvetica" w:hAnsi="Helvetica"/>
          <w:sz w:val="20"/>
        </w:rPr>
        <w:t xml:space="preserve">darf entstanden. Dies gilt vor allem für </w:t>
      </w:r>
      <w:r w:rsidR="00410DC3" w:rsidRPr="00AF608C">
        <w:rPr>
          <w:rFonts w:ascii="Helvetica" w:hAnsi="Helvetica"/>
          <w:sz w:val="20"/>
        </w:rPr>
        <w:t>Investitionen in</w:t>
      </w:r>
      <w:r w:rsidR="00087D90" w:rsidRPr="00AF608C">
        <w:rPr>
          <w:rFonts w:ascii="Helvetica" w:hAnsi="Helvetica"/>
          <w:sz w:val="20"/>
        </w:rPr>
        <w:t xml:space="preserve"> die</w:t>
      </w:r>
      <w:r w:rsidR="00410DC3" w:rsidRPr="00AF608C">
        <w:rPr>
          <w:rFonts w:ascii="Helvetica" w:hAnsi="Helvetica"/>
          <w:sz w:val="20"/>
        </w:rPr>
        <w:t xml:space="preserve"> industrielle Infrastruktur, aber auch für Güter zur Versorgung der Bevölkerung.“ Bei Letztere</w:t>
      </w:r>
      <w:r w:rsidR="00087D90" w:rsidRPr="00AF608C">
        <w:rPr>
          <w:rFonts w:ascii="Helvetica" w:hAnsi="Helvetica"/>
          <w:sz w:val="20"/>
        </w:rPr>
        <w:t>m</w:t>
      </w:r>
      <w:r w:rsidR="00410DC3" w:rsidRPr="00AF608C">
        <w:rPr>
          <w:rFonts w:ascii="Helvetica" w:hAnsi="Helvetica"/>
          <w:sz w:val="20"/>
        </w:rPr>
        <w:t xml:space="preserve"> spielen insbesondere Pharmazeutika eine Rolle, auf deren Transport sich Transco Berlin Brandenburg spezialisiert hat. Auch wenn das Geschäft große Potenziale aufweist, gilt der Iran als anspruchsvoller Markt, dessen Erschließung guter Vorbereitung bedarf. „Es gilt zunächst, die Geschäftspartner vor Ort kennenzulernen</w:t>
      </w:r>
      <w:r w:rsidR="00410DC3">
        <w:rPr>
          <w:rFonts w:ascii="Helvetica" w:hAnsi="Helvetica"/>
          <w:sz w:val="20"/>
        </w:rPr>
        <w:t xml:space="preserve"> und Vertrauen aufzubauen“, betont Thomas Schleife. „Ohne lokale Präsenz mit Mitarbeitern und Partnern vor Ort geht gar nichts. Deshalb haben wir beschlossen, mit einer eigenen Wirtschaf</w:t>
      </w:r>
      <w:r w:rsidR="00676B94">
        <w:rPr>
          <w:rFonts w:ascii="Helvetica" w:hAnsi="Helvetica"/>
          <w:sz w:val="20"/>
        </w:rPr>
        <w:t>tseinheit in Teheran zu starten, mit einheimischem Personal, das die örtlichen Gegebenheiten genau kennt und neben Englisch die Landessprache spricht. Wir sehen di</w:t>
      </w:r>
      <w:r w:rsidR="00A41E36">
        <w:rPr>
          <w:rFonts w:ascii="Helvetica" w:hAnsi="Helvetica"/>
          <w:sz w:val="20"/>
        </w:rPr>
        <w:t>e Gründung der Transco Iran GmbH</w:t>
      </w:r>
      <w:r w:rsidR="00676B94">
        <w:rPr>
          <w:rFonts w:ascii="Helvetica" w:hAnsi="Helvetica"/>
          <w:sz w:val="20"/>
        </w:rPr>
        <w:t xml:space="preserve"> als ein langfristiges Engagement, um uns im Markt zu etablieren.“</w:t>
      </w:r>
    </w:p>
    <w:p w:rsidR="00B570E5" w:rsidRDefault="00B570E5" w:rsidP="00214C82">
      <w:pPr>
        <w:spacing w:line="288" w:lineRule="auto"/>
        <w:ind w:right="-283"/>
        <w:rPr>
          <w:rFonts w:ascii="Helvetica" w:hAnsi="Helvetica"/>
          <w:sz w:val="20"/>
        </w:rPr>
      </w:pPr>
    </w:p>
    <w:p w:rsidR="002314E3" w:rsidRPr="002314E3" w:rsidRDefault="002314E3" w:rsidP="00214C82">
      <w:pPr>
        <w:spacing w:line="288" w:lineRule="auto"/>
        <w:ind w:right="-283"/>
        <w:rPr>
          <w:rFonts w:ascii="Helvetica" w:hAnsi="Helvetica"/>
          <w:b/>
          <w:sz w:val="20"/>
        </w:rPr>
      </w:pPr>
      <w:r w:rsidRPr="002314E3">
        <w:rPr>
          <w:rFonts w:ascii="Helvetica" w:hAnsi="Helvetica"/>
          <w:b/>
          <w:sz w:val="20"/>
        </w:rPr>
        <w:t>Infokasten: GPD-konform innerhalb Europas und nach Eurasien</w:t>
      </w:r>
    </w:p>
    <w:p w:rsidR="00214C82" w:rsidRPr="002314E3" w:rsidRDefault="002C4AD8" w:rsidP="00214C82">
      <w:pPr>
        <w:spacing w:line="288" w:lineRule="auto"/>
        <w:ind w:right="-283"/>
        <w:rPr>
          <w:rFonts w:ascii="Helvetica" w:hAnsi="Helvetica"/>
          <w:i/>
          <w:sz w:val="20"/>
        </w:rPr>
      </w:pPr>
      <w:r w:rsidRPr="002314E3">
        <w:rPr>
          <w:rFonts w:ascii="Helvetica" w:hAnsi="Helvetica"/>
          <w:i/>
          <w:sz w:val="20"/>
        </w:rPr>
        <w:t xml:space="preserve">Transco </w:t>
      </w:r>
      <w:r w:rsidR="00214C82" w:rsidRPr="002314E3">
        <w:rPr>
          <w:rFonts w:ascii="Helvetica" w:hAnsi="Helvetica"/>
          <w:i/>
          <w:sz w:val="20"/>
        </w:rPr>
        <w:t xml:space="preserve">organisiert durchgehende Lkw-Straßentransporte </w:t>
      </w:r>
      <w:r w:rsidR="002314E3" w:rsidRPr="002314E3">
        <w:rPr>
          <w:rFonts w:ascii="Helvetica" w:hAnsi="Helvetica"/>
          <w:i/>
          <w:sz w:val="20"/>
        </w:rPr>
        <w:t xml:space="preserve">in den Iran </w:t>
      </w:r>
      <w:r w:rsidR="00214C82" w:rsidRPr="002314E3">
        <w:rPr>
          <w:rFonts w:ascii="Helvetica" w:hAnsi="Helvetica"/>
          <w:i/>
          <w:sz w:val="20"/>
        </w:rPr>
        <w:t xml:space="preserve">und bietet im Hauptlauf alternativ Luftfracht-Transporte an. Letztere werden seit Herbst 2016 über die neu gegründete Tochtergesellschaft Transco Air GmbH abgewickelt. </w:t>
      </w:r>
      <w:r w:rsidRPr="002314E3">
        <w:rPr>
          <w:rFonts w:ascii="Helvetica" w:hAnsi="Helvetica"/>
          <w:i/>
          <w:sz w:val="20"/>
        </w:rPr>
        <w:t>Je nach Priorität kann der Verlader bei Transco zwischen Land- oder Luftverkehr wählen. „Unsere</w:t>
      </w:r>
      <w:r w:rsidR="00214C82" w:rsidRPr="002314E3">
        <w:rPr>
          <w:rFonts w:ascii="Helvetica" w:hAnsi="Helvetica"/>
          <w:i/>
          <w:sz w:val="20"/>
        </w:rPr>
        <w:t xml:space="preserve"> </w:t>
      </w:r>
      <w:r w:rsidRPr="002314E3">
        <w:rPr>
          <w:rFonts w:ascii="Helvetica" w:hAnsi="Helvetica"/>
          <w:i/>
          <w:sz w:val="20"/>
        </w:rPr>
        <w:t>Solo-</w:t>
      </w:r>
      <w:r w:rsidR="00214C82" w:rsidRPr="002314E3">
        <w:rPr>
          <w:rFonts w:ascii="Helvetica" w:hAnsi="Helvetica"/>
          <w:i/>
          <w:sz w:val="20"/>
        </w:rPr>
        <w:t>Fahrzeuge</w:t>
      </w:r>
      <w:r w:rsidRPr="002314E3">
        <w:rPr>
          <w:rFonts w:ascii="Helvetica" w:hAnsi="Helvetica"/>
          <w:i/>
          <w:sz w:val="20"/>
        </w:rPr>
        <w:t xml:space="preserve"> und Security-Trailer sind</w:t>
      </w:r>
      <w:r w:rsidR="00214C82" w:rsidRPr="002314E3">
        <w:rPr>
          <w:rFonts w:ascii="Helvetica" w:hAnsi="Helvetica"/>
          <w:i/>
          <w:sz w:val="20"/>
        </w:rPr>
        <w:t xml:space="preserve"> gemäß GDP pharmaqualifiziert, unser Personal </w:t>
      </w:r>
      <w:r w:rsidRPr="002314E3">
        <w:rPr>
          <w:rFonts w:ascii="Helvetica" w:hAnsi="Helvetica"/>
          <w:i/>
          <w:sz w:val="20"/>
        </w:rPr>
        <w:t xml:space="preserve">ist </w:t>
      </w:r>
      <w:r w:rsidR="00214C82" w:rsidRPr="002314E3">
        <w:rPr>
          <w:rFonts w:ascii="Helvetica" w:hAnsi="Helvetica"/>
          <w:i/>
          <w:sz w:val="20"/>
        </w:rPr>
        <w:t xml:space="preserve">speziell geschult und unsere Logistik-Prozesse </w:t>
      </w:r>
      <w:r w:rsidRPr="002314E3">
        <w:rPr>
          <w:rFonts w:ascii="Helvetica" w:hAnsi="Helvetica"/>
          <w:i/>
          <w:sz w:val="20"/>
        </w:rPr>
        <w:t>sind nachweislich GDP-konform</w:t>
      </w:r>
      <w:r w:rsidR="00214C82" w:rsidRPr="002314E3">
        <w:rPr>
          <w:rFonts w:ascii="Helvetica" w:hAnsi="Helvetica"/>
          <w:i/>
          <w:sz w:val="20"/>
        </w:rPr>
        <w:t>“</w:t>
      </w:r>
      <w:r w:rsidRPr="002314E3">
        <w:rPr>
          <w:rFonts w:ascii="Helvetica" w:hAnsi="Helvetica"/>
          <w:i/>
          <w:sz w:val="20"/>
        </w:rPr>
        <w:t>, so Thomas Schleife. Die Konformität gemäß der „guten Vertriebspraxis“ der EU</w:t>
      </w:r>
      <w:r w:rsidR="00214C82" w:rsidRPr="002314E3">
        <w:rPr>
          <w:rFonts w:ascii="Helvetica" w:hAnsi="Helvetica"/>
          <w:i/>
          <w:sz w:val="20"/>
        </w:rPr>
        <w:t xml:space="preserve"> wurde vom TÜV Rheinland und dem EIPL European Institute for Pharma Logistics in Audits mehrfach bestätigt. „Somit können wir die Beförderung auch in logistisch anspruchsvolle Nicht-EU-Gebiete mit höchster Transportqualität gemäß EU-Pharmastandard abwickeln</w:t>
      </w:r>
      <w:r w:rsidRPr="002314E3">
        <w:rPr>
          <w:rFonts w:ascii="Helvetica" w:hAnsi="Helvetica"/>
          <w:i/>
          <w:sz w:val="20"/>
        </w:rPr>
        <w:t>“</w:t>
      </w:r>
      <w:r w:rsidR="00214C82" w:rsidRPr="002314E3">
        <w:rPr>
          <w:rFonts w:ascii="Helvetica" w:hAnsi="Helvetica"/>
          <w:i/>
          <w:sz w:val="20"/>
        </w:rPr>
        <w:t>.</w:t>
      </w:r>
      <w:r w:rsidRPr="002314E3">
        <w:rPr>
          <w:rFonts w:ascii="Helvetica" w:hAnsi="Helvetica"/>
          <w:i/>
          <w:sz w:val="20"/>
        </w:rPr>
        <w:t xml:space="preserve"> </w:t>
      </w:r>
    </w:p>
    <w:p w:rsidR="00214C82" w:rsidRPr="002314E3" w:rsidRDefault="00214C82" w:rsidP="00214C82">
      <w:pPr>
        <w:spacing w:line="288" w:lineRule="auto"/>
        <w:ind w:right="143"/>
        <w:rPr>
          <w:rFonts w:ascii="Helvetica" w:hAnsi="Helvetica"/>
          <w:i/>
          <w:sz w:val="20"/>
        </w:rPr>
      </w:pPr>
    </w:p>
    <w:p w:rsidR="00214C82" w:rsidRDefault="00214C82" w:rsidP="00214C82">
      <w:pPr>
        <w:spacing w:line="288" w:lineRule="auto"/>
        <w:ind w:right="143"/>
        <w:rPr>
          <w:rFonts w:ascii="Helvetica" w:hAnsi="Helvetica"/>
          <w:sz w:val="20"/>
        </w:rPr>
      </w:pPr>
    </w:p>
    <w:p w:rsidR="00214C82" w:rsidRPr="00B13CD0" w:rsidRDefault="00B13CD0" w:rsidP="00214C82">
      <w:pPr>
        <w:spacing w:line="288" w:lineRule="auto"/>
        <w:rPr>
          <w:rFonts w:ascii="Helvetica" w:hAnsi="Helvetica"/>
          <w:sz w:val="20"/>
        </w:rPr>
      </w:pPr>
      <w:r>
        <w:rPr>
          <w:rFonts w:ascii="Helvetica" w:hAnsi="Helvetica"/>
          <w:b/>
          <w:sz w:val="20"/>
        </w:rPr>
        <w:t>Bildmaterial</w:t>
      </w:r>
      <w:r w:rsidR="00214C82">
        <w:rPr>
          <w:rFonts w:ascii="Helvetica" w:hAnsi="Helvetica"/>
          <w:b/>
          <w:sz w:val="20"/>
        </w:rPr>
        <w:t xml:space="preserve"> </w:t>
      </w:r>
      <w:r w:rsidRPr="00B13CD0">
        <w:rPr>
          <w:rFonts w:ascii="Helvetica" w:hAnsi="Helvetica"/>
          <w:sz w:val="20"/>
        </w:rPr>
        <w:t>(Bildquelle: Transco Berlin Brandenburg)</w:t>
      </w:r>
      <w:r>
        <w:rPr>
          <w:rFonts w:ascii="Helvetica" w:hAnsi="Helvetica"/>
          <w:sz w:val="20"/>
        </w:rPr>
        <w:t>:</w:t>
      </w:r>
    </w:p>
    <w:p w:rsidR="002314E3" w:rsidRDefault="00BC1B76" w:rsidP="00214C82">
      <w:pPr>
        <w:spacing w:line="288" w:lineRule="auto"/>
        <w:rPr>
          <w:rFonts w:ascii="Helvetica" w:hAnsi="Helvetica"/>
          <w:b/>
          <w:sz w:val="20"/>
        </w:rPr>
      </w:pPr>
      <w:r>
        <w:rPr>
          <w:rFonts w:ascii="Helvetica" w:hAnsi="Helvetica"/>
          <w:b/>
          <w:noProof/>
          <w:sz w:val="20"/>
          <w:lang w:eastAsia="de-DE"/>
        </w:rPr>
        <w:drawing>
          <wp:anchor distT="0" distB="0" distL="114300" distR="114300" simplePos="0" relativeHeight="251657728" behindDoc="1" locked="0" layoutInCell="1" allowOverlap="1">
            <wp:simplePos x="0" y="0"/>
            <wp:positionH relativeFrom="column">
              <wp:posOffset>114300</wp:posOffset>
            </wp:positionH>
            <wp:positionV relativeFrom="paragraph">
              <wp:posOffset>89535</wp:posOffset>
            </wp:positionV>
            <wp:extent cx="2626995" cy="1679575"/>
            <wp:effectExtent l="25400" t="0" r="0" b="0"/>
            <wp:wrapTight wrapText="bothSides">
              <wp:wrapPolygon edited="0">
                <wp:start x="-209" y="0"/>
                <wp:lineTo x="-209" y="21559"/>
                <wp:lineTo x="21511" y="21559"/>
                <wp:lineTo x="21511" y="0"/>
                <wp:lineTo x="-209" y="0"/>
              </wp:wrapPolygon>
            </wp:wrapTight>
            <wp:docPr id="16" name="Bild 16" descr="IMG_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7">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6995" cy="1679575"/>
                    </a:xfrm>
                    <a:prstGeom prst="rect">
                      <a:avLst/>
                    </a:prstGeom>
                    <a:noFill/>
                    <a:ln>
                      <a:noFill/>
                    </a:ln>
                  </pic:spPr>
                </pic:pic>
              </a:graphicData>
            </a:graphic>
          </wp:anchor>
        </w:drawing>
      </w: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noProof/>
          <w:sz w:val="16"/>
          <w:szCs w:val="22"/>
          <w:lang w:eastAsia="de-DE"/>
        </w:rPr>
        <w:drawing>
          <wp:anchor distT="0" distB="0" distL="114300" distR="114300" simplePos="0" relativeHeight="251658752" behindDoc="1" locked="0" layoutInCell="1" allowOverlap="1">
            <wp:simplePos x="0" y="0"/>
            <wp:positionH relativeFrom="column">
              <wp:posOffset>298132</wp:posOffset>
            </wp:positionH>
            <wp:positionV relativeFrom="paragraph">
              <wp:posOffset>34608</wp:posOffset>
            </wp:positionV>
            <wp:extent cx="2286000" cy="1712595"/>
            <wp:effectExtent l="0" t="304800" r="0" b="268605"/>
            <wp:wrapNone/>
            <wp:docPr id="5" name="" descr=":TRA-Iran-GF-Mehrdad Nasse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TRA-Iran-GF-Mehrdad Nasseri.jpg"/>
                    <pic:cNvPicPr>
                      <a:picLocks noChangeAspect="1" noChangeArrowheads="1"/>
                    </pic:cNvPicPr>
                  </pic:nvPicPr>
                  <pic:blipFill>
                    <a:blip r:embed="rId8"/>
                    <a:srcRect/>
                    <a:stretch>
                      <a:fillRect/>
                    </a:stretch>
                  </pic:blipFill>
                  <pic:spPr bwMode="auto">
                    <a:xfrm rot="5400000">
                      <a:off x="0" y="0"/>
                      <a:ext cx="2286000" cy="1712595"/>
                    </a:xfrm>
                    <a:prstGeom prst="rect">
                      <a:avLst/>
                    </a:prstGeom>
                    <a:noFill/>
                    <a:ln w="9525">
                      <a:noFill/>
                      <a:miter lim="800000"/>
                      <a:headEnd/>
                      <a:tailEnd/>
                    </a:ln>
                  </pic:spPr>
                </pic:pic>
              </a:graphicData>
            </a:graphic>
          </wp:anchor>
        </w:drawing>
      </w: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9A219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noProof/>
          <w:sz w:val="16"/>
          <w:szCs w:val="22"/>
          <w:lang w:eastAsia="de-DE"/>
        </w:rPr>
        <w:pict>
          <v:shapetype id="_x0000_t202" coordsize="21600,21600" o:spt="202" path="m0,0l0,21600,21600,21600,21600,0xe">
            <v:stroke joinstyle="miter"/>
            <v:path gradientshapeok="t" o:connecttype="rect"/>
          </v:shapetype>
          <v:shape id="_x0000_s1027" type="#_x0000_t202" style="position:absolute;margin-left:9.15pt;margin-top:11.8pt;width:234pt;height:54pt;z-index:251659776;mso-wrap-edited:f;mso-position-horizontal:absolute;mso-position-vertical:absolute" wrapcoords="0 0 21600 0 21600 21600 0 21600 0 0" filled="f" stroked="f">
            <v:fill o:detectmouseclick="t"/>
            <v:textbox inset=",7.2pt,,7.2pt">
              <w:txbxContent>
                <w:p w:rsidR="00196D7A" w:rsidRPr="009279EF" w:rsidRDefault="00196D7A"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9279EF">
                    <w:rPr>
                      <w:rFonts w:ascii="Helvetica" w:eastAsia="Times New Roman" w:hAnsi="Helvetica"/>
                      <w:sz w:val="16"/>
                      <w:szCs w:val="22"/>
                    </w:rPr>
                    <w:t xml:space="preserve">Sattelzug mit High-Security-Pharmatrailer von Krone </w:t>
                  </w:r>
                </w:p>
                <w:p w:rsidR="00196D7A" w:rsidRPr="00442A7C" w:rsidRDefault="00196D7A"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 xml:space="preserve">- </w:t>
                  </w:r>
                  <w:r w:rsidRPr="00442A7C">
                    <w:rPr>
                      <w:rFonts w:ascii="Helvetica" w:eastAsia="Times New Roman" w:hAnsi="Helvetica"/>
                      <w:sz w:val="16"/>
                      <w:szCs w:val="22"/>
                    </w:rPr>
                    <w:t>für die</w:t>
                  </w:r>
                  <w:r>
                    <w:rPr>
                      <w:rFonts w:ascii="Helvetica" w:eastAsia="Times New Roman" w:hAnsi="Helvetica"/>
                      <w:sz w:val="16"/>
                      <w:szCs w:val="22"/>
                    </w:rPr>
                    <w:t xml:space="preserve"> temperierte,</w:t>
                  </w:r>
                  <w:r w:rsidRPr="00442A7C">
                    <w:rPr>
                      <w:rFonts w:ascii="Helvetica" w:eastAsia="Times New Roman" w:hAnsi="Helvetica"/>
                      <w:sz w:val="16"/>
                      <w:szCs w:val="22"/>
                    </w:rPr>
                    <w:t xml:space="preserve"> GDP-konforme Beförderung von Pharmazeutika </w:t>
                  </w:r>
                  <w:r>
                    <w:rPr>
                      <w:rFonts w:ascii="Helvetica" w:eastAsia="Times New Roman" w:hAnsi="Helvetica"/>
                      <w:sz w:val="16"/>
                      <w:szCs w:val="22"/>
                    </w:rPr>
                    <w:t>in den Iran</w:t>
                  </w:r>
                </w:p>
                <w:p w:rsidR="00196D7A" w:rsidRDefault="00196D7A"/>
              </w:txbxContent>
            </v:textbox>
            <w10:wrap type="tight"/>
          </v:shape>
        </w:pict>
      </w: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196D7A" w:rsidRDefault="009A219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sidRPr="009A219A">
        <w:rPr>
          <w:rFonts w:ascii="Helvetica" w:eastAsia="Times New Roman" w:hAnsi="Helvetica"/>
          <w:noProof/>
          <w:sz w:val="16"/>
          <w:szCs w:val="22"/>
          <w:lang w:eastAsia="de-DE"/>
        </w:rPr>
        <w:pict>
          <v:shape id="_x0000_s1028" type="#_x0000_t202" style="position:absolute;margin-left:-18.15pt;margin-top:19.3pt;width:234pt;height:54pt;z-index:251660800;mso-wrap-edited:f;mso-position-horizontal:absolute;mso-position-vertical:absolute" wrapcoords="0 0 21600 0 21600 21600 0 21600 0 0" filled="f" stroked="f">
            <v:fill o:detectmouseclick="t"/>
            <v:textbox inset=",7.2pt,,7.2pt">
              <w:txbxContent>
                <w:p w:rsidR="00196D7A" w:rsidRPr="00442A7C" w:rsidRDefault="00196D7A"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sz w:val="16"/>
                      <w:szCs w:val="22"/>
                    </w:rPr>
                    <w:t>Bauen gemeinsam das Geschäft im Iran auf: Mehrdad Nasseri (links), Leiter der Niederlassung in Teheran und Transco-Geschäftsführer Thomas Schleife (rechts)</w:t>
                  </w:r>
                </w:p>
                <w:p w:rsidR="00196D7A" w:rsidRDefault="00196D7A" w:rsidP="00196D7A"/>
              </w:txbxContent>
            </v:textbox>
            <w10:wrap type="tight"/>
          </v:shape>
        </w:pict>
      </w:r>
    </w:p>
    <w:p w:rsidR="00196D7A" w:rsidRDefault="00196D7A"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B13CD0" w:rsidRDefault="00B13CD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BC1B76" w:rsidRDefault="00BC1B76"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503"/>
        <w:gridCol w:w="4536"/>
      </w:tblGrid>
      <w:tr w:rsidR="00214C82" w:rsidRPr="00D875E9">
        <w:tc>
          <w:tcPr>
            <w:tcW w:w="4503" w:type="dxa"/>
          </w:tcPr>
          <w:p w:rsidR="00214C82" w:rsidRPr="00E059A6" w:rsidRDefault="00214C82" w:rsidP="00214C82">
            <w:pPr>
              <w:spacing w:line="360" w:lineRule="auto"/>
              <w:rPr>
                <w:rFonts w:ascii="Helvetica" w:eastAsia="Times New Roman" w:hAnsi="Helvetica" w:cs="Helvetica"/>
                <w:b/>
                <w:sz w:val="16"/>
                <w:szCs w:val="24"/>
                <w:lang w:eastAsia="de-DE"/>
              </w:rPr>
            </w:pPr>
            <w:r w:rsidRPr="00853DD1">
              <w:rPr>
                <w:rFonts w:ascii="Helvetica" w:hAnsi="Helvetica"/>
                <w:b/>
                <w:sz w:val="16"/>
              </w:rPr>
              <w:t>Weitere Informationen:</w:t>
            </w:r>
            <w:r w:rsidRPr="00853DD1">
              <w:rPr>
                <w:rFonts w:ascii="Helvetica" w:hAnsi="Helvetica"/>
                <w:b/>
                <w:sz w:val="16"/>
              </w:rPr>
              <w:cr/>
              <w:t>T</w:t>
            </w:r>
            <w:r>
              <w:rPr>
                <w:rFonts w:ascii="Helvetica" w:hAnsi="Helvetica"/>
                <w:b/>
                <w:sz w:val="16"/>
              </w:rPr>
              <w:t>ransco</w:t>
            </w:r>
            <w:r w:rsidRPr="00853DD1">
              <w:rPr>
                <w:rFonts w:ascii="Helvetica" w:hAnsi="Helvetica"/>
                <w:b/>
                <w:sz w:val="16"/>
              </w:rPr>
              <w:t xml:space="preserve"> Berlin Brandenburg GmbH</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b/>
                <w:sz w:val="16"/>
                <w:szCs w:val="24"/>
                <w:lang w:eastAsia="de-DE"/>
              </w:rPr>
            </w:pPr>
            <w:r w:rsidRPr="00E059A6">
              <w:rPr>
                <w:rFonts w:ascii="Helvetica" w:eastAsia="Times New Roman" w:hAnsi="Helvetica" w:cs="Helvetica"/>
                <w:b/>
                <w:sz w:val="16"/>
                <w:szCs w:val="24"/>
                <w:lang w:eastAsia="de-DE"/>
              </w:rPr>
              <w:t>Thomas Schleife, Geschäftsführer</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Helvetica" w:eastAsia="Times New Roman" w:hAnsi="Helvetica" w:cs="Helvetica"/>
                <w:sz w:val="16"/>
                <w:szCs w:val="24"/>
                <w:lang w:eastAsia="de-DE"/>
              </w:rPr>
              <w:t>Brandenburgische Straße 51/53 - 14974 Ludwigsfelde</w:t>
            </w:r>
          </w:p>
          <w:p w:rsidR="00214C82" w:rsidRPr="00E059A6" w:rsidRDefault="00214C82" w:rsidP="00214C82">
            <w:pPr>
              <w:widowControl w:val="0"/>
              <w:autoSpaceDE w:val="0"/>
              <w:autoSpaceDN w:val="0"/>
              <w:adjustRightInd w:val="0"/>
              <w:spacing w:line="360" w:lineRule="auto"/>
              <w:rPr>
                <w:rFonts w:ascii="Arial" w:eastAsia="Times New Roman" w:hAnsi="Arial" w:cs="Arial"/>
                <w:sz w:val="16"/>
                <w:szCs w:val="26"/>
                <w:lang w:eastAsia="de-DE"/>
              </w:rPr>
            </w:pPr>
            <w:r w:rsidRPr="00E059A6">
              <w:rPr>
                <w:rFonts w:ascii="Helvetica" w:eastAsia="Times New Roman" w:hAnsi="Helvetica" w:cs="Helvetica"/>
                <w:sz w:val="16"/>
                <w:szCs w:val="24"/>
                <w:lang w:eastAsia="de-DE"/>
              </w:rPr>
              <w:t xml:space="preserve">Telefon: </w:t>
            </w:r>
            <w:r w:rsidRPr="00E059A6">
              <w:rPr>
                <w:rFonts w:ascii="Arial" w:eastAsia="Times New Roman" w:hAnsi="Arial" w:cs="Arial"/>
                <w:sz w:val="16"/>
                <w:szCs w:val="26"/>
                <w:lang w:eastAsia="de-DE"/>
              </w:rPr>
              <w:t>+49 3378 - 519 30-15</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szCs w:val="24"/>
                <w:lang w:eastAsia="de-DE"/>
              </w:rPr>
            </w:pPr>
            <w:r w:rsidRPr="00E059A6">
              <w:rPr>
                <w:rFonts w:ascii="Arial" w:eastAsia="Times New Roman" w:hAnsi="Arial" w:cs="Arial"/>
                <w:sz w:val="16"/>
                <w:szCs w:val="26"/>
                <w:lang w:eastAsia="de-DE"/>
              </w:rPr>
              <w:t>Telefax: +49 3378 - 519 30-19</w:t>
            </w:r>
          </w:p>
          <w:p w:rsidR="00214C82" w:rsidRDefault="009A219A" w:rsidP="00214C82">
            <w:pPr>
              <w:widowControl w:val="0"/>
              <w:autoSpaceDE w:val="0"/>
              <w:autoSpaceDN w:val="0"/>
              <w:adjustRightInd w:val="0"/>
              <w:spacing w:line="360" w:lineRule="auto"/>
              <w:rPr>
                <w:rFonts w:ascii="Helvetica" w:eastAsia="Times New Roman" w:hAnsi="Helvetica" w:cs="Helvetica"/>
                <w:sz w:val="16"/>
                <w:szCs w:val="24"/>
                <w:lang w:eastAsia="de-DE"/>
              </w:rPr>
            </w:pPr>
            <w:hyperlink r:id="rId9" w:history="1">
              <w:r w:rsidR="00214C82" w:rsidRPr="00D942E2">
                <w:rPr>
                  <w:rStyle w:val="Link"/>
                  <w:rFonts w:ascii="Helvetica" w:eastAsia="Times New Roman" w:hAnsi="Helvetica" w:cs="Helvetica"/>
                  <w:sz w:val="16"/>
                  <w:szCs w:val="24"/>
                  <w:u w:color="074EE5"/>
                  <w:lang w:eastAsia="de-DE"/>
                </w:rPr>
                <w:t>Thomas.Schleife@de.transco.eu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sidRPr="00A67CB9">
              <w:rPr>
                <w:rFonts w:ascii="Arial" w:hAnsi="Arial"/>
                <w:sz w:val="16"/>
              </w:rPr>
              <w:t>www.transco-logistik-berlin.com</w:t>
            </w:r>
            <w:r w:rsidRPr="00AF6D43">
              <w:rPr>
                <w:rFonts w:ascii="Helvetica" w:eastAsia="Times New Roman" w:hAnsi="Helvetica" w:cs="Helvetica"/>
                <w:sz w:val="16"/>
                <w:szCs w:val="24"/>
                <w:u w:color="074EE5"/>
                <w:lang w:eastAsia="de-DE"/>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9A219A" w:rsidP="00214C82">
            <w:pPr>
              <w:pStyle w:val="Textkrpereinzug"/>
              <w:tabs>
                <w:tab w:val="left" w:pos="900"/>
                <w:tab w:val="left" w:pos="6720"/>
              </w:tabs>
              <w:spacing w:line="360" w:lineRule="auto"/>
              <w:ind w:right="62"/>
              <w:rPr>
                <w:sz w:val="16"/>
              </w:rPr>
            </w:pPr>
            <w:hyperlink r:id="rId10" w:history="1">
              <w:r w:rsidR="00214C82" w:rsidRPr="00E059A6">
                <w:rPr>
                  <w:rStyle w:val="Link"/>
                  <w:color w:val="auto"/>
                  <w:sz w:val="16"/>
                  <w:szCs w:val="18"/>
                  <w:u w:val="none"/>
                </w:rPr>
                <w:t>www.press-n-relations.de</w:t>
              </w:r>
            </w:hyperlink>
          </w:p>
        </w:tc>
      </w:tr>
    </w:tbl>
    <w:p w:rsidR="00196D7A" w:rsidRDefault="00196D7A" w:rsidP="00214C82">
      <w:pPr>
        <w:tabs>
          <w:tab w:val="left" w:pos="8505"/>
        </w:tabs>
        <w:spacing w:line="312" w:lineRule="auto"/>
        <w:ind w:right="1326"/>
        <w:rPr>
          <w:rFonts w:ascii="Helvetica" w:hAnsi="Helvetica"/>
          <w:sz w:val="16"/>
        </w:rPr>
      </w:pPr>
    </w:p>
    <w:p w:rsidR="00196D7A" w:rsidRDefault="00196D7A" w:rsidP="00214C82">
      <w:pPr>
        <w:tabs>
          <w:tab w:val="left" w:pos="8505"/>
        </w:tabs>
        <w:spacing w:line="312" w:lineRule="auto"/>
        <w:ind w:right="1326"/>
        <w:rPr>
          <w:rFonts w:ascii="Helvetica" w:hAnsi="Helvetica"/>
          <w:sz w:val="16"/>
        </w:rPr>
      </w:pPr>
    </w:p>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cs="Times New Roman"/>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s="Times New Roman"/>
          <w:color w:val="auto"/>
          <w:sz w:val="16"/>
          <w:szCs w:val="36"/>
        </w:rPr>
        <w:t xml:space="preserve">Die in Ludwigsfelde gegründete Transco Berlin Brandenburg GmbH hat sich auf den </w:t>
      </w:r>
      <w:r w:rsidRPr="005D0144">
        <w:rPr>
          <w:rFonts w:ascii="Helvetica" w:hAnsi="Helvetica" w:cs="Times New Roman"/>
          <w:color w:val="auto"/>
          <w:sz w:val="16"/>
          <w:szCs w:val="36"/>
        </w:rPr>
        <w:t>GDP-konformen Transport von Pharmazeutika</w:t>
      </w:r>
      <w:r w:rsidRPr="007C7F4F">
        <w:rPr>
          <w:rFonts w:ascii="Helvetica" w:hAnsi="Helvetica" w:cs="Times New Roman"/>
          <w:color w:val="3366FF"/>
          <w:sz w:val="16"/>
          <w:szCs w:val="36"/>
        </w:rPr>
        <w:t xml:space="preserve"> </w:t>
      </w:r>
      <w:r>
        <w:rPr>
          <w:rFonts w:ascii="Helvetica" w:hAnsi="Helvetica" w:cs="Times New Roman"/>
          <w:color w:val="auto"/>
          <w:sz w:val="16"/>
          <w:szCs w:val="36"/>
        </w:rPr>
        <w:t xml:space="preserve">spezialisiert. </w:t>
      </w:r>
      <w:r w:rsidRPr="00416B41">
        <w:rPr>
          <w:rFonts w:ascii="Helvetica" w:hAnsi="Helvetica" w:cs="Times New Roman"/>
          <w:color w:val="auto"/>
          <w:sz w:val="16"/>
          <w:szCs w:val="36"/>
        </w:rPr>
        <w:t xml:space="preserve">Der zur Singener </w:t>
      </w:r>
      <w:r>
        <w:rPr>
          <w:rFonts w:ascii="Helvetica" w:hAnsi="Helvetica" w:cs="Times New Roman"/>
          <w:color w:val="auto"/>
          <w:sz w:val="16"/>
          <w:szCs w:val="36"/>
        </w:rPr>
        <w:t>Transco</w:t>
      </w:r>
      <w:r w:rsidRPr="00416B41">
        <w:rPr>
          <w:rFonts w:ascii="Helvetica" w:hAnsi="Helvetica" w:cs="Times New Roman"/>
          <w:color w:val="auto"/>
          <w:sz w:val="16"/>
          <w:szCs w:val="36"/>
        </w:rPr>
        <w:t>-Gruppe gehörende Logistikdienstleister bietet als Spediteur und Transportunternehmer seine Services in ganz Europa an und gilt zudem als Experte für zoll- und sicherheitstechnisch anspruchsvolle Relationen von Deutschland nach Osteuropa und Eurasien.</w:t>
      </w:r>
      <w:r>
        <w:rPr>
          <w:rFonts w:ascii="Helvetica" w:hAnsi="Helvetica" w:cs="Times New Roman"/>
          <w:color w:val="auto"/>
          <w:sz w:val="16"/>
          <w:szCs w:val="36"/>
        </w:rPr>
        <w:t xml:space="preserve"> Das langjährig zusammenarbeitende Team um Geschäftsführer Thomas Schleife entwickelt und realisiert ganzheitliche Pharmakonzepte</w:t>
      </w:r>
      <w:r w:rsidRPr="00595B8E">
        <w:rPr>
          <w:rFonts w:ascii="Arial" w:hAnsi="Arial" w:cs="Arial"/>
          <w:color w:val="5D5E60"/>
        </w:rPr>
        <w:t xml:space="preserve"> </w:t>
      </w:r>
      <w:r w:rsidRPr="00595B8E">
        <w:rPr>
          <w:rFonts w:ascii="Helvetica" w:hAnsi="Helvetica" w:cs="Arial"/>
          <w:color w:val="auto"/>
          <w:sz w:val="16"/>
        </w:rPr>
        <w:t>für höchste Prozessqualität, Sicherheit, Qualifikation und Dokumentation.</w:t>
      </w:r>
      <w:r>
        <w:rPr>
          <w:rFonts w:ascii="Helvetica" w:hAnsi="Helvetica" w:cs="Arial"/>
          <w:color w:val="auto"/>
          <w:sz w:val="16"/>
        </w:rPr>
        <w:t xml:space="preserve"> Die eigenen qualifizierten Kühlfahrzeuge sowie die internen Prozesse der</w:t>
      </w:r>
      <w:r w:rsidRPr="00595B8E">
        <w:rPr>
          <w:rFonts w:ascii="Helvetica" w:hAnsi="Helvetica" w:cs="Times New Roman"/>
          <w:color w:val="auto"/>
          <w:sz w:val="16"/>
          <w:szCs w:val="36"/>
        </w:rPr>
        <w:t xml:space="preserve"> </w:t>
      </w:r>
      <w:r>
        <w:rPr>
          <w:rFonts w:ascii="Helvetica" w:hAnsi="Helvetica" w:cs="Times New Roman"/>
          <w:color w:val="auto"/>
          <w:sz w:val="16"/>
          <w:szCs w:val="36"/>
        </w:rPr>
        <w:t>Transco Berlin Brandenburg GmbH entsprechen den Anforderungen der EU-GDP-Guideline. Hierfür hat das Unternehmen im September 2014 das GDP-Zertifikat des TÜV Rheinland erhalten. Die Transco Berlin Brandenburg GmbH ist zudem im Qualitätsmanagement nach ISO 9001 zertifiziert. Das Umweltmanagement des Unternehmens ist gemäß ISO 14001 validiert.</w:t>
      </w:r>
    </w:p>
    <w:sectPr w:rsidR="00214C82" w:rsidRPr="00E52C6A" w:rsidSect="00214C82">
      <w:headerReference w:type="default" r:id="rId11"/>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F28" w:rsidRDefault="00461F28">
      <w:r>
        <w:separator/>
      </w:r>
    </w:p>
  </w:endnote>
  <w:endnote w:type="continuationSeparator" w:id="0">
    <w:p w:rsidR="00461F28" w:rsidRDefault="00461F28">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F28" w:rsidRDefault="00461F28">
      <w:r>
        <w:separator/>
      </w:r>
    </w:p>
  </w:footnote>
  <w:footnote w:type="continuationSeparator" w:id="0">
    <w:p w:rsidR="00461F28" w:rsidRDefault="00461F2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1F28" w:rsidRPr="009279EF" w:rsidRDefault="00461F28"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362DE"/>
    <w:rsid w:val="00055986"/>
    <w:rsid w:val="00087D90"/>
    <w:rsid w:val="000B6BF5"/>
    <w:rsid w:val="001024E7"/>
    <w:rsid w:val="001109DF"/>
    <w:rsid w:val="00135D4C"/>
    <w:rsid w:val="001746E5"/>
    <w:rsid w:val="00193FEC"/>
    <w:rsid w:val="00196D7A"/>
    <w:rsid w:val="001E32A7"/>
    <w:rsid w:val="001F51F9"/>
    <w:rsid w:val="001F5A0F"/>
    <w:rsid w:val="002005C7"/>
    <w:rsid w:val="00214C82"/>
    <w:rsid w:val="002314E3"/>
    <w:rsid w:val="0024285E"/>
    <w:rsid w:val="002C4AD8"/>
    <w:rsid w:val="00324AFC"/>
    <w:rsid w:val="00334CA5"/>
    <w:rsid w:val="00362AEB"/>
    <w:rsid w:val="00384054"/>
    <w:rsid w:val="003B4C31"/>
    <w:rsid w:val="004100DD"/>
    <w:rsid w:val="00410DC3"/>
    <w:rsid w:val="004204AC"/>
    <w:rsid w:val="00461F28"/>
    <w:rsid w:val="00487583"/>
    <w:rsid w:val="004E6752"/>
    <w:rsid w:val="005801B2"/>
    <w:rsid w:val="005A636B"/>
    <w:rsid w:val="005B0836"/>
    <w:rsid w:val="005B45B7"/>
    <w:rsid w:val="005C4E48"/>
    <w:rsid w:val="005D08A4"/>
    <w:rsid w:val="005F3499"/>
    <w:rsid w:val="00651C0B"/>
    <w:rsid w:val="00674752"/>
    <w:rsid w:val="00676B94"/>
    <w:rsid w:val="00783C8B"/>
    <w:rsid w:val="00787229"/>
    <w:rsid w:val="007C2753"/>
    <w:rsid w:val="00842919"/>
    <w:rsid w:val="008A2A34"/>
    <w:rsid w:val="008D52B8"/>
    <w:rsid w:val="008F5296"/>
    <w:rsid w:val="00900349"/>
    <w:rsid w:val="009075BE"/>
    <w:rsid w:val="009279EF"/>
    <w:rsid w:val="0094663A"/>
    <w:rsid w:val="009638A3"/>
    <w:rsid w:val="00964932"/>
    <w:rsid w:val="00980646"/>
    <w:rsid w:val="009826B4"/>
    <w:rsid w:val="00985A55"/>
    <w:rsid w:val="009A219A"/>
    <w:rsid w:val="009C09C8"/>
    <w:rsid w:val="009D721F"/>
    <w:rsid w:val="00A36EF9"/>
    <w:rsid w:val="00A41A0D"/>
    <w:rsid w:val="00A41E36"/>
    <w:rsid w:val="00A423E3"/>
    <w:rsid w:val="00AB7A93"/>
    <w:rsid w:val="00AF608C"/>
    <w:rsid w:val="00B13CD0"/>
    <w:rsid w:val="00B507C4"/>
    <w:rsid w:val="00B570E5"/>
    <w:rsid w:val="00B801F5"/>
    <w:rsid w:val="00B94981"/>
    <w:rsid w:val="00BC1B76"/>
    <w:rsid w:val="00BE5BC8"/>
    <w:rsid w:val="00C156C7"/>
    <w:rsid w:val="00C17553"/>
    <w:rsid w:val="00C257B2"/>
    <w:rsid w:val="00C57B42"/>
    <w:rsid w:val="00C86B8D"/>
    <w:rsid w:val="00CA6BEA"/>
    <w:rsid w:val="00CB6272"/>
    <w:rsid w:val="00D03F45"/>
    <w:rsid w:val="00D37EB4"/>
    <w:rsid w:val="00D74D12"/>
    <w:rsid w:val="00E4522C"/>
    <w:rsid w:val="00ED7932"/>
    <w:rsid w:val="00EF17D9"/>
    <w:rsid w:val="00EF532F"/>
    <w:rsid w:val="00EF7C58"/>
    <w:rsid w:val="00F53B18"/>
    <w:rsid w:val="00F6016C"/>
    <w:rsid w:val="00FB5BD9"/>
    <w:rsid w:val="00FC57E2"/>
  </w:rsids>
  <m:mathPr>
    <m:mathFont m:val="Andale Mono"/>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Thomas.Schleife@de.transco.eu"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884</Words>
  <Characters>5041</Characters>
  <Application>Microsoft Macintosh Word</Application>
  <DocSecurity>0</DocSecurity>
  <Lines>42</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6190</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40</cp:revision>
  <cp:lastPrinted>2017-03-13T09:09:00Z</cp:lastPrinted>
  <dcterms:created xsi:type="dcterms:W3CDTF">2017-05-19T09:48:00Z</dcterms:created>
  <dcterms:modified xsi:type="dcterms:W3CDTF">2017-06-02T13:02:00Z</dcterms:modified>
</cp:coreProperties>
</file>