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BBA" w:rsidRPr="00FE660B" w:rsidRDefault="00C91BBA" w:rsidP="00C91BBA">
      <w:pPr>
        <w:spacing w:line="288" w:lineRule="auto"/>
        <w:rPr>
          <w:rFonts w:ascii="Helvetica" w:hAnsi="Helvetica"/>
          <w:b/>
          <w:sz w:val="20"/>
        </w:rPr>
      </w:pPr>
      <w:r w:rsidRPr="00FE660B">
        <w:rPr>
          <w:rFonts w:ascii="Helvetica" w:hAnsi="Helvetica"/>
          <w:b/>
          <w:sz w:val="20"/>
        </w:rPr>
        <w:t>Presseinformation</w:t>
      </w:r>
    </w:p>
    <w:p w:rsidR="00C91BBA" w:rsidRPr="00CA60D9" w:rsidRDefault="00C91BBA" w:rsidP="00C91BBA">
      <w:pPr>
        <w:spacing w:line="288" w:lineRule="auto"/>
        <w:rPr>
          <w:rFonts w:ascii="Helvetica" w:hAnsi="Helvetica"/>
          <w:sz w:val="20"/>
        </w:rPr>
      </w:pPr>
      <w:r w:rsidRPr="00FE660B">
        <w:rPr>
          <w:rFonts w:ascii="Helvetica" w:hAnsi="Helvetica"/>
          <w:sz w:val="20"/>
        </w:rPr>
        <w:t xml:space="preserve">Schwerzenbach, </w:t>
      </w:r>
      <w:r w:rsidR="00F92BCC">
        <w:rPr>
          <w:rFonts w:ascii="Helvetica" w:hAnsi="Helvetica"/>
          <w:sz w:val="20"/>
        </w:rPr>
        <w:t>24</w:t>
      </w:r>
      <w:r w:rsidRPr="0020533E">
        <w:rPr>
          <w:rFonts w:ascii="Helvetica" w:hAnsi="Helvetica"/>
          <w:sz w:val="20"/>
        </w:rPr>
        <w:t>. April 2013</w:t>
      </w:r>
      <w:r w:rsidRPr="00FE660B">
        <w:rPr>
          <w:rFonts w:ascii="Helvetica" w:hAnsi="Helvetica"/>
          <w:sz w:val="20"/>
        </w:rPr>
        <w:t xml:space="preserve"> </w:t>
      </w:r>
    </w:p>
    <w:p w:rsidR="00C91BBA" w:rsidRPr="00CA60D9" w:rsidRDefault="00C91BBA" w:rsidP="00C91BBA">
      <w:pPr>
        <w:spacing w:line="288" w:lineRule="auto"/>
        <w:rPr>
          <w:rFonts w:ascii="Helvetica" w:hAnsi="Helvetica" w:cs="Helvetica"/>
          <w:b/>
          <w:bCs/>
          <w:sz w:val="20"/>
        </w:rPr>
      </w:pPr>
    </w:p>
    <w:p w:rsidR="00C91BBA" w:rsidRPr="003269AD" w:rsidRDefault="00C91BBA" w:rsidP="00C91BBA">
      <w:pPr>
        <w:spacing w:line="288" w:lineRule="auto"/>
        <w:ind w:right="-992"/>
        <w:rPr>
          <w:rFonts w:ascii="Helvetica" w:hAnsi="Helvetica" w:cs="Helvetica"/>
          <w:b/>
          <w:bCs/>
        </w:rPr>
      </w:pPr>
      <w:r>
        <w:rPr>
          <w:rFonts w:ascii="Helvetica" w:hAnsi="Helvetica" w:cs="Helvetica"/>
          <w:b/>
          <w:bCs/>
        </w:rPr>
        <w:t>Soreco unterstützt BPM Research Lab der ZHAW</w:t>
      </w:r>
    </w:p>
    <w:p w:rsidR="00C91BBA" w:rsidRPr="000D1E38" w:rsidRDefault="00C91BBA" w:rsidP="00C91BBA">
      <w:pPr>
        <w:spacing w:line="288" w:lineRule="auto"/>
        <w:rPr>
          <w:rFonts w:ascii="Helvetica" w:hAnsi="Helvetica"/>
          <w:sz w:val="20"/>
        </w:rPr>
      </w:pPr>
      <w:r>
        <w:rPr>
          <w:rFonts w:ascii="Helvetica" w:hAnsi="Helvetica"/>
          <w:sz w:val="20"/>
        </w:rPr>
        <w:t>Der BPM-Spezialist und das Institut für Wirtschaftsinformatik der ZHAW School of Management and Law schliessen Partnerschaft im Bereich Forschung und Lehre</w:t>
      </w:r>
    </w:p>
    <w:p w:rsidR="00C91BBA" w:rsidRPr="000D1E38" w:rsidRDefault="00C91BBA" w:rsidP="00C91BBA">
      <w:pPr>
        <w:spacing w:line="288" w:lineRule="auto"/>
        <w:rPr>
          <w:rFonts w:ascii="Helvetica" w:hAnsi="Helvetica"/>
          <w:sz w:val="20"/>
        </w:rPr>
      </w:pPr>
    </w:p>
    <w:p w:rsidR="00C91BBA" w:rsidRDefault="00C91BBA" w:rsidP="00C91BBA">
      <w:pPr>
        <w:spacing w:line="288" w:lineRule="auto"/>
        <w:rPr>
          <w:rFonts w:ascii="Helvetica" w:hAnsi="Helvetica"/>
          <w:b/>
          <w:sz w:val="20"/>
        </w:rPr>
      </w:pPr>
      <w:r>
        <w:rPr>
          <w:rFonts w:ascii="Helvetica" w:hAnsi="Helvetica"/>
          <w:b/>
          <w:sz w:val="20"/>
        </w:rPr>
        <w:t xml:space="preserve">Das </w:t>
      </w:r>
      <w:bookmarkStart w:id="0" w:name="_GoBack"/>
      <w:bookmarkEnd w:id="0"/>
      <w:r>
        <w:rPr>
          <w:rFonts w:ascii="Helvetica" w:hAnsi="Helvetica"/>
          <w:b/>
          <w:sz w:val="20"/>
        </w:rPr>
        <w:t>Software-Haus Soreco und das Institut für Wirtschaftsinformatik (IWI) der ZHAW School of Management and Law sind eine Partnerschaft im Bereich Business Process Management (BPM) eingegangen. Der Fokus der Zusammenarbeit liegt im Aufbau des BPM Research Labs. Dieses wird wissenschaftliche Publikationen und Business Cases veröffentlichen, an Fachkonferenzen präsentieren und empirische Studien durchführen. Soreco seinerseits stellt die BPM-Suite Xpert.ivy für Lehre und Weiterbildung kostenlos zur Verfügung und unterstützt das Institut sowohl finanziell als auch durch praktische Wissensvermittlung mit Know-how aus BPM-Projekten.</w:t>
      </w:r>
    </w:p>
    <w:p w:rsidR="00C91BBA" w:rsidRDefault="00C91BBA" w:rsidP="00C91BBA">
      <w:pPr>
        <w:spacing w:line="288" w:lineRule="auto"/>
        <w:rPr>
          <w:rFonts w:ascii="Helvetica" w:hAnsi="Helvetica"/>
          <w:b/>
          <w:sz w:val="20"/>
        </w:rPr>
      </w:pPr>
    </w:p>
    <w:p w:rsidR="00C91BBA" w:rsidRPr="00181EA2" w:rsidRDefault="00C91BBA" w:rsidP="00C91BBA">
      <w:pPr>
        <w:spacing w:line="288" w:lineRule="auto"/>
        <w:rPr>
          <w:rFonts w:ascii="Helvetica" w:hAnsi="Helvetica"/>
          <w:sz w:val="20"/>
        </w:rPr>
      </w:pPr>
      <w:r>
        <w:rPr>
          <w:rFonts w:ascii="Helvetica" w:hAnsi="Helvetica"/>
          <w:sz w:val="20"/>
        </w:rPr>
        <w:t>„Die Zusammenarbeit mit der ZHAW ist für uns von strategischer Bedeutung“, sagt Soreco-Verwaltungsratspräsident Thomas Koller. „Sie gibt uns die Möglichkeit, unsere BPM-Lösungen den Studierenden nahezubringen und gleichzeitig vom Wissensaustausch in Forschung und Entwicklung an der Hochschule zu profitieren.“ Für Prof. Dr. Thomas Keller, Leiter des Instituts für Wirtschaftsinformatik, ermöglicht die Partnerschaft, den gesetzlichen Leistungsauftrag hinsichtlich Lehre, Forschung und Entwicklung langfristig noch praxisnaher erbringen zu können. „Für uns ist die strategische Zusammenarbeit sehr wertvoll. Wir profitieren von der Praxiserfahrung von Soreco und können diese in unsere Forschung</w:t>
      </w:r>
      <w:r w:rsidR="00181EA2">
        <w:rPr>
          <w:rFonts w:ascii="Helvetica" w:hAnsi="Helvetica"/>
          <w:sz w:val="20"/>
        </w:rPr>
        <w:t>saktivitäten einfliessen lassen</w:t>
      </w:r>
      <w:r>
        <w:rPr>
          <w:rFonts w:ascii="Helvetica" w:hAnsi="Helvetica"/>
          <w:sz w:val="20"/>
        </w:rPr>
        <w:t>“</w:t>
      </w:r>
      <w:r w:rsidR="00181EA2">
        <w:rPr>
          <w:rFonts w:ascii="Helvetica" w:hAnsi="Helvetica"/>
          <w:sz w:val="20"/>
        </w:rPr>
        <w:t>, sagt Kell</w:t>
      </w:r>
      <w:r w:rsidR="00C67C43">
        <w:rPr>
          <w:rFonts w:ascii="Helvetica" w:hAnsi="Helvetica"/>
          <w:sz w:val="20"/>
        </w:rPr>
        <w:t>er zur Partnerschaft.</w:t>
      </w:r>
    </w:p>
    <w:p w:rsidR="0020533E" w:rsidRDefault="0020533E" w:rsidP="00C91BBA">
      <w:pPr>
        <w:spacing w:line="288" w:lineRule="auto"/>
        <w:rPr>
          <w:rFonts w:ascii="Helvetica" w:eastAsia="Times New Roman" w:hAnsi="Helvetica"/>
          <w:sz w:val="16"/>
          <w:lang w:val="de-CH"/>
        </w:rPr>
      </w:pPr>
    </w:p>
    <w:tbl>
      <w:tblPr>
        <w:tblW w:w="7371" w:type="dxa"/>
        <w:tblInd w:w="108" w:type="dxa"/>
        <w:tblLayout w:type="fixed"/>
        <w:tblLook w:val="00BF"/>
      </w:tblPr>
      <w:tblGrid>
        <w:gridCol w:w="2410"/>
        <w:gridCol w:w="4961"/>
      </w:tblGrid>
      <w:tr w:rsidR="0020533E">
        <w:trPr>
          <w:trHeight w:val="2336"/>
        </w:trPr>
        <w:tc>
          <w:tcPr>
            <w:tcW w:w="2410" w:type="dxa"/>
          </w:tcPr>
          <w:p w:rsidR="0020533E" w:rsidRDefault="0020533E" w:rsidP="0020533E">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1397000" cy="1938655"/>
                  <wp:effectExtent l="25400" t="0" r="0" b="0"/>
                  <wp:docPr id="2" name="Bild 2" descr="::Bildschirmfoto 2013-04-23 um 10.3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schirmfoto 2013-04-23 um 10.38.20.png"/>
                          <pic:cNvPicPr>
                            <a:picLocks noChangeAspect="1" noChangeArrowheads="1"/>
                          </pic:cNvPicPr>
                        </pic:nvPicPr>
                        <pic:blipFill>
                          <a:blip r:embed="rId4"/>
                          <a:srcRect/>
                          <a:stretch>
                            <a:fillRect/>
                          </a:stretch>
                        </pic:blipFill>
                        <pic:spPr bwMode="auto">
                          <a:xfrm>
                            <a:off x="0" y="0"/>
                            <a:ext cx="1397000" cy="1938655"/>
                          </a:xfrm>
                          <a:prstGeom prst="rect">
                            <a:avLst/>
                          </a:prstGeom>
                          <a:noFill/>
                          <a:ln w="9525">
                            <a:noFill/>
                            <a:miter lim="800000"/>
                            <a:headEnd/>
                            <a:tailEnd/>
                          </a:ln>
                        </pic:spPr>
                      </pic:pic>
                    </a:graphicData>
                  </a:graphic>
                </wp:inline>
              </w:drawing>
            </w:r>
          </w:p>
        </w:tc>
        <w:tc>
          <w:tcPr>
            <w:tcW w:w="4961" w:type="dxa"/>
          </w:tcPr>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Default="0020533E" w:rsidP="0020533E">
            <w:pPr>
              <w:pStyle w:val="Einzug1"/>
              <w:spacing w:line="300" w:lineRule="exact"/>
              <w:ind w:left="0"/>
              <w:rPr>
                <w:rFonts w:ascii="Helvetica" w:hAnsi="Helvetica"/>
                <w:b/>
                <w:sz w:val="16"/>
                <w:lang w:val="de-DE" w:eastAsia="de-DE"/>
              </w:rPr>
            </w:pPr>
          </w:p>
          <w:p w:rsidR="0020533E" w:rsidRP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6"/>
              </w:rPr>
            </w:pPr>
            <w:r w:rsidRPr="0020533E">
              <w:rPr>
                <w:rFonts w:ascii="Helvetica" w:hAnsi="Helvetica"/>
                <w:sz w:val="16"/>
              </w:rPr>
              <w:t xml:space="preserve">Prof. Dr. Thomas Keller, Leiter </w:t>
            </w:r>
            <w:r>
              <w:rPr>
                <w:rFonts w:ascii="Helvetica" w:hAnsi="Helvetica"/>
                <w:sz w:val="16"/>
              </w:rPr>
              <w:t>Institut</w:t>
            </w:r>
            <w:r w:rsidRPr="0020533E">
              <w:rPr>
                <w:rFonts w:ascii="Helvetica" w:hAnsi="Helvetica"/>
                <w:sz w:val="16"/>
              </w:rPr>
              <w:t xml:space="preserve"> für Wirtschaftsinformatik der ZHAW School of Management and Law</w:t>
            </w:r>
          </w:p>
        </w:tc>
      </w:tr>
      <w:tr w:rsidR="0020533E" w:rsidRPr="00127A31">
        <w:trPr>
          <w:trHeight w:val="2513"/>
        </w:trPr>
        <w:tc>
          <w:tcPr>
            <w:tcW w:w="2410" w:type="dxa"/>
          </w:tcPr>
          <w:p w:rsidR="0020533E" w:rsidRPr="00FE560E" w:rsidRDefault="008325B7" w:rsidP="0020533E">
            <w:pPr>
              <w:widowControl w:val="0"/>
              <w:tabs>
                <w:tab w:val="left" w:pos="220"/>
                <w:tab w:val="left" w:pos="720"/>
              </w:tabs>
              <w:autoSpaceDE w:val="0"/>
              <w:autoSpaceDN w:val="0"/>
              <w:adjustRightInd w:val="0"/>
              <w:spacing w:line="288" w:lineRule="auto"/>
              <w:ind w:right="23"/>
              <w:jc w:val="center"/>
              <w:rPr>
                <w:sz w:val="20"/>
              </w:rPr>
            </w:pPr>
            <w:r>
              <w:rPr>
                <w:noProof/>
                <w:sz w:val="20"/>
              </w:rPr>
              <w:drawing>
                <wp:inline distT="0" distB="0" distL="0" distR="0">
                  <wp:extent cx="1388745" cy="1896745"/>
                  <wp:effectExtent l="25400" t="0" r="8255" b="0"/>
                  <wp:docPr id="1" name="Bild 2" descr="::Bildschirmfoto 2013-04-23 um 14.1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schirmfoto 2013-04-23 um 14.18.21.png"/>
                          <pic:cNvPicPr>
                            <a:picLocks noChangeAspect="1" noChangeArrowheads="1"/>
                          </pic:cNvPicPr>
                        </pic:nvPicPr>
                        <pic:blipFill>
                          <a:blip r:embed="rId5"/>
                          <a:srcRect/>
                          <a:stretch>
                            <a:fillRect/>
                          </a:stretch>
                        </pic:blipFill>
                        <pic:spPr bwMode="auto">
                          <a:xfrm>
                            <a:off x="0" y="0"/>
                            <a:ext cx="1388745" cy="1896745"/>
                          </a:xfrm>
                          <a:prstGeom prst="rect">
                            <a:avLst/>
                          </a:prstGeom>
                          <a:noFill/>
                          <a:ln w="9525">
                            <a:noFill/>
                            <a:miter lim="800000"/>
                            <a:headEnd/>
                            <a:tailEnd/>
                          </a:ln>
                        </pic:spPr>
                      </pic:pic>
                    </a:graphicData>
                  </a:graphic>
                </wp:inline>
              </w:drawing>
            </w:r>
          </w:p>
        </w:tc>
        <w:tc>
          <w:tcPr>
            <w:tcW w:w="4961" w:type="dxa"/>
          </w:tcPr>
          <w:p w:rsid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8325B7" w:rsidRDefault="008325B7" w:rsidP="0020533E">
            <w:pPr>
              <w:widowControl w:val="0"/>
              <w:tabs>
                <w:tab w:val="left" w:pos="220"/>
                <w:tab w:val="left" w:pos="720"/>
              </w:tabs>
              <w:autoSpaceDE w:val="0"/>
              <w:autoSpaceDN w:val="0"/>
              <w:adjustRightInd w:val="0"/>
              <w:spacing w:line="288" w:lineRule="auto"/>
              <w:ind w:right="23"/>
              <w:rPr>
                <w:rFonts w:ascii="Arial" w:hAnsi="Arial"/>
                <w:sz w:val="18"/>
              </w:rPr>
            </w:pPr>
          </w:p>
          <w:p w:rsidR="008325B7" w:rsidRDefault="008325B7"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Pr="00FE560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Pr="00FE560E" w:rsidRDefault="0020533E" w:rsidP="0020533E">
            <w:pPr>
              <w:widowControl w:val="0"/>
              <w:tabs>
                <w:tab w:val="left" w:pos="220"/>
                <w:tab w:val="left" w:pos="720"/>
              </w:tabs>
              <w:autoSpaceDE w:val="0"/>
              <w:autoSpaceDN w:val="0"/>
              <w:adjustRightInd w:val="0"/>
              <w:spacing w:line="288" w:lineRule="auto"/>
              <w:ind w:right="23"/>
              <w:rPr>
                <w:rFonts w:ascii="Arial" w:hAnsi="Arial"/>
                <w:sz w:val="18"/>
              </w:rPr>
            </w:pPr>
          </w:p>
          <w:p w:rsidR="0020533E" w:rsidRPr="0020533E" w:rsidRDefault="0020533E" w:rsidP="0020533E">
            <w:pPr>
              <w:pStyle w:val="Textkrper"/>
              <w:spacing w:line="312" w:lineRule="auto"/>
              <w:ind w:right="-29"/>
              <w:rPr>
                <w:rFonts w:ascii="Helvetica" w:eastAsia="Times New Roman" w:hAnsi="Helvetica"/>
                <w:sz w:val="16"/>
                <w:lang w:val="en-US"/>
              </w:rPr>
            </w:pPr>
            <w:r w:rsidRPr="0020533E">
              <w:rPr>
                <w:rFonts w:ascii="Helvetica" w:eastAsia="Times New Roman" w:hAnsi="Helvetica"/>
                <w:sz w:val="16"/>
                <w:lang w:val="en-US"/>
              </w:rPr>
              <w:t>Thomas Koller, Verwaltungsratspräsident Soreco</w:t>
            </w:r>
            <w:r w:rsidR="00F92BCC">
              <w:rPr>
                <w:rFonts w:ascii="Helvetica" w:eastAsia="Times New Roman" w:hAnsi="Helvetica"/>
                <w:sz w:val="16"/>
                <w:lang w:val="en-US"/>
              </w:rPr>
              <w:t xml:space="preserve"> AG</w:t>
            </w:r>
          </w:p>
        </w:tc>
      </w:tr>
    </w:tbl>
    <w:p w:rsidR="00C91BBA" w:rsidRPr="00B33990" w:rsidRDefault="00C91BBA" w:rsidP="00C91BBA">
      <w:pPr>
        <w:spacing w:line="288" w:lineRule="auto"/>
        <w:rPr>
          <w:rFonts w:ascii="Helvetica" w:eastAsia="Times New Roman" w:hAnsi="Helvetica"/>
          <w:sz w:val="16"/>
          <w:lang w:val="de-CH"/>
        </w:rPr>
      </w:pPr>
    </w:p>
    <w:p w:rsidR="00C91BBA" w:rsidRPr="000A183D" w:rsidRDefault="00C66676" w:rsidP="00C91BBA">
      <w:pPr>
        <w:spacing w:line="288" w:lineRule="auto"/>
        <w:rPr>
          <w:rFonts w:ascii="Arial" w:hAnsi="Arial"/>
          <w:sz w:val="20"/>
        </w:rPr>
      </w:pPr>
      <w:r>
        <w:rPr>
          <w:rFonts w:ascii="Helvetica" w:eastAsia="Times New Roman" w:hAnsi="Helvetica"/>
          <w:sz w:val="16"/>
        </w:rPr>
        <w:t>Die hochaufgelösten Bilder stehen</w:t>
      </w:r>
      <w:r w:rsidR="00C91BBA" w:rsidRPr="006A04E2">
        <w:rPr>
          <w:rFonts w:ascii="Helvetica" w:eastAsia="Times New Roman" w:hAnsi="Helvetica"/>
          <w:sz w:val="16"/>
        </w:rPr>
        <w:t xml:space="preserve"> unter </w:t>
      </w:r>
      <w:hyperlink r:id="rId6" w:history="1">
        <w:r w:rsidR="00C91BBA" w:rsidRPr="006A04E2">
          <w:rPr>
            <w:rFonts w:ascii="Helvetica" w:eastAsia="Times New Roman" w:hAnsi="Helvetica"/>
            <w:sz w:val="16"/>
          </w:rPr>
          <w:t>www.press-n-relations.ch</w:t>
        </w:r>
      </w:hyperlink>
      <w:r w:rsidR="00C91BBA">
        <w:rPr>
          <w:rFonts w:ascii="Helvetica" w:eastAsia="Times New Roman" w:hAnsi="Helvetica"/>
          <w:sz w:val="16"/>
        </w:rPr>
        <w:t xml:space="preserve"> zum Download bereit</w:t>
      </w:r>
      <w:r w:rsidR="00C91BBA" w:rsidRPr="006A04E2">
        <w:rPr>
          <w:rFonts w:ascii="Helvetica" w:eastAsia="Times New Roman" w:hAnsi="Helvetica"/>
          <w:sz w:val="16"/>
        </w:rPr>
        <w:t xml:space="preserve"> (im Anhang zum dort veröffentlichten Text)</w:t>
      </w:r>
      <w:r w:rsidR="00C91BBA">
        <w:rPr>
          <w:rFonts w:ascii="Helvetica" w:eastAsia="Times New Roman" w:hAnsi="Helvetica"/>
          <w:sz w:val="16"/>
        </w:rPr>
        <w:t>.</w:t>
      </w:r>
    </w:p>
    <w:p w:rsidR="00C91BBA" w:rsidRDefault="00C91BBA" w:rsidP="00C91BBA">
      <w:pPr>
        <w:widowControl w:val="0"/>
        <w:adjustRightInd w:val="0"/>
        <w:spacing w:line="288" w:lineRule="auto"/>
        <w:rPr>
          <w:rFonts w:ascii="Helvetica" w:eastAsia="Times New Roman" w:hAnsi="Helvetica"/>
          <w:b/>
          <w:sz w:val="16"/>
        </w:rPr>
      </w:pPr>
    </w:p>
    <w:tbl>
      <w:tblPr>
        <w:tblW w:w="9142" w:type="dxa"/>
        <w:tblLayout w:type="fixed"/>
        <w:tblCellMar>
          <w:left w:w="70" w:type="dxa"/>
          <w:right w:w="70" w:type="dxa"/>
        </w:tblCellMar>
        <w:tblLook w:val="0000"/>
      </w:tblPr>
      <w:tblGrid>
        <w:gridCol w:w="4748"/>
        <w:gridCol w:w="4394"/>
      </w:tblGrid>
      <w:tr w:rsidR="00C91BBA">
        <w:tc>
          <w:tcPr>
            <w:tcW w:w="4748" w:type="dxa"/>
          </w:tcPr>
          <w:p w:rsidR="00C91BBA" w:rsidRPr="00ED28D0" w:rsidRDefault="00C91BBA" w:rsidP="001E14AC">
            <w:pPr>
              <w:widowControl w:val="0"/>
              <w:adjustRightInd w:val="0"/>
              <w:spacing w:line="288" w:lineRule="auto"/>
              <w:rPr>
                <w:rFonts w:ascii="Helvetica" w:eastAsia="Times New Roman" w:hAnsi="Helvetica"/>
                <w:b/>
                <w:sz w:val="16"/>
              </w:rPr>
            </w:pPr>
            <w:r>
              <w:rPr>
                <w:rFonts w:ascii="Helvetica" w:eastAsia="Times New Roman" w:hAnsi="Helvetica"/>
                <w:sz w:val="20"/>
              </w:rPr>
              <w:br w:type="page"/>
            </w:r>
            <w:r w:rsidRPr="00586F07">
              <w:rPr>
                <w:rFonts w:ascii="Helvetica" w:eastAsia="Times New Roman" w:hAnsi="Helvetica"/>
                <w:b/>
                <w:sz w:val="16"/>
              </w:rPr>
              <w:t>We</w:t>
            </w:r>
            <w:r w:rsidRPr="00ED28D0">
              <w:rPr>
                <w:rFonts w:ascii="Helvetica" w:eastAsia="Times New Roman" w:hAnsi="Helvetica"/>
                <w:b/>
                <w:sz w:val="16"/>
              </w:rPr>
              <w:t>itere Informationen:</w:t>
            </w:r>
          </w:p>
          <w:p w:rsidR="00C91BBA" w:rsidRPr="00ED28D0" w:rsidRDefault="00C91BBA" w:rsidP="001E14AC">
            <w:pPr>
              <w:widowControl w:val="0"/>
              <w:adjustRightInd w:val="0"/>
              <w:spacing w:line="288" w:lineRule="auto"/>
              <w:rPr>
                <w:rFonts w:ascii="Helvetica" w:eastAsia="Times New Roman" w:hAnsi="Helvetica"/>
                <w:sz w:val="16"/>
              </w:rPr>
            </w:pPr>
            <w:r>
              <w:rPr>
                <w:rFonts w:ascii="Helvetica" w:eastAsia="Times New Roman" w:hAnsi="Helvetica"/>
                <w:sz w:val="16"/>
              </w:rPr>
              <w:t>Soreco</w:t>
            </w:r>
            <w:r w:rsidRPr="00ED28D0">
              <w:rPr>
                <w:rFonts w:ascii="Helvetica" w:eastAsia="Times New Roman" w:hAnsi="Helvetica"/>
                <w:sz w:val="16"/>
              </w:rPr>
              <w:t xml:space="preserve"> AG – </w:t>
            </w:r>
            <w:r>
              <w:rPr>
                <w:rFonts w:ascii="Helvetica" w:eastAsia="Times New Roman" w:hAnsi="Helvetica"/>
                <w:sz w:val="16"/>
              </w:rPr>
              <w:t>Thomas Koller</w:t>
            </w:r>
          </w:p>
          <w:p w:rsidR="00C91BBA" w:rsidRPr="00ED28D0" w:rsidRDefault="00C91BBA" w:rsidP="001E14AC">
            <w:pPr>
              <w:widowControl w:val="0"/>
              <w:adjustRightInd w:val="0"/>
              <w:spacing w:line="288" w:lineRule="auto"/>
              <w:rPr>
                <w:rFonts w:ascii="Helvetica" w:eastAsia="Times New Roman" w:hAnsi="Helvetica"/>
                <w:sz w:val="16"/>
              </w:rPr>
            </w:pPr>
            <w:r w:rsidRPr="00ED28D0">
              <w:rPr>
                <w:rFonts w:ascii="Helvetica" w:eastAsia="Times New Roman" w:hAnsi="Helvetica"/>
                <w:sz w:val="16"/>
              </w:rPr>
              <w:t>Ringstra</w:t>
            </w:r>
            <w:r>
              <w:rPr>
                <w:rFonts w:ascii="Helvetica" w:eastAsia="Times New Roman" w:hAnsi="Helvetica"/>
                <w:sz w:val="16"/>
              </w:rPr>
              <w:t xml:space="preserve">sse 7 – CH-8603 Schwerzenbach </w:t>
            </w:r>
          </w:p>
          <w:p w:rsidR="00C91BBA" w:rsidRPr="00ED28D0" w:rsidRDefault="00C91BBA" w:rsidP="001E14AC">
            <w:pPr>
              <w:widowControl w:val="0"/>
              <w:adjustRightInd w:val="0"/>
              <w:spacing w:line="288" w:lineRule="auto"/>
              <w:rPr>
                <w:rFonts w:ascii="Helvetica" w:eastAsia="Times New Roman" w:hAnsi="Helvetica"/>
                <w:sz w:val="16"/>
              </w:rPr>
            </w:pPr>
            <w:r w:rsidRPr="00ED28D0">
              <w:rPr>
                <w:rFonts w:ascii="Helvetica" w:eastAsia="Times New Roman" w:hAnsi="Helvetica"/>
                <w:sz w:val="16"/>
              </w:rPr>
              <w:t>Tel. : +41 58 666 36 36 – Fax: +41 58 666 36 00</w:t>
            </w:r>
          </w:p>
          <w:p w:rsidR="00C91BBA" w:rsidRPr="00ED28D0" w:rsidRDefault="00C91BBA" w:rsidP="002D11F1">
            <w:pPr>
              <w:widowControl w:val="0"/>
              <w:adjustRightInd w:val="0"/>
              <w:spacing w:line="288" w:lineRule="auto"/>
              <w:rPr>
                <w:rFonts w:ascii="Helvetica" w:eastAsia="Times New Roman" w:hAnsi="Helvetica"/>
                <w:sz w:val="16"/>
              </w:rPr>
            </w:pPr>
            <w:r w:rsidRPr="00ED28D0">
              <w:rPr>
                <w:rFonts w:ascii="Helvetica" w:eastAsia="Times New Roman" w:hAnsi="Helvetica"/>
                <w:sz w:val="16"/>
              </w:rPr>
              <w:t>info@</w:t>
            </w:r>
            <w:r>
              <w:rPr>
                <w:rFonts w:ascii="Helvetica" w:eastAsia="Times New Roman" w:hAnsi="Helvetica"/>
                <w:sz w:val="16"/>
              </w:rPr>
              <w:t>soreco</w:t>
            </w:r>
            <w:r w:rsidRPr="00ED28D0">
              <w:rPr>
                <w:rFonts w:ascii="Helvetica" w:eastAsia="Times New Roman" w:hAnsi="Helvetica"/>
                <w:sz w:val="16"/>
              </w:rPr>
              <w:t xml:space="preserve">.ch – </w:t>
            </w:r>
            <w:hyperlink r:id="rId7" w:history="1">
              <w:r w:rsidRPr="00FB0B07">
                <w:rPr>
                  <w:rFonts w:ascii="Helvetica" w:eastAsia="Times New Roman" w:hAnsi="Helvetica"/>
                  <w:sz w:val="16"/>
                </w:rPr>
                <w:t>www.soreco.ch</w:t>
              </w:r>
            </w:hyperlink>
          </w:p>
        </w:tc>
        <w:tc>
          <w:tcPr>
            <w:tcW w:w="4394" w:type="dxa"/>
          </w:tcPr>
          <w:p w:rsidR="00C91BBA" w:rsidRPr="008253EF" w:rsidRDefault="00C91BBA" w:rsidP="001E14AC">
            <w:pPr>
              <w:widowControl w:val="0"/>
              <w:adjustRightInd w:val="0"/>
              <w:spacing w:line="288" w:lineRule="auto"/>
              <w:rPr>
                <w:rFonts w:ascii="Helvetica" w:eastAsia="Times New Roman" w:hAnsi="Helvetica"/>
                <w:b/>
                <w:sz w:val="16"/>
              </w:rPr>
            </w:pPr>
            <w:r w:rsidRPr="008253EF">
              <w:rPr>
                <w:rFonts w:ascii="Helvetica" w:eastAsia="Times New Roman" w:hAnsi="Helvetica"/>
                <w:b/>
                <w:sz w:val="16"/>
              </w:rPr>
              <w:t>Presse- und Öffentlichkeitsarbeit:</w:t>
            </w:r>
          </w:p>
          <w:p w:rsidR="00C91BBA" w:rsidRPr="008253EF"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Press’n’Relations GmbH – Markus Häfliger</w:t>
            </w:r>
          </w:p>
          <w:p w:rsidR="00C91BBA" w:rsidRPr="008253EF"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Hirslanderstrasse 51 – 8032 Zürich</w:t>
            </w:r>
          </w:p>
          <w:p w:rsidR="00C91BBA" w:rsidRPr="008253EF"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Tel. : +41 43 344 58 65 – Fax: +41 43 344 58 69</w:t>
            </w:r>
          </w:p>
          <w:p w:rsidR="00C91BBA" w:rsidRPr="008B2D7C" w:rsidRDefault="00C91BBA" w:rsidP="001E14AC">
            <w:pPr>
              <w:widowControl w:val="0"/>
              <w:adjustRightInd w:val="0"/>
              <w:spacing w:line="288" w:lineRule="auto"/>
              <w:rPr>
                <w:rFonts w:ascii="Helvetica" w:eastAsia="Times New Roman" w:hAnsi="Helvetica"/>
                <w:sz w:val="16"/>
              </w:rPr>
            </w:pPr>
            <w:r w:rsidRPr="008253EF">
              <w:rPr>
                <w:rFonts w:ascii="Helvetica" w:eastAsia="Times New Roman" w:hAnsi="Helvetica"/>
                <w:sz w:val="16"/>
              </w:rPr>
              <w:t>mh@press-n-relations.ch – www.press-n-relations.ch</w:t>
            </w:r>
          </w:p>
        </w:tc>
      </w:tr>
    </w:tbl>
    <w:p w:rsidR="00C91BBA" w:rsidRDefault="00C91BBA" w:rsidP="00C91BBA">
      <w:pPr>
        <w:widowControl w:val="0"/>
        <w:adjustRightInd w:val="0"/>
        <w:spacing w:line="288" w:lineRule="auto"/>
        <w:rPr>
          <w:rFonts w:ascii="Helvetica" w:eastAsia="Times New Roman" w:hAnsi="Helvetica"/>
          <w:b/>
          <w:sz w:val="16"/>
        </w:rPr>
      </w:pPr>
    </w:p>
    <w:p w:rsidR="00C91BBA" w:rsidRDefault="00C91BBA" w:rsidP="00C91BBA">
      <w:pPr>
        <w:pStyle w:val="Textkrper3"/>
        <w:spacing w:line="288" w:lineRule="auto"/>
        <w:ind w:right="-434"/>
        <w:rPr>
          <w:b/>
          <w:sz w:val="16"/>
        </w:rPr>
      </w:pPr>
    </w:p>
    <w:p w:rsidR="00C91BBA" w:rsidRPr="00EA5AB3" w:rsidRDefault="00C91BBA" w:rsidP="00C91BBA">
      <w:pPr>
        <w:pStyle w:val="Textkrper3"/>
        <w:spacing w:line="288" w:lineRule="auto"/>
        <w:ind w:right="-434"/>
        <w:rPr>
          <w:b/>
          <w:sz w:val="16"/>
        </w:rPr>
      </w:pPr>
      <w:r w:rsidRPr="00EA5AB3">
        <w:rPr>
          <w:b/>
          <w:sz w:val="16"/>
        </w:rPr>
        <w:t xml:space="preserve">Über </w:t>
      </w:r>
      <w:r>
        <w:rPr>
          <w:b/>
          <w:sz w:val="16"/>
        </w:rPr>
        <w:t>Soreco</w:t>
      </w:r>
      <w:r w:rsidRPr="00EA5AB3">
        <w:rPr>
          <w:b/>
          <w:sz w:val="16"/>
        </w:rPr>
        <w:t xml:space="preserve"> </w:t>
      </w:r>
      <w:r>
        <w:rPr>
          <w:b/>
          <w:sz w:val="16"/>
        </w:rPr>
        <w:t>AG</w:t>
      </w:r>
    </w:p>
    <w:p w:rsidR="00C91BBA" w:rsidRDefault="00C91BBA" w:rsidP="00C91BBA">
      <w:pPr>
        <w:pStyle w:val="Textkrper3"/>
        <w:spacing w:line="288" w:lineRule="auto"/>
        <w:ind w:right="-434"/>
      </w:pPr>
      <w:r w:rsidRPr="008A0B93">
        <w:t xml:space="preserve">Gegründet im Jahr 1988, entwickelt und vermarktet die </w:t>
      </w:r>
      <w:r>
        <w:t>Soreco</w:t>
      </w:r>
      <w:r w:rsidRPr="008A0B93">
        <w:t xml:space="preserve"> AG, mit Hauptsitz in Schwerzenbach bei Zürich, branchenunabhängige Standard-Software für den mit</w:t>
      </w:r>
      <w:r>
        <w:t>tleren und oberen KMU- und Gross</w:t>
      </w:r>
      <w:r w:rsidRPr="008A0B93">
        <w:t xml:space="preserve">firmenbereich sowie für die öffentliche Verwaltung. </w:t>
      </w:r>
      <w:r>
        <w:t xml:space="preserve">Seit dem 1. Juli 2011 ist Soreco Kernbestandteil der AXON ACTIVE Gruppe mit Hauptsitz in Luzern. </w:t>
      </w:r>
      <w:r w:rsidRPr="008A0B93">
        <w:t xml:space="preserve">Die Zusammenarbeit mit Partnern im Lösungs-, Dienstleistungs- und Technologiebereich in Deutschland, Österreich und der Schweiz garantiert individuell zugeschnittene Lösungen aus einer Hand. Mit 130 Mitarbeitenden betreuen </w:t>
      </w:r>
      <w:r>
        <w:t>Soreco</w:t>
      </w:r>
      <w:r w:rsidRPr="008A0B93">
        <w:t xml:space="preserve"> und die </w:t>
      </w:r>
      <w:r>
        <w:t>Soreco</w:t>
      </w:r>
      <w:r w:rsidRPr="008A0B93">
        <w:t xml:space="preserve"> Partner (rund 300 Mitarbeitende) derzeit über 3000 Unternehmen aus den unterschiedlichsten Branchen, davon 30 % der Top 500 Schweizer Unternehmen. </w:t>
      </w:r>
      <w:r>
        <w:t xml:space="preserve">In den Märkten ausserhalb der Schweiz vertritt die Schwesterfirma AXON ACTIVE AG über die Niederlassungen in München und Wien das Portfolio von Soreco. </w:t>
      </w:r>
    </w:p>
    <w:p w:rsidR="00C91BBA" w:rsidRPr="001E5325" w:rsidRDefault="00C91BBA" w:rsidP="00C91BBA">
      <w:pPr>
        <w:spacing w:line="360" w:lineRule="auto"/>
        <w:rPr>
          <w:rFonts w:ascii="Helvetica" w:hAnsi="Helvetica" w:cs="Arial"/>
          <w:b/>
          <w:sz w:val="16"/>
          <w:szCs w:val="16"/>
          <w:lang w:val="de-CH"/>
        </w:rPr>
      </w:pPr>
    </w:p>
    <w:p w:rsidR="00C91BBA" w:rsidRPr="00464EBF" w:rsidRDefault="00C91BBA" w:rsidP="00C91BBA">
      <w:pPr>
        <w:spacing w:line="360" w:lineRule="auto"/>
        <w:rPr>
          <w:rFonts w:ascii="Helvetica" w:hAnsi="Helvetica" w:cs="Arial"/>
          <w:b/>
          <w:sz w:val="16"/>
          <w:szCs w:val="16"/>
          <w:lang w:val="en-GB"/>
        </w:rPr>
      </w:pPr>
      <w:r w:rsidRPr="00464EBF">
        <w:rPr>
          <w:rFonts w:ascii="Helvetica" w:hAnsi="Helvetica" w:cs="Arial"/>
          <w:b/>
          <w:sz w:val="16"/>
          <w:szCs w:val="16"/>
          <w:lang w:val="en-GB"/>
        </w:rPr>
        <w:t>Über die ZHAW School of Management and Law</w:t>
      </w:r>
    </w:p>
    <w:p w:rsidR="00C91BBA" w:rsidRPr="00C91BBA" w:rsidRDefault="00C91BBA" w:rsidP="00C91BBA">
      <w:pPr>
        <w:pStyle w:val="Textkrper3"/>
        <w:spacing w:line="288" w:lineRule="auto"/>
        <w:ind w:right="-434"/>
      </w:pPr>
      <w:r w:rsidRPr="001E02B0">
        <w:t>Die ZHAW School of Management and Law wurde im Jahr 1968 als eines der ersten Lehrinstitute der Schweiz für Wirtschaft und Verwaltung ge</w:t>
      </w:r>
      <w:r w:rsidRPr="00850B28">
        <w:t>gründet (HWV). Heute stellt sie eines von acht Departementen der ZHAW Zürcher Hochschule für Angewandte Wissenschaften dar. Sie kon</w:t>
      </w:r>
      <w:r w:rsidRPr="00440716">
        <w:t>zentriert sich in Lehre, Forschung und Dienstlei</w:t>
      </w:r>
      <w:r w:rsidRPr="00464EBF">
        <w:t xml:space="preserve">stung auf folgende Inhalte: General Management, Banking &amp; Finance, Public Sector Management, </w:t>
      </w:r>
      <w:r w:rsidRPr="001E02B0">
        <w:t xml:space="preserve">International </w:t>
      </w:r>
      <w:r w:rsidRPr="00464EBF">
        <w:t xml:space="preserve">Business und </w:t>
      </w:r>
      <w:r w:rsidRPr="001E02B0">
        <w:t>Wirtschaftsrecht.</w:t>
      </w:r>
      <w:r>
        <w:t xml:space="preserve"> </w:t>
      </w:r>
      <w:r w:rsidRPr="001E02B0">
        <w:t>Mehr als 3400 Studierende sind in den Bachelorprogrammen immatrikuliert</w:t>
      </w:r>
      <w:r>
        <w:t xml:space="preserve"> und</w:t>
      </w:r>
      <w:r w:rsidRPr="001E02B0">
        <w:t xml:space="preserve"> rund 1300 Teilnehmende jährlich besuchen die Weiterbildungsangebote der ZHAW School of Management and Law.</w:t>
      </w:r>
      <w:r>
        <w:rPr>
          <w:rFonts w:cs="Arial"/>
          <w:szCs w:val="18"/>
        </w:rPr>
        <w:t xml:space="preserve"> </w:t>
      </w:r>
      <w:r w:rsidRPr="001E02B0">
        <w:rPr>
          <w:rFonts w:cs="Arial"/>
          <w:b/>
          <w:szCs w:val="18"/>
        </w:rPr>
        <w:t>www.sml.zhaw.ch</w:t>
      </w:r>
    </w:p>
    <w:p w:rsidR="00C91BBA" w:rsidRPr="001E02B0" w:rsidRDefault="00C91BBA" w:rsidP="00C91BBA">
      <w:pPr>
        <w:pStyle w:val="Textkrper3"/>
        <w:spacing w:line="288" w:lineRule="auto"/>
        <w:ind w:right="-434"/>
        <w:rPr>
          <w:szCs w:val="18"/>
        </w:rPr>
      </w:pPr>
    </w:p>
    <w:p w:rsidR="00C91BBA" w:rsidRDefault="00C91BBA" w:rsidP="00C91BBA"/>
    <w:p w:rsidR="001E14AC" w:rsidRDefault="001E14AC"/>
    <w:sectPr w:rsidR="001E14AC" w:rsidSect="00636610">
      <w:headerReference w:type="default" r:id="rId8"/>
      <w:pgSz w:w="11899" w:h="16838"/>
      <w:pgMar w:top="1418" w:right="2401" w:bottom="1134" w:left="1418"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33E" w:rsidRDefault="0020533E">
    <w:pPr>
      <w:pStyle w:val="Kopfzeile"/>
      <w:tabs>
        <w:tab w:val="clear" w:pos="9072"/>
        <w:tab w:val="right" w:pos="9639"/>
      </w:tabs>
    </w:pPr>
  </w:p>
  <w:p w:rsidR="0020533E" w:rsidRDefault="00EA6C3F">
    <w:pPr>
      <w:pStyle w:val="Kopfzeile"/>
      <w:tabs>
        <w:tab w:val="clear" w:pos="9072"/>
        <w:tab w:val="right" w:pos="9639"/>
      </w:tab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RECO_BLACK_GREEN_RGB_72dpi" style="width:144.65pt;height:39.35pt;visibility:visible">
          <v:imagedata r:id="rId1" o:title="SORECO_BLACK_GREEN_RGB_72dpi"/>
          <v:textbox style="mso-rotate-with-shape:t"/>
        </v:shape>
      </w:pict>
    </w:r>
  </w:p>
  <w:p w:rsidR="0020533E" w:rsidRDefault="0020533E">
    <w:pPr>
      <w:pStyle w:val="Kopfzeile"/>
      <w:tabs>
        <w:tab w:val="clear" w:pos="9072"/>
        <w:tab w:val="right" w:pos="9639"/>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7"/>
  </w:hdrShapeDefaults>
  <w:compat>
    <w:doNotAutofitConstrainedTables/>
    <w:splitPgBreakAndParaMark/>
    <w:doNotVertAlignCellWithSp/>
    <w:doNotBreakConstrainedForcedTable/>
    <w:useAnsiKerningPairs/>
    <w:cachedColBalance/>
  </w:compat>
  <w:rsids>
    <w:rsidRoot w:val="0060376A"/>
    <w:rsid w:val="000D096B"/>
    <w:rsid w:val="000D7C57"/>
    <w:rsid w:val="00181EA2"/>
    <w:rsid w:val="0018309A"/>
    <w:rsid w:val="001E14AC"/>
    <w:rsid w:val="0020533E"/>
    <w:rsid w:val="002D11F1"/>
    <w:rsid w:val="002D4EC7"/>
    <w:rsid w:val="002E5018"/>
    <w:rsid w:val="00306FC4"/>
    <w:rsid w:val="003B3A5D"/>
    <w:rsid w:val="0045016D"/>
    <w:rsid w:val="00497166"/>
    <w:rsid w:val="004C2B88"/>
    <w:rsid w:val="0051251F"/>
    <w:rsid w:val="005169B7"/>
    <w:rsid w:val="00535422"/>
    <w:rsid w:val="0057174C"/>
    <w:rsid w:val="0060376A"/>
    <w:rsid w:val="00636610"/>
    <w:rsid w:val="0064283F"/>
    <w:rsid w:val="00643491"/>
    <w:rsid w:val="00657A66"/>
    <w:rsid w:val="00691174"/>
    <w:rsid w:val="00712E5E"/>
    <w:rsid w:val="00743E66"/>
    <w:rsid w:val="007876A9"/>
    <w:rsid w:val="007A64A6"/>
    <w:rsid w:val="007C1513"/>
    <w:rsid w:val="008325B7"/>
    <w:rsid w:val="00861FEA"/>
    <w:rsid w:val="009A7AA3"/>
    <w:rsid w:val="00A40111"/>
    <w:rsid w:val="00A8376D"/>
    <w:rsid w:val="00AE3A13"/>
    <w:rsid w:val="00AE4C02"/>
    <w:rsid w:val="00AF1DBB"/>
    <w:rsid w:val="00B369D2"/>
    <w:rsid w:val="00B4318B"/>
    <w:rsid w:val="00B70E3A"/>
    <w:rsid w:val="00BC39F5"/>
    <w:rsid w:val="00BC7BAC"/>
    <w:rsid w:val="00C3706A"/>
    <w:rsid w:val="00C66676"/>
    <w:rsid w:val="00C67C43"/>
    <w:rsid w:val="00C91BBA"/>
    <w:rsid w:val="00D77688"/>
    <w:rsid w:val="00DB4AF4"/>
    <w:rsid w:val="00DE6D9D"/>
    <w:rsid w:val="00E72EBD"/>
    <w:rsid w:val="00EA68C6"/>
    <w:rsid w:val="00EA6C3F"/>
    <w:rsid w:val="00F709F2"/>
    <w:rsid w:val="00F92BCC"/>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376A"/>
    <w:rPr>
      <w:rFonts w:ascii="Times" w:eastAsia="Times" w:hAnsi="Times" w:cs="Times New Roman"/>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60376A"/>
    <w:pPr>
      <w:tabs>
        <w:tab w:val="center" w:pos="4536"/>
        <w:tab w:val="right" w:pos="9072"/>
      </w:tabs>
    </w:pPr>
  </w:style>
  <w:style w:type="character" w:customStyle="1" w:styleId="KopfzeileZeichen">
    <w:name w:val="Kopfzeile Zeichen"/>
    <w:basedOn w:val="Absatzstandardschriftart"/>
    <w:link w:val="Kopfzeile"/>
    <w:rsid w:val="0060376A"/>
    <w:rPr>
      <w:rFonts w:ascii="Times" w:eastAsia="Times" w:hAnsi="Times" w:cs="Times New Roman"/>
      <w:lang w:eastAsia="de-DE"/>
    </w:rPr>
  </w:style>
  <w:style w:type="paragraph" w:styleId="Textkrper3">
    <w:name w:val="Body Text 3"/>
    <w:basedOn w:val="Standard"/>
    <w:link w:val="Textkrper3Zeichen"/>
    <w:rsid w:val="0060376A"/>
    <w:pPr>
      <w:widowControl w:val="0"/>
      <w:autoSpaceDE w:val="0"/>
      <w:autoSpaceDN w:val="0"/>
      <w:adjustRightInd w:val="0"/>
    </w:pPr>
    <w:rPr>
      <w:rFonts w:ascii="Helvetica" w:eastAsia="Times New Roman" w:hAnsi="Helvetica"/>
      <w:sz w:val="18"/>
    </w:rPr>
  </w:style>
  <w:style w:type="character" w:customStyle="1" w:styleId="Textkrper3Zeichen">
    <w:name w:val="Textkörper 3 Zeichen"/>
    <w:basedOn w:val="Absatzstandardschriftart"/>
    <w:link w:val="Textkrper3"/>
    <w:rsid w:val="0060376A"/>
    <w:rPr>
      <w:rFonts w:ascii="Helvetica" w:eastAsia="Times New Roman" w:hAnsi="Helvetica" w:cs="Times New Roman"/>
      <w:sz w:val="18"/>
      <w:lang w:eastAsia="de-DE"/>
    </w:rPr>
  </w:style>
  <w:style w:type="paragraph" w:styleId="Textkrper">
    <w:name w:val="Body Text"/>
    <w:basedOn w:val="Standard"/>
    <w:link w:val="TextkrperZeichen"/>
    <w:uiPriority w:val="99"/>
    <w:unhideWhenUsed/>
    <w:rsid w:val="0060376A"/>
    <w:pPr>
      <w:spacing w:after="120"/>
    </w:pPr>
    <w:rPr>
      <w:szCs w:val="20"/>
    </w:rPr>
  </w:style>
  <w:style w:type="character" w:customStyle="1" w:styleId="TextkrperZeichen">
    <w:name w:val="Textkörper Zeichen"/>
    <w:basedOn w:val="Absatzstandardschriftart"/>
    <w:link w:val="Textkrper"/>
    <w:uiPriority w:val="99"/>
    <w:rsid w:val="0060376A"/>
    <w:rPr>
      <w:rFonts w:ascii="Times" w:eastAsia="Times" w:hAnsi="Times" w:cs="Times New Roman"/>
      <w:szCs w:val="20"/>
      <w:lang w:eastAsia="de-DE"/>
    </w:rPr>
  </w:style>
  <w:style w:type="paragraph" w:customStyle="1" w:styleId="Einzug1">
    <w:name w:val="Einzug 1"/>
    <w:basedOn w:val="Standard"/>
    <w:link w:val="Einzug1Zchn"/>
    <w:rsid w:val="0060376A"/>
    <w:pPr>
      <w:keepLines/>
      <w:spacing w:line="300" w:lineRule="atLeast"/>
      <w:ind w:left="851"/>
    </w:pPr>
    <w:rPr>
      <w:rFonts w:ascii="Arial Narrow" w:eastAsia="Times New Roman" w:hAnsi="Arial Narrow"/>
      <w:sz w:val="21"/>
      <w:szCs w:val="20"/>
      <w:lang w:val="de-CH" w:eastAsia="de-CH"/>
    </w:rPr>
  </w:style>
  <w:style w:type="character" w:customStyle="1" w:styleId="Einzug1Zchn">
    <w:name w:val="Einzug 1 Zchn"/>
    <w:link w:val="Einzug1"/>
    <w:rsid w:val="0060376A"/>
    <w:rPr>
      <w:rFonts w:ascii="Arial Narrow" w:eastAsia="Times New Roman" w:hAnsi="Arial Narrow" w:cs="Times New Roman"/>
      <w:sz w:val="21"/>
      <w:szCs w:val="20"/>
      <w:lang w:val="de-CH" w:eastAsia="de-CH"/>
    </w:rPr>
  </w:style>
  <w:style w:type="character" w:styleId="Link">
    <w:name w:val="Hyperlink"/>
    <w:basedOn w:val="Absatzstandardschriftart"/>
    <w:uiPriority w:val="99"/>
    <w:unhideWhenUsed/>
    <w:rsid w:val="002D11F1"/>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http://www.press-n-relations.ch" TargetMode="External"/><Relationship Id="rId7" Type="http://schemas.openxmlformats.org/officeDocument/2006/relationships/hyperlink" Target="http://www.soreco.ch"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3310</Characters>
  <Application>Microsoft Macintosh Word</Application>
  <DocSecurity>0</DocSecurity>
  <Lines>27</Lines>
  <Paragraphs>6</Paragraphs>
  <ScaleCrop>false</ScaleCrop>
  <Company>Press'n'Relations </Company>
  <LinksUpToDate>false</LinksUpToDate>
  <CharactersWithSpaces>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33</cp:revision>
  <dcterms:created xsi:type="dcterms:W3CDTF">2013-04-12T08:32:00Z</dcterms:created>
  <dcterms:modified xsi:type="dcterms:W3CDTF">2013-04-23T12:19:00Z</dcterms:modified>
</cp:coreProperties>
</file>