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4B8881" w14:textId="4C0FABD5" w:rsidR="00DA2F96" w:rsidRDefault="00DA2F96">
      <w:pPr>
        <w:rPr>
          <w:rFonts w:ascii="Helvetica" w:hAnsi="Helvetica"/>
          <w:sz w:val="28"/>
          <w:szCs w:val="28"/>
        </w:rPr>
      </w:pPr>
      <w:r w:rsidRPr="00DA2F96">
        <w:rPr>
          <w:rFonts w:ascii="Helvetica" w:hAnsi="Helvetica"/>
          <w:sz w:val="28"/>
          <w:szCs w:val="28"/>
        </w:rPr>
        <w:t>PRESSEINFORMATION</w:t>
      </w:r>
    </w:p>
    <w:p w14:paraId="7A7E395D" w14:textId="77777777" w:rsidR="00DA2F96" w:rsidRPr="00DA2F96" w:rsidRDefault="00DA2F96">
      <w:pPr>
        <w:rPr>
          <w:rFonts w:ascii="Helvetica" w:hAnsi="Helvetica"/>
          <w:sz w:val="6"/>
          <w:szCs w:val="6"/>
        </w:rPr>
      </w:pPr>
    </w:p>
    <w:p w14:paraId="4C574C1C" w14:textId="2A72FAC7" w:rsidR="00DA2F96" w:rsidRPr="00DA2F96" w:rsidRDefault="00264673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Neu-Ulm, 16</w:t>
      </w:r>
      <w:r w:rsidR="00DA2F96" w:rsidRPr="00DA2F96">
        <w:rPr>
          <w:rFonts w:ascii="Helvetica" w:hAnsi="Helvetica"/>
          <w:sz w:val="20"/>
          <w:szCs w:val="20"/>
        </w:rPr>
        <w:t>. November 2012</w:t>
      </w:r>
    </w:p>
    <w:p w14:paraId="72D4924E" w14:textId="77777777" w:rsidR="00DA2F96" w:rsidRPr="00DA2F96" w:rsidRDefault="00DA2F96">
      <w:pPr>
        <w:rPr>
          <w:rFonts w:ascii="Helvetica" w:hAnsi="Helvetica"/>
          <w:sz w:val="22"/>
          <w:szCs w:val="22"/>
        </w:rPr>
      </w:pPr>
    </w:p>
    <w:p w14:paraId="5E20C36E" w14:textId="22253C46" w:rsidR="006C0B8C" w:rsidRDefault="00657FF0">
      <w:pPr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Schlagende Argumente</w:t>
      </w:r>
      <w:r w:rsidR="007E2EC2">
        <w:rPr>
          <w:rFonts w:ascii="Helvetica" w:hAnsi="Helvetica"/>
          <w:b/>
          <w:sz w:val="28"/>
          <w:szCs w:val="28"/>
        </w:rPr>
        <w:t xml:space="preserve">: </w:t>
      </w:r>
      <w:r>
        <w:rPr>
          <w:rFonts w:ascii="Helvetica" w:hAnsi="Helvetica"/>
          <w:b/>
          <w:sz w:val="28"/>
          <w:szCs w:val="28"/>
        </w:rPr>
        <w:t>Mit Salesboxing e</w:t>
      </w:r>
      <w:r w:rsidR="007E2EC2">
        <w:rPr>
          <w:rFonts w:ascii="Helvetica" w:hAnsi="Helvetica"/>
          <w:b/>
          <w:sz w:val="28"/>
          <w:szCs w:val="28"/>
        </w:rPr>
        <w:t xml:space="preserve">rfolgreich in </w:t>
      </w:r>
      <w:bookmarkStart w:id="0" w:name="_GoBack"/>
      <w:bookmarkEnd w:id="0"/>
      <w:r w:rsidR="007E2EC2">
        <w:rPr>
          <w:rFonts w:ascii="Helvetica" w:hAnsi="Helvetica"/>
          <w:b/>
          <w:sz w:val="28"/>
          <w:szCs w:val="28"/>
        </w:rPr>
        <w:t>zwölf Runden</w:t>
      </w:r>
    </w:p>
    <w:p w14:paraId="29F64321" w14:textId="2E397F7C" w:rsidR="007E2EC2" w:rsidRDefault="00935ACE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Alternatives</w:t>
      </w:r>
      <w:r w:rsidR="007E2EC2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Management</w:t>
      </w:r>
      <w:r w:rsidR="00BE5BA8">
        <w:rPr>
          <w:rFonts w:ascii="Helvetica" w:hAnsi="Helvetica"/>
          <w:sz w:val="22"/>
          <w:szCs w:val="22"/>
        </w:rPr>
        <w:t>-Training</w:t>
      </w:r>
      <w:r w:rsidR="007E2EC2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durch Parallelen zwischen Sport und Vertrieb</w:t>
      </w:r>
    </w:p>
    <w:p w14:paraId="677A1F9A" w14:textId="77777777" w:rsidR="007E2EC2" w:rsidRDefault="007E2EC2">
      <w:pPr>
        <w:rPr>
          <w:rFonts w:ascii="Helvetica" w:hAnsi="Helvetica"/>
          <w:sz w:val="22"/>
          <w:szCs w:val="22"/>
        </w:rPr>
      </w:pPr>
    </w:p>
    <w:p w14:paraId="5DB01105" w14:textId="004D8EC8" w:rsidR="007E2EC2" w:rsidRDefault="00276DB9">
      <w:pPr>
        <w:rPr>
          <w:rFonts w:ascii="Helvetica" w:hAnsi="Helvetica"/>
          <w:b/>
          <w:sz w:val="22"/>
          <w:szCs w:val="22"/>
        </w:rPr>
      </w:pPr>
      <w:r>
        <w:rPr>
          <w:rFonts w:ascii="Helvetica" w:hAnsi="Helvetica"/>
          <w:b/>
          <w:sz w:val="22"/>
          <w:szCs w:val="22"/>
        </w:rPr>
        <w:t xml:space="preserve">Durchhaltevermögen lautet die Devise </w:t>
      </w:r>
      <w:r w:rsidR="001E11BD" w:rsidRPr="00B71BEE">
        <w:rPr>
          <w:rFonts w:ascii="Helvetica" w:hAnsi="Helvetica"/>
          <w:b/>
          <w:sz w:val="22"/>
          <w:szCs w:val="22"/>
        </w:rPr>
        <w:t>des Seminars „Salesboxing – Mit harten Bandagen verkaufen“</w:t>
      </w:r>
      <w:r>
        <w:rPr>
          <w:rFonts w:ascii="Helvetica" w:hAnsi="Helvetica"/>
          <w:b/>
          <w:sz w:val="22"/>
          <w:szCs w:val="22"/>
        </w:rPr>
        <w:t>.</w:t>
      </w:r>
      <w:r w:rsidR="004C5E4A">
        <w:rPr>
          <w:rFonts w:ascii="Helvetica" w:hAnsi="Helvetica"/>
          <w:b/>
          <w:sz w:val="22"/>
          <w:szCs w:val="22"/>
        </w:rPr>
        <w:t xml:space="preserve"> </w:t>
      </w:r>
      <w:r w:rsidR="00EE50E7">
        <w:rPr>
          <w:rFonts w:ascii="Helvetica" w:hAnsi="Helvetica"/>
          <w:b/>
          <w:sz w:val="22"/>
          <w:szCs w:val="22"/>
        </w:rPr>
        <w:t>Michael</w:t>
      </w:r>
      <w:r w:rsidR="001E011D">
        <w:rPr>
          <w:rFonts w:ascii="Helvetica" w:hAnsi="Helvetica"/>
          <w:b/>
          <w:sz w:val="22"/>
          <w:szCs w:val="22"/>
        </w:rPr>
        <w:t xml:space="preserve"> Fiedler, Inhaber der Ulmer-Verk</w:t>
      </w:r>
      <w:r w:rsidR="00EE50E7">
        <w:rPr>
          <w:rFonts w:ascii="Helvetica" w:hAnsi="Helvetica"/>
          <w:b/>
          <w:sz w:val="22"/>
          <w:szCs w:val="22"/>
        </w:rPr>
        <w:t>äufer-Schule, entwickelte das Konzept gemeinsam mit Thomas Wiedemann, Trainer der Profi Weltmeisterinnen Rola el Halabi und Nikki Adler.</w:t>
      </w:r>
      <w:r w:rsidR="00E56E07">
        <w:rPr>
          <w:rFonts w:ascii="Helvetica" w:hAnsi="Helvetica"/>
          <w:b/>
          <w:sz w:val="22"/>
          <w:szCs w:val="22"/>
        </w:rPr>
        <w:t xml:space="preserve"> </w:t>
      </w:r>
      <w:r w:rsidR="004C5E4A" w:rsidRPr="004C5E4A">
        <w:rPr>
          <w:rFonts w:ascii="Helvetica" w:hAnsi="Helvetica"/>
          <w:b/>
          <w:sz w:val="22"/>
          <w:szCs w:val="22"/>
        </w:rPr>
        <w:t xml:space="preserve">Das </w:t>
      </w:r>
      <w:r w:rsidR="00E179DE">
        <w:rPr>
          <w:rFonts w:ascii="Helvetica" w:hAnsi="Helvetica"/>
          <w:b/>
          <w:sz w:val="22"/>
          <w:szCs w:val="22"/>
        </w:rPr>
        <w:t>Seminar</w:t>
      </w:r>
      <w:r w:rsidR="004C5E4A" w:rsidRPr="004C5E4A">
        <w:rPr>
          <w:rFonts w:ascii="Helvetica" w:hAnsi="Helvetica"/>
          <w:b/>
          <w:sz w:val="22"/>
          <w:szCs w:val="22"/>
        </w:rPr>
        <w:t xml:space="preserve"> besteht aus zwölf Runden – dabei wechseln sich Management-Vorträge und Boxeinheiten ab. „Dadurch stehen die Teilnehmer ständig unter Adrenalin und nehmen den Theorieteil viel intensiver wahr. D</w:t>
      </w:r>
      <w:r w:rsidR="00747CE2">
        <w:rPr>
          <w:rFonts w:ascii="Helvetica" w:hAnsi="Helvetica"/>
          <w:b/>
          <w:sz w:val="22"/>
          <w:szCs w:val="22"/>
        </w:rPr>
        <w:t>as s</w:t>
      </w:r>
      <w:r w:rsidR="00681277">
        <w:rPr>
          <w:rFonts w:ascii="Helvetica" w:hAnsi="Helvetica"/>
          <w:b/>
          <w:sz w:val="22"/>
          <w:szCs w:val="22"/>
        </w:rPr>
        <w:t xml:space="preserve">eminartypische ‚Suppenkoma’ </w:t>
      </w:r>
      <w:r w:rsidR="004C5E4A" w:rsidRPr="004C5E4A">
        <w:rPr>
          <w:rFonts w:ascii="Helvetica" w:hAnsi="Helvetica"/>
          <w:b/>
          <w:sz w:val="22"/>
          <w:szCs w:val="22"/>
        </w:rPr>
        <w:t>entfällt</w:t>
      </w:r>
      <w:r w:rsidR="00681277">
        <w:rPr>
          <w:rFonts w:ascii="Helvetica" w:hAnsi="Helvetica"/>
          <w:b/>
          <w:sz w:val="22"/>
          <w:szCs w:val="22"/>
        </w:rPr>
        <w:t xml:space="preserve"> und die Nachhaltigkeit des Trainings wird enorm gesteigert</w:t>
      </w:r>
      <w:r w:rsidR="004C5E4A" w:rsidRPr="004C5E4A">
        <w:rPr>
          <w:rFonts w:ascii="Helvetica" w:hAnsi="Helvetica"/>
          <w:b/>
          <w:sz w:val="22"/>
          <w:szCs w:val="22"/>
        </w:rPr>
        <w:t>,</w:t>
      </w:r>
      <w:proofErr w:type="gramStart"/>
      <w:r w:rsidR="004C5E4A" w:rsidRPr="004C5E4A">
        <w:rPr>
          <w:rFonts w:ascii="Helvetica" w:hAnsi="Helvetica"/>
          <w:b/>
          <w:sz w:val="22"/>
          <w:szCs w:val="22"/>
        </w:rPr>
        <w:t>“</w:t>
      </w:r>
      <w:proofErr w:type="gramEnd"/>
      <w:r w:rsidR="004C5E4A" w:rsidRPr="004C5E4A">
        <w:rPr>
          <w:rFonts w:ascii="Helvetica" w:hAnsi="Helvetica"/>
          <w:b/>
          <w:sz w:val="22"/>
          <w:szCs w:val="22"/>
        </w:rPr>
        <w:t xml:space="preserve"> </w:t>
      </w:r>
      <w:r w:rsidR="00E179DE">
        <w:rPr>
          <w:rFonts w:ascii="Helvetica" w:hAnsi="Helvetica"/>
          <w:b/>
          <w:sz w:val="22"/>
          <w:szCs w:val="22"/>
        </w:rPr>
        <w:t>erklärt</w:t>
      </w:r>
      <w:r w:rsidR="004C5E4A" w:rsidRPr="004C5E4A">
        <w:rPr>
          <w:rFonts w:ascii="Helvetica" w:hAnsi="Helvetica"/>
          <w:b/>
          <w:sz w:val="22"/>
          <w:szCs w:val="22"/>
        </w:rPr>
        <w:t xml:space="preserve"> Michael Fiedler. </w:t>
      </w:r>
      <w:r w:rsidR="00681277">
        <w:rPr>
          <w:rFonts w:ascii="Helvetica" w:hAnsi="Helvetica"/>
          <w:b/>
          <w:sz w:val="22"/>
          <w:szCs w:val="22"/>
        </w:rPr>
        <w:t>„Der Kampf mit dem Sparring-Partner stellt eine Drucksituation dar, die den wahren Charakter eines Menschen unv</w:t>
      </w:r>
      <w:r w:rsidR="005E5EB0">
        <w:rPr>
          <w:rFonts w:ascii="Helvetica" w:hAnsi="Helvetica"/>
          <w:b/>
          <w:sz w:val="22"/>
          <w:szCs w:val="22"/>
        </w:rPr>
        <w:t>erfälscht sichtbar werden lässt,</w:t>
      </w:r>
      <w:proofErr w:type="gramStart"/>
      <w:r w:rsidR="005E5EB0">
        <w:rPr>
          <w:rFonts w:ascii="Helvetica" w:hAnsi="Helvetica"/>
          <w:b/>
          <w:sz w:val="22"/>
          <w:szCs w:val="22"/>
        </w:rPr>
        <w:t>“</w:t>
      </w:r>
      <w:proofErr w:type="gramEnd"/>
      <w:r w:rsidR="005E5EB0">
        <w:rPr>
          <w:rFonts w:ascii="Helvetica" w:hAnsi="Helvetica"/>
          <w:b/>
          <w:sz w:val="22"/>
          <w:szCs w:val="22"/>
        </w:rPr>
        <w:t xml:space="preserve"> so Fiedler weiter. </w:t>
      </w:r>
      <w:r w:rsidR="004C5E4A">
        <w:rPr>
          <w:rFonts w:ascii="Helvetica" w:hAnsi="Helvetica"/>
          <w:b/>
          <w:sz w:val="22"/>
          <w:szCs w:val="22"/>
        </w:rPr>
        <w:t>Die Teilnehmer lernen Runde um Runde, w</w:t>
      </w:r>
      <w:r w:rsidR="004C5E4A" w:rsidRPr="00B71BEE">
        <w:rPr>
          <w:rFonts w:ascii="Helvetica" w:hAnsi="Helvetica"/>
          <w:b/>
          <w:sz w:val="22"/>
          <w:szCs w:val="22"/>
        </w:rPr>
        <w:t xml:space="preserve">ie </w:t>
      </w:r>
      <w:r w:rsidR="004C5E4A">
        <w:rPr>
          <w:rFonts w:ascii="Helvetica" w:hAnsi="Helvetica"/>
          <w:b/>
          <w:sz w:val="22"/>
          <w:szCs w:val="22"/>
        </w:rPr>
        <w:t xml:space="preserve">sie </w:t>
      </w:r>
      <w:r w:rsidR="00681277">
        <w:rPr>
          <w:rFonts w:ascii="Helvetica" w:hAnsi="Helvetica"/>
          <w:b/>
          <w:sz w:val="22"/>
          <w:szCs w:val="22"/>
        </w:rPr>
        <w:t>diese Situation</w:t>
      </w:r>
      <w:r w:rsidR="004C5E4A">
        <w:rPr>
          <w:rFonts w:ascii="Helvetica" w:hAnsi="Helvetica"/>
          <w:b/>
          <w:sz w:val="22"/>
          <w:szCs w:val="22"/>
        </w:rPr>
        <w:t xml:space="preserve"> </w:t>
      </w:r>
      <w:r w:rsidR="00681277">
        <w:rPr>
          <w:rFonts w:ascii="Helvetica" w:hAnsi="Helvetica"/>
          <w:b/>
          <w:sz w:val="22"/>
          <w:szCs w:val="22"/>
        </w:rPr>
        <w:t>auf</w:t>
      </w:r>
      <w:r w:rsidR="004C5E4A">
        <w:rPr>
          <w:rFonts w:ascii="Helvetica" w:hAnsi="Helvetica"/>
          <w:b/>
          <w:sz w:val="22"/>
          <w:szCs w:val="22"/>
        </w:rPr>
        <w:t xml:space="preserve"> </w:t>
      </w:r>
      <w:r w:rsidR="00681277">
        <w:rPr>
          <w:rFonts w:ascii="Helvetica" w:hAnsi="Helvetica"/>
          <w:b/>
          <w:sz w:val="22"/>
          <w:szCs w:val="22"/>
        </w:rPr>
        <w:t xml:space="preserve">den </w:t>
      </w:r>
      <w:r w:rsidR="004C5E4A">
        <w:rPr>
          <w:rFonts w:ascii="Helvetica" w:hAnsi="Helvetica"/>
          <w:b/>
          <w:sz w:val="22"/>
          <w:szCs w:val="22"/>
        </w:rPr>
        <w:t xml:space="preserve">Berufsalltag </w:t>
      </w:r>
      <w:r w:rsidR="00681277">
        <w:rPr>
          <w:rFonts w:ascii="Helvetica" w:hAnsi="Helvetica"/>
          <w:b/>
          <w:sz w:val="22"/>
          <w:szCs w:val="22"/>
        </w:rPr>
        <w:t>projizieren</w:t>
      </w:r>
      <w:r w:rsidR="00CE4B50">
        <w:rPr>
          <w:rFonts w:ascii="Helvetica" w:hAnsi="Helvetica"/>
          <w:b/>
          <w:sz w:val="22"/>
          <w:szCs w:val="22"/>
        </w:rPr>
        <w:t xml:space="preserve"> können, um erfolgreich</w:t>
      </w:r>
      <w:r w:rsidR="004C5E4A">
        <w:rPr>
          <w:rFonts w:ascii="Helvetica" w:hAnsi="Helvetica"/>
          <w:b/>
          <w:sz w:val="22"/>
          <w:szCs w:val="22"/>
        </w:rPr>
        <w:t xml:space="preserve"> Kundengespräche zu führen. „Schlagende Argumente“ </w:t>
      </w:r>
      <w:r w:rsidR="00551477">
        <w:rPr>
          <w:rFonts w:ascii="Helvetica" w:hAnsi="Helvetica"/>
          <w:b/>
          <w:sz w:val="22"/>
          <w:szCs w:val="22"/>
        </w:rPr>
        <w:t>zu bringen</w:t>
      </w:r>
      <w:r w:rsidR="004C5E4A">
        <w:rPr>
          <w:rFonts w:ascii="Helvetica" w:hAnsi="Helvetica"/>
          <w:b/>
          <w:sz w:val="22"/>
          <w:szCs w:val="22"/>
        </w:rPr>
        <w:t>, sollte dabei natürlich nicht wörtlich genommen werden.</w:t>
      </w:r>
      <w:r w:rsidR="00934C06">
        <w:rPr>
          <w:rFonts w:ascii="Helvetica" w:hAnsi="Helvetica"/>
          <w:b/>
          <w:sz w:val="22"/>
          <w:szCs w:val="22"/>
        </w:rPr>
        <w:t xml:space="preserve"> </w:t>
      </w:r>
      <w:r w:rsidR="00E56E07">
        <w:rPr>
          <w:rFonts w:ascii="Helvetica" w:hAnsi="Helvetica"/>
          <w:b/>
          <w:sz w:val="22"/>
          <w:szCs w:val="22"/>
        </w:rPr>
        <w:t xml:space="preserve">Ziel des Seminars sei es, die Grenzen der Leistungsfähigkeit zu verschieben und den „inneren Schweinehund“ zu besiegen – beruflich wie auch im Sport. </w:t>
      </w:r>
      <w:r w:rsidR="00E179DE">
        <w:rPr>
          <w:rFonts w:ascii="Helvetica" w:hAnsi="Helvetica"/>
          <w:b/>
          <w:sz w:val="22"/>
          <w:szCs w:val="22"/>
        </w:rPr>
        <w:t xml:space="preserve">Am 9. November fand im </w:t>
      </w:r>
      <w:r w:rsidR="00935ACE">
        <w:rPr>
          <w:rFonts w:ascii="Helvetica" w:hAnsi="Helvetica"/>
          <w:b/>
          <w:sz w:val="22"/>
          <w:szCs w:val="22"/>
        </w:rPr>
        <w:t>Neu-Ulmer Box-Club „</w:t>
      </w:r>
      <w:r w:rsidR="00E179DE">
        <w:rPr>
          <w:rFonts w:ascii="Helvetica" w:hAnsi="Helvetica"/>
          <w:b/>
          <w:sz w:val="22"/>
          <w:szCs w:val="22"/>
        </w:rPr>
        <w:t>Mekong Box Gym</w:t>
      </w:r>
      <w:r w:rsidR="00935ACE">
        <w:rPr>
          <w:rFonts w:ascii="Helvetica" w:hAnsi="Helvetica"/>
          <w:b/>
          <w:sz w:val="22"/>
          <w:szCs w:val="22"/>
        </w:rPr>
        <w:t>“</w:t>
      </w:r>
      <w:r w:rsidR="00E179DE">
        <w:rPr>
          <w:rFonts w:ascii="Helvetica" w:hAnsi="Helvetica"/>
          <w:b/>
          <w:sz w:val="22"/>
          <w:szCs w:val="22"/>
        </w:rPr>
        <w:t xml:space="preserve"> ein Schnupper-Workshop für Mitarbeiter verschiedenster Unternehmen statt. Rund 25 Teilnehmer nutzten die Gelegenheit, um das Konzept zu testen.  </w:t>
      </w:r>
    </w:p>
    <w:p w14:paraId="08956E11" w14:textId="77777777" w:rsidR="001E011D" w:rsidRDefault="001E011D">
      <w:pPr>
        <w:rPr>
          <w:rFonts w:ascii="Helvetica" w:hAnsi="Helvetica"/>
          <w:b/>
          <w:sz w:val="22"/>
          <w:szCs w:val="22"/>
        </w:rPr>
      </w:pPr>
    </w:p>
    <w:p w14:paraId="0E70FCEE" w14:textId="40CEF8C6" w:rsidR="00934C06" w:rsidRDefault="005E5EB0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Zu Beginn des Seminars </w:t>
      </w:r>
      <w:r w:rsidR="00E179DE">
        <w:rPr>
          <w:rFonts w:ascii="Helvetica" w:hAnsi="Helvetica"/>
          <w:sz w:val="22"/>
          <w:szCs w:val="22"/>
        </w:rPr>
        <w:t>verdeutlichen</w:t>
      </w:r>
      <w:r w:rsidR="00934C06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 xml:space="preserve">die </w:t>
      </w:r>
      <w:proofErr w:type="spellStart"/>
      <w:r>
        <w:rPr>
          <w:rFonts w:ascii="Helvetica" w:hAnsi="Helvetica"/>
          <w:sz w:val="22"/>
          <w:szCs w:val="22"/>
        </w:rPr>
        <w:t>Coaches</w:t>
      </w:r>
      <w:proofErr w:type="spellEnd"/>
      <w:r>
        <w:rPr>
          <w:rFonts w:ascii="Helvetica" w:hAnsi="Helvetica"/>
          <w:sz w:val="22"/>
          <w:szCs w:val="22"/>
        </w:rPr>
        <w:t xml:space="preserve"> </w:t>
      </w:r>
      <w:r w:rsidR="00934C06">
        <w:rPr>
          <w:rFonts w:ascii="Helvetica" w:hAnsi="Helvetica"/>
          <w:sz w:val="22"/>
          <w:szCs w:val="22"/>
        </w:rPr>
        <w:t>den Teilnehmern</w:t>
      </w:r>
      <w:r w:rsidR="00D051A5" w:rsidRPr="00D051A5">
        <w:rPr>
          <w:rFonts w:ascii="Helvetica" w:hAnsi="Helvetica"/>
          <w:sz w:val="22"/>
          <w:szCs w:val="22"/>
        </w:rPr>
        <w:t>, was sie in</w:t>
      </w:r>
      <w:r w:rsidR="00F0604D">
        <w:rPr>
          <w:rFonts w:ascii="Helvetica" w:hAnsi="Helvetica"/>
          <w:sz w:val="22"/>
          <w:szCs w:val="22"/>
        </w:rPr>
        <w:t xml:space="preserve"> den nächsten Stunden erwartet: Ein Training der Konzentrationsfähigkeit, Ziel</w:t>
      </w:r>
      <w:r w:rsidR="0076209B">
        <w:rPr>
          <w:rFonts w:ascii="Helvetica" w:hAnsi="Helvetica"/>
          <w:sz w:val="22"/>
          <w:szCs w:val="22"/>
        </w:rPr>
        <w:t>- und Stärkenfokussierung sowie Risikobereitschaft</w:t>
      </w:r>
      <w:proofErr w:type="gramStart"/>
      <w:r w:rsidR="0076209B">
        <w:rPr>
          <w:rFonts w:ascii="Helvetica" w:hAnsi="Helvetica"/>
          <w:sz w:val="22"/>
          <w:szCs w:val="22"/>
        </w:rPr>
        <w:t xml:space="preserve">, bei dem </w:t>
      </w:r>
      <w:r w:rsidR="00934C06">
        <w:rPr>
          <w:rFonts w:ascii="Helvetica" w:hAnsi="Helvetica"/>
          <w:sz w:val="22"/>
          <w:szCs w:val="22"/>
        </w:rPr>
        <w:t>sie</w:t>
      </w:r>
      <w:r w:rsidR="0076209B">
        <w:rPr>
          <w:rFonts w:ascii="Helvetica" w:hAnsi="Helvetica"/>
          <w:sz w:val="22"/>
          <w:szCs w:val="22"/>
        </w:rPr>
        <w:t xml:space="preserve"> über ihre Grenzen hinaus gehen.</w:t>
      </w:r>
      <w:proofErr w:type="gramEnd"/>
      <w:r w:rsidR="0076209B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 xml:space="preserve">Los geht’s – die </w:t>
      </w:r>
      <w:r w:rsidR="00934C06">
        <w:rPr>
          <w:rFonts w:ascii="Helvetica" w:hAnsi="Helvetica"/>
          <w:sz w:val="22"/>
          <w:szCs w:val="22"/>
        </w:rPr>
        <w:t xml:space="preserve">erste Boxeinheit </w:t>
      </w:r>
      <w:r w:rsidR="004940FE">
        <w:rPr>
          <w:rFonts w:ascii="Helvetica" w:hAnsi="Helvetica"/>
          <w:sz w:val="22"/>
          <w:szCs w:val="22"/>
        </w:rPr>
        <w:t xml:space="preserve">startet </w:t>
      </w:r>
      <w:r w:rsidR="009A77A9">
        <w:rPr>
          <w:rFonts w:ascii="Helvetica" w:hAnsi="Helvetica"/>
          <w:sz w:val="22"/>
          <w:szCs w:val="22"/>
        </w:rPr>
        <w:t xml:space="preserve">mit </w:t>
      </w:r>
      <w:r w:rsidR="008956BC">
        <w:rPr>
          <w:rFonts w:ascii="Helvetica" w:hAnsi="Helvetica"/>
          <w:sz w:val="22"/>
          <w:szCs w:val="22"/>
        </w:rPr>
        <w:t>einem Zirkeltrai</w:t>
      </w:r>
      <w:r w:rsidR="00F924A1">
        <w:rPr>
          <w:rFonts w:ascii="Helvetica" w:hAnsi="Helvetica"/>
          <w:sz w:val="22"/>
          <w:szCs w:val="22"/>
        </w:rPr>
        <w:t>ning zum Aufwärmen</w:t>
      </w:r>
      <w:proofErr w:type="gramStart"/>
      <w:r w:rsidR="00F924A1">
        <w:rPr>
          <w:rFonts w:ascii="Helvetica" w:hAnsi="Helvetica"/>
          <w:sz w:val="22"/>
          <w:szCs w:val="22"/>
        </w:rPr>
        <w:t xml:space="preserve">: </w:t>
      </w:r>
      <w:r w:rsidR="004940FE">
        <w:rPr>
          <w:rFonts w:ascii="Helvetica" w:hAnsi="Helvetica"/>
          <w:sz w:val="22"/>
          <w:szCs w:val="22"/>
        </w:rPr>
        <w:t>Ausfallschritt</w:t>
      </w:r>
      <w:proofErr w:type="gramEnd"/>
      <w:r w:rsidR="004940FE">
        <w:rPr>
          <w:rFonts w:ascii="Helvetica" w:hAnsi="Helvetica"/>
          <w:sz w:val="22"/>
          <w:szCs w:val="22"/>
        </w:rPr>
        <w:t xml:space="preserve">, Liegestütze und </w:t>
      </w:r>
      <w:proofErr w:type="spellStart"/>
      <w:r w:rsidR="00F924A1">
        <w:rPr>
          <w:rFonts w:ascii="Helvetica" w:hAnsi="Helvetica"/>
          <w:sz w:val="22"/>
          <w:szCs w:val="22"/>
        </w:rPr>
        <w:t>Sit-ups</w:t>
      </w:r>
      <w:proofErr w:type="spellEnd"/>
      <w:r w:rsidR="00F924A1">
        <w:rPr>
          <w:rFonts w:ascii="Helvetica" w:hAnsi="Helvetica"/>
          <w:sz w:val="22"/>
          <w:szCs w:val="22"/>
        </w:rPr>
        <w:t xml:space="preserve"> im Wechsel. </w:t>
      </w:r>
      <w:r w:rsidR="00934C06">
        <w:rPr>
          <w:rFonts w:ascii="Helvetica" w:hAnsi="Helvetica"/>
          <w:sz w:val="22"/>
          <w:szCs w:val="22"/>
        </w:rPr>
        <w:t>Von der Grundstellung über das Schattenboxen, wirksame Schlagtechniken bis zum Abwehren von Angriffen erlernen die Teilnehmer in den anschließenden sechs Boxrunden sämtliche Grundtechniken.</w:t>
      </w:r>
      <w:r w:rsidR="00895A70">
        <w:rPr>
          <w:rFonts w:ascii="Helvetica" w:hAnsi="Helvetica"/>
          <w:sz w:val="22"/>
          <w:szCs w:val="22"/>
        </w:rPr>
        <w:t xml:space="preserve"> Rhythmische Musik und die anspornenden </w:t>
      </w:r>
      <w:r>
        <w:rPr>
          <w:rFonts w:ascii="Helvetica" w:hAnsi="Helvetica"/>
          <w:sz w:val="22"/>
          <w:szCs w:val="22"/>
        </w:rPr>
        <w:t>Parolen</w:t>
      </w:r>
      <w:r w:rsidR="00895A70">
        <w:rPr>
          <w:rFonts w:ascii="Helvetica" w:hAnsi="Helvetica"/>
          <w:sz w:val="22"/>
          <w:szCs w:val="22"/>
        </w:rPr>
        <w:t xml:space="preserve"> von Trainer Thomas Wiedemann pushen </w:t>
      </w:r>
      <w:r w:rsidR="00E27F6F">
        <w:rPr>
          <w:rFonts w:ascii="Helvetica" w:hAnsi="Helvetica"/>
          <w:sz w:val="22"/>
          <w:szCs w:val="22"/>
        </w:rPr>
        <w:t xml:space="preserve">dabei </w:t>
      </w:r>
      <w:r w:rsidR="00895A70">
        <w:rPr>
          <w:rFonts w:ascii="Helvetica" w:hAnsi="Helvetica"/>
          <w:sz w:val="22"/>
          <w:szCs w:val="22"/>
        </w:rPr>
        <w:t xml:space="preserve">das Durchhaltevermögen. Auch Rola el Halabi und Nikki Adler unterstützen die Zweierteams aktiv, indem sie auch mal selbst </w:t>
      </w:r>
      <w:r w:rsidR="009209A7">
        <w:rPr>
          <w:rFonts w:ascii="Helvetica" w:hAnsi="Helvetica"/>
          <w:sz w:val="22"/>
          <w:szCs w:val="22"/>
        </w:rPr>
        <w:t xml:space="preserve">als Sparring-Partner </w:t>
      </w:r>
      <w:r w:rsidR="00154F87">
        <w:rPr>
          <w:rFonts w:ascii="Helvetica" w:hAnsi="Helvetica"/>
          <w:sz w:val="22"/>
          <w:szCs w:val="22"/>
        </w:rPr>
        <w:t>einspringen</w:t>
      </w:r>
      <w:r w:rsidR="00935ACE">
        <w:rPr>
          <w:rFonts w:ascii="Helvetica" w:hAnsi="Helvetica"/>
          <w:sz w:val="22"/>
          <w:szCs w:val="22"/>
        </w:rPr>
        <w:t>. Das A</w:t>
      </w:r>
      <w:r w:rsidR="00895A70">
        <w:rPr>
          <w:rFonts w:ascii="Helvetica" w:hAnsi="Helvetica"/>
          <w:sz w:val="22"/>
          <w:szCs w:val="22"/>
        </w:rPr>
        <w:t xml:space="preserve">uspowern am Sandsack </w:t>
      </w:r>
      <w:r w:rsidR="00E179DE">
        <w:rPr>
          <w:rFonts w:ascii="Helvetica" w:hAnsi="Helvetica"/>
          <w:sz w:val="22"/>
          <w:szCs w:val="22"/>
        </w:rPr>
        <w:t>ist</w:t>
      </w:r>
      <w:r w:rsidR="005F6050">
        <w:rPr>
          <w:rFonts w:ascii="Helvetica" w:hAnsi="Helvetica"/>
          <w:sz w:val="22"/>
          <w:szCs w:val="22"/>
        </w:rPr>
        <w:t xml:space="preserve"> für viele Teilnehmer ein Highlight</w:t>
      </w:r>
      <w:proofErr w:type="gramStart"/>
      <w:r w:rsidR="005F6050">
        <w:rPr>
          <w:rFonts w:ascii="Helvetica" w:hAnsi="Helvetica"/>
          <w:sz w:val="22"/>
          <w:szCs w:val="22"/>
        </w:rPr>
        <w:t>, bei</w:t>
      </w:r>
      <w:proofErr w:type="gramEnd"/>
      <w:r w:rsidR="005F6050">
        <w:rPr>
          <w:rFonts w:ascii="Helvetica" w:hAnsi="Helvetica"/>
          <w:sz w:val="22"/>
          <w:szCs w:val="22"/>
        </w:rPr>
        <w:t xml:space="preserve"> dem sie </w:t>
      </w:r>
      <w:r w:rsidR="00551477">
        <w:rPr>
          <w:rFonts w:ascii="Helvetica" w:hAnsi="Helvetica"/>
          <w:sz w:val="22"/>
          <w:szCs w:val="22"/>
        </w:rPr>
        <w:t xml:space="preserve">Ausdauer und </w:t>
      </w:r>
      <w:r w:rsidR="00895A70">
        <w:rPr>
          <w:rFonts w:ascii="Helvetica" w:hAnsi="Helvetica"/>
          <w:sz w:val="22"/>
          <w:szCs w:val="22"/>
        </w:rPr>
        <w:t>Biss unter Beweis</w:t>
      </w:r>
      <w:r w:rsidR="005F6050">
        <w:rPr>
          <w:rFonts w:ascii="Helvetica" w:hAnsi="Helvetica"/>
          <w:sz w:val="22"/>
          <w:szCs w:val="22"/>
        </w:rPr>
        <w:t xml:space="preserve"> stellen</w:t>
      </w:r>
      <w:r w:rsidR="00895A70">
        <w:rPr>
          <w:rFonts w:ascii="Helvetica" w:hAnsi="Helvetica"/>
          <w:sz w:val="22"/>
          <w:szCs w:val="22"/>
        </w:rPr>
        <w:t xml:space="preserve"> </w:t>
      </w:r>
      <w:r w:rsidR="005F6050">
        <w:rPr>
          <w:rFonts w:ascii="Helvetica" w:hAnsi="Helvetica"/>
          <w:sz w:val="22"/>
          <w:szCs w:val="22"/>
        </w:rPr>
        <w:t xml:space="preserve">können </w:t>
      </w:r>
      <w:r w:rsidR="00895A70">
        <w:rPr>
          <w:rFonts w:ascii="Helvetica" w:hAnsi="Helvetica"/>
          <w:sz w:val="22"/>
          <w:szCs w:val="22"/>
        </w:rPr>
        <w:t>– Eigenschaften</w:t>
      </w:r>
      <w:r w:rsidR="00154F87">
        <w:rPr>
          <w:rFonts w:ascii="Helvetica" w:hAnsi="Helvetica"/>
          <w:sz w:val="22"/>
          <w:szCs w:val="22"/>
        </w:rPr>
        <w:t>,</w:t>
      </w:r>
      <w:r w:rsidR="00895A70">
        <w:rPr>
          <w:rFonts w:ascii="Helvetica" w:hAnsi="Helvetica"/>
          <w:sz w:val="22"/>
          <w:szCs w:val="22"/>
        </w:rPr>
        <w:t xml:space="preserve"> die für den Erfolg im Vertrieb unabdingbar sind. </w:t>
      </w:r>
    </w:p>
    <w:p w14:paraId="02723C7B" w14:textId="77777777" w:rsidR="00934C06" w:rsidRDefault="00934C06">
      <w:pPr>
        <w:rPr>
          <w:rFonts w:ascii="Helvetica" w:hAnsi="Helvetica"/>
          <w:sz w:val="22"/>
          <w:szCs w:val="22"/>
        </w:rPr>
      </w:pPr>
    </w:p>
    <w:p w14:paraId="1F3ADCF6" w14:textId="5F2A9E71" w:rsidR="008956BC" w:rsidRDefault="005E5EB0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Ein wenig Ruhe gönnen sich die Teilnehmer während der </w:t>
      </w:r>
      <w:r w:rsidR="00551477">
        <w:rPr>
          <w:rFonts w:ascii="Helvetica" w:hAnsi="Helvetica"/>
          <w:sz w:val="22"/>
          <w:szCs w:val="22"/>
        </w:rPr>
        <w:t>Theoriephasen</w:t>
      </w:r>
      <w:r>
        <w:rPr>
          <w:rFonts w:ascii="Helvetica" w:hAnsi="Helvetica"/>
          <w:sz w:val="22"/>
          <w:szCs w:val="22"/>
        </w:rPr>
        <w:t xml:space="preserve"> – diskutiert wird trotzdem</w:t>
      </w:r>
      <w:r w:rsidR="00551477">
        <w:rPr>
          <w:rFonts w:ascii="Helvetica" w:hAnsi="Helvetica"/>
          <w:sz w:val="22"/>
          <w:szCs w:val="22"/>
        </w:rPr>
        <w:t>. U</w:t>
      </w:r>
      <w:r w:rsidR="00717C9E">
        <w:rPr>
          <w:rFonts w:ascii="Helvetica" w:hAnsi="Helvetica"/>
          <w:sz w:val="22"/>
          <w:szCs w:val="22"/>
        </w:rPr>
        <w:t xml:space="preserve">nter anderem </w:t>
      </w:r>
      <w:r w:rsidR="00551477">
        <w:rPr>
          <w:rFonts w:ascii="Helvetica" w:hAnsi="Helvetica"/>
          <w:sz w:val="22"/>
          <w:szCs w:val="22"/>
        </w:rPr>
        <w:t xml:space="preserve">geht Michael Fiedler auf die Themen </w:t>
      </w:r>
      <w:r w:rsidR="00E27F6F">
        <w:rPr>
          <w:rFonts w:ascii="Helvetica" w:hAnsi="Helvetica"/>
          <w:sz w:val="22"/>
          <w:szCs w:val="22"/>
        </w:rPr>
        <w:t xml:space="preserve">„Vorbereitung auf das Kundengespräch“, </w:t>
      </w:r>
      <w:r w:rsidR="00A3095B">
        <w:rPr>
          <w:rFonts w:ascii="Helvetica" w:hAnsi="Helvetica"/>
          <w:sz w:val="22"/>
          <w:szCs w:val="22"/>
        </w:rPr>
        <w:t>„</w:t>
      </w:r>
      <w:r w:rsidR="006404D4">
        <w:rPr>
          <w:rFonts w:ascii="Helvetica" w:hAnsi="Helvetica"/>
          <w:sz w:val="22"/>
          <w:szCs w:val="22"/>
        </w:rPr>
        <w:t>Fragetechniken und Bedarfsanalyse</w:t>
      </w:r>
      <w:r w:rsidR="00A3095B">
        <w:rPr>
          <w:rFonts w:ascii="Helvetica" w:hAnsi="Helvetica"/>
          <w:sz w:val="22"/>
          <w:szCs w:val="22"/>
        </w:rPr>
        <w:t>“</w:t>
      </w:r>
      <w:r w:rsidR="006404D4">
        <w:rPr>
          <w:rFonts w:ascii="Helvetica" w:hAnsi="Helvetica"/>
          <w:sz w:val="22"/>
          <w:szCs w:val="22"/>
        </w:rPr>
        <w:t xml:space="preserve"> sowie </w:t>
      </w:r>
      <w:r w:rsidR="00A3095B">
        <w:rPr>
          <w:rFonts w:ascii="Helvetica" w:hAnsi="Helvetica"/>
          <w:sz w:val="22"/>
          <w:szCs w:val="22"/>
        </w:rPr>
        <w:t>„</w:t>
      </w:r>
      <w:r w:rsidR="006404D4">
        <w:rPr>
          <w:rFonts w:ascii="Helvetica" w:hAnsi="Helvetica"/>
          <w:sz w:val="22"/>
          <w:szCs w:val="22"/>
        </w:rPr>
        <w:t>Nutzenargumentation</w:t>
      </w:r>
      <w:r w:rsidR="00A3095B">
        <w:rPr>
          <w:rFonts w:ascii="Helvetica" w:hAnsi="Helvetica"/>
          <w:sz w:val="22"/>
          <w:szCs w:val="22"/>
        </w:rPr>
        <w:t>“</w:t>
      </w:r>
      <w:r w:rsidR="006404D4">
        <w:rPr>
          <w:rFonts w:ascii="Helvetica" w:hAnsi="Helvetica"/>
          <w:sz w:val="22"/>
          <w:szCs w:val="22"/>
        </w:rPr>
        <w:t xml:space="preserve"> </w:t>
      </w:r>
      <w:r w:rsidR="00551477">
        <w:rPr>
          <w:rFonts w:ascii="Helvetica" w:hAnsi="Helvetica"/>
          <w:sz w:val="22"/>
          <w:szCs w:val="22"/>
        </w:rPr>
        <w:t>ein</w:t>
      </w:r>
      <w:r w:rsidR="006404D4">
        <w:rPr>
          <w:rFonts w:ascii="Helvetica" w:hAnsi="Helvetica"/>
          <w:sz w:val="22"/>
          <w:szCs w:val="22"/>
        </w:rPr>
        <w:t xml:space="preserve">. </w:t>
      </w:r>
      <w:r w:rsidR="00551477">
        <w:rPr>
          <w:rFonts w:ascii="Helvetica" w:hAnsi="Helvetica"/>
          <w:sz w:val="22"/>
          <w:szCs w:val="22"/>
        </w:rPr>
        <w:t>D</w:t>
      </w:r>
      <w:r w:rsidR="006404D4">
        <w:rPr>
          <w:rFonts w:ascii="Helvetica" w:hAnsi="Helvetica"/>
          <w:sz w:val="22"/>
          <w:szCs w:val="22"/>
        </w:rPr>
        <w:t xml:space="preserve">abei </w:t>
      </w:r>
      <w:r w:rsidR="00551477">
        <w:rPr>
          <w:rFonts w:ascii="Helvetica" w:hAnsi="Helvetica"/>
          <w:sz w:val="22"/>
          <w:szCs w:val="22"/>
        </w:rPr>
        <w:t xml:space="preserve">verknüpft er </w:t>
      </w:r>
      <w:r w:rsidR="00934C06">
        <w:rPr>
          <w:rFonts w:ascii="Helvetica" w:hAnsi="Helvetica"/>
          <w:sz w:val="22"/>
          <w:szCs w:val="22"/>
        </w:rPr>
        <w:t xml:space="preserve">stets </w:t>
      </w:r>
      <w:r w:rsidR="006404D4">
        <w:rPr>
          <w:rFonts w:ascii="Helvetica" w:hAnsi="Helvetica"/>
          <w:sz w:val="22"/>
          <w:szCs w:val="22"/>
        </w:rPr>
        <w:lastRenderedPageBreak/>
        <w:t xml:space="preserve">theoretische Modelle mit Anekdoten aus dem </w:t>
      </w:r>
      <w:r w:rsidR="005F6050">
        <w:rPr>
          <w:rFonts w:ascii="Helvetica" w:hAnsi="Helvetica"/>
          <w:sz w:val="22"/>
          <w:szCs w:val="22"/>
        </w:rPr>
        <w:t xml:space="preserve">beruflichen </w:t>
      </w:r>
      <w:r w:rsidR="006404D4">
        <w:rPr>
          <w:rFonts w:ascii="Helvetica" w:hAnsi="Helvetica"/>
          <w:sz w:val="22"/>
          <w:szCs w:val="22"/>
        </w:rPr>
        <w:t>Alltag</w:t>
      </w:r>
      <w:r>
        <w:rPr>
          <w:rFonts w:ascii="Helvetica" w:hAnsi="Helvetica"/>
          <w:sz w:val="22"/>
          <w:szCs w:val="22"/>
        </w:rPr>
        <w:t xml:space="preserve"> und bezieht die Zuhörer aktiv mit ein</w:t>
      </w:r>
      <w:r w:rsidR="00A3095B">
        <w:rPr>
          <w:rFonts w:ascii="Helvetica" w:hAnsi="Helvetica"/>
          <w:sz w:val="22"/>
          <w:szCs w:val="22"/>
        </w:rPr>
        <w:t xml:space="preserve">. Auf diese Weise herrscht eine lockere </w:t>
      </w:r>
      <w:r w:rsidR="006404D4">
        <w:rPr>
          <w:rFonts w:ascii="Helvetica" w:hAnsi="Helvetica"/>
          <w:sz w:val="22"/>
          <w:szCs w:val="22"/>
        </w:rPr>
        <w:t>Atmosphäre</w:t>
      </w:r>
      <w:r w:rsidR="00551477">
        <w:rPr>
          <w:rFonts w:ascii="Helvetica" w:hAnsi="Helvetica"/>
          <w:sz w:val="22"/>
          <w:szCs w:val="22"/>
        </w:rPr>
        <w:t xml:space="preserve"> und </w:t>
      </w:r>
      <w:r w:rsidR="00A3095B">
        <w:rPr>
          <w:rFonts w:ascii="Helvetica" w:hAnsi="Helvetica"/>
          <w:sz w:val="22"/>
          <w:szCs w:val="22"/>
        </w:rPr>
        <w:t xml:space="preserve">die Konzentration </w:t>
      </w:r>
      <w:r>
        <w:rPr>
          <w:rFonts w:ascii="Helvetica" w:hAnsi="Helvetica"/>
          <w:sz w:val="22"/>
          <w:szCs w:val="22"/>
        </w:rPr>
        <w:t xml:space="preserve">bleibt </w:t>
      </w:r>
      <w:r w:rsidR="00935ACE">
        <w:rPr>
          <w:rFonts w:ascii="Helvetica" w:hAnsi="Helvetica"/>
          <w:sz w:val="22"/>
          <w:szCs w:val="22"/>
        </w:rPr>
        <w:t xml:space="preserve">konstant </w:t>
      </w:r>
      <w:r>
        <w:rPr>
          <w:rFonts w:ascii="Helvetica" w:hAnsi="Helvetica"/>
          <w:sz w:val="22"/>
          <w:szCs w:val="22"/>
        </w:rPr>
        <w:t>auf einem hohen</w:t>
      </w:r>
      <w:r w:rsidR="00A3095B">
        <w:rPr>
          <w:rFonts w:ascii="Helvetica" w:hAnsi="Helvetica"/>
          <w:sz w:val="22"/>
          <w:szCs w:val="22"/>
        </w:rPr>
        <w:t xml:space="preserve"> Level</w:t>
      </w:r>
      <w:r w:rsidR="006404D4">
        <w:rPr>
          <w:rFonts w:ascii="Helvetica" w:hAnsi="Helvetica"/>
          <w:sz w:val="22"/>
          <w:szCs w:val="22"/>
        </w:rPr>
        <w:t>.</w:t>
      </w:r>
      <w:r w:rsidR="005C0187">
        <w:rPr>
          <w:rFonts w:ascii="Helvetica" w:hAnsi="Helvetica"/>
          <w:sz w:val="22"/>
          <w:szCs w:val="22"/>
        </w:rPr>
        <w:t xml:space="preserve"> </w:t>
      </w:r>
      <w:r w:rsidR="00E27F6F">
        <w:rPr>
          <w:rFonts w:ascii="Helvetica" w:hAnsi="Helvetica"/>
          <w:sz w:val="22"/>
          <w:szCs w:val="22"/>
        </w:rPr>
        <w:t xml:space="preserve">Im letzten Modul wenden die Teilnehmer das Erlernte auf die eigenen Produkte </w:t>
      </w:r>
      <w:r w:rsidR="00551477">
        <w:rPr>
          <w:rFonts w:ascii="Helvetica" w:hAnsi="Helvetica"/>
          <w:sz w:val="22"/>
          <w:szCs w:val="22"/>
        </w:rPr>
        <w:t xml:space="preserve">oder Dienstleistungen </w:t>
      </w:r>
      <w:r w:rsidR="00E27F6F">
        <w:rPr>
          <w:rFonts w:ascii="Helvetica" w:hAnsi="Helvetica"/>
          <w:sz w:val="22"/>
          <w:szCs w:val="22"/>
        </w:rPr>
        <w:t>an</w:t>
      </w:r>
      <w:r w:rsidR="00551477">
        <w:rPr>
          <w:rFonts w:ascii="Helvetica" w:hAnsi="Helvetica"/>
          <w:sz w:val="22"/>
          <w:szCs w:val="22"/>
        </w:rPr>
        <w:t xml:space="preserve">. Dazu steigen sie in den </w:t>
      </w:r>
      <w:r w:rsidR="00E27F6F">
        <w:rPr>
          <w:rFonts w:ascii="Helvetica" w:hAnsi="Helvetica"/>
          <w:sz w:val="22"/>
          <w:szCs w:val="22"/>
        </w:rPr>
        <w:t>Ring</w:t>
      </w:r>
      <w:r w:rsidR="00C755DE">
        <w:rPr>
          <w:rFonts w:ascii="Helvetica" w:hAnsi="Helvetica"/>
          <w:sz w:val="22"/>
          <w:szCs w:val="22"/>
        </w:rPr>
        <w:t xml:space="preserve">: Es folgt ein Schlagabtausch an Argumenten. </w:t>
      </w:r>
      <w:r>
        <w:rPr>
          <w:rFonts w:ascii="Helvetica" w:hAnsi="Helvetica"/>
          <w:sz w:val="22"/>
          <w:szCs w:val="22"/>
        </w:rPr>
        <w:t xml:space="preserve">Um </w:t>
      </w:r>
      <w:r w:rsidR="00BB7487">
        <w:rPr>
          <w:rFonts w:ascii="Helvetica" w:hAnsi="Helvetica"/>
          <w:sz w:val="22"/>
          <w:szCs w:val="22"/>
        </w:rPr>
        <w:t>letztlich nicht doch noch K.o. zu gehen</w:t>
      </w:r>
      <w:r>
        <w:rPr>
          <w:rFonts w:ascii="Helvetica" w:hAnsi="Helvetica"/>
          <w:sz w:val="22"/>
          <w:szCs w:val="22"/>
        </w:rPr>
        <w:t xml:space="preserve">, </w:t>
      </w:r>
      <w:r w:rsidR="00CE4B50">
        <w:rPr>
          <w:rFonts w:ascii="Helvetica" w:hAnsi="Helvetica"/>
          <w:sz w:val="22"/>
          <w:szCs w:val="22"/>
        </w:rPr>
        <w:t>entspannt die Gruppe</w:t>
      </w:r>
      <w:r w:rsidR="00C755DE">
        <w:rPr>
          <w:rFonts w:ascii="Helvetica" w:hAnsi="Helvetica"/>
          <w:sz w:val="22"/>
          <w:szCs w:val="22"/>
        </w:rPr>
        <w:t xml:space="preserve"> </w:t>
      </w:r>
      <w:r w:rsidR="00856431">
        <w:rPr>
          <w:rFonts w:ascii="Helvetica" w:hAnsi="Helvetica"/>
          <w:sz w:val="22"/>
          <w:szCs w:val="22"/>
        </w:rPr>
        <w:t xml:space="preserve">abschließend </w:t>
      </w:r>
      <w:r w:rsidR="00C755DE">
        <w:rPr>
          <w:rFonts w:ascii="Helvetica" w:hAnsi="Helvetica"/>
          <w:sz w:val="22"/>
          <w:szCs w:val="22"/>
        </w:rPr>
        <w:t xml:space="preserve">bei Dehnübungen mit Norbert Sekey, Physiotherapeut der deutschen Herren-Boxnationalmannschaft. Zeit für offene Fragen bleibt bei einem Glas Wasser oder auch Prosecco am Ende des Seminartages. </w:t>
      </w:r>
    </w:p>
    <w:p w14:paraId="62102DD9" w14:textId="77777777" w:rsidR="00856431" w:rsidRDefault="00856431">
      <w:pPr>
        <w:rPr>
          <w:rFonts w:ascii="Helvetica" w:hAnsi="Helvetica"/>
          <w:sz w:val="22"/>
          <w:szCs w:val="22"/>
        </w:rPr>
      </w:pPr>
    </w:p>
    <w:p w14:paraId="62109AEB" w14:textId="5019AFB1" w:rsidR="00681277" w:rsidRDefault="00BD6B93" w:rsidP="00681277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Michael Fiedler und Thomas Wiedemann bieten im Rahmen des Salesboxing vier verschiedene Seminare an</w:t>
      </w:r>
      <w:proofErr w:type="gramStart"/>
      <w:r>
        <w:rPr>
          <w:rFonts w:ascii="Helvetica" w:hAnsi="Helvetica"/>
          <w:sz w:val="22"/>
          <w:szCs w:val="22"/>
        </w:rPr>
        <w:t xml:space="preserve">: </w:t>
      </w:r>
      <w:r w:rsidR="00681277">
        <w:rPr>
          <w:rFonts w:ascii="Helvetica" w:hAnsi="Helvetica"/>
          <w:sz w:val="22"/>
          <w:szCs w:val="22"/>
        </w:rPr>
        <w:t>„</w:t>
      </w:r>
      <w:proofErr w:type="gramEnd"/>
      <w:r w:rsidR="00681277">
        <w:rPr>
          <w:rFonts w:ascii="Helvetica" w:hAnsi="Helvetica"/>
          <w:sz w:val="22"/>
          <w:szCs w:val="22"/>
        </w:rPr>
        <w:t>Mit harten Bandage</w:t>
      </w:r>
      <w:r>
        <w:rPr>
          <w:rFonts w:ascii="Helvetica" w:hAnsi="Helvetica"/>
          <w:sz w:val="22"/>
          <w:szCs w:val="22"/>
        </w:rPr>
        <w:t xml:space="preserve">n </w:t>
      </w:r>
      <w:r w:rsidR="00681277">
        <w:rPr>
          <w:rFonts w:ascii="Helvetica" w:hAnsi="Helvetica"/>
          <w:sz w:val="22"/>
          <w:szCs w:val="22"/>
        </w:rPr>
        <w:t>verkaufen</w:t>
      </w:r>
      <w:r w:rsidR="00BB7487">
        <w:rPr>
          <w:rFonts w:ascii="Helvetica" w:hAnsi="Helvetica"/>
          <w:sz w:val="22"/>
          <w:szCs w:val="22"/>
        </w:rPr>
        <w:t>, -verhandeln, -</w:t>
      </w:r>
      <w:r w:rsidR="00856431">
        <w:rPr>
          <w:rFonts w:ascii="Helvetica" w:hAnsi="Helvetica"/>
          <w:sz w:val="22"/>
          <w:szCs w:val="22"/>
        </w:rPr>
        <w:t>Mitarbeiter f</w:t>
      </w:r>
      <w:r w:rsidR="00BB7487">
        <w:rPr>
          <w:rFonts w:ascii="Helvetica" w:hAnsi="Helvetica"/>
          <w:sz w:val="22"/>
          <w:szCs w:val="22"/>
        </w:rPr>
        <w:t>ühren und -</w:t>
      </w:r>
      <w:r>
        <w:rPr>
          <w:rFonts w:ascii="Helvetica" w:hAnsi="Helvetica"/>
          <w:sz w:val="22"/>
          <w:szCs w:val="22"/>
        </w:rPr>
        <w:t xml:space="preserve">neue Kunden gewinnen“. </w:t>
      </w:r>
      <w:r w:rsidR="00681277">
        <w:rPr>
          <w:rFonts w:ascii="Helvetica" w:hAnsi="Helvetica"/>
          <w:sz w:val="22"/>
          <w:szCs w:val="22"/>
        </w:rPr>
        <w:t xml:space="preserve">Veranstaltungsort ist </w:t>
      </w:r>
      <w:r w:rsidR="00935ACE">
        <w:rPr>
          <w:rFonts w:ascii="Helvetica" w:hAnsi="Helvetica"/>
          <w:sz w:val="22"/>
          <w:szCs w:val="22"/>
        </w:rPr>
        <w:t>das Box-Studio</w:t>
      </w:r>
      <w:r w:rsidR="00681277">
        <w:rPr>
          <w:rFonts w:ascii="Helvetica" w:hAnsi="Helvetica"/>
          <w:sz w:val="22"/>
          <w:szCs w:val="22"/>
        </w:rPr>
        <w:t xml:space="preserve"> </w:t>
      </w:r>
      <w:r w:rsidR="00935ACE">
        <w:rPr>
          <w:rFonts w:ascii="Helvetica" w:hAnsi="Helvetica"/>
          <w:sz w:val="22"/>
          <w:szCs w:val="22"/>
        </w:rPr>
        <w:t>„</w:t>
      </w:r>
      <w:r w:rsidR="00681277">
        <w:rPr>
          <w:rFonts w:ascii="Helvetica" w:hAnsi="Helvetica"/>
          <w:sz w:val="22"/>
          <w:szCs w:val="22"/>
        </w:rPr>
        <w:t>Mekong Box Gym</w:t>
      </w:r>
      <w:r w:rsidR="00935ACE">
        <w:rPr>
          <w:rFonts w:ascii="Helvetica" w:hAnsi="Helvetica"/>
          <w:sz w:val="22"/>
          <w:szCs w:val="22"/>
        </w:rPr>
        <w:t>“</w:t>
      </w:r>
      <w:r w:rsidR="00681277">
        <w:rPr>
          <w:rFonts w:ascii="Helvetica" w:hAnsi="Helvetica"/>
          <w:sz w:val="22"/>
          <w:szCs w:val="22"/>
        </w:rPr>
        <w:t xml:space="preserve"> (</w:t>
      </w:r>
      <w:r w:rsidR="00681277" w:rsidRPr="00681277">
        <w:rPr>
          <w:rFonts w:ascii="Helvetica" w:hAnsi="Helvetica"/>
          <w:sz w:val="22"/>
          <w:szCs w:val="22"/>
        </w:rPr>
        <w:t>Memminger Straße 52</w:t>
      </w:r>
      <w:r w:rsidR="00681277">
        <w:rPr>
          <w:rFonts w:ascii="Helvetica" w:hAnsi="Helvetica"/>
          <w:sz w:val="22"/>
          <w:szCs w:val="22"/>
        </w:rPr>
        <w:t xml:space="preserve">, 89231 Neu-Ulm). Alternativ </w:t>
      </w:r>
      <w:r>
        <w:rPr>
          <w:rFonts w:ascii="Helvetica" w:hAnsi="Helvetica"/>
          <w:sz w:val="22"/>
          <w:szCs w:val="22"/>
        </w:rPr>
        <w:t xml:space="preserve">können die Workshops </w:t>
      </w:r>
      <w:r w:rsidR="00681277">
        <w:rPr>
          <w:rFonts w:ascii="Helvetica" w:hAnsi="Helvetica"/>
          <w:sz w:val="22"/>
          <w:szCs w:val="22"/>
        </w:rPr>
        <w:t xml:space="preserve">auch an einem anderen geeigneten Ort </w:t>
      </w:r>
      <w:r w:rsidR="001310B8">
        <w:rPr>
          <w:rFonts w:ascii="Helvetica" w:hAnsi="Helvetica"/>
          <w:sz w:val="22"/>
          <w:szCs w:val="22"/>
        </w:rPr>
        <w:t xml:space="preserve">durchgeführt werden. </w:t>
      </w:r>
    </w:p>
    <w:p w14:paraId="2F599455" w14:textId="77777777" w:rsidR="00DB1BD0" w:rsidRDefault="00DB1BD0" w:rsidP="00681277">
      <w:pPr>
        <w:rPr>
          <w:rFonts w:ascii="Helvetica" w:hAnsi="Helvetica"/>
          <w:sz w:val="22"/>
          <w:szCs w:val="22"/>
        </w:rPr>
      </w:pPr>
    </w:p>
    <w:p w14:paraId="6D18C5B3" w14:textId="77777777" w:rsidR="00D95B8A" w:rsidRDefault="00D95B8A" w:rsidP="00681277">
      <w:pPr>
        <w:rPr>
          <w:rFonts w:ascii="Helvetica" w:hAnsi="Helvetica"/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4"/>
        <w:gridCol w:w="3894"/>
      </w:tblGrid>
      <w:tr w:rsidR="00D95B8A" w14:paraId="517F1A32" w14:textId="77777777" w:rsidTr="00E95BEE">
        <w:tc>
          <w:tcPr>
            <w:tcW w:w="3894" w:type="dxa"/>
          </w:tcPr>
          <w:p w14:paraId="390D0592" w14:textId="77777777" w:rsidR="00D95B8A" w:rsidRPr="00260CAD" w:rsidRDefault="00D95B8A" w:rsidP="00D95B8A">
            <w:pPr>
              <w:rPr>
                <w:rFonts w:ascii="Helvetica" w:hAnsi="Helvetica"/>
                <w:b/>
                <w:i/>
                <w:sz w:val="18"/>
                <w:szCs w:val="18"/>
              </w:rPr>
            </w:pPr>
            <w:r w:rsidRPr="00260CAD">
              <w:rPr>
                <w:rFonts w:ascii="Helvetica" w:hAnsi="Helvetica"/>
                <w:b/>
                <w:i/>
                <w:sz w:val="18"/>
                <w:szCs w:val="18"/>
              </w:rPr>
              <w:t>Weitere Informationen:</w:t>
            </w:r>
          </w:p>
          <w:p w14:paraId="439B89EE" w14:textId="77777777" w:rsidR="00D95B8A" w:rsidRPr="00260CAD" w:rsidRDefault="00D95B8A" w:rsidP="00D95B8A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260CAD">
              <w:rPr>
                <w:rFonts w:ascii="Helvetica" w:hAnsi="Helvetica"/>
                <w:b/>
                <w:sz w:val="18"/>
                <w:szCs w:val="18"/>
              </w:rPr>
              <w:t>Michael Fiedler Managemen</w:t>
            </w:r>
            <w:r>
              <w:rPr>
                <w:rFonts w:ascii="Helvetica" w:hAnsi="Helvetica"/>
                <w:b/>
                <w:sz w:val="18"/>
                <w:szCs w:val="18"/>
              </w:rPr>
              <w:t>t</w:t>
            </w:r>
            <w:r w:rsidRPr="00260CAD">
              <w:rPr>
                <w:rFonts w:ascii="Helvetica" w:hAnsi="Helvetica"/>
                <w:b/>
                <w:sz w:val="18"/>
                <w:szCs w:val="18"/>
              </w:rPr>
              <w:t>training</w:t>
            </w:r>
          </w:p>
          <w:p w14:paraId="41074BC6" w14:textId="77777777" w:rsidR="00D95B8A" w:rsidRPr="00260CAD" w:rsidRDefault="00D95B8A" w:rsidP="00D95B8A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260CAD">
              <w:rPr>
                <w:rFonts w:ascii="Helvetica" w:hAnsi="Helvetica"/>
                <w:b/>
                <w:sz w:val="18"/>
                <w:szCs w:val="18"/>
              </w:rPr>
              <w:t>Ulmer-Verkäufer-Schule</w:t>
            </w:r>
          </w:p>
          <w:p w14:paraId="4FF2BC60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Am Hügel 12</w:t>
            </w:r>
          </w:p>
          <w:p w14:paraId="2E3199B9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89233 Neu-Ulm</w:t>
            </w:r>
          </w:p>
          <w:p w14:paraId="3FE328CC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Tel.: +49 731 9807666</w:t>
            </w:r>
          </w:p>
          <w:p w14:paraId="08A0E4BE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Fax: +49 731 9807667</w:t>
            </w:r>
          </w:p>
          <w:p w14:paraId="1F73FD34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mf@ulmer-verkaeufer-schule.de</w:t>
            </w:r>
          </w:p>
          <w:p w14:paraId="3FC585DD" w14:textId="77777777" w:rsidR="00D95B8A" w:rsidRPr="00260CAD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260CAD">
              <w:rPr>
                <w:rFonts w:ascii="Helvetica" w:hAnsi="Helvetica"/>
                <w:sz w:val="18"/>
                <w:szCs w:val="18"/>
              </w:rPr>
              <w:t>www.salesboxing.com</w:t>
            </w:r>
          </w:p>
          <w:p w14:paraId="3D70005C" w14:textId="77777777" w:rsidR="00D95B8A" w:rsidRDefault="00D95B8A" w:rsidP="00681277">
            <w:pPr>
              <w:rPr>
                <w:rFonts w:ascii="Helvetica" w:hAnsi="Helvetica"/>
                <w:sz w:val="22"/>
                <w:szCs w:val="22"/>
              </w:rPr>
            </w:pPr>
          </w:p>
        </w:tc>
        <w:tc>
          <w:tcPr>
            <w:tcW w:w="3894" w:type="dxa"/>
          </w:tcPr>
          <w:p w14:paraId="07A9953D" w14:textId="77777777" w:rsidR="00D95B8A" w:rsidRDefault="00D95B8A" w:rsidP="00D95B8A">
            <w:pPr>
              <w:rPr>
                <w:rFonts w:ascii="Helvetica" w:hAnsi="Helvetica"/>
                <w:b/>
                <w:sz w:val="18"/>
                <w:szCs w:val="18"/>
              </w:rPr>
            </w:pPr>
          </w:p>
          <w:p w14:paraId="41D085C8" w14:textId="77A92836" w:rsidR="00E95BEE" w:rsidRDefault="00E95BEE" w:rsidP="00D95B8A">
            <w:pPr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b/>
                <w:sz w:val="18"/>
                <w:szCs w:val="18"/>
              </w:rPr>
              <w:t>Pressekontakt &amp; Ansprechpartner</w:t>
            </w:r>
          </w:p>
          <w:p w14:paraId="59BB3766" w14:textId="13A41091" w:rsidR="00D95B8A" w:rsidRPr="00D95B8A" w:rsidRDefault="00E95BEE" w:rsidP="00D95B8A">
            <w:pPr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b/>
                <w:sz w:val="18"/>
                <w:szCs w:val="18"/>
              </w:rPr>
              <w:t xml:space="preserve">Livekonzepte – </w:t>
            </w:r>
            <w:r w:rsidR="00D95B8A" w:rsidRPr="00D95B8A">
              <w:rPr>
                <w:rFonts w:ascii="Helvetica" w:hAnsi="Helvetica"/>
                <w:b/>
                <w:sz w:val="18"/>
                <w:szCs w:val="18"/>
              </w:rPr>
              <w:t>Michael Köstner</w:t>
            </w:r>
          </w:p>
          <w:p w14:paraId="57995A04" w14:textId="77777777" w:rsidR="00D95B8A" w:rsidRPr="00D95B8A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D95B8A">
              <w:rPr>
                <w:rFonts w:ascii="Helvetica" w:hAnsi="Helvetica"/>
                <w:sz w:val="18"/>
                <w:szCs w:val="18"/>
              </w:rPr>
              <w:t>Schützenstraße 50</w:t>
            </w:r>
          </w:p>
          <w:p w14:paraId="311F2B96" w14:textId="77777777" w:rsidR="00D95B8A" w:rsidRPr="00D95B8A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 w:rsidRPr="00D95B8A">
              <w:rPr>
                <w:rFonts w:ascii="Helvetica" w:hAnsi="Helvetica"/>
                <w:sz w:val="18"/>
                <w:szCs w:val="18"/>
              </w:rPr>
              <w:t>89231 Neu-Ulm</w:t>
            </w:r>
          </w:p>
          <w:p w14:paraId="76C6DF18" w14:textId="444B5518" w:rsidR="00D95B8A" w:rsidRPr="00D95B8A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 xml:space="preserve">Tel.: +49 </w:t>
            </w:r>
            <w:r w:rsidRPr="00D95B8A">
              <w:rPr>
                <w:rFonts w:ascii="Helvetica" w:hAnsi="Helvetica"/>
                <w:sz w:val="18"/>
                <w:szCs w:val="18"/>
              </w:rPr>
              <w:t>731 403 8180</w:t>
            </w:r>
          </w:p>
          <w:p w14:paraId="466998ED" w14:textId="190C4B18" w:rsidR="00D95B8A" w:rsidRPr="00D95B8A" w:rsidRDefault="00D95B8A" w:rsidP="00D95B8A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 xml:space="preserve">Fax: +49 </w:t>
            </w:r>
            <w:r w:rsidRPr="00D95B8A">
              <w:rPr>
                <w:rFonts w:ascii="Helvetica" w:hAnsi="Helvetica"/>
                <w:sz w:val="18"/>
                <w:szCs w:val="18"/>
              </w:rPr>
              <w:t>731 403 8181</w:t>
            </w:r>
          </w:p>
          <w:p w14:paraId="5C1C83A7" w14:textId="77777777" w:rsidR="00D95B8A" w:rsidRPr="00D95B8A" w:rsidRDefault="00AE345D" w:rsidP="00D95B8A">
            <w:pPr>
              <w:rPr>
                <w:rFonts w:ascii="Helvetica" w:hAnsi="Helvetica"/>
                <w:sz w:val="18"/>
                <w:szCs w:val="18"/>
              </w:rPr>
            </w:pPr>
            <w:hyperlink r:id="rId8" w:history="1">
              <w:r w:rsidR="00D95B8A" w:rsidRPr="00D95B8A">
                <w:rPr>
                  <w:rStyle w:val="Link"/>
                  <w:rFonts w:ascii="Helvetica" w:hAnsi="Helvetica"/>
                  <w:color w:val="auto"/>
                  <w:sz w:val="18"/>
                  <w:szCs w:val="18"/>
                  <w:u w:val="none"/>
                </w:rPr>
                <w:t>info@livekonzepte.de</w:t>
              </w:r>
            </w:hyperlink>
          </w:p>
          <w:p w14:paraId="0CCA8C90" w14:textId="2D64E09F" w:rsidR="00D95B8A" w:rsidRDefault="00D95B8A" w:rsidP="00D95B8A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</w:tbl>
    <w:p w14:paraId="6A6551A5" w14:textId="5B4EA378" w:rsidR="00D95B8A" w:rsidRDefault="00D95B8A" w:rsidP="00D95B8A">
      <w:pPr>
        <w:rPr>
          <w:rFonts w:ascii="Helvetica" w:hAnsi="Helvetica"/>
          <w:sz w:val="22"/>
          <w:szCs w:val="22"/>
        </w:rPr>
      </w:pPr>
    </w:p>
    <w:sectPr w:rsidR="00D95B8A" w:rsidSect="00AE345D">
      <w:headerReference w:type="default" r:id="rId9"/>
      <w:pgSz w:w="11900" w:h="16840"/>
      <w:pgMar w:top="1417" w:right="2835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E01F6C" w14:textId="77777777" w:rsidR="00AE345D" w:rsidRDefault="00AE345D" w:rsidP="00AE345D">
      <w:r>
        <w:separator/>
      </w:r>
    </w:p>
  </w:endnote>
  <w:endnote w:type="continuationSeparator" w:id="0">
    <w:p w14:paraId="798B24E8" w14:textId="77777777" w:rsidR="00AE345D" w:rsidRDefault="00AE345D" w:rsidP="00AE3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95072E" w14:textId="77777777" w:rsidR="00AE345D" w:rsidRDefault="00AE345D" w:rsidP="00AE345D">
      <w:r>
        <w:separator/>
      </w:r>
    </w:p>
  </w:footnote>
  <w:footnote w:type="continuationSeparator" w:id="0">
    <w:p w14:paraId="02671B6A" w14:textId="77777777" w:rsidR="00AE345D" w:rsidRDefault="00AE345D" w:rsidP="00AE34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AC0A75" w14:textId="2E4663F9" w:rsidR="00AE345D" w:rsidRDefault="00AE345D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4E10C9" wp14:editId="7D89F1BE">
          <wp:simplePos x="0" y="0"/>
          <wp:positionH relativeFrom="column">
            <wp:posOffset>2971800</wp:posOffset>
          </wp:positionH>
          <wp:positionV relativeFrom="paragraph">
            <wp:posOffset>0</wp:posOffset>
          </wp:positionV>
          <wp:extent cx="3257550" cy="557530"/>
          <wp:effectExtent l="0" t="0" r="0" b="1270"/>
          <wp:wrapTight wrapText="bothSides">
            <wp:wrapPolygon edited="0">
              <wp:start x="0" y="0"/>
              <wp:lineTo x="0" y="20665"/>
              <wp:lineTo x="21389" y="20665"/>
              <wp:lineTo x="21389" y="0"/>
              <wp:lineTo x="0" y="0"/>
            </wp:wrapPolygon>
          </wp:wrapTight>
          <wp:docPr id="2" name="Bild 2" descr="PNR Kunden:Kunden L-S:SBO.KDaten:Bilder:SBO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SBO.KDaten:Bilder:SBO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57550" cy="5575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 xml:space="preserve">                    </w:t>
    </w:r>
  </w:p>
  <w:p w14:paraId="300BF152" w14:textId="77777777" w:rsidR="00AE345D" w:rsidRDefault="00AE345D">
    <w:pPr>
      <w:pStyle w:val="Kopfzeile"/>
    </w:pPr>
  </w:p>
  <w:p w14:paraId="5535B4D3" w14:textId="77777777" w:rsidR="00AE345D" w:rsidRDefault="00AE345D">
    <w:pPr>
      <w:pStyle w:val="Kopfzeile"/>
    </w:pPr>
  </w:p>
  <w:p w14:paraId="0866DAEC" w14:textId="77777777" w:rsidR="00AE345D" w:rsidRDefault="00AE345D">
    <w:pPr>
      <w:pStyle w:val="Kopfzeile"/>
    </w:pPr>
  </w:p>
  <w:p w14:paraId="6CE94229" w14:textId="77777777" w:rsidR="00AE345D" w:rsidRDefault="00AE345D">
    <w:pPr>
      <w:pStyle w:val="Kopfzeile"/>
    </w:pPr>
  </w:p>
  <w:p w14:paraId="4B9C0219" w14:textId="77777777" w:rsidR="00AE345D" w:rsidRDefault="00AE345D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670495"/>
    <w:multiLevelType w:val="hybridMultilevel"/>
    <w:tmpl w:val="F21EE9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EC2"/>
    <w:rsid w:val="0001439F"/>
    <w:rsid w:val="00092B92"/>
    <w:rsid w:val="000C1787"/>
    <w:rsid w:val="00115B4D"/>
    <w:rsid w:val="001310B8"/>
    <w:rsid w:val="0013708C"/>
    <w:rsid w:val="00154F87"/>
    <w:rsid w:val="0017154B"/>
    <w:rsid w:val="001D6716"/>
    <w:rsid w:val="001E011D"/>
    <w:rsid w:val="001E11BD"/>
    <w:rsid w:val="00260CAD"/>
    <w:rsid w:val="00264673"/>
    <w:rsid w:val="00276DB9"/>
    <w:rsid w:val="00290E69"/>
    <w:rsid w:val="003C3E1F"/>
    <w:rsid w:val="003D3241"/>
    <w:rsid w:val="003E7687"/>
    <w:rsid w:val="004940FE"/>
    <w:rsid w:val="004C5E4A"/>
    <w:rsid w:val="004D7BBD"/>
    <w:rsid w:val="004E6C55"/>
    <w:rsid w:val="005366C0"/>
    <w:rsid w:val="00551477"/>
    <w:rsid w:val="0056059F"/>
    <w:rsid w:val="005C0187"/>
    <w:rsid w:val="005C103E"/>
    <w:rsid w:val="005E5EB0"/>
    <w:rsid w:val="005F3CE8"/>
    <w:rsid w:val="005F6050"/>
    <w:rsid w:val="006404D4"/>
    <w:rsid w:val="00657FF0"/>
    <w:rsid w:val="00672A6B"/>
    <w:rsid w:val="00681277"/>
    <w:rsid w:val="006C0B8C"/>
    <w:rsid w:val="00717C9E"/>
    <w:rsid w:val="0072273D"/>
    <w:rsid w:val="00747CE2"/>
    <w:rsid w:val="0076209B"/>
    <w:rsid w:val="0076279B"/>
    <w:rsid w:val="007B5A69"/>
    <w:rsid w:val="007E2EC2"/>
    <w:rsid w:val="007F1C49"/>
    <w:rsid w:val="00856431"/>
    <w:rsid w:val="008956BC"/>
    <w:rsid w:val="00895A70"/>
    <w:rsid w:val="009209A7"/>
    <w:rsid w:val="00934C06"/>
    <w:rsid w:val="00935ACE"/>
    <w:rsid w:val="00967076"/>
    <w:rsid w:val="00995C14"/>
    <w:rsid w:val="009A77A9"/>
    <w:rsid w:val="00A0483B"/>
    <w:rsid w:val="00A3095B"/>
    <w:rsid w:val="00AE345D"/>
    <w:rsid w:val="00B71BEE"/>
    <w:rsid w:val="00B87548"/>
    <w:rsid w:val="00BB7487"/>
    <w:rsid w:val="00BD6B93"/>
    <w:rsid w:val="00BE5BA8"/>
    <w:rsid w:val="00C26F2E"/>
    <w:rsid w:val="00C755DE"/>
    <w:rsid w:val="00CE4B50"/>
    <w:rsid w:val="00D051A5"/>
    <w:rsid w:val="00D95B8A"/>
    <w:rsid w:val="00DA2F96"/>
    <w:rsid w:val="00DB1BD0"/>
    <w:rsid w:val="00E179DE"/>
    <w:rsid w:val="00E27F6F"/>
    <w:rsid w:val="00E56E07"/>
    <w:rsid w:val="00E95BEE"/>
    <w:rsid w:val="00EE50E7"/>
    <w:rsid w:val="00F0604D"/>
    <w:rsid w:val="00F924A1"/>
    <w:rsid w:val="00FE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1ECA6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81277"/>
    <w:pPr>
      <w:ind w:left="720"/>
      <w:contextualSpacing/>
    </w:pPr>
  </w:style>
  <w:style w:type="table" w:styleId="Tabellenraster">
    <w:name w:val="Table Grid"/>
    <w:basedOn w:val="NormaleTabelle"/>
    <w:uiPriority w:val="59"/>
    <w:rsid w:val="004D7B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standardschriftart"/>
    <w:uiPriority w:val="99"/>
    <w:unhideWhenUsed/>
    <w:rsid w:val="004D7BBD"/>
    <w:rPr>
      <w:color w:val="0000FF" w:themeColor="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AE345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AE345D"/>
  </w:style>
  <w:style w:type="paragraph" w:styleId="Fuzeile">
    <w:name w:val="footer"/>
    <w:basedOn w:val="Standard"/>
    <w:link w:val="FuzeileZeichen"/>
    <w:uiPriority w:val="99"/>
    <w:unhideWhenUsed/>
    <w:rsid w:val="00AE345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E345D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E345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E345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81277"/>
    <w:pPr>
      <w:ind w:left="720"/>
      <w:contextualSpacing/>
    </w:pPr>
  </w:style>
  <w:style w:type="table" w:styleId="Tabellenraster">
    <w:name w:val="Table Grid"/>
    <w:basedOn w:val="NormaleTabelle"/>
    <w:uiPriority w:val="59"/>
    <w:rsid w:val="004D7B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standardschriftart"/>
    <w:uiPriority w:val="99"/>
    <w:unhideWhenUsed/>
    <w:rsid w:val="004D7BBD"/>
    <w:rPr>
      <w:color w:val="0000FF" w:themeColor="hyperlink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AE345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AE345D"/>
  </w:style>
  <w:style w:type="paragraph" w:styleId="Fuzeile">
    <w:name w:val="footer"/>
    <w:basedOn w:val="Standard"/>
    <w:link w:val="FuzeileZeichen"/>
    <w:uiPriority w:val="99"/>
    <w:unhideWhenUsed/>
    <w:rsid w:val="00AE345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AE345D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E345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E345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livekonzepte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3703</Characters>
  <Application>Microsoft Macintosh Word</Application>
  <DocSecurity>0</DocSecurity>
  <Lines>30</Lines>
  <Paragraphs>8</Paragraphs>
  <ScaleCrop>false</ScaleCrop>
  <Company>Press'n'Relations GmbH</Company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Klein</dc:creator>
  <cp:keywords/>
  <dc:description/>
  <cp:lastModifiedBy>Vanessa Klein</cp:lastModifiedBy>
  <cp:revision>60</cp:revision>
  <cp:lastPrinted>2012-11-12T14:41:00Z</cp:lastPrinted>
  <dcterms:created xsi:type="dcterms:W3CDTF">2012-11-12T10:25:00Z</dcterms:created>
  <dcterms:modified xsi:type="dcterms:W3CDTF">2012-11-16T13:37:00Z</dcterms:modified>
</cp:coreProperties>
</file>