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AEAF21" w14:textId="77777777" w:rsidR="003945E2" w:rsidRPr="00141EF2" w:rsidRDefault="003945E2" w:rsidP="003945E2">
      <w:pPr>
        <w:spacing w:line="312" w:lineRule="auto"/>
        <w:outlineLvl w:val="0"/>
        <w:rPr>
          <w:rFonts w:ascii="Arial" w:hAnsi="Arial" w:cs="Arial"/>
          <w:b/>
          <w:sz w:val="32"/>
          <w:szCs w:val="32"/>
        </w:rPr>
      </w:pPr>
      <w:r w:rsidRPr="00141EF2">
        <w:rPr>
          <w:rFonts w:ascii="Arial" w:hAnsi="Arial" w:cs="Arial"/>
          <w:b/>
          <w:sz w:val="32"/>
          <w:szCs w:val="32"/>
        </w:rPr>
        <w:t>NcFoamer-</w:t>
      </w:r>
      <w:r>
        <w:rPr>
          <w:rFonts w:ascii="Arial" w:hAnsi="Arial" w:cs="Arial"/>
          <w:b/>
          <w:sz w:val="32"/>
          <w:szCs w:val="32"/>
        </w:rPr>
        <w:t>Austausch</w:t>
      </w:r>
      <w:r w:rsidRPr="00141EF2">
        <w:rPr>
          <w:rFonts w:ascii="Arial" w:hAnsi="Arial" w:cs="Arial"/>
          <w:b/>
          <w:sz w:val="32"/>
          <w:szCs w:val="32"/>
        </w:rPr>
        <w:t xml:space="preserve"> </w:t>
      </w:r>
      <w:r>
        <w:rPr>
          <w:rFonts w:ascii="Arial" w:hAnsi="Arial" w:cs="Arial"/>
          <w:b/>
          <w:sz w:val="32"/>
          <w:szCs w:val="32"/>
        </w:rPr>
        <w:t>nur alle</w:t>
      </w:r>
      <w:r w:rsidRPr="00141EF2">
        <w:rPr>
          <w:rFonts w:ascii="Arial" w:hAnsi="Arial" w:cs="Arial"/>
          <w:b/>
          <w:sz w:val="32"/>
          <w:szCs w:val="32"/>
        </w:rPr>
        <w:t xml:space="preserve"> sieben Tage</w:t>
      </w:r>
    </w:p>
    <w:p w14:paraId="4A817C20" w14:textId="77777777" w:rsidR="003945E2" w:rsidRPr="00EF50E3" w:rsidRDefault="003945E2" w:rsidP="003945E2">
      <w:pPr>
        <w:tabs>
          <w:tab w:val="left" w:pos="7230"/>
        </w:tabs>
        <w:spacing w:line="312" w:lineRule="auto"/>
        <w:ind w:right="425"/>
        <w:rPr>
          <w:rFonts w:ascii="Arial" w:hAnsi="Arial" w:cs="Arial"/>
          <w:sz w:val="24"/>
          <w:szCs w:val="32"/>
        </w:rPr>
      </w:pPr>
      <w:r>
        <w:rPr>
          <w:rFonts w:ascii="Arial" w:hAnsi="Arial" w:cs="Arial"/>
          <w:sz w:val="24"/>
          <w:szCs w:val="32"/>
        </w:rPr>
        <w:t>Verlängertes Wechselintervall reduziert Reinigungskosten um bis zu 70 Prozent und schont die Umwelt</w:t>
      </w:r>
    </w:p>
    <w:p w14:paraId="6483AA1F" w14:textId="77777777" w:rsidR="003945E2" w:rsidRPr="00EF50E3" w:rsidRDefault="003945E2" w:rsidP="003945E2">
      <w:pPr>
        <w:spacing w:line="360" w:lineRule="auto"/>
        <w:rPr>
          <w:rFonts w:ascii="Arial" w:hAnsi="Arial" w:cs="Arial"/>
        </w:rPr>
      </w:pPr>
    </w:p>
    <w:p w14:paraId="2A224094" w14:textId="7700EACD" w:rsidR="003945E2" w:rsidRDefault="003945E2" w:rsidP="003945E2">
      <w:pPr>
        <w:spacing w:line="312" w:lineRule="auto"/>
        <w:ind w:right="284"/>
        <w:rPr>
          <w:rFonts w:ascii="Arial" w:hAnsi="Arial" w:cs="Arial"/>
          <w:b/>
          <w:sz w:val="20"/>
          <w:szCs w:val="20"/>
        </w:rPr>
      </w:pPr>
      <w:r>
        <w:rPr>
          <w:rFonts w:ascii="Arial" w:hAnsi="Arial" w:cs="Arial"/>
          <w:sz w:val="20"/>
          <w:szCs w:val="20"/>
        </w:rPr>
        <w:t>Lonsee-Ursp</w:t>
      </w:r>
      <w:r w:rsidR="00221A58">
        <w:rPr>
          <w:rFonts w:ascii="Arial" w:hAnsi="Arial" w:cs="Arial"/>
          <w:sz w:val="20"/>
          <w:szCs w:val="20"/>
        </w:rPr>
        <w:t>r</w:t>
      </w:r>
      <w:r>
        <w:rPr>
          <w:rFonts w:ascii="Arial" w:hAnsi="Arial" w:cs="Arial"/>
          <w:sz w:val="20"/>
          <w:szCs w:val="20"/>
        </w:rPr>
        <w:t>ing, 08.10</w:t>
      </w:r>
      <w:r w:rsidRPr="00EF50E3">
        <w:rPr>
          <w:rFonts w:ascii="Arial" w:hAnsi="Arial" w:cs="Arial"/>
          <w:sz w:val="20"/>
          <w:szCs w:val="20"/>
        </w:rPr>
        <w:t>.201</w:t>
      </w:r>
      <w:r>
        <w:rPr>
          <w:rFonts w:ascii="Arial" w:hAnsi="Arial" w:cs="Arial"/>
          <w:sz w:val="20"/>
          <w:szCs w:val="20"/>
        </w:rPr>
        <w:t>5</w:t>
      </w:r>
      <w:r w:rsidRPr="00EF50E3">
        <w:rPr>
          <w:rFonts w:ascii="Arial" w:hAnsi="Arial" w:cs="Arial"/>
          <w:b/>
          <w:sz w:val="20"/>
          <w:szCs w:val="20"/>
        </w:rPr>
        <w:t xml:space="preserve"> –</w:t>
      </w:r>
      <w:r>
        <w:rPr>
          <w:rFonts w:ascii="Arial" w:hAnsi="Arial" w:cs="Arial"/>
          <w:b/>
          <w:sz w:val="20"/>
          <w:szCs w:val="20"/>
        </w:rPr>
        <w:t xml:space="preserve"> Die Eurofins Scientific AG, eines der führenden Schweizer Labore für Lebensmittel-Analytik, hat jetzt mit ihrem Zertifikat bestätigt: Der </w:t>
      </w:r>
      <w:r w:rsidRPr="007145C1">
        <w:rPr>
          <w:rFonts w:ascii="Arial" w:hAnsi="Arial" w:cs="Arial"/>
          <w:b/>
          <w:sz w:val="20"/>
          <w:szCs w:val="20"/>
        </w:rPr>
        <w:t xml:space="preserve">recycelbare </w:t>
      </w:r>
      <w:r>
        <w:rPr>
          <w:rFonts w:ascii="Arial" w:hAnsi="Arial" w:cs="Arial"/>
          <w:b/>
          <w:sz w:val="20"/>
          <w:szCs w:val="20"/>
        </w:rPr>
        <w:t>NcFoamer,</w:t>
      </w:r>
      <w:r w:rsidRPr="002C7286">
        <w:rPr>
          <w:rFonts w:ascii="Arial" w:hAnsi="Arial" w:cs="Arial"/>
          <w:b/>
          <w:sz w:val="20"/>
          <w:szCs w:val="20"/>
        </w:rPr>
        <w:t xml:space="preserve"> </w:t>
      </w:r>
      <w:r>
        <w:rPr>
          <w:rFonts w:ascii="Arial" w:hAnsi="Arial" w:cs="Arial"/>
          <w:b/>
          <w:sz w:val="20"/>
          <w:szCs w:val="20"/>
        </w:rPr>
        <w:t xml:space="preserve">das Einwegkonzept für milchführende Teile, der Schaerer Coffee Prime Kaffeemaschine kann unter Einhaltung </w:t>
      </w:r>
      <w:r w:rsidRPr="005515C6">
        <w:rPr>
          <w:rFonts w:ascii="Arial" w:hAnsi="Arial" w:cs="Arial"/>
          <w:b/>
          <w:sz w:val="20"/>
          <w:szCs w:val="20"/>
        </w:rPr>
        <w:t xml:space="preserve">definierter </w:t>
      </w:r>
      <w:r w:rsidRPr="00F06579">
        <w:rPr>
          <w:rFonts w:ascii="Arial" w:hAnsi="Arial" w:cs="Arial"/>
          <w:b/>
          <w:sz w:val="20"/>
          <w:szCs w:val="20"/>
        </w:rPr>
        <w:t xml:space="preserve">Rahmenbedingungen </w:t>
      </w:r>
      <w:r w:rsidRPr="00F06579">
        <w:rPr>
          <w:rFonts w:ascii="Arial" w:hAnsi="Arial" w:cs="Arial"/>
          <w:b/>
          <w:bCs/>
          <w:sz w:val="20"/>
          <w:szCs w:val="20"/>
        </w:rPr>
        <w:t xml:space="preserve">und entsprechendem Software-Update </w:t>
      </w:r>
      <w:r w:rsidRPr="00F06579">
        <w:rPr>
          <w:rFonts w:ascii="Arial" w:hAnsi="Arial" w:cs="Arial"/>
          <w:b/>
          <w:sz w:val="20"/>
          <w:szCs w:val="20"/>
        </w:rPr>
        <w:t>sieben</w:t>
      </w:r>
      <w:r>
        <w:rPr>
          <w:rFonts w:ascii="Arial" w:hAnsi="Arial" w:cs="Arial"/>
          <w:b/>
          <w:sz w:val="20"/>
          <w:szCs w:val="20"/>
        </w:rPr>
        <w:t xml:space="preserve"> Tage HACCP-konform verwendet werden, bevor er durch einen neuen ausgetauscht werden muss. Das verlängerte Wechselintervall bringt mehrere entscheidende Vorteile mit sich: Die Reinigungskosten der Schaerer Coffee Prime reduzieren sich um circa 70 Prozent. Gleichzeitig werden der Aufwand für die Milchhandhabung und die Verschwendung von Milch dank der wöchentlich – statt täglich – notwendigen Behälterreinigung minimiert. Last but not least wirkt sich der seltenere Austausch positiv auf den </w:t>
      </w:r>
      <w:r w:rsidRPr="00F94F73">
        <w:rPr>
          <w:rFonts w:ascii="Arial" w:hAnsi="Arial" w:cs="Arial"/>
          <w:b/>
          <w:sz w:val="20"/>
          <w:szCs w:val="20"/>
        </w:rPr>
        <w:t>CO</w:t>
      </w:r>
      <w:r w:rsidRPr="00F94F73">
        <w:rPr>
          <w:rFonts w:ascii="Arial" w:hAnsi="Arial" w:cs="Arial"/>
          <w:b/>
          <w:sz w:val="20"/>
          <w:szCs w:val="20"/>
          <w:vertAlign w:val="subscript"/>
        </w:rPr>
        <w:t>2</w:t>
      </w:r>
      <w:r>
        <w:rPr>
          <w:rFonts w:ascii="Arial" w:hAnsi="Arial" w:cs="Arial"/>
          <w:b/>
          <w:sz w:val="20"/>
          <w:szCs w:val="20"/>
        </w:rPr>
        <w:t>-Fuß</w:t>
      </w:r>
      <w:r w:rsidRPr="00F94F73">
        <w:rPr>
          <w:rFonts w:ascii="Arial" w:hAnsi="Arial" w:cs="Arial"/>
          <w:b/>
          <w:sz w:val="20"/>
          <w:szCs w:val="20"/>
        </w:rPr>
        <w:t xml:space="preserve">abdruck und die gesamte Umweltwirkung </w:t>
      </w:r>
      <w:r>
        <w:rPr>
          <w:rFonts w:ascii="Arial" w:hAnsi="Arial" w:cs="Arial"/>
          <w:b/>
          <w:sz w:val="20"/>
          <w:szCs w:val="20"/>
        </w:rPr>
        <w:t xml:space="preserve">des Konzepts aus. </w:t>
      </w:r>
    </w:p>
    <w:p w14:paraId="7F143505" w14:textId="77777777" w:rsidR="003945E2" w:rsidRDefault="003945E2" w:rsidP="003945E2">
      <w:pPr>
        <w:spacing w:line="312" w:lineRule="auto"/>
        <w:ind w:right="284"/>
        <w:rPr>
          <w:rFonts w:ascii="Arial" w:hAnsi="Arial" w:cs="Arial"/>
          <w:b/>
          <w:sz w:val="20"/>
          <w:szCs w:val="20"/>
        </w:rPr>
      </w:pPr>
    </w:p>
    <w:p w14:paraId="4542F70E" w14:textId="77777777" w:rsidR="003945E2" w:rsidRDefault="003945E2" w:rsidP="003945E2">
      <w:pPr>
        <w:spacing w:line="312" w:lineRule="auto"/>
        <w:ind w:right="284"/>
        <w:rPr>
          <w:rFonts w:ascii="Arial" w:hAnsi="Arial" w:cs="Arial"/>
          <w:sz w:val="20"/>
          <w:szCs w:val="20"/>
        </w:rPr>
      </w:pPr>
      <w:r w:rsidRPr="00DE3970">
        <w:rPr>
          <w:rFonts w:ascii="Arial" w:hAnsi="Arial" w:cs="Arial"/>
          <w:sz w:val="20"/>
          <w:szCs w:val="20"/>
        </w:rPr>
        <w:t xml:space="preserve">Mit dem 2011 eingeführten Reinigungskonzept „NcFoamer“ </w:t>
      </w:r>
      <w:r>
        <w:rPr>
          <w:rFonts w:ascii="Arial" w:hAnsi="Arial" w:cs="Arial"/>
          <w:sz w:val="20"/>
          <w:szCs w:val="20"/>
        </w:rPr>
        <w:t xml:space="preserve">für die Schaerer Coffee Prime </w:t>
      </w:r>
      <w:r w:rsidRPr="00DE3970">
        <w:rPr>
          <w:rFonts w:ascii="Arial" w:hAnsi="Arial" w:cs="Arial"/>
          <w:sz w:val="20"/>
          <w:szCs w:val="20"/>
        </w:rPr>
        <w:t xml:space="preserve">vereinfachte der Schweizer Kaffeemaschinenhersteller Schaerer die Reinigung der milchführenden Teile enorm: Statt der zeitaufwendigen Reinigung von Schäumer und Milchschlauch wird der recycelbare NcFoamer einfach </w:t>
      </w:r>
      <w:r>
        <w:rPr>
          <w:rFonts w:ascii="Arial" w:hAnsi="Arial" w:cs="Arial"/>
          <w:sz w:val="20"/>
          <w:szCs w:val="20"/>
        </w:rPr>
        <w:t xml:space="preserve">komplett </w:t>
      </w:r>
      <w:r w:rsidRPr="00DE3970">
        <w:rPr>
          <w:rFonts w:ascii="Arial" w:hAnsi="Arial" w:cs="Arial"/>
          <w:sz w:val="20"/>
          <w:szCs w:val="20"/>
        </w:rPr>
        <w:t xml:space="preserve">getauscht. </w:t>
      </w:r>
      <w:r>
        <w:rPr>
          <w:rFonts w:ascii="Arial" w:hAnsi="Arial" w:cs="Arial"/>
          <w:sz w:val="20"/>
          <w:szCs w:val="20"/>
        </w:rPr>
        <w:t>Laborversuche von Eurofins haben jetzt bestätigt, dass die Kunststoffeinheit für den hygienisch</w:t>
      </w:r>
      <w:r w:rsidRPr="005F4EA1">
        <w:rPr>
          <w:rFonts w:ascii="Arial" w:hAnsi="Arial" w:cs="Arial"/>
          <w:sz w:val="20"/>
          <w:szCs w:val="20"/>
        </w:rPr>
        <w:t xml:space="preserve"> </w:t>
      </w:r>
      <w:r>
        <w:rPr>
          <w:rFonts w:ascii="Arial" w:hAnsi="Arial" w:cs="Arial"/>
          <w:sz w:val="20"/>
          <w:szCs w:val="20"/>
        </w:rPr>
        <w:t>einwandfreien, HACCP-konformen Betrieb nur alle sieben Tage ersetzt werden muss. Neben dem Plus an Komfort für den Gastronomen bedeutet das verlängerte Wechselintervall eine Kostenersparnis von circa 70 Prozent. Der seltenere Austausch des NcFoamer wirkt sich darüber hinaus sehr positiv auf Umwelt und Nachhaltigkeit aus. Dazu Peter Ma</w:t>
      </w:r>
      <w:r>
        <w:rPr>
          <w:rFonts w:ascii="Arial" w:hAnsi="Arial" w:cs="Arial"/>
          <w:sz w:val="20"/>
          <w:szCs w:val="20"/>
        </w:rPr>
        <w:t>r</w:t>
      </w:r>
      <w:r>
        <w:rPr>
          <w:rFonts w:ascii="Arial" w:hAnsi="Arial" w:cs="Arial"/>
          <w:sz w:val="20"/>
          <w:szCs w:val="20"/>
        </w:rPr>
        <w:t xml:space="preserve">ques, Leiter Produktmanagement bei der Schaerer AG: „Das Konzept an sich eliminiert bereits den Einsatz von Reinigungschemikalien und schont so die Umwelt. Durch den selteneren Wechsel muss jetzt auch weniger Kunststoff recycelt werden, was ebenfalls gut für die Umweltbilanz ist.“ Auch im Hinblick auf einen nachhaltigen Umgang mit Lebensmitteln punktet der siebentätige Wechsel: Die Milch kann bis zu sieben Tage im gekühlten Milchbehälter verbleiben und muss erst mit dem NcFoamer-Austausch und der damit verbundenen wöchentlichen Behälterreinigung ausgetauscht werden. </w:t>
      </w:r>
      <w:r w:rsidRPr="009E2D32">
        <w:rPr>
          <w:rFonts w:ascii="Arial" w:hAnsi="Arial" w:cs="Arial"/>
          <w:sz w:val="20"/>
          <w:szCs w:val="20"/>
        </w:rPr>
        <w:t>Gerade im Umfeld von Bäckereien, Tan</w:t>
      </w:r>
      <w:r w:rsidRPr="009E2D32">
        <w:rPr>
          <w:rFonts w:ascii="Arial" w:hAnsi="Arial" w:cs="Arial"/>
          <w:sz w:val="20"/>
          <w:szCs w:val="20"/>
        </w:rPr>
        <w:t>k</w:t>
      </w:r>
      <w:r w:rsidRPr="009E2D32">
        <w:rPr>
          <w:rFonts w:ascii="Arial" w:hAnsi="Arial" w:cs="Arial"/>
          <w:sz w:val="20"/>
          <w:szCs w:val="20"/>
        </w:rPr>
        <w:t>stellen</w:t>
      </w:r>
      <w:r>
        <w:rPr>
          <w:rFonts w:ascii="Arial" w:hAnsi="Arial" w:cs="Arial"/>
          <w:sz w:val="20"/>
          <w:szCs w:val="20"/>
        </w:rPr>
        <w:t>, Spitälern</w:t>
      </w:r>
      <w:r w:rsidRPr="009E2D32">
        <w:rPr>
          <w:rFonts w:ascii="Arial" w:hAnsi="Arial" w:cs="Arial"/>
          <w:sz w:val="20"/>
          <w:szCs w:val="20"/>
        </w:rPr>
        <w:t xml:space="preserve"> oder der Büroversorgung trifft das Einwegprinzip des NcFoamer meist genau ins Schwarze: In Sekundenschnelle sind die kritischen Einheiten beim Milcheinsatz ausgewec</w:t>
      </w:r>
      <w:r w:rsidRPr="009E2D32">
        <w:rPr>
          <w:rFonts w:ascii="Arial" w:hAnsi="Arial" w:cs="Arial"/>
          <w:sz w:val="20"/>
          <w:szCs w:val="20"/>
        </w:rPr>
        <w:t>h</w:t>
      </w:r>
      <w:r w:rsidRPr="009E2D32">
        <w:rPr>
          <w:rFonts w:ascii="Arial" w:hAnsi="Arial" w:cs="Arial"/>
          <w:sz w:val="20"/>
          <w:szCs w:val="20"/>
        </w:rPr>
        <w:t xml:space="preserve">selt und der Benutzer kann sich ohne viel Aufwand sicher sein, dass </w:t>
      </w:r>
      <w:r>
        <w:rPr>
          <w:rFonts w:ascii="Arial" w:hAnsi="Arial" w:cs="Arial"/>
          <w:sz w:val="20"/>
          <w:szCs w:val="20"/>
        </w:rPr>
        <w:t xml:space="preserve">die Maschine </w:t>
      </w:r>
      <w:r w:rsidRPr="009E2D32">
        <w:rPr>
          <w:rFonts w:ascii="Arial" w:hAnsi="Arial" w:cs="Arial"/>
          <w:sz w:val="20"/>
          <w:szCs w:val="20"/>
        </w:rPr>
        <w:t>hygienisch einwandfrei funktioniert und eventuelle Milchablagerungen, die zu G</w:t>
      </w:r>
      <w:r w:rsidRPr="009E2D32">
        <w:rPr>
          <w:rFonts w:ascii="Arial" w:hAnsi="Arial" w:cs="Arial"/>
          <w:sz w:val="20"/>
          <w:szCs w:val="20"/>
        </w:rPr>
        <w:t>e</w:t>
      </w:r>
      <w:r w:rsidRPr="009E2D32">
        <w:rPr>
          <w:rFonts w:ascii="Arial" w:hAnsi="Arial" w:cs="Arial"/>
          <w:sz w:val="20"/>
          <w:szCs w:val="20"/>
        </w:rPr>
        <w:t>schmacksfehltönen in der Milch führen</w:t>
      </w:r>
      <w:r>
        <w:rPr>
          <w:rFonts w:ascii="Arial" w:hAnsi="Arial" w:cs="Arial"/>
          <w:sz w:val="20"/>
          <w:szCs w:val="20"/>
        </w:rPr>
        <w:t xml:space="preserve"> könnten</w:t>
      </w:r>
      <w:r w:rsidRPr="009E2D32">
        <w:rPr>
          <w:rFonts w:ascii="Arial" w:hAnsi="Arial" w:cs="Arial"/>
          <w:sz w:val="20"/>
          <w:szCs w:val="20"/>
        </w:rPr>
        <w:t xml:space="preserve">, </w:t>
      </w:r>
      <w:r>
        <w:rPr>
          <w:rFonts w:ascii="Arial" w:hAnsi="Arial" w:cs="Arial"/>
          <w:sz w:val="20"/>
          <w:szCs w:val="20"/>
        </w:rPr>
        <w:t xml:space="preserve">nahezu </w:t>
      </w:r>
      <w:r w:rsidRPr="009E2D32">
        <w:rPr>
          <w:rFonts w:ascii="Arial" w:hAnsi="Arial" w:cs="Arial"/>
          <w:sz w:val="20"/>
          <w:szCs w:val="20"/>
        </w:rPr>
        <w:t>vollständig beseitigt wurden. Auch für die Vending-Branche bietet das moderne Ei</w:t>
      </w:r>
      <w:r w:rsidRPr="009E2D32">
        <w:rPr>
          <w:rFonts w:ascii="Arial" w:hAnsi="Arial" w:cs="Arial"/>
          <w:sz w:val="20"/>
          <w:szCs w:val="20"/>
        </w:rPr>
        <w:t>n</w:t>
      </w:r>
      <w:r w:rsidRPr="009E2D32">
        <w:rPr>
          <w:rFonts w:ascii="Arial" w:hAnsi="Arial" w:cs="Arial"/>
          <w:sz w:val="20"/>
          <w:szCs w:val="20"/>
        </w:rPr>
        <w:t xml:space="preserve">wegkonzept </w:t>
      </w:r>
      <w:r>
        <w:rPr>
          <w:rFonts w:ascii="Arial" w:hAnsi="Arial" w:cs="Arial"/>
          <w:sz w:val="20"/>
          <w:szCs w:val="20"/>
        </w:rPr>
        <w:t xml:space="preserve">des NcFoamer von Schaerer </w:t>
      </w:r>
      <w:r w:rsidRPr="009E2D32">
        <w:rPr>
          <w:rFonts w:ascii="Arial" w:hAnsi="Arial" w:cs="Arial"/>
          <w:sz w:val="20"/>
          <w:szCs w:val="20"/>
        </w:rPr>
        <w:t xml:space="preserve">neue Chancen, da sich der </w:t>
      </w:r>
      <w:r w:rsidRPr="009E2D32">
        <w:rPr>
          <w:rFonts w:ascii="Arial" w:hAnsi="Arial" w:cs="Arial"/>
          <w:sz w:val="20"/>
          <w:szCs w:val="20"/>
        </w:rPr>
        <w:lastRenderedPageBreak/>
        <w:t>manuelle Reinigungsaufwand im Zuge der Kaffeemaschinenpflege deutlich verri</w:t>
      </w:r>
      <w:r w:rsidRPr="009E2D32">
        <w:rPr>
          <w:rFonts w:ascii="Arial" w:hAnsi="Arial" w:cs="Arial"/>
          <w:sz w:val="20"/>
          <w:szCs w:val="20"/>
        </w:rPr>
        <w:t>n</w:t>
      </w:r>
      <w:r w:rsidRPr="009E2D32">
        <w:rPr>
          <w:rFonts w:ascii="Arial" w:hAnsi="Arial" w:cs="Arial"/>
          <w:sz w:val="20"/>
          <w:szCs w:val="20"/>
        </w:rPr>
        <w:t>gert und besser planbar wird.</w:t>
      </w:r>
    </w:p>
    <w:p w14:paraId="350C9FD7" w14:textId="77777777" w:rsidR="003945E2" w:rsidRDefault="003945E2" w:rsidP="003945E2">
      <w:pPr>
        <w:spacing w:line="312" w:lineRule="auto"/>
        <w:ind w:right="284"/>
        <w:rPr>
          <w:rFonts w:ascii="Arial" w:hAnsi="Arial" w:cs="Arial"/>
          <w:sz w:val="20"/>
          <w:szCs w:val="20"/>
        </w:rPr>
      </w:pPr>
    </w:p>
    <w:p w14:paraId="405CC715" w14:textId="77777777" w:rsidR="003945E2" w:rsidRPr="00464703" w:rsidRDefault="003945E2" w:rsidP="003945E2">
      <w:pPr>
        <w:spacing w:line="312" w:lineRule="auto"/>
        <w:ind w:right="284"/>
        <w:outlineLvl w:val="0"/>
        <w:rPr>
          <w:rFonts w:ascii="Arial" w:hAnsi="Arial" w:cs="Arial"/>
          <w:b/>
          <w:sz w:val="20"/>
          <w:szCs w:val="20"/>
        </w:rPr>
      </w:pPr>
      <w:r w:rsidRPr="00464703">
        <w:rPr>
          <w:rFonts w:ascii="Arial" w:hAnsi="Arial" w:cs="Arial"/>
          <w:b/>
          <w:sz w:val="20"/>
          <w:szCs w:val="20"/>
        </w:rPr>
        <w:t>Softwareunterstütz</w:t>
      </w:r>
      <w:r>
        <w:rPr>
          <w:rFonts w:ascii="Arial" w:hAnsi="Arial" w:cs="Arial"/>
          <w:b/>
          <w:sz w:val="20"/>
          <w:szCs w:val="20"/>
        </w:rPr>
        <w:t>t</w:t>
      </w:r>
      <w:r w:rsidRPr="00464703">
        <w:rPr>
          <w:rFonts w:ascii="Arial" w:hAnsi="Arial" w:cs="Arial"/>
          <w:b/>
          <w:sz w:val="20"/>
          <w:szCs w:val="20"/>
        </w:rPr>
        <w:t>er Reinigungsprozess</w:t>
      </w:r>
    </w:p>
    <w:p w14:paraId="424E5183" w14:textId="77777777" w:rsidR="003945E2" w:rsidRDefault="003945E2" w:rsidP="003945E2">
      <w:pPr>
        <w:spacing w:line="312" w:lineRule="auto"/>
        <w:ind w:right="284"/>
        <w:rPr>
          <w:rFonts w:ascii="Arial" w:hAnsi="Arial" w:cs="Arial"/>
          <w:sz w:val="20"/>
          <w:szCs w:val="20"/>
        </w:rPr>
      </w:pPr>
      <w:r>
        <w:rPr>
          <w:rFonts w:ascii="Arial" w:hAnsi="Arial" w:cs="Arial"/>
          <w:sz w:val="20"/>
          <w:szCs w:val="20"/>
        </w:rPr>
        <w:t>Die Software der Schaerer Coffee Prime unterstützt den rechtzeitigen Wechsel des NcFoamer, dabei kann das Reinigungsintervall individuell von einem bis sieben Tage eingestellt werden. Das Reinigungsprogramm leitet den Austausch der Kunststoffeinheit ein und zeigt das Datum des nächsten anstehenden Wechsels an. Ein weiterer Vorteil: Die Reinigung kann für Kaffeesystem, NcFoamer und Pulversystem getrennt terminiert werden.</w:t>
      </w:r>
    </w:p>
    <w:p w14:paraId="5199E31C" w14:textId="77777777" w:rsidR="003945E2" w:rsidRDefault="003945E2" w:rsidP="003945E2">
      <w:pPr>
        <w:spacing w:line="312" w:lineRule="auto"/>
        <w:ind w:right="284"/>
        <w:rPr>
          <w:rFonts w:ascii="Arial" w:hAnsi="Arial" w:cs="Arial"/>
          <w:sz w:val="20"/>
          <w:szCs w:val="20"/>
        </w:rPr>
      </w:pPr>
    </w:p>
    <w:p w14:paraId="17AA7ED1" w14:textId="77777777" w:rsidR="003945E2" w:rsidRPr="00081F6B" w:rsidRDefault="003945E2" w:rsidP="003945E2">
      <w:pPr>
        <w:spacing w:line="312" w:lineRule="auto"/>
        <w:ind w:right="284"/>
        <w:outlineLvl w:val="0"/>
        <w:rPr>
          <w:rFonts w:ascii="Arial" w:hAnsi="Arial" w:cs="Arial"/>
          <w:b/>
          <w:sz w:val="20"/>
          <w:szCs w:val="20"/>
        </w:rPr>
      </w:pPr>
      <w:r w:rsidRPr="00081F6B">
        <w:rPr>
          <w:rFonts w:ascii="Arial" w:hAnsi="Arial" w:cs="Arial"/>
          <w:b/>
          <w:sz w:val="20"/>
          <w:szCs w:val="20"/>
        </w:rPr>
        <w:t>Bedingungen für verlängertes Wechselintervall</w:t>
      </w:r>
    </w:p>
    <w:p w14:paraId="02CFE302" w14:textId="27AA696D" w:rsidR="003945E2" w:rsidRDefault="003945E2" w:rsidP="003945E2">
      <w:pPr>
        <w:spacing w:line="312" w:lineRule="auto"/>
        <w:ind w:right="284"/>
        <w:rPr>
          <w:rFonts w:ascii="Arial" w:hAnsi="Arial" w:cs="Arial"/>
          <w:sz w:val="20"/>
          <w:szCs w:val="20"/>
        </w:rPr>
      </w:pPr>
      <w:r>
        <w:rPr>
          <w:rFonts w:ascii="Arial" w:hAnsi="Arial" w:cs="Arial"/>
          <w:sz w:val="20"/>
          <w:szCs w:val="20"/>
        </w:rPr>
        <w:t>Das verlängerte Wechselintervall gilt für den Einsatz von sterilisierter bzw. pasteurisierter sowie UHT-Milch und bei Einhaltung bestimmter Bedingungen. Dazu gehören unter anderem die Platzierung und der Betrieb der Kaffeemaschine bei einer Raumtemperatur vo</w:t>
      </w:r>
      <w:r w:rsidR="00221A58">
        <w:rPr>
          <w:rFonts w:ascii="Arial" w:hAnsi="Arial" w:cs="Arial"/>
          <w:sz w:val="20"/>
          <w:szCs w:val="20"/>
        </w:rPr>
        <w:t>n 20-25° Grad und regelmäß</w:t>
      </w:r>
      <w:r>
        <w:rPr>
          <w:rFonts w:ascii="Arial" w:hAnsi="Arial" w:cs="Arial"/>
          <w:sz w:val="20"/>
          <w:szCs w:val="20"/>
        </w:rPr>
        <w:t>ige Milchbehälterreinigung gleichzeitig mit dem NcFoamer Austausch.</w:t>
      </w:r>
    </w:p>
    <w:p w14:paraId="7C447759" w14:textId="77777777" w:rsidR="003945E2" w:rsidRDefault="003945E2" w:rsidP="003945E2">
      <w:pPr>
        <w:spacing w:line="312" w:lineRule="auto"/>
        <w:ind w:right="284"/>
        <w:rPr>
          <w:rFonts w:ascii="Arial" w:hAnsi="Arial" w:cs="Arial"/>
          <w:sz w:val="20"/>
          <w:szCs w:val="20"/>
        </w:rPr>
      </w:pPr>
    </w:p>
    <w:p w14:paraId="69A3974E" w14:textId="77777777" w:rsidR="003945E2" w:rsidRDefault="003945E2" w:rsidP="003945E2">
      <w:pPr>
        <w:spacing w:line="312" w:lineRule="auto"/>
        <w:ind w:right="284"/>
        <w:outlineLvl w:val="0"/>
        <w:rPr>
          <w:rFonts w:ascii="Arial" w:hAnsi="Arial" w:cs="Arial"/>
          <w:b/>
          <w:sz w:val="20"/>
          <w:szCs w:val="20"/>
        </w:rPr>
      </w:pPr>
      <w:r w:rsidRPr="009614F8">
        <w:rPr>
          <w:rFonts w:ascii="Arial" w:hAnsi="Arial" w:cs="Arial"/>
          <w:b/>
          <w:sz w:val="20"/>
          <w:szCs w:val="20"/>
        </w:rPr>
        <w:t>Hintergrundinformationen zum HACCP-Konzept</w:t>
      </w:r>
    </w:p>
    <w:p w14:paraId="43F07390" w14:textId="77777777" w:rsidR="003945E2" w:rsidRPr="008E5CFF" w:rsidRDefault="003945E2" w:rsidP="003945E2">
      <w:pPr>
        <w:spacing w:line="312" w:lineRule="auto"/>
        <w:ind w:right="284"/>
        <w:rPr>
          <w:rFonts w:ascii="Arial" w:hAnsi="Arial" w:cs="Arial"/>
          <w:b/>
          <w:sz w:val="20"/>
          <w:szCs w:val="20"/>
        </w:rPr>
      </w:pPr>
      <w:r w:rsidRPr="00F561EB">
        <w:rPr>
          <w:rFonts w:ascii="Arial" w:hAnsi="Arial" w:cs="Arial"/>
          <w:sz w:val="20"/>
          <w:szCs w:val="20"/>
          <w:lang w:val="de-DE"/>
        </w:rPr>
        <w:t>Das HACCP-Konzep</w:t>
      </w:r>
      <w:r>
        <w:rPr>
          <w:rFonts w:ascii="Arial" w:hAnsi="Arial" w:cs="Arial"/>
          <w:sz w:val="20"/>
          <w:szCs w:val="20"/>
          <w:lang w:val="de-DE"/>
        </w:rPr>
        <w:t>t (</w:t>
      </w:r>
      <w:r w:rsidRPr="00F561EB">
        <w:rPr>
          <w:rFonts w:ascii="Arial" w:hAnsi="Arial" w:cs="Arial"/>
          <w:bCs/>
          <w:sz w:val="20"/>
          <w:szCs w:val="20"/>
          <w:lang w:val="de-DE"/>
        </w:rPr>
        <w:t>Hazard Analysis and Critical Control Points</w:t>
      </w:r>
      <w:r w:rsidRPr="00F561EB">
        <w:rPr>
          <w:rFonts w:ascii="Arial" w:hAnsi="Arial" w:cs="Arial"/>
          <w:sz w:val="20"/>
          <w:szCs w:val="20"/>
          <w:lang w:val="de-DE"/>
        </w:rPr>
        <w:t>-Konzept</w:t>
      </w:r>
      <w:r>
        <w:rPr>
          <w:rFonts w:ascii="Arial" w:hAnsi="Arial" w:cs="Arial"/>
          <w:sz w:val="20"/>
          <w:szCs w:val="20"/>
          <w:lang w:val="de-DE"/>
        </w:rPr>
        <w:t>)</w:t>
      </w:r>
      <w:r w:rsidRPr="00F561EB">
        <w:rPr>
          <w:rFonts w:ascii="Arial" w:hAnsi="Arial" w:cs="Arial"/>
          <w:sz w:val="20"/>
          <w:szCs w:val="20"/>
          <w:lang w:val="de-DE"/>
        </w:rPr>
        <w:t xml:space="preserve"> </w:t>
      </w:r>
      <w:r>
        <w:rPr>
          <w:rFonts w:ascii="Arial" w:hAnsi="Arial" w:cs="Arial"/>
          <w:sz w:val="20"/>
          <w:szCs w:val="20"/>
          <w:lang w:val="de-DE"/>
        </w:rPr>
        <w:t xml:space="preserve">wurde 1959 entwickelt – ursprünglich für die Herstellung von Astronautennahrung ist es heute </w:t>
      </w:r>
      <w:r w:rsidRPr="00D57C92">
        <w:rPr>
          <w:rFonts w:ascii="Arial" w:hAnsi="Arial" w:cs="Arial"/>
          <w:sz w:val="20"/>
          <w:szCs w:val="20"/>
          <w:lang w:val="de-DE"/>
        </w:rPr>
        <w:t xml:space="preserve">weltweit als Norm für den Umgang mit Lebensmitteln anerkannt. </w:t>
      </w:r>
      <w:r>
        <w:rPr>
          <w:rFonts w:ascii="Arial" w:hAnsi="Arial" w:cs="Arial"/>
          <w:sz w:val="20"/>
          <w:szCs w:val="20"/>
          <w:lang w:val="de-DE"/>
        </w:rPr>
        <w:t xml:space="preserve">Das Hauptziel ist die Vermeidung von Gesundheitsschäden des Verbrauchers durch die Aufnahme von Lebensmitteln. </w:t>
      </w:r>
      <w:r w:rsidRPr="00407AB1">
        <w:rPr>
          <w:rFonts w:ascii="Arial" w:hAnsi="Arial" w:cs="Arial"/>
          <w:sz w:val="20"/>
          <w:szCs w:val="20"/>
          <w:lang w:val="de-DE"/>
        </w:rPr>
        <w:t>Als präventiv</w:t>
      </w:r>
      <w:r>
        <w:rPr>
          <w:rFonts w:ascii="Arial" w:hAnsi="Arial" w:cs="Arial"/>
          <w:sz w:val="20"/>
          <w:szCs w:val="20"/>
          <w:lang w:val="de-DE"/>
        </w:rPr>
        <w:t>es</w:t>
      </w:r>
      <w:r w:rsidRPr="00407AB1">
        <w:rPr>
          <w:rFonts w:ascii="Arial" w:hAnsi="Arial" w:cs="Arial"/>
          <w:sz w:val="20"/>
          <w:szCs w:val="20"/>
          <w:lang w:val="de-DE"/>
        </w:rPr>
        <w:t>, prozessorientiertes Überwachungs</w:t>
      </w:r>
      <w:r>
        <w:rPr>
          <w:rFonts w:ascii="Arial" w:hAnsi="Arial" w:cs="Arial"/>
          <w:sz w:val="20"/>
          <w:szCs w:val="20"/>
          <w:lang w:val="de-DE"/>
        </w:rPr>
        <w:t>- und Management</w:t>
      </w:r>
      <w:r w:rsidRPr="00407AB1">
        <w:rPr>
          <w:rFonts w:ascii="Arial" w:hAnsi="Arial" w:cs="Arial"/>
          <w:sz w:val="20"/>
          <w:szCs w:val="20"/>
          <w:lang w:val="de-DE"/>
        </w:rPr>
        <w:t>system für die Lebensmittelherstellung ist HACCP europaweit rechtlich vorgeschrieben.</w:t>
      </w:r>
      <w:r>
        <w:rPr>
          <w:rFonts w:ascii="Arial" w:hAnsi="Arial" w:cs="Arial"/>
          <w:sz w:val="20"/>
          <w:szCs w:val="20"/>
          <w:lang w:val="de-DE"/>
        </w:rPr>
        <w:t xml:space="preserve"> </w:t>
      </w:r>
    </w:p>
    <w:p w14:paraId="620D4535" w14:textId="77777777" w:rsidR="006A5A25" w:rsidRDefault="006A5A25" w:rsidP="006A5A25">
      <w:pPr>
        <w:spacing w:line="288" w:lineRule="auto"/>
        <w:ind w:right="-284"/>
        <w:rPr>
          <w:rFonts w:ascii="Arial" w:hAnsi="Arial" w:cs="Arial"/>
          <w:sz w:val="20"/>
          <w:szCs w:val="20"/>
        </w:rPr>
      </w:pPr>
    </w:p>
    <w:p w14:paraId="62764138" w14:textId="77777777" w:rsidR="00BD097E" w:rsidRPr="00AE6CEC" w:rsidRDefault="00BD097E" w:rsidP="006A5A25">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600B8D" w14:paraId="442792F3" w14:textId="77777777" w:rsidTr="00587380">
        <w:tc>
          <w:tcPr>
            <w:tcW w:w="4181" w:type="dxa"/>
            <w:tcBorders>
              <w:top w:val="nil"/>
              <w:left w:val="nil"/>
              <w:bottom w:val="nil"/>
              <w:right w:val="nil"/>
            </w:tcBorders>
          </w:tcPr>
          <w:p w14:paraId="3224F27F" w14:textId="77777777" w:rsidR="006A5A25" w:rsidRPr="00865B58" w:rsidRDefault="006A5A25" w:rsidP="00587380">
            <w:pPr>
              <w:pStyle w:val="berschrift2"/>
              <w:spacing w:line="264" w:lineRule="auto"/>
              <w:rPr>
                <w:color w:val="000000"/>
                <w:sz w:val="18"/>
              </w:rPr>
            </w:pPr>
            <w:bookmarkStart w:id="0" w:name="OLE_LINK1"/>
            <w:bookmarkStart w:id="1" w:name="OLE_LINK2"/>
            <w:r w:rsidRPr="00865B58">
              <w:rPr>
                <w:color w:val="000000"/>
                <w:sz w:val="18"/>
              </w:rPr>
              <w:t>Weitere Informationen:</w:t>
            </w:r>
          </w:p>
          <w:p w14:paraId="4E77CFB9" w14:textId="77777777" w:rsidR="006A5A25" w:rsidRPr="00865B58" w:rsidRDefault="006A5A25" w:rsidP="00587380">
            <w:pPr>
              <w:spacing w:line="264" w:lineRule="auto"/>
              <w:rPr>
                <w:rFonts w:ascii="Helvetica" w:hAnsi="Helvetica"/>
                <w:color w:val="000000"/>
                <w:sz w:val="18"/>
              </w:rPr>
            </w:pPr>
            <w:r>
              <w:rPr>
                <w:rFonts w:ascii="Helvetica" w:hAnsi="Helvetica"/>
                <w:color w:val="000000"/>
                <w:sz w:val="18"/>
              </w:rPr>
              <w:t>Schaerer Deutschland GmbH</w:t>
            </w:r>
            <w:r w:rsidRPr="00865B58">
              <w:rPr>
                <w:rFonts w:ascii="Helvetica" w:hAnsi="Helvetica"/>
                <w:color w:val="000000"/>
                <w:sz w:val="18"/>
              </w:rPr>
              <w:t xml:space="preserve">, </w:t>
            </w:r>
            <w:r>
              <w:rPr>
                <w:rFonts w:ascii="Helvetica" w:hAnsi="Helvetica"/>
                <w:color w:val="000000"/>
                <w:sz w:val="18"/>
              </w:rPr>
              <w:t>Kathrin Köberl</w:t>
            </w:r>
          </w:p>
          <w:p w14:paraId="6568C106" w14:textId="77777777" w:rsidR="006A5A25" w:rsidRPr="00865B58" w:rsidRDefault="006A5A25" w:rsidP="00587380">
            <w:pPr>
              <w:spacing w:line="264" w:lineRule="auto"/>
              <w:rPr>
                <w:rFonts w:ascii="Helvetica" w:hAnsi="Helvetica"/>
                <w:color w:val="000000"/>
                <w:sz w:val="18"/>
              </w:rPr>
            </w:pPr>
            <w:r>
              <w:rPr>
                <w:rFonts w:ascii="Helvetica" w:hAnsi="Helvetica"/>
                <w:color w:val="000000"/>
                <w:sz w:val="18"/>
              </w:rPr>
              <w:t>Siechenlach 1</w:t>
            </w:r>
            <w:r w:rsidRPr="00865B58">
              <w:rPr>
                <w:rFonts w:ascii="Helvetica" w:hAnsi="Helvetica"/>
                <w:color w:val="000000"/>
                <w:sz w:val="18"/>
              </w:rPr>
              <w:t>, D-</w:t>
            </w:r>
            <w:r>
              <w:rPr>
                <w:rFonts w:ascii="Helvetica" w:hAnsi="Helvetica"/>
                <w:color w:val="000000"/>
                <w:sz w:val="18"/>
              </w:rPr>
              <w:t>89173</w:t>
            </w:r>
            <w:r w:rsidRPr="00865B58">
              <w:rPr>
                <w:rFonts w:ascii="Helvetica" w:hAnsi="Helvetica"/>
                <w:color w:val="000000"/>
                <w:sz w:val="18"/>
              </w:rPr>
              <w:t xml:space="preserve"> </w:t>
            </w:r>
            <w:r>
              <w:rPr>
                <w:rFonts w:ascii="Helvetica" w:hAnsi="Helvetica"/>
                <w:color w:val="000000"/>
                <w:sz w:val="18"/>
              </w:rPr>
              <w:t>Lonsee-Urspring</w:t>
            </w:r>
          </w:p>
          <w:p w14:paraId="7EC1F4B1" w14:textId="77777777" w:rsidR="006A5A25" w:rsidRPr="00F21C1B" w:rsidRDefault="006A5A25" w:rsidP="00587380">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Pr="00F21C1B">
              <w:rPr>
                <w:rFonts w:ascii="Helvetica" w:hAnsi="Helvetica"/>
                <w:color w:val="000000"/>
                <w:sz w:val="18"/>
              </w:rPr>
              <w:t>7336 9525-202</w:t>
            </w:r>
          </w:p>
          <w:p w14:paraId="71D5319E" w14:textId="77777777" w:rsidR="006A5A25" w:rsidRPr="00F21C1B" w:rsidRDefault="006A5A25" w:rsidP="00587380">
            <w:pPr>
              <w:spacing w:line="264" w:lineRule="auto"/>
              <w:rPr>
                <w:rFonts w:ascii="Helvetica" w:hAnsi="Helvetica"/>
                <w:color w:val="000000"/>
                <w:sz w:val="18"/>
                <w:lang w:val="fr-CH"/>
              </w:rPr>
            </w:pPr>
            <w:r w:rsidRPr="00F21C1B">
              <w:rPr>
                <w:rFonts w:ascii="Helvetica" w:hAnsi="Helvetica"/>
                <w:color w:val="000000"/>
                <w:sz w:val="18"/>
                <w:lang w:val="fr-CH"/>
              </w:rPr>
              <w:t>Fax: +49</w:t>
            </w:r>
            <w:r w:rsidRPr="00F21C1B">
              <w:rPr>
                <w:lang w:val="fr-CH"/>
              </w:rPr>
              <w:t xml:space="preserve"> </w:t>
            </w:r>
            <w:r w:rsidRPr="00F21C1B">
              <w:rPr>
                <w:rFonts w:ascii="Helvetica" w:hAnsi="Helvetica"/>
                <w:color w:val="000000"/>
                <w:sz w:val="18"/>
                <w:lang w:val="fr-CH"/>
              </w:rPr>
              <w:t>7336 9525-203</w:t>
            </w:r>
          </w:p>
          <w:p w14:paraId="1ADD7C67" w14:textId="77777777" w:rsidR="006A5A25" w:rsidRPr="00F21C1B" w:rsidRDefault="006A5A25" w:rsidP="00587380">
            <w:pPr>
              <w:spacing w:line="264" w:lineRule="auto"/>
              <w:rPr>
                <w:rFonts w:ascii="Helvetica" w:hAnsi="Helvetica"/>
                <w:color w:val="000000"/>
                <w:sz w:val="18"/>
                <w:lang w:val="fr-CH"/>
              </w:rPr>
            </w:pPr>
            <w:r w:rsidRPr="00F21C1B">
              <w:rPr>
                <w:rFonts w:ascii="Helvetica" w:hAnsi="Helvetica"/>
                <w:color w:val="000000"/>
                <w:sz w:val="18"/>
                <w:lang w:val="fr-CH"/>
              </w:rPr>
              <w:t>kathrin.koeberl@schaerer-gmbh.de</w:t>
            </w:r>
          </w:p>
          <w:p w14:paraId="3DFA3497" w14:textId="77777777" w:rsidR="006A5A25" w:rsidRPr="00490E22" w:rsidRDefault="006A5A25" w:rsidP="00587380">
            <w:pPr>
              <w:spacing w:line="264" w:lineRule="auto"/>
              <w:rPr>
                <w:rFonts w:ascii="Helvetica" w:hAnsi="Helvetica"/>
                <w:color w:val="000000"/>
                <w:sz w:val="18"/>
                <w:lang w:val="en-GB"/>
              </w:rPr>
            </w:pPr>
            <w:r w:rsidRPr="00490E22">
              <w:rPr>
                <w:rFonts w:ascii="Helvetica" w:hAnsi="Helvetica"/>
                <w:color w:val="000000"/>
                <w:sz w:val="18"/>
                <w:lang w:val="en-GB"/>
              </w:rPr>
              <w:t>www.</w:t>
            </w:r>
            <w:r>
              <w:rPr>
                <w:rFonts w:ascii="Helvetica" w:hAnsi="Helvetica"/>
                <w:color w:val="000000"/>
                <w:sz w:val="18"/>
                <w:lang w:val="en-GB"/>
              </w:rPr>
              <w:t>schaerer-gmbh.de</w:t>
            </w:r>
          </w:p>
        </w:tc>
        <w:tc>
          <w:tcPr>
            <w:tcW w:w="4394" w:type="dxa"/>
            <w:tcBorders>
              <w:top w:val="nil"/>
              <w:left w:val="nil"/>
              <w:bottom w:val="nil"/>
              <w:right w:val="nil"/>
            </w:tcBorders>
          </w:tcPr>
          <w:p w14:paraId="42C04F09" w14:textId="77777777" w:rsidR="006A5A25" w:rsidRPr="00865B58" w:rsidRDefault="006A5A25" w:rsidP="00587380">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66A4DF5D" w14:textId="77777777" w:rsidR="006A5A25" w:rsidRDefault="006A5A25" w:rsidP="00587380">
            <w:pPr>
              <w:spacing w:line="264" w:lineRule="auto"/>
              <w:rPr>
                <w:rFonts w:ascii="Helvetica" w:hAnsi="Helvetica"/>
                <w:color w:val="000000"/>
                <w:sz w:val="18"/>
              </w:rPr>
            </w:pPr>
            <w:r>
              <w:rPr>
                <w:rFonts w:ascii="Helvetica" w:hAnsi="Helvetica"/>
                <w:color w:val="000000"/>
                <w:sz w:val="18"/>
              </w:rPr>
              <w:t xml:space="preserve">Schaerer Deutschland Pressebüro </w:t>
            </w:r>
          </w:p>
          <w:p w14:paraId="5E19DD7B" w14:textId="77777777" w:rsidR="006A5A25" w:rsidRPr="00865B58" w:rsidRDefault="006A5A25" w:rsidP="00587380">
            <w:pPr>
              <w:spacing w:line="264" w:lineRule="auto"/>
              <w:rPr>
                <w:rFonts w:ascii="Helvetica" w:hAnsi="Helvetica"/>
                <w:color w:val="000000"/>
                <w:sz w:val="18"/>
              </w:rPr>
            </w:pPr>
            <w:r>
              <w:rPr>
                <w:rFonts w:ascii="Helvetica" w:hAnsi="Helvetica"/>
                <w:color w:val="000000"/>
                <w:sz w:val="18"/>
              </w:rPr>
              <w:t>c/o Press’n’Relations GmbH, Natasa Forstner</w:t>
            </w:r>
          </w:p>
          <w:p w14:paraId="2152AAB3" w14:textId="77777777" w:rsidR="006A5A25" w:rsidRPr="00865B58" w:rsidRDefault="006A5A25" w:rsidP="00587380">
            <w:pPr>
              <w:spacing w:line="264" w:lineRule="auto"/>
              <w:rPr>
                <w:rFonts w:ascii="Helvetica" w:hAnsi="Helvetica"/>
                <w:color w:val="000000"/>
                <w:sz w:val="18"/>
                <w:lang w:val="it-IT"/>
              </w:rPr>
            </w:pPr>
            <w:r w:rsidRPr="00865B58">
              <w:rPr>
                <w:rFonts w:ascii="Helvetica" w:hAnsi="Helvetica"/>
                <w:color w:val="000000"/>
                <w:sz w:val="18"/>
                <w:lang w:val="it-IT"/>
              </w:rPr>
              <w:t>Magirusstraße 33, D-89077 Ulm</w:t>
            </w:r>
          </w:p>
          <w:p w14:paraId="7B6B67E5" w14:textId="77777777" w:rsidR="006A5A25" w:rsidRPr="00865B58" w:rsidRDefault="006A5A25" w:rsidP="00587380">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627DB859" w14:textId="77777777" w:rsidR="006A5A25" w:rsidRPr="00865B58" w:rsidRDefault="006A5A25" w:rsidP="00587380">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0C16076D" w14:textId="77777777" w:rsidR="006A5A25" w:rsidRPr="00600B8D" w:rsidRDefault="006A5A25" w:rsidP="00587380">
            <w:pPr>
              <w:spacing w:line="264" w:lineRule="auto"/>
              <w:rPr>
                <w:rFonts w:ascii="Helvetica" w:hAnsi="Helvetica"/>
                <w:color w:val="000000"/>
                <w:sz w:val="18"/>
                <w:lang w:val="it-IT"/>
              </w:rPr>
            </w:pPr>
            <w:r>
              <w:rPr>
                <w:rFonts w:ascii="Helvetica" w:hAnsi="Helvetica"/>
                <w:color w:val="000000"/>
                <w:sz w:val="18"/>
                <w:lang w:val="it-IT"/>
              </w:rPr>
              <w:t>nfo@press-n-relations.de</w:t>
            </w:r>
            <w:r w:rsidRPr="00865B58">
              <w:rPr>
                <w:rFonts w:ascii="Helvetica" w:hAnsi="Helvetica"/>
                <w:color w:val="000000"/>
                <w:sz w:val="18"/>
                <w:lang w:val="it-IT"/>
              </w:rPr>
              <w:br/>
              <w:t>www.press-n-relations.de</w:t>
            </w:r>
          </w:p>
        </w:tc>
      </w:tr>
      <w:bookmarkEnd w:id="0"/>
      <w:bookmarkEnd w:id="1"/>
    </w:tbl>
    <w:p w14:paraId="3D3D5084" w14:textId="77777777" w:rsidR="006A5A25" w:rsidRPr="00ED4FA1" w:rsidRDefault="006A5A25" w:rsidP="006A5A25">
      <w:pPr>
        <w:spacing w:line="312" w:lineRule="auto"/>
        <w:rPr>
          <w:rFonts w:ascii="Arial" w:hAnsi="Arial" w:cs="Arial"/>
          <w:sz w:val="16"/>
          <w:szCs w:val="20"/>
          <w:lang w:val="it-IT"/>
        </w:rPr>
      </w:pPr>
    </w:p>
    <w:p w14:paraId="7446A26E" w14:textId="77777777" w:rsidR="006A5A25" w:rsidRDefault="006A5A25" w:rsidP="006A5A25">
      <w:pPr>
        <w:widowControl w:val="0"/>
        <w:spacing w:line="264" w:lineRule="auto"/>
        <w:rPr>
          <w:rFonts w:ascii="Helvetica" w:hAnsi="Helvetica"/>
          <w:b/>
          <w:color w:val="000000"/>
          <w:sz w:val="18"/>
        </w:rPr>
      </w:pPr>
    </w:p>
    <w:p w14:paraId="54D244EE" w14:textId="77777777" w:rsidR="006A5A25" w:rsidRDefault="006A5A25" w:rsidP="006A5A25">
      <w:pPr>
        <w:widowControl w:val="0"/>
        <w:spacing w:line="264" w:lineRule="auto"/>
        <w:rPr>
          <w:rFonts w:ascii="Helvetica" w:hAnsi="Helvetica"/>
          <w:b/>
          <w:color w:val="000000"/>
          <w:sz w:val="18"/>
        </w:rPr>
      </w:pPr>
    </w:p>
    <w:p w14:paraId="21AB38C0" w14:textId="77777777" w:rsidR="006A5A25" w:rsidRPr="00823B39" w:rsidRDefault="006A5A25" w:rsidP="003945E2">
      <w:pPr>
        <w:widowControl w:val="0"/>
        <w:spacing w:line="264" w:lineRule="auto"/>
        <w:outlineLvl w:val="0"/>
        <w:rPr>
          <w:rFonts w:ascii="Helvetica" w:hAnsi="Helvetica"/>
          <w:b/>
          <w:color w:val="000000"/>
          <w:sz w:val="18"/>
        </w:rPr>
      </w:pPr>
      <w:r w:rsidRPr="00823B39">
        <w:rPr>
          <w:rFonts w:ascii="Helvetica" w:hAnsi="Helvetica"/>
          <w:b/>
          <w:color w:val="000000"/>
          <w:sz w:val="18"/>
        </w:rPr>
        <w:t>Schaerer AG</w:t>
      </w:r>
    </w:p>
    <w:p w14:paraId="40ACF2DE" w14:textId="55A81155" w:rsidR="006A5A25" w:rsidRPr="00823B39" w:rsidRDefault="006A5A25" w:rsidP="006A5A25">
      <w:pPr>
        <w:widowControl w:val="0"/>
        <w:spacing w:line="264" w:lineRule="auto"/>
        <w:rPr>
          <w:rFonts w:ascii="Helvetica" w:hAnsi="Helvetica"/>
          <w:color w:val="000000"/>
          <w:sz w:val="18"/>
        </w:rPr>
      </w:pPr>
      <w:r w:rsidRPr="00823B39">
        <w:rPr>
          <w:rFonts w:ascii="Helvetica" w:hAnsi="Helvetica"/>
          <w:color w:val="000000"/>
          <w:sz w:val="18"/>
        </w:rPr>
        <w:t>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Kunden in der ganzen Welt schätzen di</w:t>
      </w:r>
      <w:r>
        <w:rPr>
          <w:rFonts w:ascii="Helvetica" w:hAnsi="Helvetica"/>
          <w:color w:val="000000"/>
          <w:sz w:val="18"/>
        </w:rPr>
        <w:t>e einfache Handhabung, die groß</w:t>
      </w:r>
      <w:r w:rsidRPr="00823B39">
        <w:rPr>
          <w:rFonts w:ascii="Helvetica" w:hAnsi="Helvetica"/>
          <w:color w:val="000000"/>
          <w:sz w:val="18"/>
        </w:rPr>
        <w:t>e Getränkeauswahl auf Knopfdruck und die hervorragende Kaffeequalität. Zahlreiche Innovationen, darunter das revolutionäre, patentierte Milchsystem Best Foam unterstreichen den Pioniergeist des Unternehmens. Der Unternehmens-Claim „Coffee comes</w:t>
      </w:r>
      <w:r w:rsidR="00D248BE">
        <w:rPr>
          <w:rFonts w:ascii="Helvetica" w:hAnsi="Helvetica"/>
          <w:color w:val="000000"/>
          <w:sz w:val="18"/>
        </w:rPr>
        <w:t xml:space="preserve"> to life“ steht für Kaffeegenuss</w:t>
      </w:r>
      <w:r w:rsidRPr="00823B39">
        <w:rPr>
          <w:rFonts w:ascii="Helvetica" w:hAnsi="Helvetica"/>
          <w:color w:val="000000"/>
          <w:sz w:val="18"/>
        </w:rPr>
        <w:t>, der die Menschen berührt. Unter dem Anspruch „B</w:t>
      </w:r>
      <w:r w:rsidR="00D248BE">
        <w:rPr>
          <w:rFonts w:ascii="Helvetica" w:hAnsi="Helvetica"/>
          <w:color w:val="000000"/>
          <w:sz w:val="18"/>
        </w:rPr>
        <w:t xml:space="preserve">arista inside“ vereint </w:t>
      </w:r>
      <w:r w:rsidR="00511D4B">
        <w:rPr>
          <w:rFonts w:ascii="Helvetica" w:hAnsi="Helvetica"/>
          <w:color w:val="000000"/>
          <w:sz w:val="18"/>
        </w:rPr>
        <w:t xml:space="preserve">Schaerers </w:t>
      </w:r>
      <w:bookmarkStart w:id="2" w:name="_GoBack"/>
      <w:bookmarkEnd w:id="2"/>
      <w:r w:rsidRPr="00823B39">
        <w:rPr>
          <w:rFonts w:ascii="Helvetica" w:hAnsi="Helvetica"/>
          <w:color w:val="000000"/>
          <w:sz w:val="18"/>
        </w:rPr>
        <w:t>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45EE15AD" w14:textId="77777777" w:rsidR="006A5A25" w:rsidRDefault="006A5A25" w:rsidP="006A5A25">
      <w:pPr>
        <w:widowControl w:val="0"/>
        <w:spacing w:line="264" w:lineRule="auto"/>
        <w:rPr>
          <w:rFonts w:ascii="Helvetica" w:hAnsi="Helvetica"/>
          <w:b/>
          <w:color w:val="000000"/>
          <w:sz w:val="18"/>
        </w:rPr>
      </w:pPr>
    </w:p>
    <w:p w14:paraId="59C25E52" w14:textId="77777777" w:rsidR="006A5A25" w:rsidRPr="00B90B8B" w:rsidRDefault="006A5A25" w:rsidP="003945E2">
      <w:pPr>
        <w:widowControl w:val="0"/>
        <w:spacing w:line="264" w:lineRule="auto"/>
        <w:outlineLvl w:val="0"/>
        <w:rPr>
          <w:rFonts w:ascii="Helvetica" w:hAnsi="Helvetica"/>
          <w:b/>
          <w:color w:val="000000"/>
          <w:sz w:val="18"/>
        </w:rPr>
      </w:pPr>
      <w:r w:rsidRPr="00B90B8B">
        <w:rPr>
          <w:rFonts w:ascii="Helvetica" w:hAnsi="Helvetica"/>
          <w:b/>
          <w:color w:val="000000"/>
          <w:sz w:val="18"/>
        </w:rPr>
        <w:t>Schaerer Deutschland GmbH</w:t>
      </w:r>
    </w:p>
    <w:p w14:paraId="10A94CC7" w14:textId="77777777" w:rsidR="006A5A25" w:rsidRPr="00254212" w:rsidRDefault="006A5A25" w:rsidP="006A5A25">
      <w:pPr>
        <w:widowControl w:val="0"/>
        <w:spacing w:line="264" w:lineRule="auto"/>
        <w:rPr>
          <w:rFonts w:ascii="Helvetica" w:hAnsi="Helvetica"/>
          <w:color w:val="000000"/>
          <w:sz w:val="18"/>
        </w:rPr>
      </w:pPr>
      <w:r w:rsidRPr="00254212">
        <w:rPr>
          <w:rFonts w:ascii="Helvetica" w:hAnsi="Helvetica"/>
          <w:color w:val="000000"/>
          <w:sz w:val="18"/>
        </w:rPr>
        <w:t xml:space="preserve">Die </w:t>
      </w:r>
      <w:r>
        <w:rPr>
          <w:rFonts w:ascii="Helvetica" w:hAnsi="Helvetica"/>
          <w:color w:val="000000"/>
          <w:sz w:val="18"/>
        </w:rPr>
        <w:t xml:space="preserve">Schaerer Deutschland GmbH wurde 1993 als erste Tochtergesellschaft der Schaerer AG gegründet. Das Team um Geschäftsführer Hansjürg Marti betreut insgesamt 90 Vertriebs- und Servicepartner in ganz Deutschland. Zum Kundenkreis gehören neben Unternehmen aus den Branchen Gastronomie und Hotel auch Bäckereien, Kettenbetriebe oder Büros. Der Sitz des Unternehmens befindet sich seit 2009 in Lonsee-Urspring. </w:t>
      </w:r>
    </w:p>
    <w:p w14:paraId="49F331BA" w14:textId="77777777" w:rsidR="008E656B" w:rsidRDefault="008E656B"/>
    <w:sectPr w:rsidR="008E656B" w:rsidSect="00187AE1">
      <w:headerReference w:type="default" r:id="rId7"/>
      <w:footerReference w:type="default" r:id="rId8"/>
      <w:pgSz w:w="11906" w:h="16838"/>
      <w:pgMar w:top="1417" w:right="2550" w:bottom="993"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61BFF8" w14:textId="77777777" w:rsidR="00492504" w:rsidRDefault="00492504">
      <w:r>
        <w:separator/>
      </w:r>
    </w:p>
  </w:endnote>
  <w:endnote w:type="continuationSeparator" w:id="0">
    <w:p w14:paraId="7C348E2E" w14:textId="77777777" w:rsidR="00492504" w:rsidRDefault="00492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735B61" w14:textId="77777777" w:rsidR="00A01ED0" w:rsidRDefault="00492504" w:rsidP="00187AE1">
    <w:pPr>
      <w:pStyle w:val="Fuzeile"/>
      <w:rPr>
        <w:sz w:val="24"/>
      </w:rPr>
    </w:pPr>
  </w:p>
  <w:p w14:paraId="6E854053" w14:textId="77777777" w:rsidR="00A01ED0" w:rsidRDefault="006A5A25" w:rsidP="00187AE1">
    <w:pPr>
      <w:pStyle w:val="Fuzeile"/>
      <w:pBdr>
        <w:top w:val="single" w:sz="4" w:space="1" w:color="auto"/>
      </w:pBdr>
      <w:tabs>
        <w:tab w:val="left" w:pos="7720"/>
        <w:tab w:val="right" w:pos="9360"/>
      </w:tabs>
      <w:rPr>
        <w:rStyle w:val="Seitenzahl"/>
        <w:szCs w:val="16"/>
      </w:rPr>
    </w:pPr>
    <w:r w:rsidRPr="006E77B7">
      <w:rPr>
        <w:lang w:val="fr-CH"/>
      </w:rPr>
      <w:tab/>
    </w:r>
    <w:r w:rsidRPr="006E77B7">
      <w:rPr>
        <w:lang w:val="fr-CH"/>
      </w:rPr>
      <w:tab/>
    </w:r>
    <w:r>
      <w:rPr>
        <w:lang w:val="fr-CH"/>
      </w:rPr>
      <w:tab/>
    </w:r>
    <w:r w:rsidRPr="004A788D">
      <w:rPr>
        <w:rStyle w:val="Seitenzahl"/>
        <w:szCs w:val="16"/>
      </w:rPr>
      <w:fldChar w:fldCharType="begin"/>
    </w:r>
    <w:r w:rsidRPr="006E77B7">
      <w:rPr>
        <w:rStyle w:val="Seitenzahl"/>
        <w:szCs w:val="16"/>
        <w:lang w:val="fr-CH"/>
      </w:rPr>
      <w:instrText xml:space="preserve"> </w:instrText>
    </w:r>
    <w:r>
      <w:rPr>
        <w:rStyle w:val="Seitenzahl"/>
        <w:szCs w:val="16"/>
        <w:lang w:val="fr-CH"/>
      </w:rPr>
      <w:instrText>PAGE</w:instrText>
    </w:r>
    <w:r w:rsidRPr="006E77B7">
      <w:rPr>
        <w:rStyle w:val="Seitenzahl"/>
        <w:szCs w:val="16"/>
        <w:lang w:val="fr-CH"/>
      </w:rPr>
      <w:instrText xml:space="preserve"> </w:instrText>
    </w:r>
    <w:r w:rsidRPr="004A788D">
      <w:rPr>
        <w:rStyle w:val="Seitenzahl"/>
        <w:szCs w:val="16"/>
      </w:rPr>
      <w:fldChar w:fldCharType="separate"/>
    </w:r>
    <w:r w:rsidR="00492504">
      <w:rPr>
        <w:rStyle w:val="Seitenzahl"/>
        <w:noProof/>
        <w:szCs w:val="16"/>
        <w:lang w:val="fr-CH"/>
      </w:rPr>
      <w:t>1</w:t>
    </w:r>
    <w:r w:rsidRPr="004A788D">
      <w:rPr>
        <w:rStyle w:val="Seitenzahl"/>
        <w:szCs w:val="16"/>
      </w:rPr>
      <w:fldChar w:fldCharType="end"/>
    </w:r>
    <w:r w:rsidRPr="006E77B7">
      <w:rPr>
        <w:rStyle w:val="Seitenzahl"/>
        <w:szCs w:val="16"/>
        <w:lang w:val="fr-CH"/>
      </w:rPr>
      <w:t xml:space="preserve"> </w:t>
    </w:r>
    <w:r w:rsidRPr="004A788D">
      <w:rPr>
        <w:rStyle w:val="Seitenzahl"/>
        <w:szCs w:val="16"/>
      </w:rPr>
      <w:t xml:space="preserve">/ </w:t>
    </w:r>
    <w:r w:rsidRPr="004A788D">
      <w:rPr>
        <w:rStyle w:val="Seitenzahl"/>
        <w:szCs w:val="16"/>
      </w:rPr>
      <w:fldChar w:fldCharType="begin"/>
    </w:r>
    <w:r w:rsidRPr="004A788D">
      <w:rPr>
        <w:rStyle w:val="Seitenzahl"/>
        <w:szCs w:val="16"/>
      </w:rPr>
      <w:instrText xml:space="preserve"> </w:instrText>
    </w:r>
    <w:r>
      <w:rPr>
        <w:rStyle w:val="Seitenzahl"/>
        <w:szCs w:val="16"/>
      </w:rPr>
      <w:instrText>NUMPAGES</w:instrText>
    </w:r>
    <w:r w:rsidRPr="004A788D">
      <w:rPr>
        <w:rStyle w:val="Seitenzahl"/>
        <w:szCs w:val="16"/>
      </w:rPr>
      <w:instrText xml:space="preserve"> </w:instrText>
    </w:r>
    <w:r w:rsidRPr="004A788D">
      <w:rPr>
        <w:rStyle w:val="Seitenzahl"/>
        <w:szCs w:val="16"/>
      </w:rPr>
      <w:fldChar w:fldCharType="separate"/>
    </w:r>
    <w:r w:rsidR="00492504">
      <w:rPr>
        <w:rStyle w:val="Seitenzahl"/>
        <w:noProof/>
        <w:szCs w:val="16"/>
      </w:rPr>
      <w:t>1</w:t>
    </w:r>
    <w:r w:rsidRPr="004A788D">
      <w:rPr>
        <w:rStyle w:val="Seitenzahl"/>
        <w:szCs w:val="16"/>
      </w:rPr>
      <w:fldChar w:fldCharType="end"/>
    </w:r>
  </w:p>
  <w:p w14:paraId="090190D0" w14:textId="77777777" w:rsidR="00A01ED0" w:rsidRPr="006E77B7" w:rsidRDefault="00492504" w:rsidP="00187AE1">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A49EE7" w14:textId="77777777" w:rsidR="00492504" w:rsidRDefault="00492504">
      <w:r>
        <w:separator/>
      </w:r>
    </w:p>
  </w:footnote>
  <w:footnote w:type="continuationSeparator" w:id="0">
    <w:p w14:paraId="440F57A0" w14:textId="77777777" w:rsidR="00492504" w:rsidRDefault="0049250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650E7" w14:textId="77777777" w:rsidR="00A01ED0" w:rsidRDefault="006A5A25" w:rsidP="00187AE1">
    <w:pPr>
      <w:pStyle w:val="Kopfzeile"/>
      <w:tabs>
        <w:tab w:val="clear" w:pos="4536"/>
        <w:tab w:val="clear" w:pos="9072"/>
      </w:tabs>
      <w:jc w:val="right"/>
    </w:pPr>
    <w:r>
      <w:rPr>
        <w:noProof/>
        <w:lang w:val="de-DE" w:eastAsia="de-DE"/>
      </w:rPr>
      <w:drawing>
        <wp:anchor distT="0" distB="0" distL="114300" distR="114300" simplePos="0" relativeHeight="251659264" behindDoc="0" locked="0" layoutInCell="1" allowOverlap="1" wp14:anchorId="640AB3CB" wp14:editId="09A0580E">
          <wp:simplePos x="0" y="0"/>
          <wp:positionH relativeFrom="column">
            <wp:posOffset>4229100</wp:posOffset>
          </wp:positionH>
          <wp:positionV relativeFrom="paragraph">
            <wp:posOffset>0</wp:posOffset>
          </wp:positionV>
          <wp:extent cx="1727835" cy="624205"/>
          <wp:effectExtent l="0" t="0" r="0" b="10795"/>
          <wp:wrapNone/>
          <wp:docPr id="4" name="Bild 4" descr="Logo_Scha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chaer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624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2A910C" w14:textId="77777777" w:rsidR="00A01ED0" w:rsidRPr="004A788D" w:rsidRDefault="006A5A25"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Pressemitteilung</w:t>
    </w:r>
    <w:r w:rsidRPr="004A788D">
      <w:rPr>
        <w:rFonts w:ascii="Century Gothic" w:hAnsi="Century Gothic"/>
        <w:b/>
        <w:sz w:val="24"/>
        <w:szCs w:val="24"/>
      </w:rPr>
      <w:t xml:space="preserve"> </w:t>
    </w:r>
  </w:p>
  <w:p w14:paraId="0E0B5F31" w14:textId="77777777" w:rsidR="00A01ED0" w:rsidRDefault="00492504" w:rsidP="00187AE1">
    <w:pPr>
      <w:pStyle w:val="Kopfzeile"/>
      <w:tabs>
        <w:tab w:val="clear" w:pos="4536"/>
        <w:tab w:val="clear" w:pos="9072"/>
      </w:tabs>
    </w:pPr>
  </w:p>
  <w:p w14:paraId="654F8881" w14:textId="77777777" w:rsidR="00A01ED0" w:rsidRDefault="00492504" w:rsidP="00187AE1">
    <w:pPr>
      <w:pStyle w:val="Kopfzeile"/>
      <w:tabs>
        <w:tab w:val="clear" w:pos="4536"/>
        <w:tab w:val="clear" w:pos="9072"/>
      </w:tabs>
    </w:pPr>
  </w:p>
  <w:p w14:paraId="3734B56C" w14:textId="77777777" w:rsidR="00A01ED0" w:rsidRDefault="00492504">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efaultTabStop w:val="708"/>
  <w:hyphenationZone w:val="425"/>
  <w:characterSpacingControl w:val="doNotCompress"/>
  <w:savePreviewPicture/>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A25"/>
    <w:rsid w:val="00221A58"/>
    <w:rsid w:val="002932E2"/>
    <w:rsid w:val="003945E2"/>
    <w:rsid w:val="00414FE1"/>
    <w:rsid w:val="00492504"/>
    <w:rsid w:val="00511D4B"/>
    <w:rsid w:val="00545C91"/>
    <w:rsid w:val="006441C0"/>
    <w:rsid w:val="006A5A25"/>
    <w:rsid w:val="007B6FB1"/>
    <w:rsid w:val="00851A4E"/>
    <w:rsid w:val="008E656B"/>
    <w:rsid w:val="00B34798"/>
    <w:rsid w:val="00BD097E"/>
    <w:rsid w:val="00C11502"/>
    <w:rsid w:val="00C336EB"/>
    <w:rsid w:val="00D248BE"/>
    <w:rsid w:val="00EC07E2"/>
    <w:rsid w:val="00F02102"/>
    <w:rsid w:val="00F87A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770</Words>
  <Characters>5704</Characters>
  <Application>Microsoft Macintosh Word</Application>
  <DocSecurity>0</DocSecurity>
  <Lines>172</Lines>
  <Paragraphs>99</Paragraphs>
  <ScaleCrop>false</ScaleCrop>
  <HeadingPairs>
    <vt:vector size="4" baseType="variant">
      <vt:variant>
        <vt:lpstr>Titel</vt:lpstr>
      </vt:variant>
      <vt:variant>
        <vt:i4>1</vt:i4>
      </vt:variant>
      <vt:variant>
        <vt:lpstr>Headings</vt:lpstr>
      </vt:variant>
      <vt:variant>
        <vt:i4>6</vt:i4>
      </vt:variant>
    </vt:vector>
  </HeadingPairs>
  <TitlesOfParts>
    <vt:vector size="7" baseType="lpstr">
      <vt:lpstr/>
      <vt:lpstr>NcFoamer-Austausch nur alle sieben Tage</vt:lpstr>
      <vt:lpstr>Softwareunterstützter Reinigungsprozess</vt:lpstr>
      <vt:lpstr>Bedingungen für verlängertes Wechselintervall</vt:lpstr>
      <vt:lpstr>Hintergrundinformationen zum HACCP-Konzept</vt:lpstr>
      <vt:lpstr>Schaerer AG</vt:lpstr>
      <vt:lpstr>Schaerer Deutschland GmbH</vt:lpstr>
    </vt:vector>
  </TitlesOfParts>
  <Company>Press'n'Relations GmbH</Company>
  <LinksUpToDate>false</LinksUpToDate>
  <CharactersWithSpaces>6375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dcterms:created xsi:type="dcterms:W3CDTF">2015-10-08T13:52:00Z</dcterms:created>
  <dcterms:modified xsi:type="dcterms:W3CDTF">2015-10-08T13:53:00Z</dcterms:modified>
</cp:coreProperties>
</file>