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74C320" w14:textId="31388FCF" w:rsidR="00DA0EE4" w:rsidRPr="00AA63F0" w:rsidRDefault="00AA63F0" w:rsidP="004C3535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color w:val="000000"/>
          <w:sz w:val="20"/>
        </w:rPr>
      </w:pPr>
      <w:r w:rsidRPr="00AA63F0">
        <w:rPr>
          <w:rFonts w:ascii="Arial" w:hAnsi="Arial"/>
          <w:iCs/>
          <w:color w:val="000000"/>
          <w:sz w:val="20"/>
        </w:rPr>
        <w:t>RUD auf der Schüttgut 2017 – Messe Dortmund, 10. und 11. Mai – Halle 4, Stand C08</w:t>
      </w:r>
    </w:p>
    <w:p w14:paraId="656E812F" w14:textId="77777777" w:rsidR="002E3EEE" w:rsidRPr="009228E3" w:rsidRDefault="002E3EEE" w:rsidP="00DA0EE4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b/>
          <w:color w:val="000000"/>
          <w:u w:val="single"/>
        </w:rPr>
      </w:pPr>
    </w:p>
    <w:p w14:paraId="5F57AD91" w14:textId="0352E300" w:rsidR="000B1A16" w:rsidRDefault="00672A58" w:rsidP="00DA0EE4">
      <w:pPr>
        <w:tabs>
          <w:tab w:val="left" w:pos="9070"/>
        </w:tabs>
        <w:ind w:right="-2"/>
        <w:rPr>
          <w:rFonts w:ascii="Arial" w:hAnsi="Arial"/>
          <w:b/>
          <w:bCs/>
          <w:color w:val="000000"/>
          <w:u w:val="single"/>
        </w:rPr>
      </w:pPr>
      <w:r>
        <w:rPr>
          <w:rFonts w:ascii="Arial" w:hAnsi="Arial"/>
          <w:b/>
          <w:bCs/>
          <w:color w:val="000000"/>
          <w:u w:val="single"/>
        </w:rPr>
        <w:t xml:space="preserve">Premiere auf der Schüttgut: </w:t>
      </w:r>
      <w:r w:rsidR="00927BCC" w:rsidRPr="009228E3">
        <w:rPr>
          <w:rFonts w:ascii="Arial" w:hAnsi="Arial"/>
          <w:b/>
          <w:bCs/>
          <w:color w:val="000000"/>
          <w:u w:val="single"/>
        </w:rPr>
        <w:t>RUD</w:t>
      </w:r>
      <w:r w:rsidR="001A0F91" w:rsidRPr="009228E3">
        <w:rPr>
          <w:rFonts w:ascii="Arial" w:hAnsi="Arial"/>
          <w:b/>
          <w:bCs/>
          <w:color w:val="000000"/>
          <w:u w:val="single"/>
        </w:rPr>
        <w:t xml:space="preserve"> Ketten</w:t>
      </w:r>
      <w:r w:rsidR="00927BCC" w:rsidRPr="009228E3">
        <w:rPr>
          <w:rFonts w:ascii="Arial" w:hAnsi="Arial"/>
          <w:b/>
          <w:bCs/>
          <w:color w:val="000000"/>
          <w:u w:val="single"/>
        </w:rPr>
        <w:t xml:space="preserve"> stellt</w:t>
      </w:r>
      <w:r>
        <w:rPr>
          <w:rFonts w:ascii="Arial" w:hAnsi="Arial"/>
          <w:b/>
          <w:bCs/>
          <w:color w:val="000000"/>
          <w:u w:val="single"/>
        </w:rPr>
        <w:t xml:space="preserve"> </w:t>
      </w:r>
      <w:r w:rsidR="000B1A16">
        <w:rPr>
          <w:rFonts w:ascii="Arial" w:hAnsi="Arial"/>
          <w:b/>
          <w:bCs/>
          <w:color w:val="000000"/>
          <w:u w:val="single"/>
        </w:rPr>
        <w:t xml:space="preserve">mit </w:t>
      </w:r>
      <w:r w:rsidR="00B13965">
        <w:rPr>
          <w:rFonts w:ascii="Arial" w:hAnsi="Arial"/>
          <w:b/>
          <w:bCs/>
          <w:color w:val="000000"/>
          <w:u w:val="single"/>
        </w:rPr>
        <w:t>„</w:t>
      </w:r>
      <w:proofErr w:type="spellStart"/>
      <w:r w:rsidRPr="00672A58">
        <w:rPr>
          <w:rFonts w:ascii="Arial" w:hAnsi="Arial"/>
          <w:b/>
          <w:bCs/>
          <w:color w:val="000000"/>
          <w:u w:val="single"/>
        </w:rPr>
        <w:t>RUca</w:t>
      </w:r>
      <w:proofErr w:type="spellEnd"/>
      <w:r w:rsidR="00B13965">
        <w:rPr>
          <w:rFonts w:ascii="Arial" w:hAnsi="Arial"/>
          <w:b/>
          <w:bCs/>
          <w:color w:val="000000"/>
          <w:u w:val="single"/>
        </w:rPr>
        <w:t>“</w:t>
      </w:r>
      <w:r w:rsidR="00C93125">
        <w:rPr>
          <w:rFonts w:ascii="Arial" w:hAnsi="Arial"/>
          <w:b/>
          <w:bCs/>
          <w:color w:val="000000"/>
          <w:u w:val="single"/>
        </w:rPr>
        <w:t xml:space="preserve"> </w:t>
      </w:r>
      <w:r w:rsidR="000B1A16">
        <w:rPr>
          <w:rFonts w:ascii="Arial" w:hAnsi="Arial"/>
          <w:b/>
          <w:bCs/>
          <w:color w:val="000000"/>
          <w:u w:val="single"/>
        </w:rPr>
        <w:t>neues</w:t>
      </w:r>
    </w:p>
    <w:p w14:paraId="5B5ECAC1" w14:textId="54744FD2" w:rsidR="00DA0EE4" w:rsidRPr="009228E3" w:rsidRDefault="000B1A16" w:rsidP="00DA0EE4">
      <w:pPr>
        <w:tabs>
          <w:tab w:val="left" w:pos="9070"/>
        </w:tabs>
        <w:ind w:right="-2"/>
        <w:rPr>
          <w:rFonts w:ascii="Arial" w:hAnsi="Arial"/>
          <w:b/>
          <w:color w:val="000000"/>
          <w:u w:val="single"/>
        </w:rPr>
      </w:pPr>
      <w:r>
        <w:rPr>
          <w:rFonts w:ascii="Arial" w:hAnsi="Arial"/>
          <w:b/>
          <w:bCs/>
          <w:color w:val="000000"/>
          <w:u w:val="single"/>
        </w:rPr>
        <w:t>S</w:t>
      </w:r>
      <w:r w:rsidR="006E13DF">
        <w:rPr>
          <w:rFonts w:ascii="Arial" w:hAnsi="Arial"/>
          <w:b/>
          <w:bCs/>
          <w:color w:val="000000"/>
          <w:u w:val="single"/>
        </w:rPr>
        <w:t>ystem für</w:t>
      </w:r>
      <w:r w:rsidR="00672A58" w:rsidRPr="00672A58">
        <w:rPr>
          <w:rFonts w:ascii="Arial" w:hAnsi="Arial"/>
          <w:b/>
          <w:bCs/>
          <w:color w:val="000000"/>
          <w:u w:val="single"/>
        </w:rPr>
        <w:t xml:space="preserve"> DIN</w:t>
      </w:r>
      <w:r w:rsidR="00672A58">
        <w:rPr>
          <w:rFonts w:ascii="Arial" w:hAnsi="Arial"/>
          <w:b/>
          <w:bCs/>
          <w:color w:val="000000"/>
          <w:u w:val="single"/>
        </w:rPr>
        <w:t>-</w:t>
      </w:r>
      <w:r w:rsidR="00C93125">
        <w:rPr>
          <w:rFonts w:ascii="Arial" w:hAnsi="Arial"/>
          <w:b/>
          <w:bCs/>
          <w:color w:val="000000"/>
          <w:u w:val="single"/>
        </w:rPr>
        <w:t>Becherbefestigungen</w:t>
      </w:r>
      <w:r>
        <w:rPr>
          <w:rFonts w:ascii="Arial" w:hAnsi="Arial"/>
          <w:b/>
          <w:bCs/>
          <w:color w:val="000000"/>
          <w:u w:val="single"/>
        </w:rPr>
        <w:t xml:space="preserve"> vor</w:t>
      </w:r>
    </w:p>
    <w:p w14:paraId="5E95306B" w14:textId="77777777" w:rsidR="00DA0EE4" w:rsidRPr="009228E3" w:rsidRDefault="00DA0EE4" w:rsidP="00DA0EE4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b/>
          <w:color w:val="000000"/>
          <w:u w:val="single"/>
        </w:rPr>
      </w:pPr>
      <w:bookmarkStart w:id="0" w:name="_GoBack"/>
      <w:bookmarkEnd w:id="0"/>
    </w:p>
    <w:p w14:paraId="1C6F5EB3" w14:textId="6D0368D7" w:rsidR="00DA0EE4" w:rsidRPr="009228E3" w:rsidRDefault="009E5B07" w:rsidP="00DA0EE4">
      <w:pPr>
        <w:tabs>
          <w:tab w:val="left" w:pos="7230"/>
          <w:tab w:val="left" w:pos="9072"/>
        </w:tabs>
        <w:autoSpaceDE w:val="0"/>
        <w:autoSpaceDN w:val="0"/>
        <w:adjustRightInd w:val="0"/>
        <w:spacing w:line="240" w:lineRule="atLeast"/>
        <w:ind w:right="-144"/>
        <w:rPr>
          <w:rFonts w:ascii="Arial" w:hAnsi="Arial"/>
          <w:b/>
          <w:sz w:val="27"/>
          <w:szCs w:val="27"/>
        </w:rPr>
      </w:pPr>
      <w:r>
        <w:rPr>
          <w:rFonts w:ascii="Arial" w:hAnsi="Arial"/>
          <w:b/>
          <w:sz w:val="27"/>
          <w:szCs w:val="27"/>
        </w:rPr>
        <w:t>Kraft</w:t>
      </w:r>
      <w:r w:rsidR="00DD186F">
        <w:rPr>
          <w:rFonts w:ascii="Arial" w:hAnsi="Arial"/>
          <w:b/>
          <w:sz w:val="27"/>
          <w:szCs w:val="27"/>
        </w:rPr>
        <w:t>- und form</w:t>
      </w:r>
      <w:r>
        <w:rPr>
          <w:rFonts w:ascii="Arial" w:hAnsi="Arial"/>
          <w:b/>
          <w:sz w:val="27"/>
          <w:szCs w:val="27"/>
        </w:rPr>
        <w:t xml:space="preserve">schlüssige </w:t>
      </w:r>
      <w:r w:rsidR="007053EA">
        <w:rPr>
          <w:rFonts w:ascii="Arial" w:hAnsi="Arial"/>
          <w:b/>
          <w:sz w:val="27"/>
          <w:szCs w:val="27"/>
        </w:rPr>
        <w:t>Verbindungen</w:t>
      </w:r>
    </w:p>
    <w:p w14:paraId="7790CD18" w14:textId="77777777" w:rsidR="00DA0EE4" w:rsidRPr="00E94F09" w:rsidRDefault="00DA0EE4" w:rsidP="00DA0EE4">
      <w:pPr>
        <w:tabs>
          <w:tab w:val="left" w:pos="7230"/>
          <w:tab w:val="left" w:pos="9072"/>
        </w:tabs>
        <w:autoSpaceDE w:val="0"/>
        <w:autoSpaceDN w:val="0"/>
        <w:adjustRightInd w:val="0"/>
        <w:spacing w:line="240" w:lineRule="atLeast"/>
        <w:ind w:right="-144"/>
        <w:rPr>
          <w:rFonts w:ascii="Arial" w:hAnsi="Arial"/>
          <w:b/>
          <w:sz w:val="27"/>
          <w:szCs w:val="27"/>
        </w:rPr>
      </w:pPr>
    </w:p>
    <w:p w14:paraId="0159AA1B" w14:textId="7A1A15A0" w:rsidR="00EE6D4D" w:rsidRDefault="00855F6F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/>
          <w:b/>
          <w:bCs/>
          <w:color w:val="000000"/>
          <w:sz w:val="20"/>
        </w:rPr>
      </w:pPr>
      <w:r w:rsidRPr="00742C2C">
        <w:rPr>
          <w:rFonts w:ascii="Arial" w:hAnsi="Arial"/>
          <w:b/>
          <w:sz w:val="20"/>
        </w:rPr>
        <w:t>Aalen</w:t>
      </w:r>
      <w:r w:rsidR="001A5986" w:rsidRPr="00742C2C">
        <w:rPr>
          <w:rFonts w:ascii="Arial" w:hAnsi="Arial"/>
          <w:b/>
          <w:sz w:val="20"/>
        </w:rPr>
        <w:t>/Dortmund</w:t>
      </w:r>
      <w:r w:rsidR="00DA0EE4" w:rsidRPr="00742C2C">
        <w:rPr>
          <w:rFonts w:ascii="Arial" w:hAnsi="Arial"/>
          <w:b/>
          <w:sz w:val="20"/>
        </w:rPr>
        <w:t xml:space="preserve">, </w:t>
      </w:r>
      <w:r w:rsidR="001A5986" w:rsidRPr="00742C2C">
        <w:rPr>
          <w:rFonts w:ascii="Arial" w:hAnsi="Arial"/>
          <w:b/>
          <w:sz w:val="20"/>
        </w:rPr>
        <w:t>10</w:t>
      </w:r>
      <w:r w:rsidR="00DA0EE4" w:rsidRPr="00742C2C">
        <w:rPr>
          <w:rFonts w:ascii="Arial" w:hAnsi="Arial"/>
          <w:b/>
          <w:sz w:val="20"/>
        </w:rPr>
        <w:t xml:space="preserve">. </w:t>
      </w:r>
      <w:r w:rsidR="001A5986" w:rsidRPr="00742C2C">
        <w:rPr>
          <w:rFonts w:ascii="Arial" w:hAnsi="Arial"/>
          <w:b/>
          <w:sz w:val="20"/>
        </w:rPr>
        <w:t>Mai</w:t>
      </w:r>
      <w:r w:rsidR="00DA0EE4" w:rsidRPr="00742C2C">
        <w:rPr>
          <w:rFonts w:ascii="Arial" w:hAnsi="Arial"/>
          <w:b/>
          <w:sz w:val="20"/>
        </w:rPr>
        <w:t xml:space="preserve"> </w:t>
      </w:r>
      <w:r w:rsidR="00240954" w:rsidRPr="00742C2C">
        <w:rPr>
          <w:rFonts w:ascii="Arial" w:hAnsi="Arial"/>
          <w:b/>
          <w:sz w:val="20"/>
        </w:rPr>
        <w:t>201</w:t>
      </w:r>
      <w:r w:rsidR="00AA710C" w:rsidRPr="00742C2C">
        <w:rPr>
          <w:rFonts w:ascii="Arial" w:hAnsi="Arial"/>
          <w:b/>
          <w:sz w:val="20"/>
        </w:rPr>
        <w:t>7</w:t>
      </w:r>
      <w:r w:rsidR="00DA0EE4" w:rsidRPr="00742C2C">
        <w:rPr>
          <w:rFonts w:ascii="Arial" w:hAnsi="Arial"/>
          <w:b/>
          <w:sz w:val="20"/>
        </w:rPr>
        <w:t xml:space="preserve">. </w:t>
      </w:r>
      <w:r w:rsidR="008A15E5" w:rsidRPr="00742C2C">
        <w:rPr>
          <w:rFonts w:ascii="Arial" w:hAnsi="Arial"/>
          <w:b/>
          <w:sz w:val="20"/>
        </w:rPr>
        <w:t>Der</w:t>
      </w:r>
      <w:r w:rsidR="008A15E5">
        <w:rPr>
          <w:rFonts w:ascii="Arial" w:hAnsi="Arial"/>
          <w:b/>
          <w:color w:val="000000"/>
          <w:sz w:val="20"/>
        </w:rPr>
        <w:t xml:space="preserve"> Messeauftritt der</w:t>
      </w:r>
      <w:r w:rsidR="00F71A9C" w:rsidRPr="009228E3">
        <w:rPr>
          <w:rFonts w:ascii="Arial" w:hAnsi="Arial"/>
          <w:b/>
          <w:color w:val="000000"/>
          <w:sz w:val="20"/>
        </w:rPr>
        <w:t xml:space="preserve"> </w:t>
      </w:r>
      <w:r w:rsidR="00F71A9C" w:rsidRPr="009228E3">
        <w:rPr>
          <w:rFonts w:ascii="Arial" w:hAnsi="Arial"/>
          <w:b/>
          <w:bCs/>
          <w:color w:val="000000"/>
          <w:sz w:val="20"/>
        </w:rPr>
        <w:t>RUD Ketten Rieger &amp; Dietz GmbH u. Co. KG</w:t>
      </w:r>
      <w:r w:rsidR="009B3EC4">
        <w:rPr>
          <w:rFonts w:ascii="Arial" w:hAnsi="Arial"/>
          <w:b/>
          <w:bCs/>
          <w:color w:val="000000"/>
          <w:sz w:val="20"/>
        </w:rPr>
        <w:t xml:space="preserve"> </w:t>
      </w:r>
      <w:r w:rsidR="008A15E5">
        <w:rPr>
          <w:rFonts w:ascii="Arial" w:hAnsi="Arial"/>
          <w:b/>
          <w:bCs/>
          <w:color w:val="000000"/>
          <w:sz w:val="20"/>
        </w:rPr>
        <w:t>auf der</w:t>
      </w:r>
      <w:r w:rsidR="009B3EC4">
        <w:rPr>
          <w:rFonts w:ascii="Arial" w:hAnsi="Arial"/>
          <w:b/>
          <w:bCs/>
          <w:color w:val="000000"/>
          <w:sz w:val="20"/>
        </w:rPr>
        <w:t xml:space="preserve"> Schüttgut </w:t>
      </w:r>
      <w:r w:rsidR="00747F0A">
        <w:rPr>
          <w:rFonts w:ascii="Arial" w:hAnsi="Arial"/>
          <w:b/>
          <w:bCs/>
          <w:color w:val="000000"/>
          <w:sz w:val="20"/>
        </w:rPr>
        <w:t xml:space="preserve">2017 </w:t>
      </w:r>
      <w:r w:rsidR="00BC7AF0">
        <w:rPr>
          <w:rFonts w:ascii="Arial" w:hAnsi="Arial"/>
          <w:b/>
          <w:bCs/>
          <w:color w:val="000000"/>
          <w:sz w:val="20"/>
        </w:rPr>
        <w:t>wartet</w:t>
      </w:r>
      <w:r w:rsidR="008A15E5">
        <w:rPr>
          <w:rFonts w:ascii="Arial" w:hAnsi="Arial"/>
          <w:b/>
          <w:bCs/>
          <w:color w:val="000000"/>
          <w:sz w:val="20"/>
        </w:rPr>
        <w:t xml:space="preserve"> </w:t>
      </w:r>
      <w:r w:rsidR="00EC648D">
        <w:rPr>
          <w:rFonts w:ascii="Arial" w:hAnsi="Arial"/>
          <w:b/>
          <w:bCs/>
          <w:color w:val="000000"/>
          <w:sz w:val="20"/>
        </w:rPr>
        <w:t>mit</w:t>
      </w:r>
      <w:r w:rsidR="009B3EC4">
        <w:rPr>
          <w:rFonts w:ascii="Arial" w:hAnsi="Arial"/>
          <w:b/>
          <w:bCs/>
          <w:color w:val="000000"/>
          <w:sz w:val="20"/>
        </w:rPr>
        <w:t xml:space="preserve"> einem Pauke</w:t>
      </w:r>
      <w:r w:rsidR="009B3EC4">
        <w:rPr>
          <w:rFonts w:ascii="Arial" w:hAnsi="Arial"/>
          <w:b/>
          <w:bCs/>
          <w:color w:val="000000"/>
          <w:sz w:val="20"/>
        </w:rPr>
        <w:t>n</w:t>
      </w:r>
      <w:r w:rsidR="009B3EC4">
        <w:rPr>
          <w:rFonts w:ascii="Arial" w:hAnsi="Arial"/>
          <w:b/>
          <w:bCs/>
          <w:color w:val="000000"/>
          <w:sz w:val="20"/>
        </w:rPr>
        <w:t>schlag</w:t>
      </w:r>
      <w:r w:rsidR="00BC7AF0">
        <w:rPr>
          <w:rFonts w:ascii="Arial" w:hAnsi="Arial"/>
          <w:b/>
          <w:bCs/>
          <w:color w:val="000000"/>
          <w:sz w:val="20"/>
        </w:rPr>
        <w:t xml:space="preserve"> auf</w:t>
      </w:r>
      <w:r w:rsidR="00EC648D">
        <w:rPr>
          <w:rFonts w:ascii="Arial" w:hAnsi="Arial"/>
          <w:b/>
          <w:bCs/>
          <w:color w:val="000000"/>
          <w:sz w:val="20"/>
        </w:rPr>
        <w:t>:</w:t>
      </w:r>
      <w:r w:rsidR="00747F0A">
        <w:rPr>
          <w:rFonts w:ascii="Arial" w:hAnsi="Arial"/>
          <w:b/>
          <w:bCs/>
          <w:color w:val="000000"/>
          <w:sz w:val="20"/>
        </w:rPr>
        <w:t xml:space="preserve"> </w:t>
      </w:r>
      <w:r w:rsidR="00BC7AF0">
        <w:rPr>
          <w:rFonts w:ascii="Arial" w:hAnsi="Arial"/>
          <w:b/>
          <w:bCs/>
          <w:color w:val="000000"/>
          <w:sz w:val="20"/>
        </w:rPr>
        <w:t>M</w:t>
      </w:r>
      <w:r w:rsidR="00EC648D">
        <w:rPr>
          <w:rFonts w:ascii="Arial" w:hAnsi="Arial"/>
          <w:b/>
          <w:bCs/>
          <w:color w:val="000000"/>
          <w:sz w:val="20"/>
        </w:rPr>
        <w:t>it „</w:t>
      </w:r>
      <w:proofErr w:type="spellStart"/>
      <w:r w:rsidR="00EC648D">
        <w:rPr>
          <w:rFonts w:ascii="Arial" w:hAnsi="Arial"/>
          <w:b/>
          <w:bCs/>
          <w:color w:val="000000"/>
          <w:sz w:val="20"/>
        </w:rPr>
        <w:t>RUca</w:t>
      </w:r>
      <w:proofErr w:type="spellEnd"/>
      <w:r w:rsidR="00EC648D">
        <w:rPr>
          <w:rFonts w:ascii="Arial" w:hAnsi="Arial"/>
          <w:b/>
          <w:bCs/>
          <w:color w:val="000000"/>
          <w:sz w:val="20"/>
        </w:rPr>
        <w:t>“</w:t>
      </w:r>
      <w:r w:rsidR="00BC7AF0">
        <w:rPr>
          <w:rFonts w:ascii="Arial" w:hAnsi="Arial"/>
          <w:b/>
          <w:bCs/>
          <w:color w:val="000000"/>
          <w:sz w:val="20"/>
        </w:rPr>
        <w:t xml:space="preserve"> </w:t>
      </w:r>
      <w:r w:rsidR="003517DB">
        <w:rPr>
          <w:rFonts w:ascii="Arial" w:hAnsi="Arial"/>
          <w:b/>
          <w:bCs/>
          <w:color w:val="000000"/>
          <w:sz w:val="20"/>
        </w:rPr>
        <w:t xml:space="preserve">stellt </w:t>
      </w:r>
      <w:r w:rsidR="00E1508F">
        <w:rPr>
          <w:rFonts w:ascii="Arial" w:hAnsi="Arial"/>
          <w:b/>
          <w:bCs/>
          <w:color w:val="000000"/>
          <w:sz w:val="20"/>
        </w:rPr>
        <w:t>das Unternehmen</w:t>
      </w:r>
      <w:r w:rsidR="00EC648D">
        <w:rPr>
          <w:rFonts w:ascii="Arial" w:hAnsi="Arial"/>
          <w:b/>
          <w:bCs/>
          <w:color w:val="000000"/>
          <w:sz w:val="20"/>
        </w:rPr>
        <w:t xml:space="preserve"> </w:t>
      </w:r>
      <w:r w:rsidR="001D5F96">
        <w:rPr>
          <w:rFonts w:ascii="Arial" w:hAnsi="Arial"/>
          <w:b/>
          <w:bCs/>
          <w:color w:val="000000"/>
          <w:sz w:val="20"/>
        </w:rPr>
        <w:t>s</w:t>
      </w:r>
      <w:r w:rsidR="00EC648D">
        <w:rPr>
          <w:rFonts w:ascii="Arial" w:hAnsi="Arial"/>
          <w:b/>
          <w:bCs/>
          <w:color w:val="000000"/>
          <w:sz w:val="20"/>
        </w:rPr>
        <w:t>ein</w:t>
      </w:r>
      <w:r w:rsidR="00DF1E7A">
        <w:rPr>
          <w:rFonts w:ascii="Arial" w:hAnsi="Arial"/>
          <w:b/>
          <w:bCs/>
          <w:color w:val="000000"/>
          <w:sz w:val="20"/>
        </w:rPr>
        <w:t xml:space="preserve"> neue</w:t>
      </w:r>
      <w:r w:rsidR="00C94740">
        <w:rPr>
          <w:rFonts w:ascii="Arial" w:hAnsi="Arial"/>
          <w:b/>
          <w:bCs/>
          <w:color w:val="000000"/>
          <w:sz w:val="20"/>
        </w:rPr>
        <w:t>s</w:t>
      </w:r>
      <w:r w:rsidR="00EC648D">
        <w:rPr>
          <w:rFonts w:ascii="Arial" w:hAnsi="Arial"/>
          <w:b/>
          <w:bCs/>
          <w:color w:val="000000"/>
          <w:sz w:val="20"/>
        </w:rPr>
        <w:t xml:space="preserve"> </w:t>
      </w:r>
      <w:r w:rsidR="001C1A35">
        <w:rPr>
          <w:rFonts w:ascii="Arial" w:hAnsi="Arial"/>
          <w:b/>
          <w:bCs/>
          <w:color w:val="000000"/>
          <w:sz w:val="20"/>
        </w:rPr>
        <w:t>alternative</w:t>
      </w:r>
      <w:r w:rsidR="00C94740">
        <w:rPr>
          <w:rFonts w:ascii="Arial" w:hAnsi="Arial"/>
          <w:b/>
          <w:bCs/>
          <w:color w:val="000000"/>
          <w:sz w:val="20"/>
        </w:rPr>
        <w:t>s</w:t>
      </w:r>
      <w:r w:rsidR="001C1A35">
        <w:rPr>
          <w:rFonts w:ascii="Arial" w:hAnsi="Arial"/>
          <w:b/>
          <w:bCs/>
          <w:color w:val="000000"/>
          <w:sz w:val="20"/>
        </w:rPr>
        <w:t xml:space="preserve"> Befestigungs</w:t>
      </w:r>
      <w:r w:rsidR="00C94740">
        <w:rPr>
          <w:rFonts w:ascii="Arial" w:hAnsi="Arial"/>
          <w:b/>
          <w:bCs/>
          <w:color w:val="000000"/>
          <w:sz w:val="20"/>
        </w:rPr>
        <w:t>system</w:t>
      </w:r>
      <w:r w:rsidR="001C1A35">
        <w:rPr>
          <w:rFonts w:ascii="Arial" w:hAnsi="Arial"/>
          <w:b/>
          <w:bCs/>
          <w:color w:val="000000"/>
          <w:sz w:val="20"/>
        </w:rPr>
        <w:t xml:space="preserve"> für</w:t>
      </w:r>
      <w:r w:rsidR="00DF1E7A">
        <w:rPr>
          <w:rFonts w:ascii="Arial" w:hAnsi="Arial"/>
          <w:b/>
          <w:bCs/>
          <w:color w:val="000000"/>
          <w:sz w:val="20"/>
        </w:rPr>
        <w:t xml:space="preserve"> </w:t>
      </w:r>
      <w:r w:rsidR="005F7D10" w:rsidRPr="005F7D10">
        <w:rPr>
          <w:rFonts w:ascii="Arial" w:hAnsi="Arial"/>
          <w:b/>
          <w:bCs/>
          <w:color w:val="000000"/>
          <w:sz w:val="20"/>
        </w:rPr>
        <w:t>DIN-Becher in Rundstahlkettenbecherwerken</w:t>
      </w:r>
      <w:r w:rsidR="006B3D83">
        <w:rPr>
          <w:rFonts w:ascii="Arial" w:hAnsi="Arial"/>
          <w:b/>
          <w:bCs/>
          <w:color w:val="000000"/>
          <w:sz w:val="20"/>
        </w:rPr>
        <w:t xml:space="preserve"> erstmals der Öffentlichkeit</w:t>
      </w:r>
      <w:r w:rsidR="005F7D10">
        <w:rPr>
          <w:rFonts w:ascii="Arial" w:hAnsi="Arial"/>
          <w:b/>
          <w:bCs/>
          <w:color w:val="000000"/>
          <w:sz w:val="20"/>
        </w:rPr>
        <w:t xml:space="preserve"> </w:t>
      </w:r>
      <w:r w:rsidR="00DF1E7A">
        <w:rPr>
          <w:rFonts w:ascii="Arial" w:hAnsi="Arial"/>
          <w:b/>
          <w:bCs/>
          <w:color w:val="000000"/>
          <w:sz w:val="20"/>
        </w:rPr>
        <w:t xml:space="preserve">vor. </w:t>
      </w:r>
      <w:r w:rsidR="000F02DD">
        <w:rPr>
          <w:rFonts w:ascii="Arial" w:hAnsi="Arial"/>
          <w:b/>
          <w:bCs/>
          <w:color w:val="000000"/>
          <w:sz w:val="20"/>
        </w:rPr>
        <w:t xml:space="preserve">Im Vergleich zu </w:t>
      </w:r>
      <w:r w:rsidR="006D0BB1">
        <w:rPr>
          <w:rFonts w:ascii="Arial" w:hAnsi="Arial"/>
          <w:b/>
          <w:bCs/>
          <w:color w:val="000000"/>
          <w:sz w:val="20"/>
        </w:rPr>
        <w:t>Standard</w:t>
      </w:r>
      <w:r w:rsidR="000F02DD">
        <w:rPr>
          <w:rFonts w:ascii="Arial" w:hAnsi="Arial"/>
          <w:b/>
          <w:bCs/>
          <w:color w:val="000000"/>
          <w:sz w:val="20"/>
        </w:rPr>
        <w:t xml:space="preserve">-Komponenten </w:t>
      </w:r>
      <w:r w:rsidR="00956519">
        <w:rPr>
          <w:rFonts w:ascii="Arial" w:hAnsi="Arial"/>
          <w:b/>
          <w:bCs/>
          <w:color w:val="000000"/>
          <w:sz w:val="20"/>
        </w:rPr>
        <w:t>punktet</w:t>
      </w:r>
      <w:r w:rsidR="000F02DD">
        <w:rPr>
          <w:rFonts w:ascii="Arial" w:hAnsi="Arial"/>
          <w:b/>
          <w:bCs/>
          <w:color w:val="000000"/>
          <w:sz w:val="20"/>
        </w:rPr>
        <w:t xml:space="preserve"> </w:t>
      </w:r>
      <w:r w:rsidR="00DD2C78">
        <w:rPr>
          <w:rFonts w:ascii="Arial" w:hAnsi="Arial"/>
          <w:b/>
          <w:bCs/>
          <w:color w:val="000000"/>
          <w:sz w:val="20"/>
        </w:rPr>
        <w:t>es</w:t>
      </w:r>
      <w:r w:rsidR="00956519">
        <w:rPr>
          <w:rFonts w:ascii="Arial" w:hAnsi="Arial"/>
          <w:b/>
          <w:bCs/>
          <w:color w:val="000000"/>
          <w:sz w:val="20"/>
        </w:rPr>
        <w:t xml:space="preserve"> mit</w:t>
      </w:r>
      <w:r w:rsidR="000F02DD">
        <w:rPr>
          <w:rFonts w:ascii="Arial" w:hAnsi="Arial"/>
          <w:b/>
          <w:bCs/>
          <w:color w:val="000000"/>
          <w:sz w:val="20"/>
        </w:rPr>
        <w:t xml:space="preserve"> eine</w:t>
      </w:r>
      <w:r w:rsidR="00956519">
        <w:rPr>
          <w:rFonts w:ascii="Arial" w:hAnsi="Arial"/>
          <w:b/>
          <w:bCs/>
          <w:color w:val="000000"/>
          <w:sz w:val="20"/>
        </w:rPr>
        <w:t>r</w:t>
      </w:r>
      <w:r w:rsidR="000F02DD">
        <w:rPr>
          <w:rFonts w:ascii="Arial" w:hAnsi="Arial"/>
          <w:b/>
          <w:bCs/>
          <w:color w:val="000000"/>
          <w:sz w:val="20"/>
        </w:rPr>
        <w:t xml:space="preserve"> Vielzahl von Vorteilen: </w:t>
      </w:r>
      <w:r w:rsidR="007045C6">
        <w:rPr>
          <w:rFonts w:ascii="Arial" w:hAnsi="Arial"/>
          <w:b/>
          <w:bCs/>
          <w:color w:val="000000"/>
          <w:sz w:val="20"/>
        </w:rPr>
        <w:t>Aufgrund des</w:t>
      </w:r>
      <w:r w:rsidR="003A0D59">
        <w:rPr>
          <w:rFonts w:ascii="Arial" w:hAnsi="Arial"/>
          <w:b/>
          <w:bCs/>
          <w:color w:val="000000"/>
          <w:sz w:val="20"/>
        </w:rPr>
        <w:t xml:space="preserve"> reibungslose</w:t>
      </w:r>
      <w:r w:rsidR="007045C6">
        <w:rPr>
          <w:rFonts w:ascii="Arial" w:hAnsi="Arial"/>
          <w:b/>
          <w:bCs/>
          <w:color w:val="000000"/>
          <w:sz w:val="20"/>
        </w:rPr>
        <w:t>n</w:t>
      </w:r>
      <w:r w:rsidR="003A0D59">
        <w:rPr>
          <w:rFonts w:ascii="Arial" w:hAnsi="Arial"/>
          <w:b/>
          <w:bCs/>
          <w:color w:val="000000"/>
          <w:sz w:val="20"/>
        </w:rPr>
        <w:t xml:space="preserve"> </w:t>
      </w:r>
      <w:r w:rsidR="004A1E7A">
        <w:rPr>
          <w:rFonts w:ascii="Arial" w:hAnsi="Arial"/>
          <w:b/>
          <w:bCs/>
          <w:color w:val="000000"/>
          <w:sz w:val="20"/>
        </w:rPr>
        <w:t>Zusammenspiel</w:t>
      </w:r>
      <w:r w:rsidR="007045C6">
        <w:rPr>
          <w:rFonts w:ascii="Arial" w:hAnsi="Arial"/>
          <w:b/>
          <w:bCs/>
          <w:color w:val="000000"/>
          <w:sz w:val="20"/>
        </w:rPr>
        <w:t>s</w:t>
      </w:r>
      <w:r w:rsidR="004A1E7A">
        <w:rPr>
          <w:rFonts w:ascii="Arial" w:hAnsi="Arial"/>
          <w:b/>
          <w:bCs/>
          <w:color w:val="000000"/>
          <w:sz w:val="20"/>
        </w:rPr>
        <w:t xml:space="preserve"> mit </w:t>
      </w:r>
      <w:r w:rsidR="003517DB">
        <w:rPr>
          <w:rFonts w:ascii="Arial" w:hAnsi="Arial"/>
          <w:b/>
          <w:bCs/>
          <w:color w:val="000000"/>
          <w:sz w:val="20"/>
        </w:rPr>
        <w:t xml:space="preserve">RUD Ketten </w:t>
      </w:r>
      <w:r w:rsidR="002B1B87">
        <w:rPr>
          <w:rFonts w:ascii="Arial" w:hAnsi="Arial"/>
          <w:b/>
          <w:bCs/>
          <w:color w:val="000000"/>
          <w:sz w:val="20"/>
        </w:rPr>
        <w:t>und</w:t>
      </w:r>
      <w:r w:rsidR="003517DB">
        <w:rPr>
          <w:rFonts w:ascii="Arial" w:hAnsi="Arial"/>
          <w:b/>
          <w:bCs/>
          <w:color w:val="000000"/>
          <w:sz w:val="20"/>
        </w:rPr>
        <w:t xml:space="preserve"> RUD Kettenschlösser</w:t>
      </w:r>
      <w:r w:rsidR="00E904ED">
        <w:rPr>
          <w:rFonts w:ascii="Arial" w:hAnsi="Arial"/>
          <w:b/>
          <w:bCs/>
          <w:color w:val="000000"/>
          <w:sz w:val="20"/>
        </w:rPr>
        <w:t xml:space="preserve">n </w:t>
      </w:r>
      <w:r w:rsidR="00956519">
        <w:rPr>
          <w:rFonts w:ascii="Arial" w:hAnsi="Arial"/>
          <w:b/>
          <w:bCs/>
          <w:color w:val="000000"/>
          <w:sz w:val="20"/>
        </w:rPr>
        <w:t>bietet</w:t>
      </w:r>
      <w:r w:rsidR="001F270A">
        <w:rPr>
          <w:rFonts w:ascii="Arial" w:hAnsi="Arial"/>
          <w:b/>
          <w:bCs/>
          <w:color w:val="000000"/>
          <w:sz w:val="20"/>
        </w:rPr>
        <w:t xml:space="preserve"> </w:t>
      </w:r>
      <w:proofErr w:type="spellStart"/>
      <w:r w:rsidR="00DD2C78">
        <w:rPr>
          <w:rFonts w:ascii="Arial" w:hAnsi="Arial"/>
          <w:b/>
          <w:bCs/>
          <w:color w:val="000000"/>
          <w:sz w:val="20"/>
        </w:rPr>
        <w:t>RUca</w:t>
      </w:r>
      <w:proofErr w:type="spellEnd"/>
      <w:r w:rsidR="00E904ED">
        <w:rPr>
          <w:rFonts w:ascii="Arial" w:hAnsi="Arial"/>
          <w:b/>
          <w:bCs/>
          <w:color w:val="000000"/>
          <w:sz w:val="20"/>
        </w:rPr>
        <w:t xml:space="preserve"> </w:t>
      </w:r>
      <w:r w:rsidR="00956519">
        <w:rPr>
          <w:rFonts w:ascii="Arial" w:hAnsi="Arial"/>
          <w:b/>
          <w:bCs/>
          <w:color w:val="000000"/>
          <w:sz w:val="20"/>
        </w:rPr>
        <w:t>stets</w:t>
      </w:r>
      <w:r w:rsidR="00CC019E">
        <w:rPr>
          <w:rFonts w:ascii="Arial" w:hAnsi="Arial"/>
          <w:b/>
          <w:bCs/>
          <w:color w:val="000000"/>
          <w:sz w:val="20"/>
        </w:rPr>
        <w:t xml:space="preserve"> kraft</w:t>
      </w:r>
      <w:r w:rsidR="00DD186F">
        <w:rPr>
          <w:rFonts w:ascii="Arial" w:hAnsi="Arial"/>
          <w:b/>
          <w:bCs/>
          <w:color w:val="000000"/>
          <w:sz w:val="20"/>
        </w:rPr>
        <w:t>- und form</w:t>
      </w:r>
      <w:r w:rsidR="00CC019E">
        <w:rPr>
          <w:rFonts w:ascii="Arial" w:hAnsi="Arial"/>
          <w:b/>
          <w:bCs/>
          <w:color w:val="000000"/>
          <w:sz w:val="20"/>
        </w:rPr>
        <w:t xml:space="preserve">schlüssige Verbindungen, </w:t>
      </w:r>
      <w:r w:rsidR="00956519">
        <w:rPr>
          <w:rFonts w:ascii="Arial" w:hAnsi="Arial"/>
          <w:b/>
          <w:bCs/>
          <w:color w:val="000000"/>
          <w:sz w:val="20"/>
        </w:rPr>
        <w:t>reduziert dadurch den V</w:t>
      </w:r>
      <w:r w:rsidR="004A1E7A">
        <w:rPr>
          <w:rFonts w:ascii="Arial" w:hAnsi="Arial"/>
          <w:b/>
          <w:bCs/>
          <w:color w:val="000000"/>
          <w:sz w:val="20"/>
        </w:rPr>
        <w:t>e</w:t>
      </w:r>
      <w:r w:rsidR="004A1E7A">
        <w:rPr>
          <w:rFonts w:ascii="Arial" w:hAnsi="Arial"/>
          <w:b/>
          <w:bCs/>
          <w:color w:val="000000"/>
          <w:sz w:val="20"/>
        </w:rPr>
        <w:t>r</w:t>
      </w:r>
      <w:r w:rsidR="004A1E7A">
        <w:rPr>
          <w:rFonts w:ascii="Arial" w:hAnsi="Arial"/>
          <w:b/>
          <w:bCs/>
          <w:color w:val="000000"/>
          <w:sz w:val="20"/>
        </w:rPr>
        <w:t>schleiß der Kette</w:t>
      </w:r>
      <w:r w:rsidR="00E904ED">
        <w:rPr>
          <w:rFonts w:ascii="Arial" w:hAnsi="Arial"/>
          <w:b/>
          <w:bCs/>
          <w:color w:val="000000"/>
          <w:sz w:val="20"/>
        </w:rPr>
        <w:t xml:space="preserve"> und </w:t>
      </w:r>
      <w:r w:rsidR="0064026D">
        <w:rPr>
          <w:rFonts w:ascii="Arial" w:hAnsi="Arial"/>
          <w:b/>
          <w:bCs/>
          <w:color w:val="000000"/>
          <w:sz w:val="20"/>
        </w:rPr>
        <w:t xml:space="preserve">bietet </w:t>
      </w:r>
      <w:r w:rsidR="00956519">
        <w:rPr>
          <w:rFonts w:ascii="Arial" w:hAnsi="Arial"/>
          <w:b/>
          <w:bCs/>
          <w:color w:val="000000"/>
          <w:sz w:val="20"/>
        </w:rPr>
        <w:t>eine maximale</w:t>
      </w:r>
      <w:r w:rsidR="0064026D">
        <w:rPr>
          <w:rFonts w:ascii="Arial" w:hAnsi="Arial"/>
          <w:b/>
          <w:bCs/>
          <w:color w:val="000000"/>
          <w:sz w:val="20"/>
        </w:rPr>
        <w:t xml:space="preserve"> </w:t>
      </w:r>
      <w:r w:rsidR="001C5580">
        <w:rPr>
          <w:rFonts w:ascii="Arial" w:hAnsi="Arial"/>
          <w:b/>
          <w:bCs/>
          <w:color w:val="000000"/>
          <w:sz w:val="20"/>
        </w:rPr>
        <w:t>S</w:t>
      </w:r>
      <w:r w:rsidR="00731820">
        <w:rPr>
          <w:rFonts w:ascii="Arial" w:hAnsi="Arial"/>
          <w:b/>
          <w:bCs/>
          <w:color w:val="000000"/>
          <w:sz w:val="20"/>
        </w:rPr>
        <w:t>icherheit gegen Bruch.</w:t>
      </w:r>
      <w:r w:rsidR="005D5E4F">
        <w:rPr>
          <w:rFonts w:ascii="Arial" w:hAnsi="Arial"/>
          <w:b/>
          <w:bCs/>
          <w:color w:val="000000"/>
          <w:sz w:val="20"/>
        </w:rPr>
        <w:t xml:space="preserve"> </w:t>
      </w:r>
      <w:r w:rsidR="00BC6CCC">
        <w:rPr>
          <w:rFonts w:ascii="Arial" w:hAnsi="Arial"/>
          <w:b/>
          <w:bCs/>
          <w:color w:val="000000"/>
          <w:sz w:val="20"/>
        </w:rPr>
        <w:t xml:space="preserve">Dabei ist </w:t>
      </w:r>
      <w:proofErr w:type="spellStart"/>
      <w:r w:rsidR="001C5580">
        <w:rPr>
          <w:rFonts w:ascii="Arial" w:hAnsi="Arial"/>
          <w:b/>
          <w:bCs/>
          <w:color w:val="000000"/>
          <w:sz w:val="20"/>
        </w:rPr>
        <w:t>RUca</w:t>
      </w:r>
      <w:proofErr w:type="spellEnd"/>
      <w:r w:rsidR="00BC6CCC">
        <w:rPr>
          <w:rFonts w:ascii="Arial" w:hAnsi="Arial"/>
          <w:b/>
          <w:bCs/>
          <w:color w:val="000000"/>
          <w:sz w:val="20"/>
        </w:rPr>
        <w:t xml:space="preserve"> </w:t>
      </w:r>
      <w:r w:rsidR="003B7782">
        <w:rPr>
          <w:rFonts w:ascii="Arial" w:hAnsi="Arial"/>
          <w:b/>
          <w:bCs/>
          <w:color w:val="000000"/>
          <w:sz w:val="20"/>
        </w:rPr>
        <w:t>hoch</w:t>
      </w:r>
      <w:r w:rsidR="00BC6CCC">
        <w:rPr>
          <w:rFonts w:ascii="Arial" w:hAnsi="Arial"/>
          <w:b/>
          <w:bCs/>
          <w:color w:val="000000"/>
          <w:sz w:val="20"/>
        </w:rPr>
        <w:t>flexibel in der Anwendung</w:t>
      </w:r>
      <w:r w:rsidR="003B7782">
        <w:rPr>
          <w:rFonts w:ascii="Arial" w:hAnsi="Arial"/>
          <w:b/>
          <w:bCs/>
          <w:color w:val="000000"/>
          <w:sz w:val="20"/>
        </w:rPr>
        <w:t xml:space="preserve">: </w:t>
      </w:r>
      <w:r w:rsidR="00DF131F">
        <w:rPr>
          <w:rFonts w:ascii="Arial" w:hAnsi="Arial"/>
          <w:b/>
          <w:bCs/>
          <w:color w:val="000000"/>
          <w:sz w:val="20"/>
        </w:rPr>
        <w:t>Das System</w:t>
      </w:r>
      <w:r w:rsidR="003B7782">
        <w:rPr>
          <w:rFonts w:ascii="Arial" w:hAnsi="Arial"/>
          <w:b/>
          <w:bCs/>
          <w:color w:val="000000"/>
          <w:sz w:val="20"/>
        </w:rPr>
        <w:t xml:space="preserve"> eignet sich für e</w:t>
      </w:r>
      <w:r w:rsidR="003B7782" w:rsidRPr="003B7782">
        <w:rPr>
          <w:rFonts w:ascii="Arial" w:hAnsi="Arial"/>
          <w:b/>
          <w:bCs/>
          <w:color w:val="000000"/>
          <w:sz w:val="20"/>
        </w:rPr>
        <w:t>n</w:t>
      </w:r>
      <w:r w:rsidR="003B7782" w:rsidRPr="003B7782">
        <w:rPr>
          <w:rFonts w:ascii="Arial" w:hAnsi="Arial"/>
          <w:b/>
          <w:bCs/>
          <w:color w:val="000000"/>
          <w:sz w:val="20"/>
        </w:rPr>
        <w:t>d</w:t>
      </w:r>
      <w:r w:rsidR="003B7782" w:rsidRPr="003B7782">
        <w:rPr>
          <w:rFonts w:ascii="Arial" w:hAnsi="Arial"/>
          <w:b/>
          <w:bCs/>
          <w:color w:val="000000"/>
          <w:sz w:val="20"/>
        </w:rPr>
        <w:t>lose Kettenstränge</w:t>
      </w:r>
      <w:r w:rsidR="00BC6CCC">
        <w:rPr>
          <w:rFonts w:ascii="Arial" w:hAnsi="Arial"/>
          <w:b/>
          <w:bCs/>
          <w:color w:val="000000"/>
          <w:sz w:val="20"/>
        </w:rPr>
        <w:t xml:space="preserve">, </w:t>
      </w:r>
      <w:r w:rsidR="00F267B5">
        <w:rPr>
          <w:rFonts w:ascii="Arial" w:hAnsi="Arial"/>
          <w:b/>
          <w:bCs/>
          <w:color w:val="000000"/>
          <w:sz w:val="20"/>
        </w:rPr>
        <w:t>läuft</w:t>
      </w:r>
      <w:r w:rsidR="0040499C">
        <w:rPr>
          <w:rFonts w:ascii="Arial" w:hAnsi="Arial"/>
          <w:b/>
          <w:bCs/>
          <w:color w:val="000000"/>
          <w:sz w:val="20"/>
        </w:rPr>
        <w:t xml:space="preserve"> </w:t>
      </w:r>
      <w:r w:rsidR="00F267B5">
        <w:rPr>
          <w:rFonts w:ascii="Arial" w:hAnsi="Arial"/>
          <w:b/>
          <w:bCs/>
          <w:color w:val="000000"/>
          <w:sz w:val="20"/>
        </w:rPr>
        <w:t xml:space="preserve">über </w:t>
      </w:r>
      <w:proofErr w:type="spellStart"/>
      <w:r w:rsidR="00F267B5" w:rsidRPr="00F267B5">
        <w:rPr>
          <w:rFonts w:ascii="Arial" w:hAnsi="Arial"/>
          <w:b/>
          <w:bCs/>
          <w:color w:val="000000"/>
          <w:sz w:val="20"/>
        </w:rPr>
        <w:t>unverzahnte</w:t>
      </w:r>
      <w:proofErr w:type="spellEnd"/>
      <w:r w:rsidR="00F267B5" w:rsidRPr="00F267B5">
        <w:rPr>
          <w:rFonts w:ascii="Arial" w:hAnsi="Arial"/>
          <w:b/>
          <w:bCs/>
          <w:color w:val="000000"/>
          <w:sz w:val="20"/>
        </w:rPr>
        <w:t xml:space="preserve"> Räder</w:t>
      </w:r>
      <w:r w:rsidR="00F267B5">
        <w:rPr>
          <w:rFonts w:ascii="Arial" w:hAnsi="Arial"/>
          <w:b/>
          <w:bCs/>
          <w:color w:val="000000"/>
          <w:sz w:val="20"/>
        </w:rPr>
        <w:t xml:space="preserve"> und </w:t>
      </w:r>
      <w:r w:rsidR="002064CD">
        <w:rPr>
          <w:rFonts w:ascii="Arial" w:hAnsi="Arial"/>
          <w:b/>
          <w:bCs/>
          <w:color w:val="000000"/>
          <w:sz w:val="20"/>
        </w:rPr>
        <w:t xml:space="preserve">lässt sich </w:t>
      </w:r>
      <w:r w:rsidR="0040499C">
        <w:rPr>
          <w:rFonts w:ascii="Arial" w:hAnsi="Arial"/>
          <w:b/>
          <w:bCs/>
          <w:color w:val="000000"/>
          <w:sz w:val="20"/>
        </w:rPr>
        <w:t>schnell</w:t>
      </w:r>
      <w:r w:rsidR="003B7782">
        <w:rPr>
          <w:rFonts w:ascii="Arial" w:hAnsi="Arial"/>
          <w:b/>
          <w:bCs/>
          <w:color w:val="000000"/>
          <w:sz w:val="20"/>
        </w:rPr>
        <w:t xml:space="preserve"> </w:t>
      </w:r>
      <w:r w:rsidR="00DA7D31">
        <w:rPr>
          <w:rFonts w:ascii="Arial" w:hAnsi="Arial"/>
          <w:b/>
          <w:bCs/>
          <w:color w:val="000000"/>
          <w:sz w:val="20"/>
        </w:rPr>
        <w:t>montieren –</w:t>
      </w:r>
      <w:r w:rsidR="002064CD">
        <w:rPr>
          <w:rFonts w:ascii="Arial" w:hAnsi="Arial"/>
          <w:b/>
          <w:bCs/>
          <w:color w:val="000000"/>
          <w:sz w:val="20"/>
        </w:rPr>
        <w:t xml:space="preserve"> Spezialwerkzeuge</w:t>
      </w:r>
      <w:r w:rsidR="00DA7D31">
        <w:rPr>
          <w:rFonts w:ascii="Arial" w:hAnsi="Arial"/>
          <w:b/>
          <w:bCs/>
          <w:color w:val="000000"/>
          <w:sz w:val="20"/>
        </w:rPr>
        <w:t xml:space="preserve"> sind nicht erforderlich</w:t>
      </w:r>
      <w:r w:rsidR="00F267B5">
        <w:rPr>
          <w:rFonts w:ascii="Arial" w:hAnsi="Arial"/>
          <w:b/>
          <w:bCs/>
          <w:color w:val="000000"/>
          <w:sz w:val="20"/>
        </w:rPr>
        <w:t>.</w:t>
      </w:r>
      <w:r w:rsidR="00A00B5B">
        <w:rPr>
          <w:rFonts w:ascii="Arial" w:hAnsi="Arial"/>
          <w:b/>
          <w:bCs/>
          <w:color w:val="000000"/>
          <w:sz w:val="20"/>
        </w:rPr>
        <w:t xml:space="preserve"> </w:t>
      </w:r>
      <w:r w:rsidR="00DF131F">
        <w:rPr>
          <w:rFonts w:ascii="Arial" w:hAnsi="Arial"/>
          <w:b/>
          <w:bCs/>
          <w:color w:val="000000"/>
          <w:sz w:val="20"/>
        </w:rPr>
        <w:t>Es</w:t>
      </w:r>
      <w:r w:rsidR="00A00B5B">
        <w:rPr>
          <w:rFonts w:ascii="Arial" w:hAnsi="Arial"/>
          <w:b/>
          <w:bCs/>
          <w:color w:val="000000"/>
          <w:sz w:val="20"/>
        </w:rPr>
        <w:t xml:space="preserve"> </w:t>
      </w:r>
      <w:r w:rsidR="004455ED">
        <w:rPr>
          <w:rFonts w:ascii="Arial" w:hAnsi="Arial"/>
          <w:b/>
          <w:bCs/>
          <w:color w:val="000000"/>
          <w:sz w:val="20"/>
        </w:rPr>
        <w:t>stellt</w:t>
      </w:r>
      <w:r w:rsidR="0040499C">
        <w:rPr>
          <w:rFonts w:ascii="Arial" w:hAnsi="Arial"/>
          <w:b/>
          <w:bCs/>
          <w:color w:val="000000"/>
          <w:sz w:val="20"/>
        </w:rPr>
        <w:t xml:space="preserve"> </w:t>
      </w:r>
      <w:r w:rsidR="00266CE0">
        <w:rPr>
          <w:rFonts w:ascii="Arial" w:hAnsi="Arial"/>
          <w:b/>
          <w:bCs/>
          <w:color w:val="000000"/>
          <w:sz w:val="20"/>
        </w:rPr>
        <w:t>sowohl</w:t>
      </w:r>
      <w:r w:rsidR="00A00B5B">
        <w:rPr>
          <w:rFonts w:ascii="Arial" w:hAnsi="Arial"/>
          <w:b/>
          <w:bCs/>
          <w:color w:val="000000"/>
          <w:sz w:val="20"/>
        </w:rPr>
        <w:t xml:space="preserve"> </w:t>
      </w:r>
      <w:r w:rsidR="00517E5A">
        <w:rPr>
          <w:rFonts w:ascii="Arial" w:hAnsi="Arial"/>
          <w:b/>
          <w:bCs/>
          <w:color w:val="000000"/>
          <w:sz w:val="20"/>
        </w:rPr>
        <w:t>ein</w:t>
      </w:r>
      <w:r w:rsidR="004455ED">
        <w:rPr>
          <w:rFonts w:ascii="Arial" w:hAnsi="Arial"/>
          <w:b/>
          <w:bCs/>
          <w:color w:val="000000"/>
          <w:sz w:val="20"/>
        </w:rPr>
        <w:t>en</w:t>
      </w:r>
      <w:r w:rsidR="00A00B5B">
        <w:rPr>
          <w:rFonts w:ascii="Arial" w:hAnsi="Arial"/>
          <w:b/>
          <w:bCs/>
          <w:color w:val="000000"/>
          <w:sz w:val="20"/>
        </w:rPr>
        <w:t xml:space="preserve"> optimale</w:t>
      </w:r>
      <w:r w:rsidR="004455ED">
        <w:rPr>
          <w:rFonts w:ascii="Arial" w:hAnsi="Arial"/>
          <w:b/>
          <w:bCs/>
          <w:color w:val="000000"/>
          <w:sz w:val="20"/>
        </w:rPr>
        <w:t>n</w:t>
      </w:r>
      <w:r w:rsidR="00A00B5B">
        <w:rPr>
          <w:rFonts w:ascii="Arial" w:hAnsi="Arial"/>
          <w:b/>
          <w:bCs/>
          <w:color w:val="000000"/>
          <w:sz w:val="20"/>
        </w:rPr>
        <w:t xml:space="preserve"> Ersatz </w:t>
      </w:r>
      <w:r w:rsidR="00BF4DAA">
        <w:rPr>
          <w:rFonts w:ascii="Arial" w:hAnsi="Arial"/>
          <w:b/>
          <w:bCs/>
          <w:color w:val="000000"/>
          <w:sz w:val="20"/>
        </w:rPr>
        <w:t>für</w:t>
      </w:r>
      <w:r w:rsidR="00A00B5B">
        <w:rPr>
          <w:rFonts w:ascii="Arial" w:hAnsi="Arial"/>
          <w:b/>
          <w:bCs/>
          <w:color w:val="000000"/>
          <w:sz w:val="20"/>
        </w:rPr>
        <w:t xml:space="preserve"> </w:t>
      </w:r>
      <w:r w:rsidR="0040499C">
        <w:rPr>
          <w:rFonts w:ascii="Arial" w:hAnsi="Arial"/>
          <w:b/>
          <w:bCs/>
          <w:color w:val="000000"/>
          <w:sz w:val="20"/>
        </w:rPr>
        <w:t>bestehende</w:t>
      </w:r>
      <w:r w:rsidR="00F267B5" w:rsidRPr="00F267B5">
        <w:rPr>
          <w:rFonts w:ascii="Arial" w:hAnsi="Arial"/>
          <w:b/>
          <w:bCs/>
          <w:color w:val="000000"/>
          <w:sz w:val="20"/>
        </w:rPr>
        <w:t xml:space="preserve"> DIN-Becherbefestigungen in Rundstahlkettenbecherwer</w:t>
      </w:r>
      <w:r w:rsidR="00A00B5B">
        <w:rPr>
          <w:rFonts w:ascii="Arial" w:hAnsi="Arial"/>
          <w:b/>
          <w:bCs/>
          <w:color w:val="000000"/>
          <w:sz w:val="20"/>
        </w:rPr>
        <w:t>ken</w:t>
      </w:r>
      <w:r w:rsidR="00266CE0">
        <w:rPr>
          <w:rFonts w:ascii="Arial" w:hAnsi="Arial"/>
          <w:b/>
          <w:bCs/>
          <w:color w:val="000000"/>
          <w:sz w:val="20"/>
        </w:rPr>
        <w:t xml:space="preserve"> </w:t>
      </w:r>
      <w:r w:rsidR="00BF4DAA">
        <w:rPr>
          <w:rFonts w:ascii="Arial" w:hAnsi="Arial"/>
          <w:b/>
          <w:bCs/>
          <w:color w:val="000000"/>
          <w:sz w:val="20"/>
        </w:rPr>
        <w:t>als</w:t>
      </w:r>
      <w:r w:rsidR="00517E5A">
        <w:rPr>
          <w:rFonts w:ascii="Arial" w:hAnsi="Arial"/>
          <w:b/>
          <w:bCs/>
          <w:color w:val="000000"/>
          <w:sz w:val="20"/>
        </w:rPr>
        <w:t xml:space="preserve"> auch</w:t>
      </w:r>
      <w:r w:rsidR="004455ED">
        <w:rPr>
          <w:rFonts w:ascii="Arial" w:hAnsi="Arial"/>
          <w:b/>
          <w:bCs/>
          <w:color w:val="000000"/>
          <w:sz w:val="20"/>
        </w:rPr>
        <w:t xml:space="preserve"> die erste Wahl </w:t>
      </w:r>
      <w:r w:rsidR="00517E5A">
        <w:rPr>
          <w:rFonts w:ascii="Arial" w:hAnsi="Arial"/>
          <w:b/>
          <w:bCs/>
          <w:color w:val="000000"/>
          <w:sz w:val="20"/>
        </w:rPr>
        <w:t xml:space="preserve">bei der </w:t>
      </w:r>
      <w:r w:rsidR="004455ED">
        <w:rPr>
          <w:rFonts w:ascii="Arial" w:hAnsi="Arial"/>
          <w:b/>
          <w:bCs/>
          <w:color w:val="000000"/>
          <w:sz w:val="20"/>
        </w:rPr>
        <w:t>B</w:t>
      </w:r>
      <w:r w:rsidR="00517E5A">
        <w:rPr>
          <w:rFonts w:ascii="Arial" w:hAnsi="Arial"/>
          <w:b/>
          <w:bCs/>
          <w:color w:val="000000"/>
          <w:sz w:val="20"/>
        </w:rPr>
        <w:t>est</w:t>
      </w:r>
      <w:r w:rsidR="00517E5A">
        <w:rPr>
          <w:rFonts w:ascii="Arial" w:hAnsi="Arial"/>
          <w:b/>
          <w:bCs/>
          <w:color w:val="000000"/>
          <w:sz w:val="20"/>
        </w:rPr>
        <w:t>ü</w:t>
      </w:r>
      <w:r w:rsidR="00517E5A">
        <w:rPr>
          <w:rFonts w:ascii="Arial" w:hAnsi="Arial"/>
          <w:b/>
          <w:bCs/>
          <w:color w:val="000000"/>
          <w:sz w:val="20"/>
        </w:rPr>
        <w:t>ckung</w:t>
      </w:r>
      <w:r w:rsidR="00266CE0">
        <w:rPr>
          <w:rFonts w:ascii="Arial" w:hAnsi="Arial"/>
          <w:b/>
          <w:bCs/>
          <w:color w:val="000000"/>
          <w:sz w:val="20"/>
        </w:rPr>
        <w:t xml:space="preserve"> neue</w:t>
      </w:r>
      <w:r w:rsidR="00517E5A">
        <w:rPr>
          <w:rFonts w:ascii="Arial" w:hAnsi="Arial"/>
          <w:b/>
          <w:bCs/>
          <w:color w:val="000000"/>
          <w:sz w:val="20"/>
        </w:rPr>
        <w:t>r</w:t>
      </w:r>
      <w:r w:rsidR="00266CE0">
        <w:rPr>
          <w:rFonts w:ascii="Arial" w:hAnsi="Arial"/>
          <w:b/>
          <w:bCs/>
          <w:color w:val="000000"/>
          <w:sz w:val="20"/>
        </w:rPr>
        <w:t xml:space="preserve"> Anlagen</w:t>
      </w:r>
      <w:r w:rsidR="004455ED">
        <w:rPr>
          <w:rFonts w:ascii="Arial" w:hAnsi="Arial"/>
          <w:b/>
          <w:bCs/>
          <w:color w:val="000000"/>
          <w:sz w:val="20"/>
        </w:rPr>
        <w:t xml:space="preserve"> dar</w:t>
      </w:r>
      <w:r w:rsidR="00A00B5B">
        <w:rPr>
          <w:rFonts w:ascii="Arial" w:hAnsi="Arial"/>
          <w:b/>
          <w:bCs/>
          <w:color w:val="000000"/>
          <w:sz w:val="20"/>
        </w:rPr>
        <w:t>. Weitere Neuheiten aus dem BULKOS-Portfolio</w:t>
      </w:r>
      <w:r w:rsidR="00A3052C">
        <w:rPr>
          <w:rFonts w:ascii="Arial" w:hAnsi="Arial"/>
          <w:b/>
          <w:bCs/>
          <w:color w:val="000000"/>
          <w:sz w:val="20"/>
        </w:rPr>
        <w:t xml:space="preserve"> der RUD Gruppe</w:t>
      </w:r>
      <w:r w:rsidR="003B7782">
        <w:rPr>
          <w:rFonts w:ascii="Arial" w:hAnsi="Arial"/>
          <w:b/>
          <w:bCs/>
          <w:color w:val="000000"/>
          <w:sz w:val="20"/>
        </w:rPr>
        <w:t xml:space="preserve"> sind</w:t>
      </w:r>
      <w:r w:rsidR="00987E2B">
        <w:rPr>
          <w:rFonts w:ascii="Arial" w:hAnsi="Arial"/>
          <w:b/>
          <w:bCs/>
          <w:color w:val="000000"/>
          <w:sz w:val="20"/>
        </w:rPr>
        <w:t xml:space="preserve"> </w:t>
      </w:r>
      <w:r w:rsidR="00DD186F">
        <w:rPr>
          <w:rFonts w:ascii="Arial" w:hAnsi="Arial"/>
          <w:b/>
          <w:bCs/>
          <w:color w:val="000000"/>
          <w:sz w:val="20"/>
        </w:rPr>
        <w:t xml:space="preserve">eine Weiterentwicklung des </w:t>
      </w:r>
      <w:r w:rsidR="00EE6D4D" w:rsidRPr="00EE6D4D">
        <w:rPr>
          <w:rFonts w:ascii="Arial" w:hAnsi="Arial"/>
          <w:b/>
          <w:bCs/>
          <w:color w:val="000000"/>
          <w:sz w:val="20"/>
        </w:rPr>
        <w:t>System</w:t>
      </w:r>
      <w:r w:rsidR="00DD186F">
        <w:rPr>
          <w:rFonts w:ascii="Arial" w:hAnsi="Arial"/>
          <w:b/>
          <w:bCs/>
          <w:color w:val="000000"/>
          <w:sz w:val="20"/>
        </w:rPr>
        <w:t>s</w:t>
      </w:r>
      <w:r w:rsidR="00EE6D4D" w:rsidRPr="00EE6D4D">
        <w:rPr>
          <w:rFonts w:ascii="Arial" w:hAnsi="Arial"/>
          <w:b/>
          <w:bCs/>
          <w:color w:val="000000"/>
          <w:sz w:val="20"/>
        </w:rPr>
        <w:t xml:space="preserve"> 65</w:t>
      </w:r>
      <w:r w:rsidR="00A3052C">
        <w:rPr>
          <w:rFonts w:ascii="Arial" w:hAnsi="Arial"/>
          <w:b/>
          <w:bCs/>
          <w:color w:val="000000"/>
          <w:sz w:val="20"/>
        </w:rPr>
        <w:t xml:space="preserve"> speziell</w:t>
      </w:r>
      <w:r w:rsidR="00EE6D4D" w:rsidRPr="00EE6D4D">
        <w:rPr>
          <w:rFonts w:ascii="Arial" w:hAnsi="Arial"/>
          <w:b/>
          <w:bCs/>
          <w:color w:val="000000"/>
          <w:sz w:val="20"/>
        </w:rPr>
        <w:t xml:space="preserve"> für </w:t>
      </w:r>
      <w:r w:rsidR="002B09A8">
        <w:rPr>
          <w:rFonts w:ascii="Arial" w:hAnsi="Arial"/>
          <w:b/>
          <w:bCs/>
          <w:color w:val="000000"/>
          <w:sz w:val="20"/>
        </w:rPr>
        <w:t>Hochleistungsbecherwerke</w:t>
      </w:r>
      <w:r w:rsidR="00DE5E8C">
        <w:rPr>
          <w:rFonts w:ascii="Arial" w:hAnsi="Arial"/>
          <w:b/>
          <w:bCs/>
          <w:color w:val="000000"/>
          <w:sz w:val="20"/>
        </w:rPr>
        <w:t xml:space="preserve"> sowie </w:t>
      </w:r>
      <w:r w:rsidR="002B09A8">
        <w:rPr>
          <w:rFonts w:ascii="Arial" w:hAnsi="Arial"/>
          <w:b/>
          <w:bCs/>
          <w:color w:val="000000"/>
          <w:sz w:val="20"/>
        </w:rPr>
        <w:t xml:space="preserve">eine </w:t>
      </w:r>
      <w:r w:rsidR="00DE5E8C">
        <w:rPr>
          <w:rFonts w:ascii="Arial" w:hAnsi="Arial"/>
          <w:b/>
          <w:bCs/>
          <w:color w:val="000000"/>
          <w:sz w:val="20"/>
        </w:rPr>
        <w:t>neue</w:t>
      </w:r>
      <w:r w:rsidR="00DE5E8C" w:rsidRPr="009228E3">
        <w:rPr>
          <w:rFonts w:ascii="Arial" w:hAnsi="Arial"/>
          <w:b/>
          <w:bCs/>
          <w:color w:val="000000"/>
          <w:sz w:val="20"/>
        </w:rPr>
        <w:t xml:space="preserve"> Zentralkette</w:t>
      </w:r>
      <w:r w:rsidR="002B09A8">
        <w:rPr>
          <w:rFonts w:ascii="Arial" w:hAnsi="Arial"/>
          <w:b/>
          <w:bCs/>
          <w:color w:val="000000"/>
          <w:sz w:val="20"/>
        </w:rPr>
        <w:t>ngröße,</w:t>
      </w:r>
      <w:r w:rsidR="00DE5E8C" w:rsidRPr="009228E3">
        <w:rPr>
          <w:rFonts w:ascii="Arial" w:hAnsi="Arial"/>
          <w:b/>
          <w:bCs/>
          <w:color w:val="000000"/>
          <w:sz w:val="20"/>
        </w:rPr>
        <w:t xml:space="preserve"> RU50</w:t>
      </w:r>
      <w:r w:rsidR="002B09A8">
        <w:rPr>
          <w:rFonts w:ascii="Arial" w:hAnsi="Arial"/>
          <w:b/>
          <w:bCs/>
          <w:color w:val="000000"/>
          <w:sz w:val="20"/>
        </w:rPr>
        <w:t>,</w:t>
      </w:r>
      <w:r w:rsidR="006C2BA9">
        <w:rPr>
          <w:rFonts w:ascii="Arial" w:hAnsi="Arial"/>
          <w:b/>
          <w:bCs/>
          <w:color w:val="000000"/>
          <w:sz w:val="20"/>
        </w:rPr>
        <w:t xml:space="preserve"> als </w:t>
      </w:r>
      <w:r w:rsidR="00266CE0">
        <w:rPr>
          <w:rFonts w:ascii="Arial" w:hAnsi="Arial"/>
          <w:b/>
          <w:bCs/>
          <w:color w:val="000000"/>
          <w:sz w:val="20"/>
        </w:rPr>
        <w:t>Erweiterung</w:t>
      </w:r>
      <w:r w:rsidR="006C2BA9">
        <w:rPr>
          <w:rFonts w:ascii="Arial" w:hAnsi="Arial"/>
          <w:b/>
          <w:bCs/>
          <w:color w:val="000000"/>
          <w:sz w:val="20"/>
        </w:rPr>
        <w:t xml:space="preserve"> </w:t>
      </w:r>
      <w:r w:rsidR="002B643E">
        <w:rPr>
          <w:rFonts w:ascii="Arial" w:hAnsi="Arial"/>
          <w:b/>
          <w:bCs/>
          <w:color w:val="000000"/>
          <w:sz w:val="20"/>
        </w:rPr>
        <w:t>des</w:t>
      </w:r>
      <w:r w:rsidR="006C2BA9">
        <w:rPr>
          <w:rFonts w:ascii="Arial" w:hAnsi="Arial"/>
          <w:b/>
          <w:bCs/>
          <w:color w:val="000000"/>
          <w:sz w:val="20"/>
        </w:rPr>
        <w:t xml:space="preserve"> bestehenden Portfolio</w:t>
      </w:r>
      <w:r w:rsidR="002B643E">
        <w:rPr>
          <w:rFonts w:ascii="Arial" w:hAnsi="Arial"/>
          <w:b/>
          <w:bCs/>
          <w:color w:val="000000"/>
          <w:sz w:val="20"/>
        </w:rPr>
        <w:t>s</w:t>
      </w:r>
      <w:r w:rsidR="006C2BA9">
        <w:rPr>
          <w:rFonts w:ascii="Arial" w:hAnsi="Arial"/>
          <w:b/>
          <w:bCs/>
          <w:color w:val="000000"/>
          <w:sz w:val="20"/>
        </w:rPr>
        <w:t>.</w:t>
      </w:r>
    </w:p>
    <w:p w14:paraId="05CA31A4" w14:textId="77777777" w:rsidR="00A3052C" w:rsidRDefault="00A3052C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/>
          <w:b/>
          <w:bCs/>
          <w:color w:val="000000"/>
          <w:sz w:val="20"/>
        </w:rPr>
      </w:pPr>
    </w:p>
    <w:p w14:paraId="56B864EF" w14:textId="1D78056A" w:rsidR="00484543" w:rsidRPr="009228E3" w:rsidRDefault="002022E9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Cs/>
          <w:sz w:val="20"/>
        </w:rPr>
      </w:pPr>
      <w:r w:rsidRPr="00411B26">
        <w:rPr>
          <w:rFonts w:ascii="Arial" w:hAnsi="Arial" w:cs="Arial"/>
          <w:bCs/>
          <w:sz w:val="20"/>
        </w:rPr>
        <w:t>Kai Eder, Marketing Manager</w:t>
      </w:r>
      <w:r w:rsidR="00D61651" w:rsidRPr="00411B26">
        <w:rPr>
          <w:rFonts w:ascii="Arial" w:hAnsi="Arial" w:cs="Arial"/>
          <w:bCs/>
          <w:sz w:val="20"/>
        </w:rPr>
        <w:t xml:space="preserve"> bei RUD, dazu: „Wir präsentieren uns </w:t>
      </w:r>
      <w:r w:rsidR="008A0284" w:rsidRPr="00411B26">
        <w:rPr>
          <w:rFonts w:ascii="Arial" w:hAnsi="Arial" w:cs="Arial"/>
          <w:bCs/>
          <w:sz w:val="20"/>
        </w:rPr>
        <w:t>auf der Schüttgut 2017</w:t>
      </w:r>
      <w:r w:rsidR="00D61651" w:rsidRPr="00411B26">
        <w:rPr>
          <w:rFonts w:ascii="Arial" w:hAnsi="Arial" w:cs="Arial"/>
          <w:bCs/>
          <w:sz w:val="20"/>
        </w:rPr>
        <w:t xml:space="preserve"> mit modernen, innovativen Lösungen und Services</w:t>
      </w:r>
      <w:r w:rsidR="00D61651" w:rsidRPr="009228E3">
        <w:rPr>
          <w:rFonts w:ascii="Arial" w:hAnsi="Arial" w:cs="Arial"/>
          <w:bCs/>
          <w:sz w:val="20"/>
        </w:rPr>
        <w:t xml:space="preserve"> als zuve</w:t>
      </w:r>
      <w:r w:rsidR="00D61651" w:rsidRPr="009228E3">
        <w:rPr>
          <w:rFonts w:ascii="Arial" w:hAnsi="Arial" w:cs="Arial"/>
          <w:bCs/>
          <w:sz w:val="20"/>
        </w:rPr>
        <w:t>r</w:t>
      </w:r>
      <w:r w:rsidR="00D61651" w:rsidRPr="009228E3">
        <w:rPr>
          <w:rFonts w:ascii="Arial" w:hAnsi="Arial" w:cs="Arial"/>
          <w:bCs/>
          <w:sz w:val="20"/>
        </w:rPr>
        <w:t>lässiger Partner für Unternehmen</w:t>
      </w:r>
      <w:r w:rsidR="00AF786C" w:rsidRPr="009228E3">
        <w:rPr>
          <w:rFonts w:ascii="Arial" w:hAnsi="Arial" w:cs="Arial"/>
          <w:bCs/>
          <w:sz w:val="20"/>
        </w:rPr>
        <w:t xml:space="preserve"> und Betriebe</w:t>
      </w:r>
      <w:r w:rsidR="00320A6D" w:rsidRPr="009228E3">
        <w:rPr>
          <w:rFonts w:ascii="Arial" w:hAnsi="Arial" w:cs="Arial"/>
          <w:bCs/>
          <w:sz w:val="20"/>
        </w:rPr>
        <w:t xml:space="preserve">, die </w:t>
      </w:r>
      <w:r w:rsidR="00EE322A">
        <w:rPr>
          <w:rFonts w:ascii="Arial" w:hAnsi="Arial" w:cs="Arial"/>
          <w:bCs/>
          <w:sz w:val="20"/>
        </w:rPr>
        <w:t>L</w:t>
      </w:r>
      <w:r w:rsidR="00EE322A" w:rsidRPr="009228E3">
        <w:rPr>
          <w:rFonts w:ascii="Arial" w:hAnsi="Arial" w:cs="Arial"/>
          <w:bCs/>
          <w:sz w:val="20"/>
        </w:rPr>
        <w:t xml:space="preserve">ösungen </w:t>
      </w:r>
      <w:r w:rsidR="00EE322A">
        <w:rPr>
          <w:rFonts w:ascii="Arial" w:hAnsi="Arial" w:cs="Arial"/>
          <w:bCs/>
          <w:sz w:val="20"/>
        </w:rPr>
        <w:t>für</w:t>
      </w:r>
      <w:r w:rsidR="00EE322A" w:rsidRPr="009228E3">
        <w:rPr>
          <w:rFonts w:ascii="Arial" w:hAnsi="Arial" w:cs="Arial"/>
          <w:bCs/>
          <w:sz w:val="20"/>
        </w:rPr>
        <w:t xml:space="preserve"> </w:t>
      </w:r>
      <w:r w:rsidR="00EE322A">
        <w:rPr>
          <w:rFonts w:ascii="Arial" w:hAnsi="Arial" w:cs="Arial"/>
          <w:bCs/>
          <w:sz w:val="20"/>
        </w:rPr>
        <w:t>die</w:t>
      </w:r>
      <w:r w:rsidR="00D61651" w:rsidRPr="009228E3">
        <w:rPr>
          <w:rFonts w:ascii="Arial" w:hAnsi="Arial" w:cs="Arial"/>
          <w:bCs/>
          <w:sz w:val="20"/>
        </w:rPr>
        <w:t xml:space="preserve"> Schüttgu</w:t>
      </w:r>
      <w:r w:rsidR="00D61651" w:rsidRPr="009228E3">
        <w:rPr>
          <w:rFonts w:ascii="Arial" w:hAnsi="Arial" w:cs="Arial"/>
          <w:bCs/>
          <w:sz w:val="20"/>
        </w:rPr>
        <w:t>t</w:t>
      </w:r>
      <w:r w:rsidR="00EE322A">
        <w:rPr>
          <w:rFonts w:ascii="Arial" w:hAnsi="Arial" w:cs="Arial"/>
          <w:bCs/>
          <w:sz w:val="20"/>
        </w:rPr>
        <w:t>förderung</w:t>
      </w:r>
      <w:r w:rsidR="00D61651" w:rsidRPr="009228E3">
        <w:rPr>
          <w:rFonts w:ascii="Arial" w:hAnsi="Arial" w:cs="Arial"/>
          <w:bCs/>
          <w:sz w:val="20"/>
        </w:rPr>
        <w:t xml:space="preserve"> </w:t>
      </w:r>
      <w:r w:rsidR="00320A6D" w:rsidRPr="009228E3">
        <w:rPr>
          <w:rFonts w:ascii="Arial" w:hAnsi="Arial" w:cs="Arial"/>
          <w:bCs/>
          <w:sz w:val="20"/>
        </w:rPr>
        <w:t>benötigen</w:t>
      </w:r>
      <w:r w:rsidR="00D61651" w:rsidRPr="009228E3">
        <w:rPr>
          <w:rFonts w:ascii="Arial" w:hAnsi="Arial" w:cs="Arial"/>
          <w:bCs/>
          <w:sz w:val="20"/>
        </w:rPr>
        <w:t xml:space="preserve">. </w:t>
      </w:r>
      <w:r w:rsidR="006E58A8" w:rsidRPr="009228E3">
        <w:rPr>
          <w:rFonts w:ascii="Arial" w:hAnsi="Arial" w:cs="Arial"/>
          <w:bCs/>
          <w:sz w:val="20"/>
        </w:rPr>
        <w:t>Auf unser</w:t>
      </w:r>
      <w:r w:rsidR="00BE0D78" w:rsidRPr="009228E3">
        <w:rPr>
          <w:rFonts w:ascii="Arial" w:hAnsi="Arial" w:cs="Arial"/>
          <w:bCs/>
          <w:sz w:val="20"/>
        </w:rPr>
        <w:t>e</w:t>
      </w:r>
      <w:r w:rsidR="006E58A8" w:rsidRPr="009228E3">
        <w:rPr>
          <w:rFonts w:ascii="Arial" w:hAnsi="Arial" w:cs="Arial"/>
          <w:bCs/>
          <w:sz w:val="20"/>
        </w:rPr>
        <w:t xml:space="preserve"> </w:t>
      </w:r>
      <w:r w:rsidR="00306AEB" w:rsidRPr="009228E3">
        <w:rPr>
          <w:rFonts w:ascii="Arial" w:hAnsi="Arial" w:cs="Arial"/>
          <w:bCs/>
          <w:sz w:val="20"/>
        </w:rPr>
        <w:t>Neuvorstellungen</w:t>
      </w:r>
      <w:r w:rsidR="00D61651" w:rsidRPr="009228E3">
        <w:rPr>
          <w:rFonts w:ascii="Arial" w:hAnsi="Arial" w:cs="Arial"/>
          <w:bCs/>
          <w:sz w:val="20"/>
        </w:rPr>
        <w:t xml:space="preserve"> </w:t>
      </w:r>
      <w:r w:rsidR="006E58A8" w:rsidRPr="009228E3">
        <w:rPr>
          <w:rFonts w:ascii="Arial" w:hAnsi="Arial" w:cs="Arial"/>
          <w:bCs/>
          <w:sz w:val="20"/>
        </w:rPr>
        <w:t xml:space="preserve">können die Fachbesucher </w:t>
      </w:r>
      <w:r w:rsidR="00AF786C" w:rsidRPr="009228E3">
        <w:rPr>
          <w:rFonts w:ascii="Arial" w:hAnsi="Arial" w:cs="Arial"/>
          <w:bCs/>
          <w:sz w:val="20"/>
        </w:rPr>
        <w:t xml:space="preserve">dabei </w:t>
      </w:r>
      <w:r w:rsidR="006E58A8" w:rsidRPr="009228E3">
        <w:rPr>
          <w:rFonts w:ascii="Arial" w:hAnsi="Arial" w:cs="Arial"/>
          <w:bCs/>
          <w:sz w:val="20"/>
        </w:rPr>
        <w:t xml:space="preserve">besonders gespannt sein. </w:t>
      </w:r>
      <w:r w:rsidR="00A54887" w:rsidRPr="009228E3">
        <w:rPr>
          <w:rFonts w:ascii="Arial" w:hAnsi="Arial" w:cs="Arial"/>
          <w:bCs/>
          <w:sz w:val="20"/>
        </w:rPr>
        <w:t>Sie stehen</w:t>
      </w:r>
      <w:r w:rsidR="006E58A8" w:rsidRPr="009228E3">
        <w:rPr>
          <w:rFonts w:ascii="Arial" w:hAnsi="Arial" w:cs="Arial"/>
          <w:bCs/>
          <w:sz w:val="20"/>
        </w:rPr>
        <w:t xml:space="preserve"> in der besten </w:t>
      </w:r>
      <w:r w:rsidR="00D61651" w:rsidRPr="009228E3">
        <w:rPr>
          <w:rFonts w:ascii="Arial" w:hAnsi="Arial" w:cs="Arial"/>
          <w:bCs/>
          <w:sz w:val="20"/>
        </w:rPr>
        <w:t>Tradition</w:t>
      </w:r>
      <w:r w:rsidR="006E58A8" w:rsidRPr="009228E3">
        <w:rPr>
          <w:rFonts w:ascii="Arial" w:hAnsi="Arial" w:cs="Arial"/>
          <w:bCs/>
          <w:sz w:val="20"/>
        </w:rPr>
        <w:t xml:space="preserve"> </w:t>
      </w:r>
      <w:r w:rsidR="00A54887" w:rsidRPr="009228E3">
        <w:rPr>
          <w:rFonts w:ascii="Arial" w:hAnsi="Arial" w:cs="Arial"/>
          <w:bCs/>
          <w:sz w:val="20"/>
        </w:rPr>
        <w:t>unserer</w:t>
      </w:r>
      <w:r w:rsidR="00D61651" w:rsidRPr="009228E3">
        <w:rPr>
          <w:rFonts w:ascii="Arial" w:hAnsi="Arial" w:cs="Arial"/>
          <w:bCs/>
          <w:sz w:val="20"/>
        </w:rPr>
        <w:t xml:space="preserve"> bisherige</w:t>
      </w:r>
      <w:r w:rsidR="00AF786C" w:rsidRPr="009228E3">
        <w:rPr>
          <w:rFonts w:ascii="Arial" w:hAnsi="Arial" w:cs="Arial"/>
          <w:bCs/>
          <w:sz w:val="20"/>
        </w:rPr>
        <w:t>n</w:t>
      </w:r>
      <w:r w:rsidR="00CF2A33" w:rsidRPr="009228E3">
        <w:rPr>
          <w:rFonts w:ascii="Arial" w:hAnsi="Arial" w:cs="Arial"/>
          <w:bCs/>
          <w:sz w:val="20"/>
        </w:rPr>
        <w:t xml:space="preserve"> </w:t>
      </w:r>
      <w:r w:rsidR="00306AEB" w:rsidRPr="009228E3">
        <w:rPr>
          <w:rFonts w:ascii="Arial" w:hAnsi="Arial" w:cs="Arial"/>
          <w:bCs/>
          <w:sz w:val="20"/>
        </w:rPr>
        <w:t>Produkte</w:t>
      </w:r>
      <w:r w:rsidR="00CF2A33" w:rsidRPr="009228E3">
        <w:rPr>
          <w:rFonts w:ascii="Arial" w:hAnsi="Arial" w:cs="Arial"/>
          <w:bCs/>
          <w:sz w:val="20"/>
        </w:rPr>
        <w:t xml:space="preserve"> und bietet die gewohnte </w:t>
      </w:r>
      <w:r w:rsidR="006F0939" w:rsidRPr="009228E3">
        <w:rPr>
          <w:rFonts w:ascii="Arial" w:hAnsi="Arial" w:cs="Arial"/>
          <w:bCs/>
          <w:sz w:val="20"/>
        </w:rPr>
        <w:t xml:space="preserve">RUD </w:t>
      </w:r>
      <w:r w:rsidR="00CF2A33" w:rsidRPr="009228E3">
        <w:rPr>
          <w:rFonts w:ascii="Arial" w:hAnsi="Arial" w:cs="Arial"/>
          <w:bCs/>
          <w:sz w:val="20"/>
        </w:rPr>
        <w:t>Qualität</w:t>
      </w:r>
      <w:r w:rsidR="00D61651" w:rsidRPr="009228E3">
        <w:rPr>
          <w:rFonts w:ascii="Arial" w:hAnsi="Arial" w:cs="Arial"/>
          <w:bCs/>
          <w:sz w:val="20"/>
        </w:rPr>
        <w:t>.“</w:t>
      </w:r>
      <w:r w:rsidR="00640457">
        <w:rPr>
          <w:rFonts w:ascii="Arial" w:hAnsi="Arial" w:cs="Arial"/>
          <w:bCs/>
          <w:sz w:val="20"/>
        </w:rPr>
        <w:t xml:space="preserve"> </w:t>
      </w:r>
      <w:r w:rsidR="00FA7907" w:rsidRPr="009228E3">
        <w:rPr>
          <w:rFonts w:ascii="Arial" w:hAnsi="Arial" w:cs="Arial"/>
          <w:sz w:val="20"/>
        </w:rPr>
        <w:t>Der Name BUL</w:t>
      </w:r>
      <w:r w:rsidR="00FA7907" w:rsidRPr="009228E3">
        <w:rPr>
          <w:rFonts w:ascii="Arial" w:hAnsi="Arial" w:cs="Arial"/>
          <w:sz w:val="20"/>
        </w:rPr>
        <w:t>K</w:t>
      </w:r>
      <w:r w:rsidR="00FA7907" w:rsidRPr="009228E3">
        <w:rPr>
          <w:rFonts w:ascii="Arial" w:hAnsi="Arial" w:cs="Arial"/>
          <w:sz w:val="20"/>
        </w:rPr>
        <w:t>OS setzt sich aus „</w:t>
      </w:r>
      <w:proofErr w:type="spellStart"/>
      <w:r w:rsidR="00FA7907" w:rsidRPr="009228E3">
        <w:rPr>
          <w:rFonts w:ascii="Arial" w:hAnsi="Arial" w:cs="Arial"/>
          <w:sz w:val="20"/>
        </w:rPr>
        <w:t>Bulk</w:t>
      </w:r>
      <w:proofErr w:type="spellEnd"/>
      <w:r w:rsidR="00FA7907" w:rsidRPr="009228E3">
        <w:rPr>
          <w:rFonts w:ascii="Arial" w:hAnsi="Arial" w:cs="Arial"/>
          <w:sz w:val="20"/>
        </w:rPr>
        <w:t xml:space="preserve">“ und „Solutions“ zusammen und beschreibt eine Marke aus dem Geschäftsbereich Fördern und Antreiben der RUD Gruppe. </w:t>
      </w:r>
      <w:r w:rsidR="001623BD" w:rsidRPr="009228E3">
        <w:rPr>
          <w:rFonts w:ascii="Arial" w:hAnsi="Arial" w:cs="Arial"/>
          <w:sz w:val="20"/>
        </w:rPr>
        <w:t>Die L</w:t>
      </w:r>
      <w:r w:rsidR="001623BD" w:rsidRPr="009228E3">
        <w:rPr>
          <w:rFonts w:ascii="Arial" w:hAnsi="Arial" w:cs="Arial"/>
          <w:sz w:val="20"/>
        </w:rPr>
        <w:t>ö</w:t>
      </w:r>
      <w:r w:rsidR="001623BD" w:rsidRPr="009228E3">
        <w:rPr>
          <w:rFonts w:ascii="Arial" w:hAnsi="Arial" w:cs="Arial"/>
          <w:sz w:val="20"/>
        </w:rPr>
        <w:t xml:space="preserve">sungen kommen in </w:t>
      </w:r>
      <w:r w:rsidR="004C3535" w:rsidRPr="009228E3">
        <w:rPr>
          <w:rFonts w:ascii="Arial" w:hAnsi="Arial" w:cs="Arial"/>
          <w:sz w:val="20"/>
        </w:rPr>
        <w:t>Komplettbecherwerk</w:t>
      </w:r>
      <w:r w:rsidR="001623BD" w:rsidRPr="009228E3">
        <w:rPr>
          <w:rFonts w:ascii="Arial" w:hAnsi="Arial" w:cs="Arial"/>
          <w:sz w:val="20"/>
        </w:rPr>
        <w:t>en</w:t>
      </w:r>
      <w:r w:rsidR="004C3535" w:rsidRPr="009228E3">
        <w:rPr>
          <w:rFonts w:ascii="Arial" w:hAnsi="Arial" w:cs="Arial"/>
          <w:sz w:val="20"/>
        </w:rPr>
        <w:t>, Kettenförderer</w:t>
      </w:r>
      <w:r w:rsidR="001623BD" w:rsidRPr="009228E3">
        <w:rPr>
          <w:rFonts w:ascii="Arial" w:hAnsi="Arial" w:cs="Arial"/>
          <w:sz w:val="20"/>
        </w:rPr>
        <w:t>n</w:t>
      </w:r>
      <w:r w:rsidR="004C3535" w:rsidRPr="009228E3">
        <w:rPr>
          <w:rFonts w:ascii="Arial" w:hAnsi="Arial" w:cs="Arial"/>
          <w:sz w:val="20"/>
        </w:rPr>
        <w:t xml:space="preserve"> oder </w:t>
      </w:r>
      <w:r w:rsidR="001623BD" w:rsidRPr="009228E3">
        <w:rPr>
          <w:rFonts w:ascii="Arial" w:hAnsi="Arial" w:cs="Arial"/>
          <w:sz w:val="20"/>
        </w:rPr>
        <w:t>-</w:t>
      </w:r>
      <w:r w:rsidR="004C3535" w:rsidRPr="009228E3">
        <w:rPr>
          <w:rFonts w:ascii="Arial" w:hAnsi="Arial" w:cs="Arial"/>
          <w:sz w:val="20"/>
        </w:rPr>
        <w:t>antrieb</w:t>
      </w:r>
      <w:r w:rsidR="001623BD" w:rsidRPr="009228E3">
        <w:rPr>
          <w:rFonts w:ascii="Arial" w:hAnsi="Arial" w:cs="Arial"/>
          <w:sz w:val="20"/>
        </w:rPr>
        <w:t xml:space="preserve">en zum Einsatz. Damit lassen sich die </w:t>
      </w:r>
      <w:r w:rsidR="004C3535" w:rsidRPr="009228E3">
        <w:rPr>
          <w:rFonts w:ascii="Arial" w:hAnsi="Arial" w:cs="Arial"/>
          <w:sz w:val="20"/>
        </w:rPr>
        <w:t>u</w:t>
      </w:r>
      <w:r w:rsidR="00E05830">
        <w:rPr>
          <w:rFonts w:ascii="Arial" w:hAnsi="Arial" w:cs="Arial"/>
          <w:sz w:val="20"/>
        </w:rPr>
        <w:t xml:space="preserve">nterschiedlichsten </w:t>
      </w:r>
      <w:r w:rsidR="001623BD" w:rsidRPr="009228E3">
        <w:rPr>
          <w:rFonts w:ascii="Arial" w:hAnsi="Arial" w:cs="Arial"/>
          <w:sz w:val="20"/>
        </w:rPr>
        <w:t>Schüttgüter –</w:t>
      </w:r>
      <w:r w:rsidR="004C3535" w:rsidRPr="009228E3">
        <w:rPr>
          <w:rFonts w:ascii="Arial" w:hAnsi="Arial" w:cs="Arial"/>
          <w:sz w:val="20"/>
        </w:rPr>
        <w:t xml:space="preserve"> wie Z</w:t>
      </w:r>
      <w:r w:rsidR="004C3535" w:rsidRPr="009228E3">
        <w:rPr>
          <w:rFonts w:ascii="Arial" w:hAnsi="Arial" w:cs="Arial"/>
          <w:sz w:val="20"/>
        </w:rPr>
        <w:t>e</w:t>
      </w:r>
      <w:r w:rsidR="004C3535" w:rsidRPr="009228E3">
        <w:rPr>
          <w:rFonts w:ascii="Arial" w:hAnsi="Arial" w:cs="Arial"/>
          <w:sz w:val="20"/>
        </w:rPr>
        <w:t xml:space="preserve">ment, </w:t>
      </w:r>
      <w:r w:rsidR="00EE322A" w:rsidRPr="009228E3">
        <w:rPr>
          <w:rFonts w:ascii="Arial" w:hAnsi="Arial" w:cs="Arial"/>
          <w:sz w:val="20"/>
        </w:rPr>
        <w:t>Dünge</w:t>
      </w:r>
      <w:r w:rsidR="00EE322A">
        <w:rPr>
          <w:rFonts w:ascii="Arial" w:hAnsi="Arial" w:cs="Arial"/>
          <w:sz w:val="20"/>
        </w:rPr>
        <w:t>r</w:t>
      </w:r>
      <w:r w:rsidR="001623BD" w:rsidRPr="009228E3">
        <w:rPr>
          <w:rFonts w:ascii="Arial" w:hAnsi="Arial" w:cs="Arial"/>
          <w:sz w:val="20"/>
        </w:rPr>
        <w:t>, Steine &amp; Erden und viele</w:t>
      </w:r>
      <w:r w:rsidR="00E05830">
        <w:rPr>
          <w:rFonts w:ascii="Arial" w:hAnsi="Arial" w:cs="Arial"/>
          <w:sz w:val="20"/>
        </w:rPr>
        <w:t xml:space="preserve"> </w:t>
      </w:r>
      <w:r w:rsidR="004C3535" w:rsidRPr="009228E3">
        <w:rPr>
          <w:rFonts w:ascii="Arial" w:hAnsi="Arial" w:cs="Arial"/>
          <w:sz w:val="20"/>
        </w:rPr>
        <w:t>andere</w:t>
      </w:r>
      <w:r w:rsidR="001623BD" w:rsidRPr="009228E3">
        <w:rPr>
          <w:rFonts w:ascii="Arial" w:hAnsi="Arial" w:cs="Arial"/>
          <w:sz w:val="20"/>
        </w:rPr>
        <w:t xml:space="preserve"> – </w:t>
      </w:r>
      <w:r w:rsidR="00153DCA" w:rsidRPr="009228E3">
        <w:rPr>
          <w:rFonts w:ascii="Arial" w:hAnsi="Arial" w:cs="Arial"/>
          <w:sz w:val="20"/>
        </w:rPr>
        <w:t xml:space="preserve">zuverlässig </w:t>
      </w:r>
      <w:r w:rsidR="00BE0D78" w:rsidRPr="009228E3">
        <w:rPr>
          <w:rFonts w:ascii="Arial" w:hAnsi="Arial" w:cs="Arial"/>
          <w:sz w:val="20"/>
        </w:rPr>
        <w:t>transportieren</w:t>
      </w:r>
      <w:r w:rsidR="00153DCA" w:rsidRPr="009228E3">
        <w:rPr>
          <w:rFonts w:ascii="Arial" w:hAnsi="Arial" w:cs="Arial"/>
          <w:sz w:val="20"/>
        </w:rPr>
        <w:t xml:space="preserve">. Bei Becherwerken und Förderanlagen </w:t>
      </w:r>
      <w:r w:rsidR="00270823" w:rsidRPr="009228E3">
        <w:rPr>
          <w:rFonts w:ascii="Arial" w:hAnsi="Arial" w:cs="Arial"/>
          <w:sz w:val="20"/>
        </w:rPr>
        <w:t>werden</w:t>
      </w:r>
      <w:r w:rsidR="00BC2572" w:rsidRPr="009228E3">
        <w:rPr>
          <w:rFonts w:ascii="Arial" w:hAnsi="Arial" w:cs="Arial"/>
          <w:sz w:val="20"/>
        </w:rPr>
        <w:t xml:space="preserve"> Rundstahlketten</w:t>
      </w:r>
      <w:r w:rsidR="00DE5B77" w:rsidRPr="009228E3">
        <w:rPr>
          <w:rFonts w:ascii="Arial" w:hAnsi="Arial" w:cs="Arial"/>
          <w:sz w:val="20"/>
        </w:rPr>
        <w:t xml:space="preserve">, Antriebs- und Umlenkrollen, </w:t>
      </w:r>
      <w:r w:rsidR="00DE5B77" w:rsidRPr="009228E3">
        <w:rPr>
          <w:rFonts w:ascii="Arial" w:hAnsi="Arial" w:cs="Arial"/>
          <w:bCs/>
          <w:sz w:val="20"/>
        </w:rPr>
        <w:t xml:space="preserve">Kettenschlösser sowie Becherbefestigungen </w:t>
      </w:r>
      <w:r w:rsidR="00270823" w:rsidRPr="009228E3">
        <w:rPr>
          <w:rFonts w:ascii="Arial" w:hAnsi="Arial" w:cs="Arial"/>
          <w:bCs/>
          <w:sz w:val="20"/>
        </w:rPr>
        <w:t>verwendet</w:t>
      </w:r>
      <w:r w:rsidR="00DE5B77" w:rsidRPr="009228E3">
        <w:rPr>
          <w:rFonts w:ascii="Arial" w:hAnsi="Arial" w:cs="Arial"/>
          <w:bCs/>
          <w:sz w:val="20"/>
        </w:rPr>
        <w:t>. Ko</w:t>
      </w:r>
      <w:r w:rsidR="00DE5B77" w:rsidRPr="009228E3">
        <w:rPr>
          <w:rFonts w:ascii="Arial" w:hAnsi="Arial" w:cs="Arial"/>
          <w:bCs/>
          <w:sz w:val="20"/>
        </w:rPr>
        <w:t>m</w:t>
      </w:r>
      <w:r w:rsidR="00DE5B77" w:rsidRPr="009228E3">
        <w:rPr>
          <w:rFonts w:ascii="Arial" w:hAnsi="Arial" w:cs="Arial"/>
          <w:bCs/>
          <w:sz w:val="20"/>
        </w:rPr>
        <w:lastRenderedPageBreak/>
        <w:t>plette</w:t>
      </w:r>
      <w:r w:rsidR="00CC1BD5">
        <w:rPr>
          <w:rFonts w:ascii="Arial" w:hAnsi="Arial" w:cs="Arial"/>
          <w:bCs/>
          <w:sz w:val="20"/>
        </w:rPr>
        <w:t xml:space="preserve"> </w:t>
      </w:r>
      <w:r w:rsidR="00DE5B77" w:rsidRPr="009228E3">
        <w:rPr>
          <w:rFonts w:ascii="Arial" w:hAnsi="Arial" w:cs="Arial"/>
          <w:bCs/>
          <w:sz w:val="20"/>
        </w:rPr>
        <w:t xml:space="preserve">Becherwerke mit RUD Komponenten sind über das Tochterunternehmen </w:t>
      </w:r>
      <w:proofErr w:type="spellStart"/>
      <w:r w:rsidR="00DE5B77" w:rsidRPr="009228E3">
        <w:rPr>
          <w:rFonts w:ascii="Arial" w:hAnsi="Arial" w:cs="Arial"/>
          <w:bCs/>
          <w:sz w:val="20"/>
        </w:rPr>
        <w:t>Herfurth</w:t>
      </w:r>
      <w:proofErr w:type="spellEnd"/>
      <w:r w:rsidR="00DE5B77" w:rsidRPr="009228E3">
        <w:rPr>
          <w:rFonts w:ascii="Arial" w:hAnsi="Arial" w:cs="Arial"/>
          <w:bCs/>
          <w:sz w:val="20"/>
        </w:rPr>
        <w:t xml:space="preserve"> &amp; Engelke in Braunschweig erhältlich.</w:t>
      </w:r>
      <w:r w:rsidR="00A87228" w:rsidRPr="009228E3">
        <w:rPr>
          <w:rFonts w:ascii="Arial" w:hAnsi="Arial" w:cs="Arial"/>
          <w:bCs/>
          <w:sz w:val="20"/>
        </w:rPr>
        <w:t xml:space="preserve"> </w:t>
      </w:r>
      <w:r w:rsidR="00484543" w:rsidRPr="009228E3">
        <w:rPr>
          <w:rFonts w:ascii="Arial" w:hAnsi="Arial" w:cs="Arial"/>
          <w:bCs/>
          <w:sz w:val="20"/>
        </w:rPr>
        <w:t>Auch hierfür liefert RUD Ketten passende Lösungen. Neben dem Schüttgutsegment BULKOS bietet RUD Ke</w:t>
      </w:r>
      <w:r w:rsidR="00484543" w:rsidRPr="009228E3">
        <w:rPr>
          <w:rFonts w:ascii="Arial" w:hAnsi="Arial" w:cs="Arial"/>
          <w:bCs/>
          <w:sz w:val="20"/>
        </w:rPr>
        <w:t>t</w:t>
      </w:r>
      <w:r w:rsidR="00484543" w:rsidRPr="009228E3">
        <w:rPr>
          <w:rFonts w:ascii="Arial" w:hAnsi="Arial" w:cs="Arial"/>
          <w:bCs/>
          <w:sz w:val="20"/>
        </w:rPr>
        <w:t xml:space="preserve">ten </w:t>
      </w:r>
      <w:r w:rsidR="00406D94" w:rsidRPr="009228E3">
        <w:rPr>
          <w:rFonts w:ascii="Arial" w:hAnsi="Arial" w:cs="Arial"/>
          <w:bCs/>
          <w:sz w:val="20"/>
        </w:rPr>
        <w:t xml:space="preserve">weitere </w:t>
      </w:r>
      <w:r w:rsidR="00484543" w:rsidRPr="009228E3">
        <w:rPr>
          <w:rFonts w:ascii="Arial" w:hAnsi="Arial" w:cs="Arial"/>
          <w:bCs/>
          <w:sz w:val="20"/>
        </w:rPr>
        <w:t xml:space="preserve">Produkte </w:t>
      </w:r>
      <w:r w:rsidR="00B358F2" w:rsidRPr="009228E3">
        <w:rPr>
          <w:rFonts w:ascii="Arial" w:hAnsi="Arial" w:cs="Arial"/>
          <w:bCs/>
          <w:sz w:val="20"/>
        </w:rPr>
        <w:t>an</w:t>
      </w:r>
      <w:r w:rsidR="00E85B9C" w:rsidRPr="009228E3">
        <w:rPr>
          <w:rFonts w:ascii="Arial" w:hAnsi="Arial" w:cs="Arial"/>
          <w:bCs/>
          <w:sz w:val="20"/>
        </w:rPr>
        <w:t>, wie beispielsweise</w:t>
      </w:r>
      <w:r w:rsidR="00B358F2" w:rsidRPr="009228E3">
        <w:rPr>
          <w:rFonts w:ascii="Arial" w:hAnsi="Arial" w:cs="Arial"/>
          <w:bCs/>
          <w:sz w:val="20"/>
        </w:rPr>
        <w:t xml:space="preserve"> das Antriebssystem</w:t>
      </w:r>
      <w:r w:rsidR="00484543" w:rsidRPr="009228E3">
        <w:rPr>
          <w:rFonts w:ascii="Arial" w:hAnsi="Arial" w:cs="Arial"/>
          <w:bCs/>
          <w:sz w:val="20"/>
        </w:rPr>
        <w:t xml:space="preserve"> TECDOS zum Schwenken, Heben, Bewegen, </w:t>
      </w:r>
      <w:proofErr w:type="spellStart"/>
      <w:r w:rsidR="00484543" w:rsidRPr="009228E3">
        <w:rPr>
          <w:rFonts w:ascii="Arial" w:hAnsi="Arial" w:cs="Arial"/>
          <w:bCs/>
          <w:sz w:val="20"/>
        </w:rPr>
        <w:t>Teleskopieren</w:t>
      </w:r>
      <w:proofErr w:type="spellEnd"/>
      <w:r w:rsidR="00484543" w:rsidRPr="009228E3">
        <w:rPr>
          <w:rFonts w:ascii="Arial" w:hAnsi="Arial" w:cs="Arial"/>
          <w:bCs/>
          <w:sz w:val="20"/>
        </w:rPr>
        <w:t xml:space="preserve"> und Wenden.</w:t>
      </w:r>
    </w:p>
    <w:p w14:paraId="7B050B66" w14:textId="77777777" w:rsidR="00406D94" w:rsidRPr="009228E3" w:rsidRDefault="00406D94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Cs/>
          <w:sz w:val="20"/>
        </w:rPr>
      </w:pPr>
    </w:p>
    <w:p w14:paraId="0B933B73" w14:textId="77777777" w:rsidR="00E85356" w:rsidRPr="009228E3" w:rsidRDefault="00270823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/>
          <w:sz w:val="20"/>
        </w:rPr>
      </w:pPr>
      <w:r w:rsidRPr="009228E3">
        <w:rPr>
          <w:rFonts w:ascii="Arial" w:hAnsi="Arial" w:cs="Arial"/>
          <w:b/>
          <w:sz w:val="20"/>
        </w:rPr>
        <w:t>Hinweis für Journalisten</w:t>
      </w:r>
    </w:p>
    <w:p w14:paraId="2A5C53C4" w14:textId="77777777" w:rsidR="009325A1" w:rsidRPr="009228E3" w:rsidRDefault="00270823" w:rsidP="009325A1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  <w:r w:rsidRPr="009228E3">
        <w:rPr>
          <w:rFonts w:ascii="Arial" w:hAnsi="Arial" w:cs="Arial"/>
          <w:sz w:val="20"/>
        </w:rPr>
        <w:t>Wir laden Sie herzlich auf den Messestand</w:t>
      </w:r>
      <w:r w:rsidR="00130568" w:rsidRPr="009228E3">
        <w:rPr>
          <w:rFonts w:ascii="Arial" w:hAnsi="Arial" w:cs="Arial"/>
          <w:sz w:val="20"/>
        </w:rPr>
        <w:t xml:space="preserve"> </w:t>
      </w:r>
      <w:r w:rsidRPr="009228E3">
        <w:rPr>
          <w:rFonts w:ascii="Arial" w:hAnsi="Arial" w:cs="Arial"/>
          <w:sz w:val="20"/>
        </w:rPr>
        <w:t>C08</w:t>
      </w:r>
      <w:r w:rsidR="00130568" w:rsidRPr="009228E3">
        <w:rPr>
          <w:rFonts w:ascii="Arial" w:hAnsi="Arial" w:cs="Arial"/>
          <w:sz w:val="20"/>
        </w:rPr>
        <w:t xml:space="preserve"> der RUD Gruppe in Halle </w:t>
      </w:r>
      <w:r w:rsidRPr="009228E3">
        <w:rPr>
          <w:rFonts w:ascii="Arial" w:hAnsi="Arial" w:cs="Arial"/>
          <w:sz w:val="20"/>
        </w:rPr>
        <w:t>4</w:t>
      </w:r>
      <w:r w:rsidR="00130568" w:rsidRPr="009228E3">
        <w:rPr>
          <w:rFonts w:ascii="Arial" w:hAnsi="Arial" w:cs="Arial"/>
          <w:sz w:val="20"/>
        </w:rPr>
        <w:t xml:space="preserve"> </w:t>
      </w:r>
      <w:r w:rsidRPr="009228E3">
        <w:rPr>
          <w:rFonts w:ascii="Arial" w:hAnsi="Arial" w:cs="Arial"/>
          <w:sz w:val="20"/>
        </w:rPr>
        <w:t>ein und bieten Ihnen darüber hinaus die Möglichkeit zu Einzelgesprächen und I</w:t>
      </w:r>
      <w:r w:rsidRPr="009228E3">
        <w:rPr>
          <w:rFonts w:ascii="Arial" w:hAnsi="Arial" w:cs="Arial"/>
          <w:sz w:val="20"/>
        </w:rPr>
        <w:t>n</w:t>
      </w:r>
      <w:r w:rsidRPr="009228E3">
        <w:rPr>
          <w:rFonts w:ascii="Arial" w:hAnsi="Arial" w:cs="Arial"/>
          <w:sz w:val="20"/>
        </w:rPr>
        <w:t xml:space="preserve">terviews. </w:t>
      </w:r>
      <w:r w:rsidR="006A3652">
        <w:rPr>
          <w:rFonts w:ascii="Arial" w:hAnsi="Arial" w:cs="Arial"/>
          <w:sz w:val="20"/>
        </w:rPr>
        <w:t xml:space="preserve">In Dortmund stehen Ihnen für </w:t>
      </w:r>
      <w:r w:rsidR="00411B26">
        <w:rPr>
          <w:rFonts w:ascii="Arial" w:hAnsi="Arial" w:cs="Arial"/>
          <w:sz w:val="20"/>
        </w:rPr>
        <w:t>den Bereich</w:t>
      </w:r>
      <w:r w:rsidR="006A3652">
        <w:rPr>
          <w:rFonts w:ascii="Arial" w:hAnsi="Arial" w:cs="Arial"/>
          <w:sz w:val="20"/>
        </w:rPr>
        <w:t xml:space="preserve"> </w:t>
      </w:r>
      <w:r w:rsidR="006A3652" w:rsidRPr="006A3652">
        <w:rPr>
          <w:rFonts w:ascii="Arial" w:hAnsi="Arial" w:cs="Arial"/>
          <w:sz w:val="20"/>
        </w:rPr>
        <w:t>BULKOS &amp; CRATOS</w:t>
      </w:r>
      <w:r w:rsidR="006A3652">
        <w:rPr>
          <w:rFonts w:ascii="Arial" w:hAnsi="Arial" w:cs="Arial"/>
          <w:sz w:val="20"/>
        </w:rPr>
        <w:t xml:space="preserve"> an beiden Messetagen </w:t>
      </w:r>
      <w:r w:rsidR="002022E9">
        <w:rPr>
          <w:rFonts w:ascii="Arial" w:hAnsi="Arial" w:cs="Arial"/>
          <w:sz w:val="20"/>
        </w:rPr>
        <w:t xml:space="preserve">Vedat Cinar, Area </w:t>
      </w:r>
      <w:proofErr w:type="spellStart"/>
      <w:r w:rsidR="002022E9">
        <w:rPr>
          <w:rFonts w:ascii="Arial" w:hAnsi="Arial" w:cs="Arial"/>
          <w:sz w:val="20"/>
        </w:rPr>
        <w:t>Sales</w:t>
      </w:r>
      <w:proofErr w:type="spellEnd"/>
      <w:r w:rsidR="002022E9">
        <w:rPr>
          <w:rFonts w:ascii="Arial" w:hAnsi="Arial" w:cs="Arial"/>
          <w:sz w:val="20"/>
        </w:rPr>
        <w:t xml:space="preserve"> Manager</w:t>
      </w:r>
      <w:r w:rsidR="006A3652">
        <w:rPr>
          <w:rFonts w:ascii="Arial" w:hAnsi="Arial" w:cs="Arial"/>
          <w:sz w:val="20"/>
        </w:rPr>
        <w:t xml:space="preserve">, und </w:t>
      </w:r>
      <w:r w:rsidR="002022E9">
        <w:rPr>
          <w:rFonts w:ascii="Arial" w:hAnsi="Arial" w:cs="Arial"/>
          <w:sz w:val="20"/>
        </w:rPr>
        <w:t>Kla</w:t>
      </w:r>
      <w:r w:rsidR="006A3652">
        <w:rPr>
          <w:rFonts w:ascii="Arial" w:hAnsi="Arial" w:cs="Arial"/>
          <w:sz w:val="20"/>
        </w:rPr>
        <w:t>us Gassmann, Anwendungstechniker, zur Verfügung.</w:t>
      </w:r>
      <w:r w:rsidR="00FF16A6">
        <w:rPr>
          <w:rFonts w:ascii="Arial" w:hAnsi="Arial" w:cs="Arial"/>
          <w:sz w:val="20"/>
        </w:rPr>
        <w:t xml:space="preserve"> </w:t>
      </w:r>
      <w:r w:rsidR="009325A1" w:rsidRPr="009228E3">
        <w:rPr>
          <w:rFonts w:ascii="Arial" w:hAnsi="Arial" w:cs="Arial"/>
          <w:sz w:val="20"/>
        </w:rPr>
        <w:t xml:space="preserve">Bitte kontaktieren Sie uns </w:t>
      </w:r>
      <w:r w:rsidR="000E36A2">
        <w:rPr>
          <w:rFonts w:ascii="Arial" w:hAnsi="Arial" w:cs="Arial"/>
          <w:sz w:val="20"/>
        </w:rPr>
        <w:t>zur Koordin</w:t>
      </w:r>
      <w:r w:rsidR="000E36A2">
        <w:rPr>
          <w:rFonts w:ascii="Arial" w:hAnsi="Arial" w:cs="Arial"/>
          <w:sz w:val="20"/>
        </w:rPr>
        <w:t>a</w:t>
      </w:r>
      <w:r w:rsidR="000E36A2">
        <w:rPr>
          <w:rFonts w:ascii="Arial" w:hAnsi="Arial" w:cs="Arial"/>
          <w:sz w:val="20"/>
        </w:rPr>
        <w:t>tion der Gespräche</w:t>
      </w:r>
      <w:r w:rsidR="009325A1" w:rsidRPr="009228E3">
        <w:rPr>
          <w:rFonts w:ascii="Arial" w:hAnsi="Arial" w:cs="Arial"/>
          <w:sz w:val="20"/>
        </w:rPr>
        <w:t xml:space="preserve"> unter Tel</w:t>
      </w:r>
      <w:r w:rsidR="000B4A78" w:rsidRPr="009228E3">
        <w:rPr>
          <w:rFonts w:ascii="Arial" w:hAnsi="Arial" w:cs="Arial"/>
          <w:sz w:val="20"/>
        </w:rPr>
        <w:t>efon</w:t>
      </w:r>
      <w:r w:rsidR="009325A1" w:rsidRPr="009228E3">
        <w:rPr>
          <w:rFonts w:ascii="Arial" w:hAnsi="Arial" w:cs="Arial"/>
          <w:sz w:val="20"/>
        </w:rPr>
        <w:t>:</w:t>
      </w:r>
      <w:r w:rsidR="00FF16A6">
        <w:rPr>
          <w:rFonts w:ascii="Arial" w:hAnsi="Arial" w:cs="Arial"/>
          <w:sz w:val="20"/>
        </w:rPr>
        <w:t xml:space="preserve"> </w:t>
      </w:r>
      <w:r w:rsidR="009325A1" w:rsidRPr="009228E3">
        <w:rPr>
          <w:rFonts w:ascii="Arial" w:hAnsi="Arial" w:cs="Arial"/>
          <w:sz w:val="20"/>
        </w:rPr>
        <w:t>+49 (0) 731 96287-19</w:t>
      </w:r>
      <w:r w:rsidR="000B4A78" w:rsidRPr="009228E3">
        <w:rPr>
          <w:rFonts w:ascii="Arial" w:hAnsi="Arial" w:cs="Arial"/>
          <w:sz w:val="20"/>
        </w:rPr>
        <w:t xml:space="preserve"> oder per E-Mail an </w:t>
      </w:r>
      <w:hyperlink r:id="rId9" w:history="1">
        <w:r w:rsidR="009325A1" w:rsidRPr="009228E3">
          <w:rPr>
            <w:rFonts w:ascii="Arial" w:hAnsi="Arial"/>
            <w:sz w:val="20"/>
          </w:rPr>
          <w:t>ts@press-n-relations.de</w:t>
        </w:r>
      </w:hyperlink>
      <w:r w:rsidR="000B4A78" w:rsidRPr="009228E3">
        <w:rPr>
          <w:rFonts w:ascii="Arial" w:hAnsi="Arial" w:cs="Arial"/>
          <w:sz w:val="20"/>
        </w:rPr>
        <w:t>.</w:t>
      </w:r>
    </w:p>
    <w:p w14:paraId="33064764" w14:textId="77777777" w:rsidR="0061447D" w:rsidRPr="009228E3" w:rsidRDefault="0061447D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</w:p>
    <w:p w14:paraId="12EDA238" w14:textId="77777777" w:rsidR="00D7775F" w:rsidRPr="009228E3" w:rsidRDefault="00D7775F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/>
          <w:sz w:val="20"/>
        </w:rPr>
      </w:pPr>
      <w:r w:rsidRPr="009228E3">
        <w:rPr>
          <w:rFonts w:ascii="Arial" w:hAnsi="Arial" w:cs="Arial"/>
          <w:b/>
          <w:sz w:val="20"/>
        </w:rPr>
        <w:t>Bildmaterial</w:t>
      </w:r>
    </w:p>
    <w:tbl>
      <w:tblPr>
        <w:tblW w:w="7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A0" w:firstRow="1" w:lastRow="0" w:firstColumn="1" w:lastColumn="0" w:noHBand="0" w:noVBand="0"/>
      </w:tblPr>
      <w:tblGrid>
        <w:gridCol w:w="3834"/>
        <w:gridCol w:w="3834"/>
      </w:tblGrid>
      <w:tr w:rsidR="00CB4296" w:rsidRPr="004A12DA" w14:paraId="63585C47" w14:textId="77777777" w:rsidTr="00922599">
        <w:trPr>
          <w:trHeight w:val="643"/>
        </w:trPr>
        <w:tc>
          <w:tcPr>
            <w:tcW w:w="3834" w:type="dxa"/>
            <w:vAlign w:val="center"/>
          </w:tcPr>
          <w:p w14:paraId="4174FE7C" w14:textId="77777777" w:rsidR="00CB4296" w:rsidRPr="004A12DA" w:rsidRDefault="00CB4296" w:rsidP="00922599">
            <w:pPr>
              <w:pStyle w:val="Textkrper"/>
              <w:spacing w:line="288" w:lineRule="auto"/>
              <w:ind w:right="-1"/>
              <w:jc w:val="center"/>
              <w:rPr>
                <w:sz w:val="20"/>
                <w:lang w:val="de-AT"/>
              </w:rPr>
            </w:pPr>
            <w:r w:rsidRPr="004A12DA">
              <w:rPr>
                <w:noProof/>
                <w:sz w:val="20"/>
              </w:rPr>
              <w:drawing>
                <wp:inline distT="0" distB="0" distL="0" distR="0" wp14:anchorId="6AE05EB0" wp14:editId="3C9D63AC">
                  <wp:extent cx="1728000" cy="1296000"/>
                  <wp:effectExtent l="0" t="0" r="0" b="0"/>
                  <wp:docPr id="6" name="Bild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:IBEX TU Graz:klein:IBEX_Broschü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8000" cy="1296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34" w:type="dxa"/>
            <w:vAlign w:val="center"/>
          </w:tcPr>
          <w:p w14:paraId="4053A11B" w14:textId="4354E7A0" w:rsidR="00CB4296" w:rsidRPr="004A12DA" w:rsidRDefault="00550961" w:rsidP="00922599">
            <w:pPr>
              <w:jc w:val="center"/>
              <w:rPr>
                <w:lang w:val="de-AT"/>
              </w:rPr>
            </w:pPr>
            <w:r w:rsidRPr="004A12DA">
              <w:rPr>
                <w:noProof/>
                <w:sz w:val="20"/>
              </w:rPr>
              <w:drawing>
                <wp:inline distT="0" distB="0" distL="0" distR="0" wp14:anchorId="2B46AB69" wp14:editId="427D13F1">
                  <wp:extent cx="1289915" cy="1296000"/>
                  <wp:effectExtent l="0" t="0" r="5715" b="0"/>
                  <wp:docPr id="2" name="Bild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:IBEX TU Graz:klein:IBEX_Broschü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915" cy="1296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4296" w:rsidRPr="004A12DA" w14:paraId="5274379B" w14:textId="77777777" w:rsidTr="00922599">
        <w:trPr>
          <w:trHeight w:val="324"/>
        </w:trPr>
        <w:tc>
          <w:tcPr>
            <w:tcW w:w="3834" w:type="dxa"/>
            <w:vAlign w:val="center"/>
          </w:tcPr>
          <w:p w14:paraId="4FD8F6F8" w14:textId="77777777" w:rsidR="007B5153" w:rsidRPr="00D77D3A" w:rsidRDefault="007E7F60" w:rsidP="006D2F30">
            <w:pPr>
              <w:pStyle w:val="Textkrper"/>
              <w:rPr>
                <w:b w:val="0"/>
                <w:sz w:val="16"/>
                <w:lang w:val="de-AT"/>
              </w:rPr>
            </w:pPr>
            <w:r w:rsidRPr="00D77D3A">
              <w:rPr>
                <w:b w:val="0"/>
                <w:sz w:val="16"/>
                <w:lang w:val="de-AT"/>
              </w:rPr>
              <w:t>Die RUD Rundstahlkette</w:t>
            </w:r>
            <w:r w:rsidR="006D2F30" w:rsidRPr="00D77D3A">
              <w:rPr>
                <w:b w:val="0"/>
                <w:sz w:val="16"/>
                <w:lang w:val="de-AT"/>
              </w:rPr>
              <w:t xml:space="preserve"> </w:t>
            </w:r>
            <w:r w:rsidR="0098464A" w:rsidRPr="00D77D3A">
              <w:rPr>
                <w:b w:val="0"/>
                <w:sz w:val="16"/>
                <w:lang w:val="de-AT"/>
              </w:rPr>
              <w:t xml:space="preserve">„Made in Germany“ </w:t>
            </w:r>
            <w:r w:rsidR="006D2F30" w:rsidRPr="00D77D3A">
              <w:rPr>
                <w:b w:val="0"/>
                <w:sz w:val="16"/>
                <w:lang w:val="de-AT"/>
              </w:rPr>
              <w:t>eignet sich für Horizontal- und Vertikalförderer.</w:t>
            </w:r>
          </w:p>
        </w:tc>
        <w:tc>
          <w:tcPr>
            <w:tcW w:w="3834" w:type="dxa"/>
            <w:vAlign w:val="center"/>
          </w:tcPr>
          <w:p w14:paraId="51876681" w14:textId="749FA0A7" w:rsidR="00CB4296" w:rsidRPr="00550961" w:rsidRDefault="00F51735" w:rsidP="00D55D2A">
            <w:pPr>
              <w:pStyle w:val="Textkrper"/>
              <w:rPr>
                <w:b w:val="0"/>
                <w:bCs/>
                <w:sz w:val="16"/>
                <w:lang w:val="de-AT"/>
              </w:rPr>
            </w:pPr>
            <w:proofErr w:type="spellStart"/>
            <w:r w:rsidRPr="00550961">
              <w:rPr>
                <w:b w:val="0"/>
                <w:sz w:val="16"/>
                <w:lang w:val="de-AT"/>
              </w:rPr>
              <w:t>RUca</w:t>
            </w:r>
            <w:proofErr w:type="spellEnd"/>
            <w:r w:rsidRPr="00550961">
              <w:rPr>
                <w:b w:val="0"/>
                <w:sz w:val="16"/>
                <w:lang w:val="de-AT"/>
              </w:rPr>
              <w:t xml:space="preserve"> – Die neue Alternative von RUD zum DIN-System </w:t>
            </w:r>
            <w:r w:rsidR="00D55D2A" w:rsidRPr="00550961">
              <w:rPr>
                <w:b w:val="0"/>
                <w:sz w:val="16"/>
                <w:lang w:val="de-AT"/>
              </w:rPr>
              <w:t xml:space="preserve">ermöglicht </w:t>
            </w:r>
            <w:r w:rsidR="00D55D2A" w:rsidRPr="00550961">
              <w:rPr>
                <w:b w:val="0"/>
                <w:bCs/>
                <w:sz w:val="16"/>
              </w:rPr>
              <w:t>kraft</w:t>
            </w:r>
            <w:r w:rsidR="00550961" w:rsidRPr="00550961">
              <w:rPr>
                <w:b w:val="0"/>
                <w:bCs/>
                <w:sz w:val="16"/>
              </w:rPr>
              <w:t>- und form</w:t>
            </w:r>
            <w:r w:rsidR="00D55D2A" w:rsidRPr="00550961">
              <w:rPr>
                <w:b w:val="0"/>
                <w:bCs/>
                <w:sz w:val="16"/>
              </w:rPr>
              <w:t>schlüssige Ve</w:t>
            </w:r>
            <w:r w:rsidR="00D55D2A" w:rsidRPr="00550961">
              <w:rPr>
                <w:b w:val="0"/>
                <w:bCs/>
                <w:sz w:val="16"/>
              </w:rPr>
              <w:t>r</w:t>
            </w:r>
            <w:r w:rsidR="00D55D2A" w:rsidRPr="00550961">
              <w:rPr>
                <w:b w:val="0"/>
                <w:bCs/>
                <w:sz w:val="16"/>
              </w:rPr>
              <w:t>bindungen, reduziert den Kettenverschleiß und bietet eine maximale Systemsicherheit gegen Bruch.</w:t>
            </w:r>
          </w:p>
        </w:tc>
      </w:tr>
    </w:tbl>
    <w:p w14:paraId="2AA118F1" w14:textId="77777777" w:rsidR="000278E9" w:rsidRDefault="000278E9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</w:p>
    <w:p w14:paraId="01468F06" w14:textId="689858DE" w:rsidR="00E94F09" w:rsidRDefault="000471DD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  <w:r w:rsidRPr="000471DD">
        <w:rPr>
          <w:rFonts w:ascii="Arial" w:hAnsi="Arial" w:cs="Arial"/>
          <w:sz w:val="20"/>
        </w:rPr>
        <w:t>Das Bildmaterial finden Sie in unserem Medienportal press-n-relations.amid-pr.com (Suchbegriff „</w:t>
      </w:r>
      <w:hyperlink r:id="rId12" w:tooltip="external-link-new-window" w:history="1">
        <w:r>
          <w:rPr>
            <w:rStyle w:val="Link"/>
            <w:rFonts w:ascii="Arial" w:hAnsi="Arial" w:cs="Arial"/>
            <w:sz w:val="20"/>
          </w:rPr>
          <w:t>Schüttgut 2017</w:t>
        </w:r>
      </w:hyperlink>
      <w:r w:rsidRPr="000471DD">
        <w:rPr>
          <w:rFonts w:ascii="Arial" w:hAnsi="Arial" w:cs="Arial"/>
          <w:sz w:val="20"/>
        </w:rPr>
        <w:t>“). Selbstverständlich schicken wir Ihnen die Dateien auch gerne per E-Mail zu.</w:t>
      </w:r>
    </w:p>
    <w:p w14:paraId="0AE998DF" w14:textId="77777777" w:rsidR="000278E9" w:rsidRPr="009228E3" w:rsidRDefault="000278E9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605"/>
      </w:tblGrid>
      <w:tr w:rsidR="00DA0EE4" w:rsidRPr="009228E3" w14:paraId="1FA91AF7" w14:textId="77777777" w:rsidTr="00DB51B0">
        <w:tc>
          <w:tcPr>
            <w:tcW w:w="3936" w:type="dxa"/>
            <w:shd w:val="clear" w:color="auto" w:fill="auto"/>
          </w:tcPr>
          <w:p w14:paraId="3E9A65A0" w14:textId="77777777" w:rsidR="00DA0EE4" w:rsidRPr="009228E3" w:rsidRDefault="00DA0EE4" w:rsidP="000636F6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b/>
                <w:sz w:val="16"/>
                <w:szCs w:val="16"/>
              </w:rPr>
            </w:pPr>
            <w:r w:rsidRPr="009228E3">
              <w:rPr>
                <w:rFonts w:ascii="Arial" w:hAnsi="Arial"/>
                <w:b/>
                <w:sz w:val="16"/>
                <w:szCs w:val="16"/>
              </w:rPr>
              <w:t>Weitere Informationen:</w:t>
            </w:r>
          </w:p>
          <w:p w14:paraId="44397C76" w14:textId="77777777" w:rsidR="00466A14" w:rsidRPr="009228E3" w:rsidRDefault="00466A1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RUD Ketten</w:t>
            </w:r>
          </w:p>
          <w:p w14:paraId="6C68880A" w14:textId="77777777" w:rsidR="00DA0EE4" w:rsidRPr="009228E3" w:rsidRDefault="00466A1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Rieger &amp; Dietz GmbH u. Co. KG</w:t>
            </w:r>
          </w:p>
          <w:p w14:paraId="0137EB49" w14:textId="77777777" w:rsidR="00DB51B0" w:rsidRPr="009228E3" w:rsidRDefault="00466A14" w:rsidP="00DB51B0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bCs/>
                <w:sz w:val="16"/>
                <w:szCs w:val="16"/>
              </w:rPr>
              <w:t xml:space="preserve">Kai Eder, </w:t>
            </w:r>
            <w:r w:rsidR="00DB51B0" w:rsidRPr="009228E3">
              <w:rPr>
                <w:rFonts w:ascii="Arial" w:hAnsi="Arial"/>
                <w:sz w:val="16"/>
                <w:szCs w:val="16"/>
              </w:rPr>
              <w:t>Marketing Manager</w:t>
            </w:r>
          </w:p>
          <w:p w14:paraId="594A088A" w14:textId="77777777" w:rsidR="00DB51B0" w:rsidRPr="009228E3" w:rsidRDefault="00851A46" w:rsidP="00DB51B0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 xml:space="preserve">Fördern &amp; Antreiben </w:t>
            </w:r>
            <w:r w:rsidR="00E71D7B" w:rsidRPr="009228E3">
              <w:rPr>
                <w:rFonts w:ascii="Arial" w:hAnsi="Arial"/>
                <w:sz w:val="16"/>
                <w:szCs w:val="16"/>
              </w:rPr>
              <w:t>–</w:t>
            </w:r>
            <w:r w:rsidRPr="009228E3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="00DB51B0" w:rsidRPr="009228E3">
              <w:rPr>
                <w:rFonts w:ascii="Arial" w:hAnsi="Arial"/>
                <w:sz w:val="16"/>
                <w:szCs w:val="16"/>
              </w:rPr>
              <w:t>Conveyor</w:t>
            </w:r>
            <w:proofErr w:type="spellEnd"/>
            <w:r w:rsidR="00DB51B0" w:rsidRPr="009228E3">
              <w:rPr>
                <w:rFonts w:ascii="Arial" w:hAnsi="Arial"/>
                <w:sz w:val="16"/>
                <w:szCs w:val="16"/>
              </w:rPr>
              <w:t xml:space="preserve"> &amp; Drives</w:t>
            </w:r>
          </w:p>
          <w:p w14:paraId="083678BE" w14:textId="77777777" w:rsidR="00E71D7B" w:rsidRPr="009228E3" w:rsidRDefault="00DB51B0" w:rsidP="00DB51B0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Tel.: +49 (0) 7361 504-1303</w:t>
            </w:r>
          </w:p>
          <w:p w14:paraId="2CC2D177" w14:textId="77777777" w:rsidR="00851A46" w:rsidRPr="009228E3" w:rsidRDefault="00DB51B0" w:rsidP="00DB51B0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Fax: +49 (0) 7361 504-1523</w:t>
            </w:r>
          </w:p>
          <w:p w14:paraId="48EA7DCC" w14:textId="77777777" w:rsidR="00DB51B0" w:rsidRPr="009228E3" w:rsidRDefault="00851A46" w:rsidP="00DB51B0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E-Mail:</w:t>
            </w:r>
            <w:r w:rsidR="00DB51B0" w:rsidRPr="009228E3">
              <w:rPr>
                <w:rFonts w:ascii="Arial" w:hAnsi="Arial"/>
                <w:sz w:val="16"/>
                <w:szCs w:val="16"/>
              </w:rPr>
              <w:t> </w:t>
            </w:r>
            <w:hyperlink r:id="rId13" w:history="1">
              <w:r w:rsidR="00DB51B0" w:rsidRPr="009228E3">
                <w:rPr>
                  <w:rStyle w:val="Link"/>
                  <w:rFonts w:ascii="Arial" w:hAnsi="Arial"/>
                  <w:sz w:val="16"/>
                  <w:szCs w:val="16"/>
                </w:rPr>
                <w:t>kai.eder@rud.com</w:t>
              </w:r>
            </w:hyperlink>
          </w:p>
          <w:p w14:paraId="66E8E475" w14:textId="77777777" w:rsidR="00DA0EE4" w:rsidRPr="009228E3" w:rsidRDefault="00416E23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hyperlink r:id="rId14" w:history="1">
              <w:r w:rsidR="00E71D7B" w:rsidRPr="009228E3">
                <w:rPr>
                  <w:rFonts w:ascii="Arial" w:eastAsiaTheme="minorEastAsia" w:hAnsi="Arial"/>
                  <w:sz w:val="16"/>
                  <w:szCs w:val="16"/>
                </w:rPr>
                <w:t>www.rud.com</w:t>
              </w:r>
            </w:hyperlink>
            <w:r w:rsidR="00851A46" w:rsidRPr="009228E3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0F91452F" w14:textId="77777777" w:rsidR="00DA0EE4" w:rsidRPr="009228E3" w:rsidRDefault="00DA0EE4" w:rsidP="000636F6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605" w:type="dxa"/>
            <w:shd w:val="clear" w:color="auto" w:fill="auto"/>
          </w:tcPr>
          <w:p w14:paraId="5317C609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b/>
                <w:sz w:val="16"/>
                <w:szCs w:val="16"/>
              </w:rPr>
            </w:pPr>
            <w:r w:rsidRPr="009228E3">
              <w:rPr>
                <w:rFonts w:ascii="Arial" w:hAnsi="Arial"/>
                <w:b/>
                <w:sz w:val="16"/>
                <w:szCs w:val="16"/>
              </w:rPr>
              <w:t>Presse- und Öffentlichkeitsarbeit:</w:t>
            </w:r>
          </w:p>
          <w:p w14:paraId="52151651" w14:textId="77777777" w:rsidR="00A445E6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Press'n'Relations GmbH</w:t>
            </w:r>
          </w:p>
          <w:p w14:paraId="0E061378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Thomas Seibold</w:t>
            </w:r>
          </w:p>
          <w:p w14:paraId="1A25A79B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Magirusstr. 33 - 89077 Ulm</w:t>
            </w:r>
          </w:p>
          <w:p w14:paraId="319BA3F3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Tel.: +49 (0) 731 96287-19</w:t>
            </w:r>
          </w:p>
          <w:p w14:paraId="3AED756C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Fax: +49 (0) 731 96287-97</w:t>
            </w:r>
          </w:p>
          <w:p w14:paraId="42BE8966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 xml:space="preserve">E-Mail: </w:t>
            </w:r>
            <w:hyperlink r:id="rId15" w:history="1">
              <w:r w:rsidRPr="009228E3">
                <w:rPr>
                  <w:rStyle w:val="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  <w:r w:rsidRPr="009228E3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22A9EDBD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www.press-n-relations.de</w:t>
            </w:r>
          </w:p>
          <w:p w14:paraId="6C1243C6" w14:textId="77777777" w:rsidR="00DA0EE4" w:rsidRPr="009228E3" w:rsidRDefault="00DA0EE4" w:rsidP="000636F6">
            <w:pPr>
              <w:pStyle w:val="Kopfzeile"/>
              <w:tabs>
                <w:tab w:val="clear" w:pos="4536"/>
                <w:tab w:val="clear" w:pos="9072"/>
              </w:tabs>
              <w:ind w:right="2412"/>
              <w:rPr>
                <w:rFonts w:ascii="Arial" w:hAnsi="Arial"/>
                <w:sz w:val="16"/>
                <w:szCs w:val="16"/>
              </w:rPr>
            </w:pPr>
          </w:p>
          <w:p w14:paraId="13BEF426" w14:textId="77777777" w:rsidR="00DA0EE4" w:rsidRPr="009228E3" w:rsidRDefault="00DA0EE4" w:rsidP="000636F6">
            <w:pPr>
              <w:spacing w:line="360" w:lineRule="auto"/>
              <w:ind w:right="2234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7B089C99" w14:textId="77777777" w:rsidR="00DA0EE4" w:rsidRPr="009228E3" w:rsidRDefault="00DA0EE4" w:rsidP="00DA0EE4">
      <w:pPr>
        <w:widowControl w:val="0"/>
        <w:autoSpaceDE w:val="0"/>
        <w:autoSpaceDN w:val="0"/>
        <w:adjustRightInd w:val="0"/>
        <w:ind w:right="139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9228E3"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Hintergrundinformation </w:t>
      </w:r>
    </w:p>
    <w:p w14:paraId="146C99DD" w14:textId="77777777" w:rsidR="002522E9" w:rsidRPr="009228E3" w:rsidRDefault="002522E9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RUD Ketten Rieger &amp; Dietz GmbH u. Co. KG wurde 1875 von Carl Rieger und Friedrich Dietz im schwäbischen Aalen gegrü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n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det. Seit </w:t>
      </w:r>
      <w:r w:rsidR="009228E3" w:rsidRPr="009228E3">
        <w:rPr>
          <w:rFonts w:ascii="Arial" w:eastAsia="Calibri" w:hAnsi="Arial" w:cs="Arial"/>
          <w:bCs/>
          <w:sz w:val="16"/>
          <w:szCs w:val="16"/>
          <w:lang w:eastAsia="en-US"/>
        </w:rPr>
        <w:t>1925</w:t>
      </w:r>
      <w:r w:rsidR="00CC1BD5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befindet sich das Unternehmen im alleinigen Besitz der Familie Rieger, die dieses sehr systematisch, konsequent und kontinuierlich zum international erfolgreich positionierten Familienkonzern RUD ausbaut.</w:t>
      </w:r>
      <w:r w:rsidR="00CB0D56"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Die 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heute weltweit agierende RUD 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lastRenderedPageBreak/>
        <w:t>Gruppe bietet mit ihren Hauptentwicklungs- und Produktionsstandorten in Aalen als schwäbische Ideenschmiede zukunftswe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i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sende Problemlösungen mit Kettensystemen und Bauteilen für vielfältige Einsatzgebiete</w:t>
      </w:r>
      <w:r w:rsidR="007F5769" w:rsidRPr="009228E3">
        <w:rPr>
          <w:rFonts w:ascii="Arial" w:eastAsia="Calibri" w:hAnsi="Arial" w:cs="Arial"/>
          <w:bCs/>
          <w:sz w:val="16"/>
          <w:szCs w:val="16"/>
          <w:lang w:eastAsia="en-US"/>
        </w:rPr>
        <w:t>.</w:t>
      </w:r>
    </w:p>
    <w:p w14:paraId="25576590" w14:textId="77777777" w:rsidR="002522E9" w:rsidRPr="009228E3" w:rsidRDefault="002522E9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24E01A95" w14:textId="77777777" w:rsidR="002522E9" w:rsidRPr="009228E3" w:rsidRDefault="002522E9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Beim Heben, Bewegen, Ziehen, Antreiben oder Fördern bürgen </w:t>
      </w:r>
      <w:r w:rsidR="007F5769" w:rsidRPr="009228E3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montierbaren</w:t>
      </w:r>
      <w:proofErr w:type="spellEnd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RUD-Anschlagmittelsysteme, RUD-</w:t>
      </w:r>
      <w:proofErr w:type="spellStart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Hebezeugkettensysteme</w:t>
      </w:r>
      <w:proofErr w:type="spellEnd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und RUD-Fördersysteme für Qualität, Innovation und Sicherheit.</w:t>
      </w:r>
      <w:r w:rsidR="00CB0D56"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Bei Schnee und Eis oder auch im härtesten Geländeeinsatz ermöglichen RUD- und E</w:t>
      </w:r>
      <w:r w:rsidR="009228E3" w:rsidRPr="009228E3">
        <w:rPr>
          <w:rFonts w:ascii="Arial" w:eastAsia="Calibri" w:hAnsi="Arial" w:cs="Arial"/>
          <w:bCs/>
          <w:sz w:val="16"/>
          <w:szCs w:val="16"/>
          <w:lang w:eastAsia="en-US"/>
        </w:rPr>
        <w:t>RLAU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-Gleitschutzketten sicheres Fahren, verbunden mit innovativen Mo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n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tagesystemen und Langlebigkeit. </w:t>
      </w:r>
      <w:r w:rsidR="007F5769" w:rsidRPr="009228E3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RUD- und E</w:t>
      </w:r>
      <w:r w:rsidR="009228E3" w:rsidRPr="009228E3">
        <w:rPr>
          <w:rFonts w:ascii="Arial" w:eastAsia="Calibri" w:hAnsi="Arial" w:cs="Arial"/>
          <w:bCs/>
          <w:sz w:val="16"/>
          <w:szCs w:val="16"/>
          <w:lang w:eastAsia="en-US"/>
        </w:rPr>
        <w:t>RLAU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-Reifenschutzketten dienen dem Schutz der Radlauffläche und Ra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d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flanken von Erdbewegungsmaschinen. </w:t>
      </w:r>
      <w:r w:rsidR="007F5769" w:rsidRPr="009228E3">
        <w:rPr>
          <w:rFonts w:ascii="Arial" w:eastAsia="Calibri" w:hAnsi="Arial" w:cs="Arial"/>
          <w:bCs/>
          <w:sz w:val="16"/>
          <w:szCs w:val="16"/>
          <w:lang w:eastAsia="en-US"/>
        </w:rPr>
        <w:t>Gegen Naturgefahren gewährleisten die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neu entwickelten </w:t>
      </w:r>
      <w:proofErr w:type="spellStart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Barriertech</w:t>
      </w:r>
      <w:proofErr w:type="spellEnd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Systeme den höchstmöglichen Schutz.</w:t>
      </w:r>
    </w:p>
    <w:p w14:paraId="446894BB" w14:textId="77777777" w:rsidR="002522E9" w:rsidRPr="009228E3" w:rsidRDefault="002522E9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7B1E9229" w14:textId="77777777" w:rsidR="002522E9" w:rsidRPr="009228E3" w:rsidRDefault="002522E9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Dem Gedanken universellen Designs verpflichtet, definiert E</w:t>
      </w:r>
      <w:r w:rsidR="009228E3" w:rsidRPr="009228E3">
        <w:rPr>
          <w:rFonts w:ascii="Arial" w:eastAsia="Calibri" w:hAnsi="Arial" w:cs="Arial"/>
          <w:bCs/>
          <w:sz w:val="16"/>
          <w:szCs w:val="16"/>
          <w:lang w:eastAsia="en-US"/>
        </w:rPr>
        <w:t>RLAU, die größte Tochter der RUD Gruppe,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Objekteinrichtung Maßstäbe in Qualität, Funktionalität und Ergonomie für die moderne Ausstattung in Innen- und Außenbereichen. Außenmobiliar und Bewegungssysteme passen sich allen Freiraumherausforderungen an und ermöglichen eine harmonische Korrespondenz mit jeder Umgebung. Sicherheit und Komfort in barrierefreien Bereichen werden ergonomisch, hygienisch und individuell umg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e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setzt.</w:t>
      </w:r>
    </w:p>
    <w:p w14:paraId="5EDA32FE" w14:textId="77777777" w:rsidR="002522E9" w:rsidRPr="009228E3" w:rsidRDefault="002522E9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73E31D1A" w14:textId="77777777" w:rsidR="0068264D" w:rsidRPr="00B006D2" w:rsidRDefault="00CB0D56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2522E9"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RUD Familienkonzern erzielt mit über 1.700 Mitarbeitern in verschiedensten eigenen Produktions- und vor allem Vertrieb</w:t>
      </w:r>
      <w:r w:rsidR="002522E9" w:rsidRPr="009228E3">
        <w:rPr>
          <w:rFonts w:ascii="Arial" w:eastAsia="Calibri" w:hAnsi="Arial" w:cs="Arial"/>
          <w:bCs/>
          <w:sz w:val="16"/>
          <w:szCs w:val="16"/>
          <w:lang w:eastAsia="en-US"/>
        </w:rPr>
        <w:t>s</w:t>
      </w:r>
      <w:r w:rsidR="002522E9"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standorten in über 120 Ländern auf allen Kontinenten einen jährlichen Umsatz von über 190 Millionen </w:t>
      </w:r>
      <w:r w:rsidR="00997970" w:rsidRPr="009228E3">
        <w:rPr>
          <w:rFonts w:ascii="Arial" w:eastAsia="Calibri" w:hAnsi="Arial" w:cs="Arial"/>
          <w:bCs/>
          <w:sz w:val="16"/>
          <w:szCs w:val="16"/>
          <w:lang w:eastAsia="en-US"/>
        </w:rPr>
        <w:t>Euro</w:t>
      </w:r>
      <w:r w:rsidR="002522E9" w:rsidRPr="009228E3">
        <w:rPr>
          <w:rFonts w:ascii="Arial" w:eastAsia="Calibri" w:hAnsi="Arial" w:cs="Arial"/>
          <w:bCs/>
          <w:sz w:val="16"/>
          <w:szCs w:val="16"/>
          <w:lang w:eastAsia="en-US"/>
        </w:rPr>
        <w:t>.</w:t>
      </w:r>
    </w:p>
    <w:sectPr w:rsidR="0068264D" w:rsidRPr="00B006D2" w:rsidSect="000636F6">
      <w:headerReference w:type="default" r:id="rId16"/>
      <w:pgSz w:w="11906" w:h="16838" w:code="9"/>
      <w:pgMar w:top="2336" w:right="1418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5009FE" w14:textId="77777777" w:rsidR="00A2216A" w:rsidRDefault="00A2216A">
      <w:r>
        <w:separator/>
      </w:r>
    </w:p>
  </w:endnote>
  <w:endnote w:type="continuationSeparator" w:id="0">
    <w:p w14:paraId="55637639" w14:textId="77777777" w:rsidR="00A2216A" w:rsidRDefault="00A22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CB1F19" w14:textId="77777777" w:rsidR="00A2216A" w:rsidRDefault="00A2216A">
      <w:r>
        <w:separator/>
      </w:r>
    </w:p>
  </w:footnote>
  <w:footnote w:type="continuationSeparator" w:id="0">
    <w:p w14:paraId="70A4BB3E" w14:textId="77777777" w:rsidR="00A2216A" w:rsidRDefault="00A2216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CAC6F6" w14:textId="77777777" w:rsidR="00A2216A" w:rsidRDefault="00A2216A" w:rsidP="000636F6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5CFC5AAB" wp14:editId="582F39BF">
          <wp:extent cx="2126321" cy="507600"/>
          <wp:effectExtent l="0" t="0" r="7620" b="635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acintosh HD:Users:ts:Desktop:RUD:Vorlagen:RUD-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26321" cy="507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73F90D4" w14:textId="77777777" w:rsidR="00A2216A" w:rsidRDefault="00A2216A">
    <w:pPr>
      <w:pStyle w:val="Kopfzeile"/>
      <w:tabs>
        <w:tab w:val="clear" w:pos="4536"/>
        <w:tab w:val="left" w:pos="6300"/>
      </w:tabs>
      <w:rPr>
        <w:rFonts w:ascii="Arial Black" w:hAnsi="Arial Black"/>
        <w:sz w:val="32"/>
      </w:rPr>
    </w:pPr>
  </w:p>
  <w:p w14:paraId="1CA3D71B" w14:textId="77777777" w:rsidR="00A2216A" w:rsidRDefault="00A2216A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" w:hAnsi="Arial"/>
        <w:sz w:val="20"/>
      </w:rPr>
      <w:tab/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344284">
      <w:rPr>
        <w:rStyle w:val="Seitenzahl"/>
        <w:rFonts w:ascii="Arial" w:hAnsi="Arial"/>
        <w:noProof/>
        <w:sz w:val="20"/>
      </w:rPr>
      <w:t>3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344284">
      <w:rPr>
        <w:rStyle w:val="Seitenzahl"/>
        <w:rFonts w:ascii="Arial" w:hAnsi="Arial"/>
        <w:noProof/>
        <w:sz w:val="20"/>
      </w:rPr>
      <w:t>3</w:t>
    </w:r>
    <w:r>
      <w:rPr>
        <w:rStyle w:val="Seitenzahl"/>
        <w:rFonts w:ascii="Arial" w:hAnsi="Arial"/>
        <w:sz w:val="20"/>
      </w:rPr>
      <w:fldChar w:fldCharType="end"/>
    </w:r>
  </w:p>
  <w:p w14:paraId="547FE23A" w14:textId="77777777" w:rsidR="00A2216A" w:rsidRDefault="00A2216A">
    <w:pPr>
      <w:pStyle w:val="Kopfzeile"/>
      <w:rPr>
        <w:sz w:val="20"/>
      </w:rPr>
    </w:pPr>
  </w:p>
  <w:p w14:paraId="4916A67C" w14:textId="77777777" w:rsidR="00A2216A" w:rsidRDefault="00A2216A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EE4"/>
    <w:rsid w:val="00000A62"/>
    <w:rsid w:val="00000CA9"/>
    <w:rsid w:val="0000109A"/>
    <w:rsid w:val="00002F86"/>
    <w:rsid w:val="00006038"/>
    <w:rsid w:val="000060C6"/>
    <w:rsid w:val="0001063F"/>
    <w:rsid w:val="00012009"/>
    <w:rsid w:val="00026892"/>
    <w:rsid w:val="000278E9"/>
    <w:rsid w:val="00040998"/>
    <w:rsid w:val="00044F48"/>
    <w:rsid w:val="000471DD"/>
    <w:rsid w:val="000636F6"/>
    <w:rsid w:val="000800DB"/>
    <w:rsid w:val="0008013F"/>
    <w:rsid w:val="00081425"/>
    <w:rsid w:val="000961C3"/>
    <w:rsid w:val="00096486"/>
    <w:rsid w:val="000A0FD9"/>
    <w:rsid w:val="000A5B25"/>
    <w:rsid w:val="000B1A16"/>
    <w:rsid w:val="000B4A78"/>
    <w:rsid w:val="000C1112"/>
    <w:rsid w:val="000D008B"/>
    <w:rsid w:val="000D402F"/>
    <w:rsid w:val="000E23B7"/>
    <w:rsid w:val="000E36A2"/>
    <w:rsid w:val="000E6F5B"/>
    <w:rsid w:val="000F02DD"/>
    <w:rsid w:val="000F2294"/>
    <w:rsid w:val="00105814"/>
    <w:rsid w:val="00105CDF"/>
    <w:rsid w:val="00107331"/>
    <w:rsid w:val="00130568"/>
    <w:rsid w:val="00153DCA"/>
    <w:rsid w:val="001623BD"/>
    <w:rsid w:val="0016280B"/>
    <w:rsid w:val="001631ED"/>
    <w:rsid w:val="00191969"/>
    <w:rsid w:val="001A0F91"/>
    <w:rsid w:val="001A5986"/>
    <w:rsid w:val="001A5CA0"/>
    <w:rsid w:val="001C1A35"/>
    <w:rsid w:val="001C1C9E"/>
    <w:rsid w:val="001C5580"/>
    <w:rsid w:val="001D5F96"/>
    <w:rsid w:val="001E4A41"/>
    <w:rsid w:val="001F270A"/>
    <w:rsid w:val="001F6F52"/>
    <w:rsid w:val="002022E9"/>
    <w:rsid w:val="002064CD"/>
    <w:rsid w:val="00220F6C"/>
    <w:rsid w:val="00222FE5"/>
    <w:rsid w:val="00240954"/>
    <w:rsid w:val="002522E9"/>
    <w:rsid w:val="00257007"/>
    <w:rsid w:val="00266CE0"/>
    <w:rsid w:val="00270823"/>
    <w:rsid w:val="002A3137"/>
    <w:rsid w:val="002B09A8"/>
    <w:rsid w:val="002B1B87"/>
    <w:rsid w:val="002B643E"/>
    <w:rsid w:val="002D47D1"/>
    <w:rsid w:val="002E3EEE"/>
    <w:rsid w:val="00303BC0"/>
    <w:rsid w:val="00306AEB"/>
    <w:rsid w:val="0031053E"/>
    <w:rsid w:val="003171A1"/>
    <w:rsid w:val="00320A6D"/>
    <w:rsid w:val="003221BE"/>
    <w:rsid w:val="0032470E"/>
    <w:rsid w:val="0032776E"/>
    <w:rsid w:val="00333623"/>
    <w:rsid w:val="00333B0C"/>
    <w:rsid w:val="00337A68"/>
    <w:rsid w:val="00344284"/>
    <w:rsid w:val="003517DB"/>
    <w:rsid w:val="00367154"/>
    <w:rsid w:val="003916E1"/>
    <w:rsid w:val="00391AA9"/>
    <w:rsid w:val="003A0D59"/>
    <w:rsid w:val="003A6C8D"/>
    <w:rsid w:val="003B7782"/>
    <w:rsid w:val="003D0D9C"/>
    <w:rsid w:val="003D57B2"/>
    <w:rsid w:val="003E1CC1"/>
    <w:rsid w:val="003E1FE8"/>
    <w:rsid w:val="003E5323"/>
    <w:rsid w:val="003E7D57"/>
    <w:rsid w:val="004039F0"/>
    <w:rsid w:val="0040499C"/>
    <w:rsid w:val="00404DA5"/>
    <w:rsid w:val="00406D94"/>
    <w:rsid w:val="00411B26"/>
    <w:rsid w:val="00416E23"/>
    <w:rsid w:val="004455ED"/>
    <w:rsid w:val="00464259"/>
    <w:rsid w:val="00466A14"/>
    <w:rsid w:val="00470127"/>
    <w:rsid w:val="00482BDA"/>
    <w:rsid w:val="00484543"/>
    <w:rsid w:val="004851BD"/>
    <w:rsid w:val="00492C1F"/>
    <w:rsid w:val="004A1E7A"/>
    <w:rsid w:val="004B6E4B"/>
    <w:rsid w:val="004C3535"/>
    <w:rsid w:val="004E40C5"/>
    <w:rsid w:val="004E63D9"/>
    <w:rsid w:val="004F496B"/>
    <w:rsid w:val="00503181"/>
    <w:rsid w:val="005032ED"/>
    <w:rsid w:val="00503C11"/>
    <w:rsid w:val="005173C4"/>
    <w:rsid w:val="00517E5A"/>
    <w:rsid w:val="00525087"/>
    <w:rsid w:val="00526470"/>
    <w:rsid w:val="005367BB"/>
    <w:rsid w:val="0054114D"/>
    <w:rsid w:val="005415D4"/>
    <w:rsid w:val="00550961"/>
    <w:rsid w:val="00562197"/>
    <w:rsid w:val="005854FD"/>
    <w:rsid w:val="005A5858"/>
    <w:rsid w:val="005B7A62"/>
    <w:rsid w:val="005C2B5F"/>
    <w:rsid w:val="005C7DDD"/>
    <w:rsid w:val="005D4039"/>
    <w:rsid w:val="005D5E4F"/>
    <w:rsid w:val="005F0A96"/>
    <w:rsid w:val="005F7D10"/>
    <w:rsid w:val="006000B2"/>
    <w:rsid w:val="00606887"/>
    <w:rsid w:val="0061137A"/>
    <w:rsid w:val="0061447D"/>
    <w:rsid w:val="0064026D"/>
    <w:rsid w:val="00640457"/>
    <w:rsid w:val="0064766B"/>
    <w:rsid w:val="006537AF"/>
    <w:rsid w:val="00656CC3"/>
    <w:rsid w:val="006570CD"/>
    <w:rsid w:val="00665CBC"/>
    <w:rsid w:val="00672A58"/>
    <w:rsid w:val="0068264D"/>
    <w:rsid w:val="00682FFD"/>
    <w:rsid w:val="00694584"/>
    <w:rsid w:val="00696FFD"/>
    <w:rsid w:val="006A2509"/>
    <w:rsid w:val="006A3652"/>
    <w:rsid w:val="006B3D83"/>
    <w:rsid w:val="006B4589"/>
    <w:rsid w:val="006C2BA9"/>
    <w:rsid w:val="006D0BB1"/>
    <w:rsid w:val="006D2F30"/>
    <w:rsid w:val="006D656B"/>
    <w:rsid w:val="006E13DF"/>
    <w:rsid w:val="006E58A8"/>
    <w:rsid w:val="006F0939"/>
    <w:rsid w:val="006F2360"/>
    <w:rsid w:val="007045C6"/>
    <w:rsid w:val="007053EA"/>
    <w:rsid w:val="00712908"/>
    <w:rsid w:val="00725B09"/>
    <w:rsid w:val="00730F27"/>
    <w:rsid w:val="00731820"/>
    <w:rsid w:val="007418D9"/>
    <w:rsid w:val="00742AA7"/>
    <w:rsid w:val="00742C2C"/>
    <w:rsid w:val="00747F0A"/>
    <w:rsid w:val="00752EC3"/>
    <w:rsid w:val="00756CDE"/>
    <w:rsid w:val="007951F4"/>
    <w:rsid w:val="0079526D"/>
    <w:rsid w:val="007A7A56"/>
    <w:rsid w:val="007B4E2C"/>
    <w:rsid w:val="007B5153"/>
    <w:rsid w:val="007D7D12"/>
    <w:rsid w:val="007E4046"/>
    <w:rsid w:val="007E7F60"/>
    <w:rsid w:val="007F5769"/>
    <w:rsid w:val="008043C5"/>
    <w:rsid w:val="00821E49"/>
    <w:rsid w:val="00824760"/>
    <w:rsid w:val="00841BD1"/>
    <w:rsid w:val="00844895"/>
    <w:rsid w:val="00851A46"/>
    <w:rsid w:val="00854FDF"/>
    <w:rsid w:val="00855F6F"/>
    <w:rsid w:val="0086581A"/>
    <w:rsid w:val="00877BB7"/>
    <w:rsid w:val="0088168A"/>
    <w:rsid w:val="008857F5"/>
    <w:rsid w:val="00886BD4"/>
    <w:rsid w:val="008A0284"/>
    <w:rsid w:val="008A15E5"/>
    <w:rsid w:val="008A23C9"/>
    <w:rsid w:val="008B5996"/>
    <w:rsid w:val="008F7506"/>
    <w:rsid w:val="009051A6"/>
    <w:rsid w:val="00907F67"/>
    <w:rsid w:val="00914FD1"/>
    <w:rsid w:val="00915636"/>
    <w:rsid w:val="00922599"/>
    <w:rsid w:val="009228E3"/>
    <w:rsid w:val="00926F87"/>
    <w:rsid w:val="00927BCC"/>
    <w:rsid w:val="009325A1"/>
    <w:rsid w:val="009327E2"/>
    <w:rsid w:val="00951219"/>
    <w:rsid w:val="0095176F"/>
    <w:rsid w:val="00952A78"/>
    <w:rsid w:val="00956519"/>
    <w:rsid w:val="00964383"/>
    <w:rsid w:val="0098464A"/>
    <w:rsid w:val="00987E2B"/>
    <w:rsid w:val="00993EB2"/>
    <w:rsid w:val="00997970"/>
    <w:rsid w:val="009A0B3B"/>
    <w:rsid w:val="009A3119"/>
    <w:rsid w:val="009B3EC4"/>
    <w:rsid w:val="009C7A56"/>
    <w:rsid w:val="009E2B5F"/>
    <w:rsid w:val="009E42A4"/>
    <w:rsid w:val="009E5816"/>
    <w:rsid w:val="009E5B07"/>
    <w:rsid w:val="009F7958"/>
    <w:rsid w:val="00A00B5B"/>
    <w:rsid w:val="00A01C78"/>
    <w:rsid w:val="00A01F24"/>
    <w:rsid w:val="00A055C4"/>
    <w:rsid w:val="00A2141D"/>
    <w:rsid w:val="00A2216A"/>
    <w:rsid w:val="00A27376"/>
    <w:rsid w:val="00A3052C"/>
    <w:rsid w:val="00A445E6"/>
    <w:rsid w:val="00A520F0"/>
    <w:rsid w:val="00A54887"/>
    <w:rsid w:val="00A65B2B"/>
    <w:rsid w:val="00A87228"/>
    <w:rsid w:val="00A9452D"/>
    <w:rsid w:val="00AA63F0"/>
    <w:rsid w:val="00AA710C"/>
    <w:rsid w:val="00AB36AE"/>
    <w:rsid w:val="00AB5047"/>
    <w:rsid w:val="00AC528B"/>
    <w:rsid w:val="00AC5B82"/>
    <w:rsid w:val="00AC7BFB"/>
    <w:rsid w:val="00AE1213"/>
    <w:rsid w:val="00AE4DC1"/>
    <w:rsid w:val="00AF1B36"/>
    <w:rsid w:val="00AF2C28"/>
    <w:rsid w:val="00AF4993"/>
    <w:rsid w:val="00AF786C"/>
    <w:rsid w:val="00B006D2"/>
    <w:rsid w:val="00B114C7"/>
    <w:rsid w:val="00B12F65"/>
    <w:rsid w:val="00B13965"/>
    <w:rsid w:val="00B17233"/>
    <w:rsid w:val="00B31D42"/>
    <w:rsid w:val="00B358F2"/>
    <w:rsid w:val="00B4237D"/>
    <w:rsid w:val="00B44655"/>
    <w:rsid w:val="00B464D1"/>
    <w:rsid w:val="00B743B1"/>
    <w:rsid w:val="00BC2572"/>
    <w:rsid w:val="00BC5871"/>
    <w:rsid w:val="00BC6CCC"/>
    <w:rsid w:val="00BC7AF0"/>
    <w:rsid w:val="00BC7C4C"/>
    <w:rsid w:val="00BE0D78"/>
    <w:rsid w:val="00BF4DAA"/>
    <w:rsid w:val="00C10383"/>
    <w:rsid w:val="00C13F46"/>
    <w:rsid w:val="00C36618"/>
    <w:rsid w:val="00C427E3"/>
    <w:rsid w:val="00C43A8E"/>
    <w:rsid w:val="00C51D7C"/>
    <w:rsid w:val="00C526FC"/>
    <w:rsid w:val="00C53570"/>
    <w:rsid w:val="00C705C0"/>
    <w:rsid w:val="00C847AB"/>
    <w:rsid w:val="00C93125"/>
    <w:rsid w:val="00C94740"/>
    <w:rsid w:val="00CA0630"/>
    <w:rsid w:val="00CB0D56"/>
    <w:rsid w:val="00CB4296"/>
    <w:rsid w:val="00CC019E"/>
    <w:rsid w:val="00CC1BD5"/>
    <w:rsid w:val="00CD5AAD"/>
    <w:rsid w:val="00CE0D12"/>
    <w:rsid w:val="00CE0E44"/>
    <w:rsid w:val="00CF2A33"/>
    <w:rsid w:val="00CF6972"/>
    <w:rsid w:val="00D02AB1"/>
    <w:rsid w:val="00D17325"/>
    <w:rsid w:val="00D248E4"/>
    <w:rsid w:val="00D24B82"/>
    <w:rsid w:val="00D33D54"/>
    <w:rsid w:val="00D36981"/>
    <w:rsid w:val="00D51C14"/>
    <w:rsid w:val="00D531C8"/>
    <w:rsid w:val="00D55D2A"/>
    <w:rsid w:val="00D5689F"/>
    <w:rsid w:val="00D61651"/>
    <w:rsid w:val="00D66CA3"/>
    <w:rsid w:val="00D73FE3"/>
    <w:rsid w:val="00D74662"/>
    <w:rsid w:val="00D7775F"/>
    <w:rsid w:val="00D77D3A"/>
    <w:rsid w:val="00D80F1B"/>
    <w:rsid w:val="00D902E0"/>
    <w:rsid w:val="00D9470C"/>
    <w:rsid w:val="00DA0EE4"/>
    <w:rsid w:val="00DA7D31"/>
    <w:rsid w:val="00DB51B0"/>
    <w:rsid w:val="00DD186F"/>
    <w:rsid w:val="00DD1B09"/>
    <w:rsid w:val="00DD2C78"/>
    <w:rsid w:val="00DD344D"/>
    <w:rsid w:val="00DE185F"/>
    <w:rsid w:val="00DE5B77"/>
    <w:rsid w:val="00DE5E8C"/>
    <w:rsid w:val="00DF131F"/>
    <w:rsid w:val="00DF1E7A"/>
    <w:rsid w:val="00DF517A"/>
    <w:rsid w:val="00DF5C7A"/>
    <w:rsid w:val="00E05830"/>
    <w:rsid w:val="00E10463"/>
    <w:rsid w:val="00E1297D"/>
    <w:rsid w:val="00E1508F"/>
    <w:rsid w:val="00E244B0"/>
    <w:rsid w:val="00E27634"/>
    <w:rsid w:val="00E3774E"/>
    <w:rsid w:val="00E41C0D"/>
    <w:rsid w:val="00E51113"/>
    <w:rsid w:val="00E54E53"/>
    <w:rsid w:val="00E554BE"/>
    <w:rsid w:val="00E71D7B"/>
    <w:rsid w:val="00E72CDD"/>
    <w:rsid w:val="00E73149"/>
    <w:rsid w:val="00E735A1"/>
    <w:rsid w:val="00E85356"/>
    <w:rsid w:val="00E85B9C"/>
    <w:rsid w:val="00E86C44"/>
    <w:rsid w:val="00E904ED"/>
    <w:rsid w:val="00E94F09"/>
    <w:rsid w:val="00E97E70"/>
    <w:rsid w:val="00EC648D"/>
    <w:rsid w:val="00EC7416"/>
    <w:rsid w:val="00EE2C50"/>
    <w:rsid w:val="00EE322A"/>
    <w:rsid w:val="00EE6D4D"/>
    <w:rsid w:val="00EF63A5"/>
    <w:rsid w:val="00F07289"/>
    <w:rsid w:val="00F15264"/>
    <w:rsid w:val="00F162BC"/>
    <w:rsid w:val="00F267B5"/>
    <w:rsid w:val="00F32C0E"/>
    <w:rsid w:val="00F46786"/>
    <w:rsid w:val="00F51735"/>
    <w:rsid w:val="00F517BD"/>
    <w:rsid w:val="00F619FC"/>
    <w:rsid w:val="00F71A9C"/>
    <w:rsid w:val="00F75BA5"/>
    <w:rsid w:val="00F75F32"/>
    <w:rsid w:val="00F84823"/>
    <w:rsid w:val="00F86DD7"/>
    <w:rsid w:val="00FA5C70"/>
    <w:rsid w:val="00FA7907"/>
    <w:rsid w:val="00FB5DD9"/>
    <w:rsid w:val="00FE0E57"/>
    <w:rsid w:val="00FE2384"/>
    <w:rsid w:val="00FE4649"/>
    <w:rsid w:val="00FE532B"/>
    <w:rsid w:val="00FF16A6"/>
    <w:rsid w:val="00FF3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378CAE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A0EE4"/>
    <w:rPr>
      <w:rFonts w:ascii="Times New Roman" w:eastAsia="Times New Roman" w:hAnsi="Times New Roman" w:cs="Times New Roman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rsid w:val="00DA0EE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DA0EE4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standardschriftart"/>
    <w:rsid w:val="00DA0EE4"/>
  </w:style>
  <w:style w:type="character" w:styleId="Link">
    <w:name w:val="Hyperlink"/>
    <w:rsid w:val="00DA0EE4"/>
    <w:rPr>
      <w:color w:val="0000FF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466A14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66A14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466A14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466A14"/>
    <w:rPr>
      <w:rFonts w:ascii="Lucida Grande" w:eastAsia="Times New Roman" w:hAnsi="Lucida Grande" w:cs="Lucida Grande"/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391AA9"/>
    <w:rPr>
      <w:szCs w:val="24"/>
    </w:rPr>
  </w:style>
  <w:style w:type="character" w:customStyle="1" w:styleId="TextkrperZeichen">
    <w:name w:val="Textkörper Zeichen"/>
    <w:basedOn w:val="Absatzstandardschriftart"/>
    <w:link w:val="Textkrper"/>
    <w:rsid w:val="00CB4296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B4296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standardschriftart"/>
    <w:uiPriority w:val="99"/>
    <w:semiHidden/>
    <w:rsid w:val="00CB4296"/>
    <w:rPr>
      <w:rFonts w:ascii="Times New Roman" w:eastAsia="Times New Roman" w:hAnsi="Times New Roman" w:cs="Times New Roman"/>
      <w:szCs w:val="20"/>
    </w:rPr>
  </w:style>
  <w:style w:type="character" w:styleId="GesichteterLink">
    <w:name w:val="FollowedHyperlink"/>
    <w:basedOn w:val="Absatzstandardschriftart"/>
    <w:uiPriority w:val="99"/>
    <w:semiHidden/>
    <w:unhideWhenUsed/>
    <w:rsid w:val="0095176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A0EE4"/>
    <w:rPr>
      <w:rFonts w:ascii="Times New Roman" w:eastAsia="Times New Roman" w:hAnsi="Times New Roman" w:cs="Times New Roman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rsid w:val="00DA0EE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DA0EE4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standardschriftart"/>
    <w:rsid w:val="00DA0EE4"/>
  </w:style>
  <w:style w:type="character" w:styleId="Link">
    <w:name w:val="Hyperlink"/>
    <w:rsid w:val="00DA0EE4"/>
    <w:rPr>
      <w:color w:val="0000FF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466A14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66A14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466A14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466A14"/>
    <w:rPr>
      <w:rFonts w:ascii="Lucida Grande" w:eastAsia="Times New Roman" w:hAnsi="Lucida Grande" w:cs="Lucida Grande"/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391AA9"/>
    <w:rPr>
      <w:szCs w:val="24"/>
    </w:rPr>
  </w:style>
  <w:style w:type="character" w:customStyle="1" w:styleId="TextkrperZeichen">
    <w:name w:val="Textkörper Zeichen"/>
    <w:basedOn w:val="Absatzstandardschriftart"/>
    <w:link w:val="Textkrper"/>
    <w:rsid w:val="00CB4296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B4296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standardschriftart"/>
    <w:uiPriority w:val="99"/>
    <w:semiHidden/>
    <w:rsid w:val="00CB4296"/>
    <w:rPr>
      <w:rFonts w:ascii="Times New Roman" w:eastAsia="Times New Roman" w:hAnsi="Times New Roman" w:cs="Times New Roman"/>
      <w:szCs w:val="20"/>
    </w:rPr>
  </w:style>
  <w:style w:type="character" w:styleId="GesichteterLink">
    <w:name w:val="FollowedHyperlink"/>
    <w:basedOn w:val="Absatzstandardschriftart"/>
    <w:uiPriority w:val="99"/>
    <w:semiHidden/>
    <w:unhideWhenUsed/>
    <w:rsid w:val="0095176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756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17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53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png"/><Relationship Id="rId12" Type="http://schemas.openxmlformats.org/officeDocument/2006/relationships/hyperlink" Target="http://press-n-relations.mediamid.com/AMID-PR/open.jsp?action=search&amp;query=Sch%C3%BCttgut2017" TargetMode="External"/><Relationship Id="rId13" Type="http://schemas.openxmlformats.org/officeDocument/2006/relationships/hyperlink" Target="mailto:kai.eder@rud.com" TargetMode="External"/><Relationship Id="rId14" Type="http://schemas.openxmlformats.org/officeDocument/2006/relationships/hyperlink" Target="http://www.rud.com/" TargetMode="External"/><Relationship Id="rId15" Type="http://schemas.openxmlformats.org/officeDocument/2006/relationships/hyperlink" Target="mailto:ts@press-n-relations.de" TargetMode="External"/><Relationship Id="rId16" Type="http://schemas.openxmlformats.org/officeDocument/2006/relationships/header" Target="header1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ts@press-n-relations.de" TargetMode="External"/><Relationship Id="rId10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F773CF6-6694-2E4C-BBA4-5551EDF06E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885</Words>
  <Characters>5497</Characters>
  <Application>Microsoft Macintosh Word</Application>
  <DocSecurity>0</DocSecurity>
  <Lines>392</Lines>
  <Paragraphs>79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6303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Seibold</dc:creator>
  <cp:lastModifiedBy>Thomas Seibold</cp:lastModifiedBy>
  <cp:revision>10</cp:revision>
  <cp:lastPrinted>2017-05-04T03:44:00Z</cp:lastPrinted>
  <dcterms:created xsi:type="dcterms:W3CDTF">2017-05-04T03:51:00Z</dcterms:created>
  <dcterms:modified xsi:type="dcterms:W3CDTF">2017-05-09T12:57:00Z</dcterms:modified>
</cp:coreProperties>
</file>