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4A0D90" w14:textId="5D986602" w:rsidR="0048614A" w:rsidRPr="00C205A6" w:rsidRDefault="005B23F0" w:rsidP="00A82BE3">
      <w:pPr>
        <w:pStyle w:val="Titel"/>
        <w:spacing w:after="0"/>
        <w:jc w:val="left"/>
        <w:rPr>
          <w:lang w:val="de-DE"/>
        </w:rPr>
      </w:pPr>
      <w:r>
        <w:rPr>
          <w:lang w:val="de-DE"/>
        </w:rPr>
        <w:t>Medieninformation</w:t>
      </w:r>
      <w:bookmarkStart w:id="0" w:name="_GoBack"/>
      <w:bookmarkEnd w:id="0"/>
    </w:p>
    <w:p w14:paraId="64F7335D" w14:textId="77777777" w:rsidR="008F1163" w:rsidRPr="00C205A6" w:rsidRDefault="008F1163" w:rsidP="00E91809">
      <w:pPr>
        <w:spacing w:line="240" w:lineRule="auto"/>
        <w:jc w:val="left"/>
        <w:rPr>
          <w:rFonts w:asciiTheme="majorHAnsi" w:eastAsiaTheme="majorHAnsi" w:hAnsiTheme="majorHAnsi" w:cstheme="majorHAnsi"/>
          <w:b/>
          <w:color w:val="003A5F" w:themeColor="text1"/>
          <w:sz w:val="28"/>
          <w:szCs w:val="24"/>
          <w:lang w:val="de-DE"/>
        </w:rPr>
      </w:pPr>
    </w:p>
    <w:p w14:paraId="7A7A5FC2" w14:textId="77777777" w:rsidR="00011F9D" w:rsidRPr="00C205A6" w:rsidRDefault="00011F9D" w:rsidP="008F5CA8">
      <w:pPr>
        <w:spacing w:line="240" w:lineRule="auto"/>
        <w:jc w:val="center"/>
        <w:rPr>
          <w:rFonts w:asciiTheme="majorHAnsi" w:eastAsiaTheme="majorHAnsi" w:hAnsiTheme="majorHAnsi" w:cstheme="majorHAnsi"/>
          <w:b/>
          <w:color w:val="00599C" w:themeColor="text2"/>
          <w:sz w:val="28"/>
          <w:szCs w:val="24"/>
          <w:lang w:val="de-DE"/>
        </w:rPr>
      </w:pPr>
    </w:p>
    <w:p w14:paraId="43B881AC" w14:textId="715EB725" w:rsidR="00CF229E" w:rsidRPr="00C205A6" w:rsidRDefault="00612B51" w:rsidP="007D1894">
      <w:pPr>
        <w:spacing w:line="240" w:lineRule="auto"/>
        <w:jc w:val="center"/>
        <w:rPr>
          <w:rFonts w:asciiTheme="majorHAnsi" w:eastAsiaTheme="majorHAnsi" w:hAnsiTheme="majorHAnsi" w:cstheme="majorHAnsi"/>
          <w:b/>
          <w:color w:val="auto"/>
          <w:sz w:val="28"/>
          <w:szCs w:val="24"/>
          <w:lang w:val="de-DE"/>
        </w:rPr>
      </w:pPr>
      <w:r w:rsidRPr="00C205A6">
        <w:rPr>
          <w:rFonts w:asciiTheme="majorHAnsi" w:eastAsiaTheme="majorHAnsi" w:hAnsiTheme="majorHAnsi" w:cstheme="majorHAnsi"/>
          <w:b/>
          <w:color w:val="auto"/>
          <w:sz w:val="28"/>
          <w:lang w:val="de-DE"/>
        </w:rPr>
        <w:t xml:space="preserve">Erweiterung der Europapräsenz von IQNavigator durch Eröffnung eines neuen Rechenzentrums </w:t>
      </w:r>
    </w:p>
    <w:p w14:paraId="1853886A" w14:textId="77777777" w:rsidR="00CF229E" w:rsidRPr="00C205A6" w:rsidRDefault="00CF229E" w:rsidP="007D1894">
      <w:pPr>
        <w:spacing w:line="240" w:lineRule="auto"/>
        <w:jc w:val="center"/>
        <w:rPr>
          <w:rFonts w:asciiTheme="majorHAnsi" w:eastAsiaTheme="majorHAnsi" w:hAnsiTheme="majorHAnsi" w:cstheme="majorHAnsi"/>
          <w:b/>
          <w:color w:val="auto"/>
          <w:sz w:val="28"/>
          <w:szCs w:val="24"/>
          <w:lang w:val="de-DE"/>
        </w:rPr>
      </w:pPr>
    </w:p>
    <w:p w14:paraId="213EE43C" w14:textId="77777777" w:rsidR="000D0AFC" w:rsidRPr="00C205A6" w:rsidRDefault="000D0AFC" w:rsidP="00E132E2">
      <w:pPr>
        <w:tabs>
          <w:tab w:val="left" w:pos="3780"/>
        </w:tabs>
        <w:spacing w:line="240" w:lineRule="auto"/>
        <w:jc w:val="left"/>
        <w:rPr>
          <w:rFonts w:asciiTheme="majorHAnsi" w:eastAsiaTheme="majorHAnsi" w:hAnsiTheme="majorHAnsi" w:cstheme="majorHAnsi"/>
          <w:b/>
          <w:color w:val="000000"/>
          <w:lang w:val="de-DE"/>
        </w:rPr>
      </w:pPr>
    </w:p>
    <w:p w14:paraId="04C68713" w14:textId="520FD4CD" w:rsidR="00CF229E" w:rsidRPr="00C205A6" w:rsidRDefault="00012938" w:rsidP="00EC6F65">
      <w:pPr>
        <w:tabs>
          <w:tab w:val="left" w:pos="3780"/>
        </w:tabs>
        <w:spacing w:line="360" w:lineRule="atLeast"/>
        <w:rPr>
          <w:color w:val="auto"/>
          <w:sz w:val="24"/>
          <w:szCs w:val="24"/>
          <w:lang w:val="de-DE"/>
        </w:rPr>
      </w:pPr>
      <w:r w:rsidRPr="00C205A6">
        <w:rPr>
          <w:b/>
          <w:color w:val="auto"/>
          <w:sz w:val="24"/>
          <w:szCs w:val="24"/>
          <w:lang w:val="de-DE"/>
        </w:rPr>
        <w:t>12. Februar 2015 –</w:t>
      </w:r>
      <w:r w:rsidRPr="00C205A6">
        <w:rPr>
          <w:color w:val="auto"/>
          <w:sz w:val="24"/>
          <w:lang w:val="de-DE"/>
        </w:rPr>
        <w:t xml:space="preserve"> IQNavigator, der führende unabhängige Anbieter von Lösungen zur Verwaltung von betriebsfremden Arbeitskräften, erweitert mit der Eröffnung eines europäischen Rechenzentrums in Frankfurt seine globale Reichweite. Dieses Rechenzentrum ist der erste Schritt einer umfassenden Initiative zum Ausbau von IQNavigator-Datenzentren auch in anderen Teilen der Welt. Mit diesen Rechenzentren soll dem immer stärker werdenden Kundenwunsch, die Daten in der Nähe ihres Entstehungsorts gespeichert zu wissen, entsprochen werden. Das Frankfurter Rechenzentrum gewährleistet die Einhaltung der strengen europäischen Datenschutzgesetze und bietet IQNavigator genügend Flexibilität, um mit dem Bedarf der Kunden wachsen zu können. </w:t>
      </w:r>
    </w:p>
    <w:p w14:paraId="76060AD5" w14:textId="77777777" w:rsidR="005F7571" w:rsidRPr="00C205A6" w:rsidRDefault="005F7571" w:rsidP="00EC6F65">
      <w:pPr>
        <w:spacing w:line="360" w:lineRule="atLeast"/>
        <w:rPr>
          <w:bCs/>
          <w:color w:val="auto"/>
          <w:sz w:val="24"/>
          <w:szCs w:val="24"/>
          <w:lang w:val="de-DE"/>
        </w:rPr>
      </w:pPr>
    </w:p>
    <w:p w14:paraId="60DA77B3" w14:textId="541E3258" w:rsidR="00A02660" w:rsidRPr="00C205A6" w:rsidRDefault="0098122F" w:rsidP="00EC6F65">
      <w:pPr>
        <w:spacing w:line="360" w:lineRule="atLeast"/>
        <w:rPr>
          <w:color w:val="auto"/>
          <w:sz w:val="24"/>
          <w:szCs w:val="24"/>
          <w:lang w:val="de-DE"/>
        </w:rPr>
      </w:pPr>
      <w:r w:rsidRPr="00C205A6">
        <w:rPr>
          <w:color w:val="auto"/>
          <w:sz w:val="24"/>
          <w:lang w:val="de-DE"/>
        </w:rPr>
        <w:t xml:space="preserve">IQNavigator hat die Expansion seiner Aktivitäten in EMEA zu einem strategischen Schwerpunkt gemacht, um die rasch ansteigende Nachfrage nach seinem Vendor Management System (VMS) befriedigen zu können, das es globalen Unternehmen ermöglicht, ihre betriebsfremden Arbeitskräfte und ausgelagerten Dienstleistungen weltweit besser zu verwalten. Die Eröffnung des neuen IQNavigator-Rechenzentrums folgt der Bekanntgabe einer Erweiterung der operativen Kapazitäten in München und ist ein weiterer strategischer Schritt beim Aufbau einer Infrastruktur, von der alle EMEA-Kunden, aber insbesondere die Kunden in </w:t>
      </w:r>
      <w:r w:rsidR="006B7B49" w:rsidRPr="006B7B49">
        <w:rPr>
          <w:color w:val="auto"/>
          <w:sz w:val="24"/>
        </w:rPr>
        <w:t>der EU und Zentraleuropa</w:t>
      </w:r>
      <w:r w:rsidRPr="00C205A6">
        <w:rPr>
          <w:color w:val="auto"/>
          <w:sz w:val="24"/>
          <w:lang w:val="de-DE"/>
        </w:rPr>
        <w:t xml:space="preserve">, profitieren werden. </w:t>
      </w:r>
    </w:p>
    <w:p w14:paraId="382F04A4" w14:textId="77777777" w:rsidR="005F7571" w:rsidRPr="00C205A6" w:rsidRDefault="005F7571" w:rsidP="00EC6F65">
      <w:pPr>
        <w:spacing w:line="360" w:lineRule="atLeast"/>
        <w:rPr>
          <w:color w:val="auto"/>
          <w:sz w:val="24"/>
          <w:szCs w:val="24"/>
          <w:lang w:val="de-DE"/>
        </w:rPr>
      </w:pPr>
    </w:p>
    <w:p w14:paraId="7ED1CFA8" w14:textId="0323A300" w:rsidR="006275F7" w:rsidRPr="00C205A6" w:rsidRDefault="006275F7" w:rsidP="00EC6F65">
      <w:pPr>
        <w:spacing w:line="360" w:lineRule="atLeast"/>
        <w:rPr>
          <w:color w:val="auto"/>
          <w:sz w:val="24"/>
          <w:szCs w:val="24"/>
          <w:lang w:val="de-DE"/>
        </w:rPr>
      </w:pPr>
      <w:r w:rsidRPr="00C205A6">
        <w:rPr>
          <w:color w:val="auto"/>
          <w:sz w:val="24"/>
          <w:lang w:val="de-DE"/>
        </w:rPr>
        <w:t>Das europäische IQNavigator-Rechenzentrum wird von Interxion Deutschland GmbH gehostet und erfüllt die strengen Auflagen der europäischen Datenschutzrichtlinie 95/46/EG. Das Rechenzentrum basiert auf den branchenüblichen Trust Services Principles „Security“ und „Availability“. Es ist nach ISO 27001 und ISO 22301 zertifiziert und folgt den PCI DSS Standards.</w:t>
      </w:r>
    </w:p>
    <w:p w14:paraId="52185631" w14:textId="77777777" w:rsidR="005F7571" w:rsidRPr="00C205A6" w:rsidRDefault="005F7571" w:rsidP="00EC6F65">
      <w:pPr>
        <w:tabs>
          <w:tab w:val="left" w:pos="3780"/>
        </w:tabs>
        <w:spacing w:line="360" w:lineRule="atLeast"/>
        <w:rPr>
          <w:color w:val="auto"/>
          <w:sz w:val="24"/>
          <w:szCs w:val="24"/>
          <w:lang w:val="de-DE"/>
        </w:rPr>
      </w:pPr>
    </w:p>
    <w:p w14:paraId="44915E1B" w14:textId="0F3543F9" w:rsidR="00495B6A" w:rsidRPr="00C205A6" w:rsidRDefault="00A5749C" w:rsidP="00EC6F65">
      <w:pPr>
        <w:tabs>
          <w:tab w:val="left" w:pos="3780"/>
        </w:tabs>
        <w:spacing w:line="360" w:lineRule="atLeast"/>
        <w:rPr>
          <w:bCs/>
          <w:color w:val="auto"/>
          <w:sz w:val="24"/>
          <w:szCs w:val="24"/>
          <w:lang w:val="de-DE"/>
        </w:rPr>
      </w:pPr>
      <w:r w:rsidRPr="00C205A6">
        <w:rPr>
          <w:color w:val="auto"/>
          <w:sz w:val="24"/>
          <w:lang w:val="de-DE"/>
        </w:rPr>
        <w:t xml:space="preserve">Als erster IQNavigator-Kunde wird ein weltweit tätiges Produktionsunternehmen die neuen Einrichtungen nutzen. Alle zukünftigen Kunden können wahlweise auch am Standort Frankfurt gehostet werden. </w:t>
      </w:r>
    </w:p>
    <w:p w14:paraId="36370BB7" w14:textId="77777777" w:rsidR="007732F4" w:rsidRPr="00C205A6" w:rsidRDefault="007732F4" w:rsidP="00EC6F65">
      <w:pPr>
        <w:tabs>
          <w:tab w:val="left" w:pos="3780"/>
        </w:tabs>
        <w:spacing w:line="360" w:lineRule="atLeast"/>
        <w:rPr>
          <w:bCs/>
          <w:color w:val="auto"/>
          <w:sz w:val="24"/>
          <w:szCs w:val="24"/>
          <w:lang w:val="de-DE"/>
        </w:rPr>
      </w:pPr>
    </w:p>
    <w:p w14:paraId="79125F68" w14:textId="412A4C7D" w:rsidR="007732F4" w:rsidRPr="00C205A6" w:rsidRDefault="007732F4" w:rsidP="00EC6F65">
      <w:pPr>
        <w:spacing w:line="360" w:lineRule="atLeast"/>
        <w:rPr>
          <w:color w:val="auto"/>
          <w:sz w:val="24"/>
          <w:szCs w:val="24"/>
          <w:lang w:val="de-DE"/>
        </w:rPr>
      </w:pPr>
      <w:r w:rsidRPr="00C205A6">
        <w:rPr>
          <w:color w:val="auto"/>
          <w:sz w:val="24"/>
          <w:lang w:val="de-DE"/>
        </w:rPr>
        <w:lastRenderedPageBreak/>
        <w:t>„Wir beobachten bei unseren Kunden weltweit den Trend, eine Speicherung ihrer Daten in der Nähe ihres Hauptsitzes zu verlangen. Das Frankfurter Rechenzentrum und IQNavigator kommen diesem Wunsch entgegen“, meint Sherri Hammons, Cheftechnologe bei IQNavigator. „Durch den Ausbau unserer weltweiten Rechenzentrumskapazitäten kann IQNavigator Kundendaten lokal speichern und verarbeiten, sie jedoch zu Auswertungs- und Analysezwecken verdichten. Wir glauben, dass dies IQNavigator in die Lage versetzen wird, auch in Zukunft sämtliche gesetzlichen und sonstigen Vorschriften zum Schutz der persönlichen Daten der verschiedensten Arten von Arbeitskräften einzuhalten.“</w:t>
      </w:r>
    </w:p>
    <w:p w14:paraId="09EFDA82" w14:textId="77777777" w:rsidR="008F5CA8" w:rsidRPr="00C205A6" w:rsidRDefault="008F5CA8" w:rsidP="00EC6F65">
      <w:pPr>
        <w:tabs>
          <w:tab w:val="left" w:pos="3780"/>
        </w:tabs>
        <w:spacing w:line="360" w:lineRule="atLeast"/>
        <w:rPr>
          <w:color w:val="auto"/>
          <w:sz w:val="24"/>
          <w:szCs w:val="24"/>
          <w:lang w:val="de-DE"/>
        </w:rPr>
      </w:pPr>
    </w:p>
    <w:p w14:paraId="519E6B7E" w14:textId="044F045F" w:rsidR="00A5749C" w:rsidRPr="00C205A6" w:rsidRDefault="00A5749C" w:rsidP="00EC6F65">
      <w:pPr>
        <w:tabs>
          <w:tab w:val="left" w:pos="3780"/>
        </w:tabs>
        <w:spacing w:line="360" w:lineRule="atLeast"/>
        <w:rPr>
          <w:color w:val="auto"/>
          <w:sz w:val="24"/>
          <w:szCs w:val="24"/>
          <w:lang w:val="de-DE"/>
        </w:rPr>
      </w:pPr>
      <w:r w:rsidRPr="00C205A6">
        <w:rPr>
          <w:color w:val="auto"/>
          <w:sz w:val="24"/>
          <w:lang w:val="de-DE"/>
        </w:rPr>
        <w:t>„Die Eröffnung des Frankfurter Rechenzentrum</w:t>
      </w:r>
      <w:r w:rsidR="00C205A6" w:rsidRPr="00C205A6">
        <w:rPr>
          <w:color w:val="auto"/>
          <w:sz w:val="24"/>
          <w:lang w:val="de-DE"/>
        </w:rPr>
        <w:t>s</w:t>
      </w:r>
      <w:r w:rsidRPr="00C205A6">
        <w:rPr>
          <w:color w:val="auto"/>
          <w:sz w:val="24"/>
          <w:lang w:val="de-DE"/>
        </w:rPr>
        <w:t xml:space="preserve"> ist ein Meilenstein in der Unternehmensgeschichte von IQNavigator. Sie ist nicht nur ein Nachweis unseres Erfolgs, sondern beweist auch unseren Einsatz für die Interessen unsere</w:t>
      </w:r>
      <w:r w:rsidR="00C205A6">
        <w:rPr>
          <w:color w:val="auto"/>
          <w:sz w:val="24"/>
          <w:lang w:val="de-DE"/>
        </w:rPr>
        <w:t>r</w:t>
      </w:r>
      <w:r w:rsidRPr="00C205A6">
        <w:rPr>
          <w:color w:val="auto"/>
          <w:sz w:val="24"/>
          <w:lang w:val="de-DE"/>
        </w:rPr>
        <w:t xml:space="preserve"> Kunden in der Region und unser Wissen um die Anforderungen des Mark</w:t>
      </w:r>
      <w:r w:rsidR="00C205A6">
        <w:rPr>
          <w:color w:val="auto"/>
          <w:sz w:val="24"/>
          <w:lang w:val="de-DE"/>
        </w:rPr>
        <w:t>t</w:t>
      </w:r>
      <w:r w:rsidRPr="00C205A6">
        <w:rPr>
          <w:color w:val="auto"/>
          <w:sz w:val="24"/>
          <w:lang w:val="de-DE"/>
        </w:rPr>
        <w:t>es“, so Simon Fahie, Geschäftsführer EMEA von IQNavigator. „Durch die Verlagerung eines Teils der EMEA-Operationen auf Hosted Services innerhalb der Region gewährleistet IQNavigator die Einhaltung von Datenschutzgesetzen und gleichzeitig ein besseres Verständnis für die Wünsche unserer Kunden. Im Zuge unserer verstärkten Expansion in Europa erschien eine Co-location unserer europäischen Datenzentren in Deutschland als der nächste logische Schritt.“</w:t>
      </w:r>
    </w:p>
    <w:p w14:paraId="458E9871" w14:textId="77777777" w:rsidR="002D1B4F" w:rsidRPr="00C205A6" w:rsidRDefault="002D1B4F" w:rsidP="00EC6F65">
      <w:pPr>
        <w:spacing w:line="360" w:lineRule="atLeast"/>
        <w:rPr>
          <w:color w:val="auto"/>
          <w:sz w:val="24"/>
          <w:szCs w:val="24"/>
          <w:lang w:val="de-DE"/>
        </w:rPr>
      </w:pPr>
    </w:p>
    <w:p w14:paraId="5025E18D" w14:textId="675228B9" w:rsidR="00F35C93" w:rsidRPr="00C205A6" w:rsidRDefault="00F35C93" w:rsidP="00EC6F65">
      <w:pPr>
        <w:pStyle w:val="berschrift3"/>
        <w:spacing w:line="360" w:lineRule="atLeast"/>
        <w:jc w:val="left"/>
        <w:rPr>
          <w:rFonts w:ascii="Calibri" w:eastAsia="Calibri" w:hAnsi="Calibri" w:cs="Calibri"/>
          <w:b w:val="0"/>
          <w:color w:val="auto"/>
          <w:szCs w:val="24"/>
          <w:lang w:val="de-DE"/>
        </w:rPr>
      </w:pPr>
      <w:r w:rsidRPr="00C205A6">
        <w:rPr>
          <w:rFonts w:ascii="Calibri" w:eastAsia="Calibri" w:hAnsi="Calibri" w:cs="Calibri"/>
          <w:color w:val="00599C" w:themeColor="text2"/>
          <w:szCs w:val="24"/>
          <w:lang w:val="de-DE"/>
        </w:rPr>
        <w:t xml:space="preserve">Über IQNavigator </w:t>
      </w:r>
      <w:r w:rsidRPr="00C205A6">
        <w:rPr>
          <w:rFonts w:ascii="Calibri" w:eastAsia="Calibri" w:hAnsi="Calibri" w:cs="Calibri"/>
          <w:color w:val="00599C" w:themeColor="text2"/>
          <w:szCs w:val="24"/>
          <w:lang w:val="de-DE"/>
        </w:rPr>
        <w:br/>
      </w:r>
      <w:r w:rsidRPr="00C205A6">
        <w:rPr>
          <w:rFonts w:ascii="Calibri" w:eastAsia="Calibri" w:hAnsi="Calibri" w:cs="Calibri"/>
          <w:b w:val="0"/>
          <w:color w:val="auto"/>
          <w:szCs w:val="24"/>
          <w:lang w:val="de-DE"/>
        </w:rPr>
        <w:t>IQNavigator ist ein führender unabhängiger Technologieanbieter von Vendor Management System (VMS-) Software für Global-2000-Unternehmen. Die IQNavigator-Produkte erlauben den Unternehmen eine intelligente Verwaltung und Optimierung komplexer Vergabeprozesse an externe Dienstleister sowie von Programmen für externe Arbeitskräftekontingente. Seit 1999 bieten IQNavigator-Produkte Transparenz und Berechenbarkeit im Prozess der Auftragsvergabe und unterstützen Unternehmensleiter überall auf der Welt bei der Erhöhung der Rentabilität, der Reduzierung von Risiken und der Stärkung der Wettbewerbsfähigkeit. Weitere Informationen zu IQNavigator und den Softwareprodukten dieses Unternehmens finden Sie auf </w:t>
      </w:r>
      <w:hyperlink r:id="rId12" w:history="1">
        <w:r w:rsidRPr="00C205A6">
          <w:rPr>
            <w:rStyle w:val="Link"/>
            <w:rFonts w:ascii="Calibri" w:eastAsia="Calibri" w:hAnsi="Calibri" w:cs="Calibri"/>
            <w:b w:val="0"/>
            <w:lang w:val="de-DE"/>
          </w:rPr>
          <w:t>www.IQNavigator.com</w:t>
        </w:r>
      </w:hyperlink>
      <w:r w:rsidRPr="00C205A6">
        <w:rPr>
          <w:rFonts w:ascii="Calibri" w:eastAsia="Calibri" w:hAnsi="Calibri" w:cs="Calibri"/>
          <w:b w:val="0"/>
          <w:color w:val="auto"/>
          <w:szCs w:val="24"/>
          <w:lang w:val="de-DE"/>
        </w:rPr>
        <w:t xml:space="preserve"> .</w:t>
      </w:r>
    </w:p>
    <w:p w14:paraId="4883AD2F" w14:textId="77777777" w:rsidR="00EC6F65" w:rsidRPr="00C205A6" w:rsidRDefault="00EC6F65" w:rsidP="00F35C93">
      <w:pPr>
        <w:spacing w:line="240" w:lineRule="auto"/>
        <w:jc w:val="left"/>
        <w:rPr>
          <w:b/>
          <w:sz w:val="24"/>
          <w:szCs w:val="24"/>
          <w:lang w:val="de-DE"/>
        </w:rPr>
      </w:pPr>
    </w:p>
    <w:p w14:paraId="4669CE84" w14:textId="77777777" w:rsidR="007D1894" w:rsidRPr="00C205A6" w:rsidRDefault="00F35C93" w:rsidP="00F35C93">
      <w:pPr>
        <w:spacing w:line="240" w:lineRule="auto"/>
        <w:jc w:val="left"/>
        <w:rPr>
          <w:b/>
          <w:sz w:val="24"/>
          <w:szCs w:val="24"/>
          <w:lang w:val="de-DE"/>
        </w:rPr>
      </w:pPr>
      <w:r w:rsidRPr="00C205A6">
        <w:rPr>
          <w:b/>
          <w:sz w:val="24"/>
          <w:lang w:val="de-DE"/>
        </w:rPr>
        <w:t>Bitte richten Sie Medienanfragen an:</w:t>
      </w:r>
    </w:p>
    <w:p w14:paraId="65F4D9D7" w14:textId="40B06159" w:rsidR="00F35C93" w:rsidRPr="00EC6F65" w:rsidRDefault="00F35C93" w:rsidP="00F35C93">
      <w:pPr>
        <w:spacing w:line="240" w:lineRule="auto"/>
        <w:jc w:val="left"/>
        <w:rPr>
          <w:sz w:val="24"/>
          <w:szCs w:val="24"/>
        </w:rPr>
      </w:pPr>
      <w:r>
        <w:rPr>
          <w:sz w:val="24"/>
        </w:rPr>
        <w:t xml:space="preserve">Sherri Hughes-Smith, </w:t>
      </w:r>
      <w:hyperlink r:id="rId13" w:history="1">
        <w:r>
          <w:rPr>
            <w:rStyle w:val="Link"/>
            <w:sz w:val="24"/>
          </w:rPr>
          <w:t>shughes-smith@iqnavigator.com</w:t>
        </w:r>
      </w:hyperlink>
      <w:r w:rsidR="00EC6F65" w:rsidRPr="00EC6F65">
        <w:rPr>
          <w:rStyle w:val="Link"/>
          <w:sz w:val="24"/>
          <w:szCs w:val="24"/>
        </w:rPr>
        <w:t xml:space="preserve">, + </w:t>
      </w:r>
      <w:r w:rsidRPr="00EC6F65">
        <w:rPr>
          <w:color w:val="auto"/>
          <w:sz w:val="24"/>
          <w:szCs w:val="24"/>
        </w:rPr>
        <w:t>303-779-2557</w:t>
      </w:r>
    </w:p>
    <w:p w14:paraId="5D39BD54" w14:textId="77777777" w:rsidR="00EC6F65" w:rsidRPr="00EC6F65" w:rsidRDefault="00EC6F65" w:rsidP="00EC6F65">
      <w:pPr>
        <w:tabs>
          <w:tab w:val="left" w:pos="3780"/>
        </w:tabs>
        <w:spacing w:line="240" w:lineRule="auto"/>
        <w:rPr>
          <w:color w:val="000000"/>
          <w:sz w:val="24"/>
          <w:szCs w:val="24"/>
        </w:rPr>
      </w:pPr>
    </w:p>
    <w:p w14:paraId="213EB052" w14:textId="66461C39" w:rsidR="00EC6F65" w:rsidRPr="00EC6F65" w:rsidRDefault="00EC6F65" w:rsidP="00EC6F65">
      <w:pPr>
        <w:tabs>
          <w:tab w:val="left" w:pos="3780"/>
        </w:tabs>
        <w:spacing w:line="240" w:lineRule="auto"/>
        <w:rPr>
          <w:color w:val="000000"/>
          <w:sz w:val="24"/>
          <w:szCs w:val="24"/>
        </w:rPr>
      </w:pPr>
      <w:r>
        <w:rPr>
          <w:color w:val="000000"/>
          <w:sz w:val="24"/>
        </w:rPr>
        <w:t xml:space="preserve">Peter Rennison/Allie Andrews, PRPR, </w:t>
      </w:r>
      <w:hyperlink r:id="rId14" w:history="1">
        <w:r>
          <w:rPr>
            <w:rStyle w:val="Link"/>
            <w:sz w:val="24"/>
          </w:rPr>
          <w:t>pr@prpr.co.uk</w:t>
        </w:r>
      </w:hyperlink>
      <w:r>
        <w:rPr>
          <w:color w:val="000000"/>
          <w:sz w:val="24"/>
        </w:rPr>
        <w:t>/</w:t>
      </w:r>
      <w:hyperlink r:id="rId15" w:history="1">
        <w:r>
          <w:rPr>
            <w:rStyle w:val="Link"/>
            <w:sz w:val="24"/>
          </w:rPr>
          <w:t>allie@prpr.co.uk</w:t>
        </w:r>
      </w:hyperlink>
      <w:r>
        <w:rPr>
          <w:color w:val="000000"/>
          <w:sz w:val="24"/>
        </w:rPr>
        <w:t xml:space="preserve"> </w:t>
      </w:r>
    </w:p>
    <w:p w14:paraId="2AB5A142" w14:textId="0FE861D9" w:rsidR="00EC6F65" w:rsidRPr="00EC6F65" w:rsidRDefault="00EC6F65" w:rsidP="00EC6F65">
      <w:pPr>
        <w:tabs>
          <w:tab w:val="left" w:pos="3780"/>
        </w:tabs>
        <w:spacing w:line="240" w:lineRule="auto"/>
        <w:rPr>
          <w:color w:val="000000"/>
          <w:sz w:val="24"/>
          <w:szCs w:val="24"/>
        </w:rPr>
      </w:pPr>
      <w:r>
        <w:rPr>
          <w:color w:val="000000"/>
          <w:sz w:val="24"/>
        </w:rPr>
        <w:t xml:space="preserve">+ 44 1442 245030 </w:t>
      </w:r>
    </w:p>
    <w:p w14:paraId="7D55ED76" w14:textId="77777777" w:rsidR="00F35C93" w:rsidRPr="00EC6F65" w:rsidRDefault="00F35C93" w:rsidP="0008427F">
      <w:pPr>
        <w:tabs>
          <w:tab w:val="left" w:pos="3780"/>
        </w:tabs>
        <w:spacing w:line="240" w:lineRule="auto"/>
        <w:rPr>
          <w:color w:val="000000"/>
          <w:sz w:val="24"/>
          <w:szCs w:val="24"/>
        </w:rPr>
      </w:pPr>
    </w:p>
    <w:p w14:paraId="6483B855" w14:textId="77777777" w:rsidR="000241EC" w:rsidRPr="007D1894" w:rsidRDefault="000241EC" w:rsidP="00566EE5">
      <w:pPr>
        <w:spacing w:line="240" w:lineRule="auto"/>
        <w:rPr>
          <w:rFonts w:asciiTheme="majorHAnsi" w:eastAsiaTheme="majorHAnsi" w:hAnsiTheme="majorHAnsi" w:cstheme="majorHAnsi"/>
        </w:rPr>
      </w:pPr>
    </w:p>
    <w:sectPr w:rsidR="000241EC" w:rsidRPr="007D1894" w:rsidSect="00012938">
      <w:headerReference w:type="default" r:id="rId16"/>
      <w:footerReference w:type="even" r:id="rId17"/>
      <w:headerReference w:type="first" r:id="rId18"/>
      <w:footerReference w:type="first" r:id="rId19"/>
      <w:pgSz w:w="11907" w:h="16839" w:code="9"/>
      <w:pgMar w:top="1080" w:right="1440" w:bottom="2160" w:left="1440" w:header="720" w:footer="504"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EFBBE9" w14:textId="77777777" w:rsidR="00662861" w:rsidRPr="00242F36" w:rsidRDefault="00662861" w:rsidP="00242F36">
      <w:r>
        <w:separator/>
      </w:r>
    </w:p>
  </w:endnote>
  <w:endnote w:type="continuationSeparator" w:id="0">
    <w:p w14:paraId="7DBD2C7B" w14:textId="77777777" w:rsidR="00662861" w:rsidRPr="00242F36" w:rsidRDefault="00662861" w:rsidP="00242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Museo Sans For Dell">
    <w:charset w:val="00"/>
    <w:family w:val="auto"/>
    <w:pitch w:val="variable"/>
    <w:sig w:usb0="A00000AF" w:usb1="4000004B" w:usb2="00000000" w:usb3="00000000" w:csb0="00000093" w:csb1="00000000"/>
  </w:font>
  <w:font w:name="ＭＳ 明朝">
    <w:charset w:val="4E"/>
    <w:family w:val="auto"/>
    <w:pitch w:val="variable"/>
    <w:sig w:usb0="00000001" w:usb1="08070000" w:usb2="00000010" w:usb3="00000000" w:csb0="00020000"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auto"/>
    <w:pitch w:val="variable"/>
    <w:sig w:usb0="E1002A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4B271" w14:textId="77777777" w:rsidR="00662861" w:rsidRDefault="00662861">
    <w:pPr>
      <w:spacing w:line="240" w:lineRule="auto"/>
    </w:pPr>
  </w:p>
  <w:p w14:paraId="312E7810" w14:textId="77777777" w:rsidR="00662861" w:rsidRDefault="00662861"/>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3CAA2" w14:textId="77777777" w:rsidR="00662861" w:rsidRPr="00242F36" w:rsidRDefault="00662861" w:rsidP="00242F36">
    <w:pPr>
      <w:pStyle w:val="IQNavFooter"/>
    </w:pPr>
    <w:r w:rsidRPr="00242F36">
      <w:tab/>
    </w:r>
  </w:p>
  <w:p w14:paraId="43C14B3E" w14:textId="77777777" w:rsidR="00662861" w:rsidRDefault="00662861"/>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CFDA6D" w14:textId="77777777" w:rsidR="00662861" w:rsidRPr="00242F36" w:rsidRDefault="00662861" w:rsidP="00242F36">
      <w:r>
        <w:separator/>
      </w:r>
    </w:p>
  </w:footnote>
  <w:footnote w:type="continuationSeparator" w:id="0">
    <w:p w14:paraId="7F573189" w14:textId="77777777" w:rsidR="00662861" w:rsidRPr="00242F36" w:rsidRDefault="00662861" w:rsidP="00242F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34EA5" w14:textId="77777777" w:rsidR="00662861" w:rsidRPr="00242F36" w:rsidRDefault="00662861" w:rsidP="00DB4701">
    <w:pPr>
      <w:pStyle w:val="IQNavHeader"/>
      <w:tabs>
        <w:tab w:val="left" w:pos="1420"/>
      </w:tabs>
    </w:pPr>
    <w:r>
      <w:tab/>
    </w:r>
  </w:p>
  <w:p w14:paraId="4CBCDAA5" w14:textId="77777777" w:rsidR="00662861" w:rsidRDefault="00662861" w:rsidP="00242F36">
    <w:pPr>
      <w:pStyle w:val="IQNavHeader"/>
    </w:pPr>
  </w:p>
  <w:p w14:paraId="041CC975" w14:textId="77777777" w:rsidR="00662861" w:rsidRDefault="00662861" w:rsidP="00242F36">
    <w:pPr>
      <w:pStyle w:val="IQNavHeader"/>
    </w:pPr>
    <w:r w:rsidRPr="00242F36">
      <w:rPr>
        <w:noProof/>
        <w:lang w:val="de-DE" w:eastAsia="de-DE"/>
      </w:rPr>
      <w:drawing>
        <wp:anchor distT="0" distB="0" distL="114300" distR="114300" simplePos="0" relativeHeight="251659264" behindDoc="1" locked="1" layoutInCell="1" allowOverlap="1" wp14:anchorId="5482222E" wp14:editId="1F661628">
          <wp:simplePos x="0" y="0"/>
          <wp:positionH relativeFrom="page">
            <wp:posOffset>0</wp:posOffset>
          </wp:positionH>
          <wp:positionV relativeFrom="page">
            <wp:posOffset>0</wp:posOffset>
          </wp:positionV>
          <wp:extent cx="7762875" cy="10046335"/>
          <wp:effectExtent l="0" t="0" r="9525"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N Word Template R3a2.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2875" cy="10046335"/>
                  </a:xfrm>
                  <a:prstGeom prst="rect">
                    <a:avLst/>
                  </a:prstGeom>
                  <a:ln>
                    <a:noFill/>
                  </a:ln>
                  <a:extLst>
                    <a:ext uri="{53640926-AAD7-44d8-BBD7-CCE9431645EC}">
                      <a14:shadowObscured xmlns:a14="http://schemas.microsoft.com/office/drawing/2010/main"/>
                    </a:ext>
                  </a:extLst>
                </pic:spPr>
              </pic:pic>
            </a:graphicData>
          </a:graphic>
        </wp:anchor>
      </w:drawing>
    </w:r>
  </w:p>
  <w:p w14:paraId="5F6934FD" w14:textId="77777777" w:rsidR="00662861" w:rsidRDefault="00662861"/>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35A059" w14:textId="77777777" w:rsidR="00662861" w:rsidRDefault="00662861">
    <w:r w:rsidRPr="00242F36">
      <w:rPr>
        <w:noProof/>
        <w:lang w:val="de-DE" w:eastAsia="de-DE"/>
      </w:rPr>
      <w:drawing>
        <wp:anchor distT="0" distB="0" distL="114300" distR="114300" simplePos="0" relativeHeight="251657216" behindDoc="1" locked="1" layoutInCell="1" allowOverlap="1" wp14:anchorId="2A6CAF09" wp14:editId="2683B015">
          <wp:simplePos x="0" y="0"/>
          <wp:positionH relativeFrom="page">
            <wp:posOffset>0</wp:posOffset>
          </wp:positionH>
          <wp:positionV relativeFrom="page">
            <wp:posOffset>0</wp:posOffset>
          </wp:positionV>
          <wp:extent cx="7771765" cy="10058400"/>
          <wp:effectExtent l="0" t="0" r="635"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N Word Template R3aFPO.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71765" cy="10058400"/>
                  </a:xfrm>
                  <a:prstGeom prst="rect">
                    <a:avLst/>
                  </a:prstGeom>
                  <a:ln>
                    <a:noFill/>
                  </a:ln>
                  <a:extLst>
                    <a:ext uri="{53640926-AAD7-44d8-BBD7-CCE9431645EC}">
                      <a14:shadowObscured xmlns:a14="http://schemas.microsoft.com/office/drawing/2010/main"/>
                    </a:ext>
                  </a:extLst>
                </pic:spPr>
              </pic:pic>
            </a:graphicData>
          </a:graphic>
        </wp:anchor>
      </w:drawing>
    </w:r>
  </w:p>
  <w:p w14:paraId="5B55380B" w14:textId="77777777" w:rsidR="00662861" w:rsidRDefault="00662861"/>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48A6E4C"/>
    <w:lvl w:ilvl="0">
      <w:start w:val="1"/>
      <w:numFmt w:val="decimal"/>
      <w:lvlText w:val="%1."/>
      <w:lvlJc w:val="left"/>
      <w:pPr>
        <w:tabs>
          <w:tab w:val="num" w:pos="1800"/>
        </w:tabs>
        <w:ind w:left="1800" w:hanging="360"/>
      </w:pPr>
    </w:lvl>
  </w:abstractNum>
  <w:abstractNum w:abstractNumId="1">
    <w:nsid w:val="FFFFFF7D"/>
    <w:multiLevelType w:val="singleLevel"/>
    <w:tmpl w:val="6D8031D8"/>
    <w:lvl w:ilvl="0">
      <w:start w:val="1"/>
      <w:numFmt w:val="decimal"/>
      <w:lvlText w:val="%1."/>
      <w:lvlJc w:val="left"/>
      <w:pPr>
        <w:tabs>
          <w:tab w:val="num" w:pos="1440"/>
        </w:tabs>
        <w:ind w:left="1440" w:hanging="360"/>
      </w:pPr>
    </w:lvl>
  </w:abstractNum>
  <w:abstractNum w:abstractNumId="2">
    <w:nsid w:val="FFFFFF7E"/>
    <w:multiLevelType w:val="singleLevel"/>
    <w:tmpl w:val="AB9649FA"/>
    <w:lvl w:ilvl="0">
      <w:start w:val="1"/>
      <w:numFmt w:val="decimal"/>
      <w:lvlText w:val="%1."/>
      <w:lvlJc w:val="left"/>
      <w:pPr>
        <w:tabs>
          <w:tab w:val="num" w:pos="1080"/>
        </w:tabs>
        <w:ind w:left="1080" w:hanging="360"/>
      </w:pPr>
    </w:lvl>
  </w:abstractNum>
  <w:abstractNum w:abstractNumId="3">
    <w:nsid w:val="FFFFFF7F"/>
    <w:multiLevelType w:val="singleLevel"/>
    <w:tmpl w:val="EF0E9800"/>
    <w:lvl w:ilvl="0">
      <w:start w:val="1"/>
      <w:numFmt w:val="decimal"/>
      <w:lvlText w:val="%1."/>
      <w:lvlJc w:val="left"/>
      <w:pPr>
        <w:tabs>
          <w:tab w:val="num" w:pos="720"/>
        </w:tabs>
        <w:ind w:left="720" w:hanging="360"/>
      </w:pPr>
    </w:lvl>
  </w:abstractNum>
  <w:abstractNum w:abstractNumId="4">
    <w:nsid w:val="FFFFFF80"/>
    <w:multiLevelType w:val="singleLevel"/>
    <w:tmpl w:val="7E72734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09A81E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2E273D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C6F3E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A4455A4"/>
    <w:lvl w:ilvl="0">
      <w:start w:val="1"/>
      <w:numFmt w:val="decimal"/>
      <w:lvlText w:val="%1."/>
      <w:lvlJc w:val="left"/>
      <w:pPr>
        <w:tabs>
          <w:tab w:val="num" w:pos="360"/>
        </w:tabs>
        <w:ind w:left="360" w:hanging="360"/>
      </w:pPr>
    </w:lvl>
  </w:abstractNum>
  <w:abstractNum w:abstractNumId="9">
    <w:nsid w:val="FFFFFF89"/>
    <w:multiLevelType w:val="singleLevel"/>
    <w:tmpl w:val="283A992E"/>
    <w:lvl w:ilvl="0">
      <w:start w:val="1"/>
      <w:numFmt w:val="bullet"/>
      <w:lvlText w:val="»"/>
      <w:lvlJc w:val="left"/>
      <w:pPr>
        <w:ind w:left="360" w:hanging="360"/>
      </w:pPr>
      <w:rPr>
        <w:rFonts w:ascii="Arial" w:hAnsi="Arial" w:hint="default"/>
        <w:color w:val="144E9D" w:themeColor="accent3"/>
      </w:rPr>
    </w:lvl>
  </w:abstractNum>
  <w:abstractNum w:abstractNumId="1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68E2912"/>
    <w:multiLevelType w:val="multilevel"/>
    <w:tmpl w:val="7D34D7EC"/>
    <w:lvl w:ilvl="0">
      <w:start w:val="1"/>
      <w:numFmt w:val="bullet"/>
      <w:lvlText w:val="»"/>
      <w:lvlJc w:val="left"/>
      <w:pPr>
        <w:ind w:left="360" w:hanging="216"/>
      </w:pPr>
      <w:rPr>
        <w:rFonts w:ascii="Calibri" w:hAnsi="Calibri" w:hint="default"/>
        <w:color w:val="00A6DE"/>
      </w:rPr>
    </w:lvl>
    <w:lvl w:ilvl="1">
      <w:start w:val="1"/>
      <w:numFmt w:val="bullet"/>
      <w:lvlText w:val="▪"/>
      <w:lvlJc w:val="left"/>
      <w:pPr>
        <w:ind w:left="864" w:hanging="216"/>
      </w:pPr>
      <w:rPr>
        <w:rFonts w:ascii="Calibri" w:hAnsi="Calibri" w:hint="default"/>
        <w:color w:val="F3B329"/>
        <w:sz w:val="20"/>
      </w:rPr>
    </w:lvl>
    <w:lvl w:ilvl="2">
      <w:start w:val="1"/>
      <w:numFmt w:val="bullet"/>
      <w:lvlText w:val="›"/>
      <w:lvlJc w:val="left"/>
      <w:pPr>
        <w:tabs>
          <w:tab w:val="num" w:pos="1152"/>
        </w:tabs>
        <w:ind w:left="1368" w:hanging="216"/>
      </w:pPr>
      <w:rPr>
        <w:rFonts w:ascii="Calibri" w:hAnsi="Calibri" w:hint="default"/>
        <w:color w:val="808080" w:themeColor="background1" w:themeShade="80"/>
      </w:rPr>
    </w:lvl>
    <w:lvl w:ilvl="3">
      <w:start w:val="1"/>
      <w:numFmt w:val="bullet"/>
      <w:lvlText w:val="–"/>
      <w:lvlJc w:val="left"/>
      <w:pPr>
        <w:tabs>
          <w:tab w:val="num" w:pos="1656"/>
        </w:tabs>
        <w:ind w:left="1872" w:hanging="216"/>
      </w:pPr>
      <w:rPr>
        <w:rFonts w:ascii="Calibri" w:hAnsi="Calibri" w:hint="default"/>
        <w:color w:val="F3B329"/>
      </w:rPr>
    </w:lvl>
    <w:lvl w:ilvl="4">
      <w:start w:val="1"/>
      <w:numFmt w:val="bullet"/>
      <w:lvlText w:val="▪"/>
      <w:lvlJc w:val="left"/>
      <w:pPr>
        <w:tabs>
          <w:tab w:val="num" w:pos="2160"/>
        </w:tabs>
        <w:ind w:left="2376" w:hanging="216"/>
      </w:pPr>
      <w:rPr>
        <w:rFonts w:ascii="Calibri" w:hAnsi="Calibri" w:hint="default"/>
        <w:color w:val="F3B329"/>
        <w:sz w:val="20"/>
      </w:rPr>
    </w:lvl>
    <w:lvl w:ilvl="5">
      <w:start w:val="1"/>
      <w:numFmt w:val="bullet"/>
      <w:lvlText w:val=""/>
      <w:lvlJc w:val="left"/>
      <w:pPr>
        <w:ind w:left="1656" w:hanging="216"/>
      </w:pPr>
      <w:rPr>
        <w:rFonts w:ascii="Wingdings" w:hAnsi="Wingdings" w:hint="default"/>
      </w:rPr>
    </w:lvl>
    <w:lvl w:ilvl="6">
      <w:start w:val="1"/>
      <w:numFmt w:val="bullet"/>
      <w:lvlText w:val=""/>
      <w:lvlJc w:val="left"/>
      <w:pPr>
        <w:ind w:left="1944" w:hanging="216"/>
      </w:pPr>
      <w:rPr>
        <w:rFonts w:ascii="Symbol" w:hAnsi="Symbol" w:hint="default"/>
      </w:rPr>
    </w:lvl>
    <w:lvl w:ilvl="7">
      <w:start w:val="1"/>
      <w:numFmt w:val="bullet"/>
      <w:lvlText w:val="o"/>
      <w:lvlJc w:val="left"/>
      <w:pPr>
        <w:ind w:left="2232" w:hanging="216"/>
      </w:pPr>
      <w:rPr>
        <w:rFonts w:ascii="Courier New" w:hAnsi="Courier New" w:cs="Courier New" w:hint="default"/>
      </w:rPr>
    </w:lvl>
    <w:lvl w:ilvl="8">
      <w:start w:val="1"/>
      <w:numFmt w:val="bullet"/>
      <w:lvlText w:val=""/>
      <w:lvlJc w:val="left"/>
      <w:pPr>
        <w:ind w:left="2520" w:hanging="216"/>
      </w:pPr>
      <w:rPr>
        <w:rFonts w:ascii="Wingdings" w:hAnsi="Wingdings" w:hint="default"/>
      </w:rPr>
    </w:lvl>
  </w:abstractNum>
  <w:abstractNum w:abstractNumId="12">
    <w:nsid w:val="07BB3210"/>
    <w:multiLevelType w:val="hybridMultilevel"/>
    <w:tmpl w:val="7742A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08CC269F"/>
    <w:multiLevelType w:val="hybridMultilevel"/>
    <w:tmpl w:val="B11C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BC19D7"/>
    <w:multiLevelType w:val="hybridMultilevel"/>
    <w:tmpl w:val="27F41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DF533D2"/>
    <w:multiLevelType w:val="hybridMultilevel"/>
    <w:tmpl w:val="81202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1C6582"/>
    <w:multiLevelType w:val="multilevel"/>
    <w:tmpl w:val="D49A939C"/>
    <w:numStyleLink w:val="ListBullet1"/>
  </w:abstractNum>
  <w:abstractNum w:abstractNumId="17">
    <w:nsid w:val="12224D75"/>
    <w:multiLevelType w:val="multilevel"/>
    <w:tmpl w:val="6A84A924"/>
    <w:lvl w:ilvl="0">
      <w:start w:val="1"/>
      <w:numFmt w:val="bullet"/>
      <w:lvlText w:val="»"/>
      <w:lvlJc w:val="left"/>
      <w:pPr>
        <w:ind w:left="216" w:hanging="216"/>
      </w:pPr>
      <w:rPr>
        <w:rFonts w:ascii="Arial" w:hAnsi="Arial" w:hint="default"/>
        <w:color w:val="144E9D" w:themeColor="accent3"/>
      </w:rPr>
    </w:lvl>
    <w:lvl w:ilvl="1">
      <w:start w:val="1"/>
      <w:numFmt w:val="bullet"/>
      <w:lvlText w:val="▪"/>
      <w:lvlJc w:val="left"/>
      <w:pPr>
        <w:ind w:left="504" w:hanging="216"/>
      </w:pPr>
      <w:rPr>
        <w:rFonts w:ascii="Georgia" w:hAnsi="Georgia" w:hint="default"/>
        <w:color w:val="229488" w:themeColor="accent6"/>
        <w:sz w:val="20"/>
      </w:rPr>
    </w:lvl>
    <w:lvl w:ilvl="2">
      <w:start w:val="1"/>
      <w:numFmt w:val="bullet"/>
      <w:lvlText w:val="›"/>
      <w:lvlJc w:val="left"/>
      <w:pPr>
        <w:ind w:left="792" w:hanging="216"/>
      </w:pPr>
      <w:rPr>
        <w:rFonts w:ascii="Calibri" w:hAnsi="Calibri" w:hint="default"/>
        <w:color w:val="1C3B5E" w:themeColor="accent5" w:themeShade="80"/>
      </w:rPr>
    </w:lvl>
    <w:lvl w:ilvl="3">
      <w:start w:val="1"/>
      <w:numFmt w:val="bullet"/>
      <w:lvlText w:val="–"/>
      <w:lvlJc w:val="left"/>
      <w:pPr>
        <w:ind w:left="1080" w:hanging="216"/>
      </w:pPr>
      <w:rPr>
        <w:rFonts w:ascii="Museo Sans For Dell" w:hAnsi="Museo Sans For Dell" w:hint="default"/>
        <w:color w:val="229488" w:themeColor="accent6"/>
      </w:rPr>
    </w:lvl>
    <w:lvl w:ilvl="4">
      <w:start w:val="1"/>
      <w:numFmt w:val="bullet"/>
      <w:lvlText w:val="▪"/>
      <w:lvlJc w:val="left"/>
      <w:pPr>
        <w:ind w:left="1368" w:hanging="216"/>
      </w:pPr>
      <w:rPr>
        <w:rFonts w:ascii="Georgia" w:hAnsi="Georgia" w:hint="default"/>
        <w:color w:val="229488" w:themeColor="accent6"/>
        <w:sz w:val="20"/>
      </w:rPr>
    </w:lvl>
    <w:lvl w:ilvl="5">
      <w:start w:val="1"/>
      <w:numFmt w:val="bullet"/>
      <w:lvlText w:val=""/>
      <w:lvlJc w:val="left"/>
      <w:pPr>
        <w:ind w:left="1656" w:hanging="216"/>
      </w:pPr>
      <w:rPr>
        <w:rFonts w:ascii="Wingdings" w:hAnsi="Wingdings" w:hint="default"/>
      </w:rPr>
    </w:lvl>
    <w:lvl w:ilvl="6">
      <w:start w:val="1"/>
      <w:numFmt w:val="bullet"/>
      <w:lvlText w:val=""/>
      <w:lvlJc w:val="left"/>
      <w:pPr>
        <w:ind w:left="1944" w:hanging="216"/>
      </w:pPr>
      <w:rPr>
        <w:rFonts w:ascii="Symbol" w:hAnsi="Symbol" w:hint="default"/>
      </w:rPr>
    </w:lvl>
    <w:lvl w:ilvl="7">
      <w:start w:val="1"/>
      <w:numFmt w:val="bullet"/>
      <w:lvlText w:val="o"/>
      <w:lvlJc w:val="left"/>
      <w:pPr>
        <w:ind w:left="2232" w:hanging="216"/>
      </w:pPr>
      <w:rPr>
        <w:rFonts w:ascii="Courier New" w:hAnsi="Courier New" w:cs="Courier New" w:hint="default"/>
      </w:rPr>
    </w:lvl>
    <w:lvl w:ilvl="8">
      <w:start w:val="1"/>
      <w:numFmt w:val="bullet"/>
      <w:lvlText w:val=""/>
      <w:lvlJc w:val="left"/>
      <w:pPr>
        <w:ind w:left="2520" w:hanging="216"/>
      </w:pPr>
      <w:rPr>
        <w:rFonts w:ascii="Wingdings" w:hAnsi="Wingdings" w:hint="default"/>
      </w:rPr>
    </w:lvl>
  </w:abstractNum>
  <w:abstractNum w:abstractNumId="18">
    <w:nsid w:val="13A84F0B"/>
    <w:multiLevelType w:val="multilevel"/>
    <w:tmpl w:val="D49A939C"/>
    <w:styleLink w:val="ListBullet1"/>
    <w:lvl w:ilvl="0">
      <w:start w:val="1"/>
      <w:numFmt w:val="bullet"/>
      <w:pStyle w:val="Aufzhlungszeichen"/>
      <w:lvlText w:val="»"/>
      <w:lvlJc w:val="left"/>
      <w:pPr>
        <w:ind w:left="360" w:hanging="216"/>
      </w:pPr>
      <w:rPr>
        <w:rFonts w:ascii="Calibri" w:hAnsi="Calibri" w:hint="default"/>
        <w:color w:val="00A6DE"/>
      </w:rPr>
    </w:lvl>
    <w:lvl w:ilvl="1">
      <w:start w:val="1"/>
      <w:numFmt w:val="bullet"/>
      <w:pStyle w:val="Aufzhlungszeichen2"/>
      <w:lvlText w:val="▪"/>
      <w:lvlJc w:val="left"/>
      <w:pPr>
        <w:ind w:left="864" w:hanging="216"/>
      </w:pPr>
      <w:rPr>
        <w:rFonts w:ascii="Calibri" w:hAnsi="Calibri" w:hint="default"/>
        <w:color w:val="F3B329"/>
        <w:sz w:val="20"/>
      </w:rPr>
    </w:lvl>
    <w:lvl w:ilvl="2">
      <w:start w:val="1"/>
      <w:numFmt w:val="bullet"/>
      <w:pStyle w:val="Aufzhlungszeichen3"/>
      <w:lvlText w:val="›"/>
      <w:lvlJc w:val="left"/>
      <w:pPr>
        <w:tabs>
          <w:tab w:val="num" w:pos="1152"/>
        </w:tabs>
        <w:ind w:left="1368" w:hanging="216"/>
      </w:pPr>
      <w:rPr>
        <w:rFonts w:ascii="Calibri" w:hAnsi="Calibri" w:hint="default"/>
        <w:color w:val="808080" w:themeColor="background1" w:themeShade="80"/>
      </w:rPr>
    </w:lvl>
    <w:lvl w:ilvl="3">
      <w:start w:val="1"/>
      <w:numFmt w:val="bullet"/>
      <w:pStyle w:val="Aufzhlungszeichen4"/>
      <w:lvlText w:val="–"/>
      <w:lvlJc w:val="left"/>
      <w:pPr>
        <w:tabs>
          <w:tab w:val="num" w:pos="1656"/>
        </w:tabs>
        <w:ind w:left="1872" w:hanging="216"/>
      </w:pPr>
      <w:rPr>
        <w:rFonts w:ascii="Calibri" w:hAnsi="Calibri" w:hint="default"/>
        <w:color w:val="F3B329"/>
      </w:rPr>
    </w:lvl>
    <w:lvl w:ilvl="4">
      <w:start w:val="1"/>
      <w:numFmt w:val="bullet"/>
      <w:pStyle w:val="Aufzhlungszeichen5"/>
      <w:lvlText w:val="▪"/>
      <w:lvlJc w:val="left"/>
      <w:pPr>
        <w:tabs>
          <w:tab w:val="num" w:pos="2160"/>
        </w:tabs>
        <w:ind w:left="2376" w:hanging="216"/>
      </w:pPr>
      <w:rPr>
        <w:rFonts w:ascii="Calibri" w:hAnsi="Calibri" w:hint="default"/>
        <w:color w:val="F3B329"/>
        <w:sz w:val="20"/>
      </w:rPr>
    </w:lvl>
    <w:lvl w:ilvl="5">
      <w:start w:val="1"/>
      <w:numFmt w:val="bullet"/>
      <w:lvlText w:val=""/>
      <w:lvlJc w:val="left"/>
      <w:pPr>
        <w:ind w:left="1656" w:hanging="216"/>
      </w:pPr>
      <w:rPr>
        <w:rFonts w:ascii="Wingdings" w:hAnsi="Wingdings" w:hint="default"/>
      </w:rPr>
    </w:lvl>
    <w:lvl w:ilvl="6">
      <w:start w:val="1"/>
      <w:numFmt w:val="bullet"/>
      <w:lvlText w:val=""/>
      <w:lvlJc w:val="left"/>
      <w:pPr>
        <w:ind w:left="1944" w:hanging="216"/>
      </w:pPr>
      <w:rPr>
        <w:rFonts w:ascii="Symbol" w:hAnsi="Symbol" w:hint="default"/>
      </w:rPr>
    </w:lvl>
    <w:lvl w:ilvl="7">
      <w:start w:val="1"/>
      <w:numFmt w:val="bullet"/>
      <w:lvlText w:val="o"/>
      <w:lvlJc w:val="left"/>
      <w:pPr>
        <w:ind w:left="2232" w:hanging="216"/>
      </w:pPr>
      <w:rPr>
        <w:rFonts w:ascii="Courier New" w:hAnsi="Courier New" w:cs="Courier New" w:hint="default"/>
      </w:rPr>
    </w:lvl>
    <w:lvl w:ilvl="8">
      <w:start w:val="1"/>
      <w:numFmt w:val="bullet"/>
      <w:lvlText w:val=""/>
      <w:lvlJc w:val="left"/>
      <w:pPr>
        <w:ind w:left="2520" w:hanging="216"/>
      </w:pPr>
      <w:rPr>
        <w:rFonts w:ascii="Wingdings" w:hAnsi="Wingdings" w:hint="default"/>
      </w:rPr>
    </w:lvl>
  </w:abstractNum>
  <w:abstractNum w:abstractNumId="19">
    <w:nsid w:val="174149DB"/>
    <w:multiLevelType w:val="hybridMultilevel"/>
    <w:tmpl w:val="438836C2"/>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17FB35A5"/>
    <w:multiLevelType w:val="hybridMultilevel"/>
    <w:tmpl w:val="878A3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0311DDA"/>
    <w:multiLevelType w:val="hybridMultilevel"/>
    <w:tmpl w:val="7EC85194"/>
    <w:lvl w:ilvl="0" w:tplc="CC5EC858">
      <w:numFmt w:val="bullet"/>
      <w:lvlText w:val="-"/>
      <w:lvlJc w:val="left"/>
      <w:pPr>
        <w:ind w:left="420" w:hanging="360"/>
      </w:pPr>
      <w:rPr>
        <w:rFonts w:ascii="Calibri" w:eastAsiaTheme="minorEastAsia" w:hAnsi="Calibri" w:cstheme="minorBid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2">
    <w:nsid w:val="26821026"/>
    <w:multiLevelType w:val="multilevel"/>
    <w:tmpl w:val="D49A939C"/>
    <w:numStyleLink w:val="ListBullet1"/>
  </w:abstractNum>
  <w:abstractNum w:abstractNumId="23">
    <w:nsid w:val="28254A56"/>
    <w:multiLevelType w:val="hybridMultilevel"/>
    <w:tmpl w:val="23B2A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A9843C6"/>
    <w:multiLevelType w:val="hybridMultilevel"/>
    <w:tmpl w:val="832A4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2B965BAE"/>
    <w:multiLevelType w:val="multilevel"/>
    <w:tmpl w:val="D49A939C"/>
    <w:numStyleLink w:val="ListBullet1"/>
  </w:abstractNum>
  <w:abstractNum w:abstractNumId="26">
    <w:nsid w:val="2DD869A5"/>
    <w:multiLevelType w:val="multilevel"/>
    <w:tmpl w:val="D49A939C"/>
    <w:numStyleLink w:val="ListBullet1"/>
  </w:abstractNum>
  <w:abstractNum w:abstractNumId="27">
    <w:nsid w:val="387D46C7"/>
    <w:multiLevelType w:val="multilevel"/>
    <w:tmpl w:val="D49A939C"/>
    <w:numStyleLink w:val="ListBullet1"/>
  </w:abstractNum>
  <w:abstractNum w:abstractNumId="28">
    <w:nsid w:val="390A0431"/>
    <w:multiLevelType w:val="hybridMultilevel"/>
    <w:tmpl w:val="D88E7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39900E77"/>
    <w:multiLevelType w:val="multilevel"/>
    <w:tmpl w:val="D49A939C"/>
    <w:numStyleLink w:val="ListBullet1"/>
  </w:abstractNum>
  <w:abstractNum w:abstractNumId="30">
    <w:nsid w:val="4ED44FA2"/>
    <w:multiLevelType w:val="hybridMultilevel"/>
    <w:tmpl w:val="C2F85FEC"/>
    <w:lvl w:ilvl="0" w:tplc="63DEBFDA">
      <w:start w:val="1"/>
      <w:numFmt w:val="bullet"/>
      <w:pStyle w:val="QuoteAttribute"/>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EF5547E"/>
    <w:multiLevelType w:val="hybridMultilevel"/>
    <w:tmpl w:val="51C67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3AC4412"/>
    <w:multiLevelType w:val="multilevel"/>
    <w:tmpl w:val="D49A939C"/>
    <w:numStyleLink w:val="ListBullet1"/>
  </w:abstractNum>
  <w:abstractNum w:abstractNumId="33">
    <w:nsid w:val="55375BA9"/>
    <w:multiLevelType w:val="hybridMultilevel"/>
    <w:tmpl w:val="132A9296"/>
    <w:lvl w:ilvl="0" w:tplc="6DB42CC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5B761851"/>
    <w:multiLevelType w:val="hybridMultilevel"/>
    <w:tmpl w:val="3C1C6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FB6A45"/>
    <w:multiLevelType w:val="multilevel"/>
    <w:tmpl w:val="D49A939C"/>
    <w:numStyleLink w:val="ListBullet1"/>
  </w:abstractNum>
  <w:abstractNum w:abstractNumId="36">
    <w:nsid w:val="5F4F1188"/>
    <w:multiLevelType w:val="hybridMultilevel"/>
    <w:tmpl w:val="74043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36E3889"/>
    <w:multiLevelType w:val="multilevel"/>
    <w:tmpl w:val="D49A939C"/>
    <w:numStyleLink w:val="ListBullet1"/>
  </w:abstractNum>
  <w:abstractNum w:abstractNumId="38">
    <w:nsid w:val="63E76001"/>
    <w:multiLevelType w:val="multilevel"/>
    <w:tmpl w:val="D49A939C"/>
    <w:numStyleLink w:val="ListBullet1"/>
  </w:abstractNum>
  <w:abstractNum w:abstractNumId="39">
    <w:nsid w:val="650C3D23"/>
    <w:multiLevelType w:val="hybridMultilevel"/>
    <w:tmpl w:val="5D72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D470988"/>
    <w:multiLevelType w:val="hybridMultilevel"/>
    <w:tmpl w:val="4C2C85DA"/>
    <w:lvl w:ilvl="0" w:tplc="A26A26D6">
      <w:start w:val="1"/>
      <w:numFmt w:val="bullet"/>
      <w:pStyle w:val="Listenabsatz"/>
      <w:lvlText w:val="»"/>
      <w:lvlJc w:val="left"/>
      <w:pPr>
        <w:ind w:left="648" w:hanging="360"/>
      </w:pPr>
      <w:rPr>
        <w:rFonts w:ascii="Arial" w:hAnsi="Arial" w:hint="default"/>
      </w:rPr>
    </w:lvl>
    <w:lvl w:ilvl="1" w:tplc="04090003">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1">
    <w:nsid w:val="702C0968"/>
    <w:multiLevelType w:val="hybridMultilevel"/>
    <w:tmpl w:val="681C50E6"/>
    <w:lvl w:ilvl="0" w:tplc="DF148382">
      <w:start w:val="1"/>
      <w:numFmt w:val="bullet"/>
      <w:pStyle w:val="CoverTitleSub"/>
      <w:lvlText w:val="»"/>
      <w:lvlJc w:val="left"/>
      <w:pPr>
        <w:ind w:left="720" w:hanging="360"/>
      </w:pPr>
      <w:rPr>
        <w:rFonts w:ascii="Georgia" w:hAnsi="Georgia" w:hint="default"/>
        <w:b w:val="0"/>
        <w:i/>
        <w:color w:val="003A5F"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5574D6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728124C"/>
    <w:multiLevelType w:val="hybridMultilevel"/>
    <w:tmpl w:val="D290579C"/>
    <w:lvl w:ilvl="0" w:tplc="F30808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40"/>
  </w:num>
  <w:num w:numId="2">
    <w:abstractNumId w:val="18"/>
  </w:num>
  <w:num w:numId="3">
    <w:abstractNumId w:val="26"/>
  </w:num>
  <w:num w:numId="4">
    <w:abstractNumId w:val="38"/>
  </w:num>
  <w:num w:numId="5">
    <w:abstractNumId w:val="22"/>
  </w:num>
  <w:num w:numId="6">
    <w:abstractNumId w:val="30"/>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7"/>
  </w:num>
  <w:num w:numId="18">
    <w:abstractNumId w:val="25"/>
  </w:num>
  <w:num w:numId="19">
    <w:abstractNumId w:val="35"/>
  </w:num>
  <w:num w:numId="20">
    <w:abstractNumId w:val="42"/>
  </w:num>
  <w:num w:numId="21">
    <w:abstractNumId w:val="32"/>
  </w:num>
  <w:num w:numId="22">
    <w:abstractNumId w:val="16"/>
  </w:num>
  <w:num w:numId="23">
    <w:abstractNumId w:val="37"/>
  </w:num>
  <w:num w:numId="24">
    <w:abstractNumId w:val="41"/>
  </w:num>
  <w:num w:numId="25">
    <w:abstractNumId w:val="29"/>
  </w:num>
  <w:num w:numId="26">
    <w:abstractNumId w:val="27"/>
  </w:num>
  <w:num w:numId="27">
    <w:abstractNumId w:val="36"/>
  </w:num>
  <w:num w:numId="28">
    <w:abstractNumId w:val="31"/>
  </w:num>
  <w:num w:numId="29">
    <w:abstractNumId w:val="14"/>
  </w:num>
  <w:num w:numId="30">
    <w:abstractNumId w:val="11"/>
  </w:num>
  <w:num w:numId="31">
    <w:abstractNumId w:val="15"/>
  </w:num>
  <w:num w:numId="32">
    <w:abstractNumId w:val="23"/>
  </w:num>
  <w:num w:numId="33">
    <w:abstractNumId w:val="34"/>
  </w:num>
  <w:num w:numId="34">
    <w:abstractNumId w:val="10"/>
  </w:num>
  <w:num w:numId="35">
    <w:abstractNumId w:val="39"/>
  </w:num>
  <w:num w:numId="36">
    <w:abstractNumId w:val="20"/>
  </w:num>
  <w:num w:numId="37">
    <w:abstractNumId w:val="21"/>
  </w:num>
  <w:num w:numId="38">
    <w:abstractNumId w:val="24"/>
  </w:num>
  <w:num w:numId="39">
    <w:abstractNumId w:val="19"/>
  </w:num>
  <w:num w:numId="40">
    <w:abstractNumId w:val="43"/>
  </w:num>
  <w:num w:numId="41">
    <w:abstractNumId w:val="13"/>
  </w:num>
  <w:num w:numId="42">
    <w:abstractNumId w:val="33"/>
  </w:num>
  <w:num w:numId="43">
    <w:abstractNumId w:val="28"/>
  </w:num>
  <w:num w:numId="4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attachedTemplate r:id="rId1"/>
  <w:stylePaneSortMethod w:val="0003"/>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476"/>
    <w:rsid w:val="0000010A"/>
    <w:rsid w:val="00000A6D"/>
    <w:rsid w:val="00003BC0"/>
    <w:rsid w:val="00005F78"/>
    <w:rsid w:val="00006F2A"/>
    <w:rsid w:val="00011F9D"/>
    <w:rsid w:val="00012938"/>
    <w:rsid w:val="00017E6F"/>
    <w:rsid w:val="00022746"/>
    <w:rsid w:val="000241EC"/>
    <w:rsid w:val="000321AF"/>
    <w:rsid w:val="00035762"/>
    <w:rsid w:val="00040687"/>
    <w:rsid w:val="000465F2"/>
    <w:rsid w:val="000511C3"/>
    <w:rsid w:val="00051715"/>
    <w:rsid w:val="00061AA6"/>
    <w:rsid w:val="00063E89"/>
    <w:rsid w:val="00070B51"/>
    <w:rsid w:val="00082548"/>
    <w:rsid w:val="0008427F"/>
    <w:rsid w:val="000903A6"/>
    <w:rsid w:val="000907AD"/>
    <w:rsid w:val="00093E19"/>
    <w:rsid w:val="000A0377"/>
    <w:rsid w:val="000A3E25"/>
    <w:rsid w:val="000A4169"/>
    <w:rsid w:val="000B7478"/>
    <w:rsid w:val="000C1A39"/>
    <w:rsid w:val="000D0AFC"/>
    <w:rsid w:val="000D1C11"/>
    <w:rsid w:val="000D209F"/>
    <w:rsid w:val="000E4FBF"/>
    <w:rsid w:val="001066F8"/>
    <w:rsid w:val="001076ED"/>
    <w:rsid w:val="0011094C"/>
    <w:rsid w:val="001148D7"/>
    <w:rsid w:val="0011663C"/>
    <w:rsid w:val="00124F7D"/>
    <w:rsid w:val="00131256"/>
    <w:rsid w:val="00142489"/>
    <w:rsid w:val="001442D4"/>
    <w:rsid w:val="001463C6"/>
    <w:rsid w:val="001513EA"/>
    <w:rsid w:val="00163231"/>
    <w:rsid w:val="00163393"/>
    <w:rsid w:val="0016410D"/>
    <w:rsid w:val="00164B61"/>
    <w:rsid w:val="001662B7"/>
    <w:rsid w:val="00170BB1"/>
    <w:rsid w:val="00174E45"/>
    <w:rsid w:val="00177DF6"/>
    <w:rsid w:val="00186120"/>
    <w:rsid w:val="001909C5"/>
    <w:rsid w:val="00191CA6"/>
    <w:rsid w:val="001A16CA"/>
    <w:rsid w:val="001A2FDC"/>
    <w:rsid w:val="001A7120"/>
    <w:rsid w:val="001A7EDD"/>
    <w:rsid w:val="001B1096"/>
    <w:rsid w:val="001B1AE9"/>
    <w:rsid w:val="001B64AD"/>
    <w:rsid w:val="001D5A13"/>
    <w:rsid w:val="001D5C4C"/>
    <w:rsid w:val="001E2169"/>
    <w:rsid w:val="0021082E"/>
    <w:rsid w:val="00223515"/>
    <w:rsid w:val="002236CF"/>
    <w:rsid w:val="0023547D"/>
    <w:rsid w:val="00237B5C"/>
    <w:rsid w:val="00241AF2"/>
    <w:rsid w:val="00242F36"/>
    <w:rsid w:val="00246AD2"/>
    <w:rsid w:val="00252A61"/>
    <w:rsid w:val="0025690D"/>
    <w:rsid w:val="00261C59"/>
    <w:rsid w:val="002710B6"/>
    <w:rsid w:val="0027627D"/>
    <w:rsid w:val="0028276A"/>
    <w:rsid w:val="002914A1"/>
    <w:rsid w:val="002952FD"/>
    <w:rsid w:val="002A4F7B"/>
    <w:rsid w:val="002A58DF"/>
    <w:rsid w:val="002A74F6"/>
    <w:rsid w:val="002B65C0"/>
    <w:rsid w:val="002C0CBE"/>
    <w:rsid w:val="002C0D16"/>
    <w:rsid w:val="002C2BEC"/>
    <w:rsid w:val="002C4771"/>
    <w:rsid w:val="002D1B4F"/>
    <w:rsid w:val="002D462A"/>
    <w:rsid w:val="002E14D5"/>
    <w:rsid w:val="002E14E6"/>
    <w:rsid w:val="002E1D0B"/>
    <w:rsid w:val="002E4D20"/>
    <w:rsid w:val="002F5D92"/>
    <w:rsid w:val="002F73DD"/>
    <w:rsid w:val="002F7FBA"/>
    <w:rsid w:val="003019F2"/>
    <w:rsid w:val="003058C2"/>
    <w:rsid w:val="00305BF8"/>
    <w:rsid w:val="00310FFA"/>
    <w:rsid w:val="00316A2F"/>
    <w:rsid w:val="00327C50"/>
    <w:rsid w:val="00335614"/>
    <w:rsid w:val="00350925"/>
    <w:rsid w:val="00353144"/>
    <w:rsid w:val="00364207"/>
    <w:rsid w:val="003651E2"/>
    <w:rsid w:val="00371932"/>
    <w:rsid w:val="0037365E"/>
    <w:rsid w:val="003743BD"/>
    <w:rsid w:val="0037739E"/>
    <w:rsid w:val="00380CA9"/>
    <w:rsid w:val="00380F08"/>
    <w:rsid w:val="0038348A"/>
    <w:rsid w:val="00386DDD"/>
    <w:rsid w:val="003907BA"/>
    <w:rsid w:val="00391CE4"/>
    <w:rsid w:val="003A3B64"/>
    <w:rsid w:val="003A453E"/>
    <w:rsid w:val="003B0E45"/>
    <w:rsid w:val="003B3506"/>
    <w:rsid w:val="003B63B0"/>
    <w:rsid w:val="003C0A2F"/>
    <w:rsid w:val="003C75F5"/>
    <w:rsid w:val="003D3759"/>
    <w:rsid w:val="003D3EFD"/>
    <w:rsid w:val="003F05AE"/>
    <w:rsid w:val="003F3DAF"/>
    <w:rsid w:val="003F4F3B"/>
    <w:rsid w:val="003F6DDE"/>
    <w:rsid w:val="0040293B"/>
    <w:rsid w:val="004061AA"/>
    <w:rsid w:val="00421361"/>
    <w:rsid w:val="004228F1"/>
    <w:rsid w:val="00430459"/>
    <w:rsid w:val="0043358D"/>
    <w:rsid w:val="00440C57"/>
    <w:rsid w:val="00447593"/>
    <w:rsid w:val="0045263B"/>
    <w:rsid w:val="004553FD"/>
    <w:rsid w:val="00457228"/>
    <w:rsid w:val="00457FCA"/>
    <w:rsid w:val="0046659E"/>
    <w:rsid w:val="0047087C"/>
    <w:rsid w:val="0047414D"/>
    <w:rsid w:val="00474176"/>
    <w:rsid w:val="00475B1C"/>
    <w:rsid w:val="00481B7E"/>
    <w:rsid w:val="0048614A"/>
    <w:rsid w:val="00495B6A"/>
    <w:rsid w:val="004A0185"/>
    <w:rsid w:val="004A066C"/>
    <w:rsid w:val="004A0F42"/>
    <w:rsid w:val="004A1DAF"/>
    <w:rsid w:val="004A39B5"/>
    <w:rsid w:val="004B2703"/>
    <w:rsid w:val="004B3D89"/>
    <w:rsid w:val="004B5743"/>
    <w:rsid w:val="004B61B6"/>
    <w:rsid w:val="004B76F1"/>
    <w:rsid w:val="004B7F79"/>
    <w:rsid w:val="004C7A8E"/>
    <w:rsid w:val="004D22D3"/>
    <w:rsid w:val="004D4E2D"/>
    <w:rsid w:val="004D6A52"/>
    <w:rsid w:val="004D7D33"/>
    <w:rsid w:val="004E0C7D"/>
    <w:rsid w:val="004E2476"/>
    <w:rsid w:val="004F21EB"/>
    <w:rsid w:val="004F274A"/>
    <w:rsid w:val="00506369"/>
    <w:rsid w:val="00506C7F"/>
    <w:rsid w:val="00517237"/>
    <w:rsid w:val="00517AC5"/>
    <w:rsid w:val="00520F29"/>
    <w:rsid w:val="00521B71"/>
    <w:rsid w:val="00522742"/>
    <w:rsid w:val="00523377"/>
    <w:rsid w:val="00523A99"/>
    <w:rsid w:val="0053125A"/>
    <w:rsid w:val="005351F3"/>
    <w:rsid w:val="00544365"/>
    <w:rsid w:val="005540A1"/>
    <w:rsid w:val="00557E4F"/>
    <w:rsid w:val="00566EE5"/>
    <w:rsid w:val="005708CA"/>
    <w:rsid w:val="005746D9"/>
    <w:rsid w:val="00574AC4"/>
    <w:rsid w:val="0058084C"/>
    <w:rsid w:val="0058525A"/>
    <w:rsid w:val="00597348"/>
    <w:rsid w:val="005B23F0"/>
    <w:rsid w:val="005B4368"/>
    <w:rsid w:val="005B5DDB"/>
    <w:rsid w:val="005C1346"/>
    <w:rsid w:val="005C23DB"/>
    <w:rsid w:val="005D2031"/>
    <w:rsid w:val="005D474C"/>
    <w:rsid w:val="005E1431"/>
    <w:rsid w:val="005E65EC"/>
    <w:rsid w:val="005E786B"/>
    <w:rsid w:val="005F1CD0"/>
    <w:rsid w:val="005F7571"/>
    <w:rsid w:val="005F761B"/>
    <w:rsid w:val="00600D14"/>
    <w:rsid w:val="00602681"/>
    <w:rsid w:val="00602CF8"/>
    <w:rsid w:val="00605E8B"/>
    <w:rsid w:val="00612936"/>
    <w:rsid w:val="00612B51"/>
    <w:rsid w:val="006168D1"/>
    <w:rsid w:val="0062073C"/>
    <w:rsid w:val="006211FB"/>
    <w:rsid w:val="006275F7"/>
    <w:rsid w:val="006307D4"/>
    <w:rsid w:val="00632FB2"/>
    <w:rsid w:val="0063515C"/>
    <w:rsid w:val="00636024"/>
    <w:rsid w:val="00641E81"/>
    <w:rsid w:val="00641F3C"/>
    <w:rsid w:val="00647000"/>
    <w:rsid w:val="00653D9A"/>
    <w:rsid w:val="00654167"/>
    <w:rsid w:val="00656E18"/>
    <w:rsid w:val="00662861"/>
    <w:rsid w:val="0066500B"/>
    <w:rsid w:val="006730B3"/>
    <w:rsid w:val="00677BCD"/>
    <w:rsid w:val="00693F6F"/>
    <w:rsid w:val="006A0E2E"/>
    <w:rsid w:val="006A6F39"/>
    <w:rsid w:val="006B7B49"/>
    <w:rsid w:val="006C602B"/>
    <w:rsid w:val="006D3AA0"/>
    <w:rsid w:val="006D5796"/>
    <w:rsid w:val="006D59DC"/>
    <w:rsid w:val="006D7B2E"/>
    <w:rsid w:val="006E51A5"/>
    <w:rsid w:val="006E5A3B"/>
    <w:rsid w:val="006E62C7"/>
    <w:rsid w:val="006E6F04"/>
    <w:rsid w:val="006F2CF6"/>
    <w:rsid w:val="006F6078"/>
    <w:rsid w:val="00707591"/>
    <w:rsid w:val="00717E4D"/>
    <w:rsid w:val="0072257B"/>
    <w:rsid w:val="007326B5"/>
    <w:rsid w:val="00733860"/>
    <w:rsid w:val="00741A9F"/>
    <w:rsid w:val="00746DF3"/>
    <w:rsid w:val="007470EA"/>
    <w:rsid w:val="00762938"/>
    <w:rsid w:val="007640F6"/>
    <w:rsid w:val="00772444"/>
    <w:rsid w:val="007732F4"/>
    <w:rsid w:val="00776FB4"/>
    <w:rsid w:val="00780C6A"/>
    <w:rsid w:val="007876AB"/>
    <w:rsid w:val="00792270"/>
    <w:rsid w:val="00794AB9"/>
    <w:rsid w:val="00797F57"/>
    <w:rsid w:val="007A545F"/>
    <w:rsid w:val="007A58CF"/>
    <w:rsid w:val="007B029B"/>
    <w:rsid w:val="007B1CB6"/>
    <w:rsid w:val="007B1DF8"/>
    <w:rsid w:val="007B208A"/>
    <w:rsid w:val="007B2587"/>
    <w:rsid w:val="007B51D9"/>
    <w:rsid w:val="007B720A"/>
    <w:rsid w:val="007D0849"/>
    <w:rsid w:val="007D10AA"/>
    <w:rsid w:val="007D1894"/>
    <w:rsid w:val="007D2E90"/>
    <w:rsid w:val="007D5F51"/>
    <w:rsid w:val="007E1200"/>
    <w:rsid w:val="007E1CCC"/>
    <w:rsid w:val="007F0793"/>
    <w:rsid w:val="007F102B"/>
    <w:rsid w:val="007F2247"/>
    <w:rsid w:val="007F443C"/>
    <w:rsid w:val="007F48B6"/>
    <w:rsid w:val="00803F51"/>
    <w:rsid w:val="008119A1"/>
    <w:rsid w:val="00812520"/>
    <w:rsid w:val="00815BD2"/>
    <w:rsid w:val="0081662A"/>
    <w:rsid w:val="0081789E"/>
    <w:rsid w:val="00821BAF"/>
    <w:rsid w:val="00825F38"/>
    <w:rsid w:val="00827B84"/>
    <w:rsid w:val="008309DE"/>
    <w:rsid w:val="00831633"/>
    <w:rsid w:val="00836761"/>
    <w:rsid w:val="0084049D"/>
    <w:rsid w:val="0084193B"/>
    <w:rsid w:val="00843DBD"/>
    <w:rsid w:val="00845CFD"/>
    <w:rsid w:val="00846195"/>
    <w:rsid w:val="00852563"/>
    <w:rsid w:val="00852C3E"/>
    <w:rsid w:val="00863554"/>
    <w:rsid w:val="00871B28"/>
    <w:rsid w:val="00872258"/>
    <w:rsid w:val="008770BE"/>
    <w:rsid w:val="00883864"/>
    <w:rsid w:val="00883F81"/>
    <w:rsid w:val="008907D2"/>
    <w:rsid w:val="0089403D"/>
    <w:rsid w:val="00895F09"/>
    <w:rsid w:val="00896AD3"/>
    <w:rsid w:val="0089714C"/>
    <w:rsid w:val="008A479F"/>
    <w:rsid w:val="008B1440"/>
    <w:rsid w:val="008B19E8"/>
    <w:rsid w:val="008B6575"/>
    <w:rsid w:val="008B71EB"/>
    <w:rsid w:val="008C0466"/>
    <w:rsid w:val="008C633D"/>
    <w:rsid w:val="008C75E5"/>
    <w:rsid w:val="008D1887"/>
    <w:rsid w:val="008D51D3"/>
    <w:rsid w:val="008D7895"/>
    <w:rsid w:val="008F054D"/>
    <w:rsid w:val="008F1163"/>
    <w:rsid w:val="008F5CA8"/>
    <w:rsid w:val="0090090F"/>
    <w:rsid w:val="00902893"/>
    <w:rsid w:val="009101E9"/>
    <w:rsid w:val="00914A6C"/>
    <w:rsid w:val="009158EB"/>
    <w:rsid w:val="00916A1F"/>
    <w:rsid w:val="009178CE"/>
    <w:rsid w:val="00922538"/>
    <w:rsid w:val="00933409"/>
    <w:rsid w:val="00934070"/>
    <w:rsid w:val="0093444B"/>
    <w:rsid w:val="0093456B"/>
    <w:rsid w:val="00940BB6"/>
    <w:rsid w:val="00941FDF"/>
    <w:rsid w:val="00943567"/>
    <w:rsid w:val="00944DD0"/>
    <w:rsid w:val="00947D1A"/>
    <w:rsid w:val="00955603"/>
    <w:rsid w:val="00956530"/>
    <w:rsid w:val="009726F1"/>
    <w:rsid w:val="009807F0"/>
    <w:rsid w:val="0098122F"/>
    <w:rsid w:val="009831E4"/>
    <w:rsid w:val="009908DB"/>
    <w:rsid w:val="00990ABB"/>
    <w:rsid w:val="00990DF9"/>
    <w:rsid w:val="00991A21"/>
    <w:rsid w:val="00991DF3"/>
    <w:rsid w:val="00992DC3"/>
    <w:rsid w:val="00996FC7"/>
    <w:rsid w:val="009A1865"/>
    <w:rsid w:val="009B02F5"/>
    <w:rsid w:val="009B0AAB"/>
    <w:rsid w:val="009B71B9"/>
    <w:rsid w:val="009B753E"/>
    <w:rsid w:val="009C10C7"/>
    <w:rsid w:val="009C12F8"/>
    <w:rsid w:val="009C1F07"/>
    <w:rsid w:val="009C7542"/>
    <w:rsid w:val="009E0B6E"/>
    <w:rsid w:val="009E3612"/>
    <w:rsid w:val="009F057D"/>
    <w:rsid w:val="009F6F62"/>
    <w:rsid w:val="00A02660"/>
    <w:rsid w:val="00A04B18"/>
    <w:rsid w:val="00A05099"/>
    <w:rsid w:val="00A0538F"/>
    <w:rsid w:val="00A172FD"/>
    <w:rsid w:val="00A22F44"/>
    <w:rsid w:val="00A40844"/>
    <w:rsid w:val="00A40866"/>
    <w:rsid w:val="00A5749C"/>
    <w:rsid w:val="00A57E4E"/>
    <w:rsid w:val="00A703C6"/>
    <w:rsid w:val="00A82BE3"/>
    <w:rsid w:val="00A83F84"/>
    <w:rsid w:val="00A868DF"/>
    <w:rsid w:val="00AA1B08"/>
    <w:rsid w:val="00AA4E0F"/>
    <w:rsid w:val="00AA69BA"/>
    <w:rsid w:val="00AA6EA5"/>
    <w:rsid w:val="00AB2B16"/>
    <w:rsid w:val="00AB7953"/>
    <w:rsid w:val="00AC20C9"/>
    <w:rsid w:val="00AC6A35"/>
    <w:rsid w:val="00AD72ED"/>
    <w:rsid w:val="00AD7E0D"/>
    <w:rsid w:val="00AE1AB3"/>
    <w:rsid w:val="00AE3E6A"/>
    <w:rsid w:val="00AE44BD"/>
    <w:rsid w:val="00AF48B5"/>
    <w:rsid w:val="00AF7084"/>
    <w:rsid w:val="00B06D7C"/>
    <w:rsid w:val="00B108D7"/>
    <w:rsid w:val="00B12FE8"/>
    <w:rsid w:val="00B213F4"/>
    <w:rsid w:val="00B22870"/>
    <w:rsid w:val="00B2503C"/>
    <w:rsid w:val="00B36B7D"/>
    <w:rsid w:val="00B41AA0"/>
    <w:rsid w:val="00B519C0"/>
    <w:rsid w:val="00B52800"/>
    <w:rsid w:val="00B53B0C"/>
    <w:rsid w:val="00B547F9"/>
    <w:rsid w:val="00B55638"/>
    <w:rsid w:val="00B60092"/>
    <w:rsid w:val="00B6026A"/>
    <w:rsid w:val="00B67AAC"/>
    <w:rsid w:val="00B708FD"/>
    <w:rsid w:val="00B7097D"/>
    <w:rsid w:val="00B801D8"/>
    <w:rsid w:val="00B82B3D"/>
    <w:rsid w:val="00B83828"/>
    <w:rsid w:val="00B90C49"/>
    <w:rsid w:val="00BA2129"/>
    <w:rsid w:val="00BA3C0D"/>
    <w:rsid w:val="00BA498D"/>
    <w:rsid w:val="00BA5FC6"/>
    <w:rsid w:val="00BB51ED"/>
    <w:rsid w:val="00BB5468"/>
    <w:rsid w:val="00BC0DD0"/>
    <w:rsid w:val="00BC18F1"/>
    <w:rsid w:val="00BC28B9"/>
    <w:rsid w:val="00BC2996"/>
    <w:rsid w:val="00BC3D04"/>
    <w:rsid w:val="00BD0576"/>
    <w:rsid w:val="00BD31C8"/>
    <w:rsid w:val="00BD7D83"/>
    <w:rsid w:val="00BE23ED"/>
    <w:rsid w:val="00BE4B7B"/>
    <w:rsid w:val="00BF1C05"/>
    <w:rsid w:val="00BF4F43"/>
    <w:rsid w:val="00C0129A"/>
    <w:rsid w:val="00C0207C"/>
    <w:rsid w:val="00C058E5"/>
    <w:rsid w:val="00C07929"/>
    <w:rsid w:val="00C07D5D"/>
    <w:rsid w:val="00C137E0"/>
    <w:rsid w:val="00C16B93"/>
    <w:rsid w:val="00C205A6"/>
    <w:rsid w:val="00C26166"/>
    <w:rsid w:val="00C37259"/>
    <w:rsid w:val="00C43384"/>
    <w:rsid w:val="00C436A4"/>
    <w:rsid w:val="00C478CB"/>
    <w:rsid w:val="00C5030D"/>
    <w:rsid w:val="00C5483F"/>
    <w:rsid w:val="00C742E4"/>
    <w:rsid w:val="00C823C3"/>
    <w:rsid w:val="00C82C3B"/>
    <w:rsid w:val="00C83131"/>
    <w:rsid w:val="00C935A9"/>
    <w:rsid w:val="00C94BBD"/>
    <w:rsid w:val="00C9691F"/>
    <w:rsid w:val="00CB2881"/>
    <w:rsid w:val="00CB5797"/>
    <w:rsid w:val="00CC26B7"/>
    <w:rsid w:val="00CC4BDE"/>
    <w:rsid w:val="00CD4AB0"/>
    <w:rsid w:val="00CE373A"/>
    <w:rsid w:val="00CE644E"/>
    <w:rsid w:val="00CE7146"/>
    <w:rsid w:val="00CF229E"/>
    <w:rsid w:val="00CF2977"/>
    <w:rsid w:val="00CF48F5"/>
    <w:rsid w:val="00CF7A61"/>
    <w:rsid w:val="00D05352"/>
    <w:rsid w:val="00D11286"/>
    <w:rsid w:val="00D220DC"/>
    <w:rsid w:val="00D221FC"/>
    <w:rsid w:val="00D22484"/>
    <w:rsid w:val="00D259F9"/>
    <w:rsid w:val="00D30C01"/>
    <w:rsid w:val="00D358EC"/>
    <w:rsid w:val="00D36F45"/>
    <w:rsid w:val="00D41B26"/>
    <w:rsid w:val="00D50343"/>
    <w:rsid w:val="00D631ED"/>
    <w:rsid w:val="00D65353"/>
    <w:rsid w:val="00D7011F"/>
    <w:rsid w:val="00D7228C"/>
    <w:rsid w:val="00D82451"/>
    <w:rsid w:val="00D8660E"/>
    <w:rsid w:val="00D942E0"/>
    <w:rsid w:val="00D94794"/>
    <w:rsid w:val="00D96283"/>
    <w:rsid w:val="00DA318A"/>
    <w:rsid w:val="00DA40EE"/>
    <w:rsid w:val="00DA7B9E"/>
    <w:rsid w:val="00DA7DC0"/>
    <w:rsid w:val="00DB13ED"/>
    <w:rsid w:val="00DB2BBD"/>
    <w:rsid w:val="00DB385E"/>
    <w:rsid w:val="00DB4701"/>
    <w:rsid w:val="00DB4B90"/>
    <w:rsid w:val="00DB572B"/>
    <w:rsid w:val="00DB614D"/>
    <w:rsid w:val="00DC009F"/>
    <w:rsid w:val="00DC28E2"/>
    <w:rsid w:val="00DC6FA5"/>
    <w:rsid w:val="00DC7D02"/>
    <w:rsid w:val="00DD2F58"/>
    <w:rsid w:val="00DD3F0D"/>
    <w:rsid w:val="00DD7CCF"/>
    <w:rsid w:val="00DE31B8"/>
    <w:rsid w:val="00DE715A"/>
    <w:rsid w:val="00DF1B01"/>
    <w:rsid w:val="00DF3817"/>
    <w:rsid w:val="00DF7C69"/>
    <w:rsid w:val="00E00714"/>
    <w:rsid w:val="00E03391"/>
    <w:rsid w:val="00E132E2"/>
    <w:rsid w:val="00E157F0"/>
    <w:rsid w:val="00E319A7"/>
    <w:rsid w:val="00E37E0A"/>
    <w:rsid w:val="00E438FC"/>
    <w:rsid w:val="00E4454E"/>
    <w:rsid w:val="00E45C20"/>
    <w:rsid w:val="00E62442"/>
    <w:rsid w:val="00E655D5"/>
    <w:rsid w:val="00E7230F"/>
    <w:rsid w:val="00E72CDD"/>
    <w:rsid w:val="00E7462B"/>
    <w:rsid w:val="00E75F76"/>
    <w:rsid w:val="00E77A9D"/>
    <w:rsid w:val="00E82CD0"/>
    <w:rsid w:val="00E83C8B"/>
    <w:rsid w:val="00E91809"/>
    <w:rsid w:val="00E953AC"/>
    <w:rsid w:val="00E95BCF"/>
    <w:rsid w:val="00EA01F3"/>
    <w:rsid w:val="00EA054D"/>
    <w:rsid w:val="00EA3B76"/>
    <w:rsid w:val="00EA660B"/>
    <w:rsid w:val="00EB0D2F"/>
    <w:rsid w:val="00EC1C9B"/>
    <w:rsid w:val="00EC5C0A"/>
    <w:rsid w:val="00EC5C13"/>
    <w:rsid w:val="00EC6F65"/>
    <w:rsid w:val="00EC7388"/>
    <w:rsid w:val="00EC7D0B"/>
    <w:rsid w:val="00ED35CF"/>
    <w:rsid w:val="00ED5FF4"/>
    <w:rsid w:val="00EF0BD3"/>
    <w:rsid w:val="00EF2322"/>
    <w:rsid w:val="00F02DCC"/>
    <w:rsid w:val="00F03E02"/>
    <w:rsid w:val="00F05C68"/>
    <w:rsid w:val="00F3251C"/>
    <w:rsid w:val="00F35C93"/>
    <w:rsid w:val="00F40456"/>
    <w:rsid w:val="00F416DB"/>
    <w:rsid w:val="00F42F24"/>
    <w:rsid w:val="00F4474B"/>
    <w:rsid w:val="00F56B0F"/>
    <w:rsid w:val="00F60B59"/>
    <w:rsid w:val="00F70DAB"/>
    <w:rsid w:val="00F77F9A"/>
    <w:rsid w:val="00F8261D"/>
    <w:rsid w:val="00F9329B"/>
    <w:rsid w:val="00FB1CB0"/>
    <w:rsid w:val="00FB3DA3"/>
    <w:rsid w:val="00FB65D8"/>
    <w:rsid w:val="00FB76CB"/>
    <w:rsid w:val="00FC2F7D"/>
    <w:rsid w:val="00FC5C1F"/>
    <w:rsid w:val="00FD7AA7"/>
    <w:rsid w:val="00FE09B2"/>
    <w:rsid w:val="00FE268A"/>
    <w:rsid w:val="00FE3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2942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inorBidi"/>
        <w:color w:val="2D2D2D"/>
        <w:sz w:val="22"/>
        <w:szCs w:val="22"/>
        <w:lang w:val="en-US" w:eastAsia="en-US" w:bidi="ar-SA"/>
      </w:rPr>
    </w:rPrDefault>
    <w:pPrDefault>
      <w:pPr>
        <w:spacing w:line="264"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locked="1" w:uiPriority="9"/>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lsdException w:name="caption" w:uiPriority="35" w:qFormat="1"/>
    <w:lsdException w:name="List Bullet" w:qFormat="1"/>
    <w:lsdException w:name="Title" w:semiHidden="0" w:uiPriority="1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locked="1"/>
    <w:lsdException w:name="Table Grid" w:semiHidden="0" w:uiPriority="59" w:unhideWhenUsed="0"/>
    <w:lsdException w:name="Placeholder Text" w:unhideWhenUsed="0"/>
    <w:lsdException w:name="No Spacing" w:locked="1"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locked="1" w:semiHidden="0" w:uiPriority="34" w:unhideWhenUsed="0" w:qFormat="1"/>
    <w:lsdException w:name="Quote" w:semiHidden="0" w:uiPriority="29" w:unhideWhenUsed="0" w:qFormat="1"/>
    <w:lsdException w:name="Intense Quote" w:locked="1"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uiPriority="37"/>
    <w:lsdException w:name="TOC Heading" w:uiPriority="39" w:qFormat="1"/>
  </w:latentStyles>
  <w:style w:type="paragraph" w:default="1" w:styleId="Standard">
    <w:name w:val="Normal"/>
    <w:qFormat/>
    <w:rsid w:val="00996FC7"/>
    <w:pPr>
      <w:jc w:val="both"/>
    </w:pPr>
  </w:style>
  <w:style w:type="paragraph" w:styleId="berschrift1">
    <w:name w:val="heading 1"/>
    <w:basedOn w:val="Standard"/>
    <w:next w:val="berschrift2"/>
    <w:link w:val="berschrift1Zeichen"/>
    <w:uiPriority w:val="9"/>
    <w:qFormat/>
    <w:rsid w:val="00380F08"/>
    <w:pPr>
      <w:keepNext/>
      <w:keepLines/>
      <w:pBdr>
        <w:bottom w:val="single" w:sz="8" w:space="1" w:color="144E9D" w:themeColor="accent3"/>
      </w:pBdr>
      <w:spacing w:after="240" w:line="240" w:lineRule="auto"/>
      <w:outlineLvl w:val="0"/>
    </w:pPr>
    <w:rPr>
      <w:rFonts w:asciiTheme="majorHAnsi" w:eastAsiaTheme="majorEastAsia" w:hAnsiTheme="majorHAnsi" w:cstheme="majorBidi"/>
      <w:bCs/>
      <w:color w:val="003A5F" w:themeColor="text1"/>
      <w:sz w:val="36"/>
      <w:szCs w:val="28"/>
    </w:rPr>
  </w:style>
  <w:style w:type="paragraph" w:styleId="berschrift2">
    <w:name w:val="heading 2"/>
    <w:basedOn w:val="Standard"/>
    <w:next w:val="Standard"/>
    <w:link w:val="berschrift2Zeichen"/>
    <w:uiPriority w:val="99"/>
    <w:qFormat/>
    <w:rsid w:val="00380F08"/>
    <w:pPr>
      <w:keepNext/>
      <w:keepLines/>
      <w:spacing w:before="40" w:after="120" w:line="240" w:lineRule="auto"/>
      <w:outlineLvl w:val="1"/>
    </w:pPr>
    <w:rPr>
      <w:rFonts w:asciiTheme="majorHAnsi" w:eastAsiaTheme="majorEastAsia" w:hAnsiTheme="majorHAnsi" w:cstheme="majorBidi"/>
      <w:b/>
      <w:bCs/>
      <w:color w:val="00599C" w:themeColor="text2"/>
      <w:sz w:val="28"/>
      <w:szCs w:val="26"/>
    </w:rPr>
  </w:style>
  <w:style w:type="paragraph" w:styleId="berschrift3">
    <w:name w:val="heading 3"/>
    <w:basedOn w:val="Standard"/>
    <w:next w:val="Standard"/>
    <w:link w:val="berschrift3Zeichen"/>
    <w:uiPriority w:val="99"/>
    <w:qFormat/>
    <w:rsid w:val="00380F08"/>
    <w:pPr>
      <w:keepNext/>
      <w:keepLines/>
      <w:outlineLvl w:val="2"/>
    </w:pPr>
    <w:rPr>
      <w:rFonts w:asciiTheme="majorHAnsi" w:eastAsiaTheme="majorEastAsia" w:hAnsiTheme="majorHAnsi" w:cstheme="majorBidi"/>
      <w:b/>
      <w:bCs/>
      <w:color w:val="003A5F" w:themeColor="text1"/>
      <w:sz w:val="24"/>
    </w:rPr>
  </w:style>
  <w:style w:type="paragraph" w:styleId="berschrift4">
    <w:name w:val="heading 4"/>
    <w:basedOn w:val="Standard"/>
    <w:next w:val="Standard"/>
    <w:link w:val="berschrift4Zeichen"/>
    <w:uiPriority w:val="9"/>
    <w:unhideWhenUsed/>
    <w:qFormat/>
    <w:rsid w:val="00380F08"/>
    <w:pPr>
      <w:keepNext/>
      <w:keepLines/>
      <w:outlineLvl w:val="3"/>
    </w:pPr>
    <w:rPr>
      <w:rFonts w:asciiTheme="majorHAnsi" w:eastAsiaTheme="majorEastAsia" w:hAnsiTheme="majorHAnsi" w:cstheme="majorBidi"/>
      <w:b/>
      <w:bCs/>
      <w:iCs/>
      <w:color w:val="003A5F" w:themeColor="text1"/>
    </w:rPr>
  </w:style>
  <w:style w:type="paragraph" w:styleId="berschrift5">
    <w:name w:val="heading 5"/>
    <w:basedOn w:val="Standard"/>
    <w:next w:val="Standard"/>
    <w:link w:val="berschrift5Zeichen"/>
    <w:uiPriority w:val="9"/>
    <w:unhideWhenUsed/>
    <w:locked/>
    <w:rsid w:val="00380F08"/>
    <w:pPr>
      <w:keepNext/>
      <w:keepLines/>
      <w:outlineLvl w:val="4"/>
    </w:pPr>
    <w:rPr>
      <w:rFonts w:asciiTheme="majorHAnsi" w:eastAsiaTheme="majorEastAsia" w:hAnsiTheme="majorHAnsi" w:cstheme="majorBidi"/>
      <w:b/>
    </w:rPr>
  </w:style>
  <w:style w:type="paragraph" w:styleId="berschrift6">
    <w:name w:val="heading 6"/>
    <w:basedOn w:val="Standard"/>
    <w:next w:val="Standard"/>
    <w:link w:val="berschrift6Zeichen"/>
    <w:uiPriority w:val="9"/>
    <w:semiHidden/>
    <w:qFormat/>
    <w:locked/>
    <w:rsid w:val="00825F38"/>
    <w:pPr>
      <w:keepNext/>
      <w:keepLines/>
      <w:outlineLvl w:val="5"/>
    </w:pPr>
    <w:rPr>
      <w:rFonts w:asciiTheme="majorHAnsi" w:eastAsiaTheme="majorEastAsia" w:hAnsiTheme="majorHAnsi" w:cstheme="majorBidi"/>
      <w:b/>
      <w:iCs/>
      <w:color w:val="A5C6EA" w:themeColor="background2"/>
    </w:rPr>
  </w:style>
  <w:style w:type="paragraph" w:styleId="berschrift7">
    <w:name w:val="heading 7"/>
    <w:basedOn w:val="Standard"/>
    <w:next w:val="Standard"/>
    <w:link w:val="berschrift7Zeichen"/>
    <w:uiPriority w:val="9"/>
    <w:semiHidden/>
    <w:qFormat/>
    <w:locked/>
    <w:rsid w:val="00825F38"/>
    <w:pPr>
      <w:keepNext/>
      <w:keepLines/>
      <w:outlineLvl w:val="6"/>
    </w:pPr>
    <w:rPr>
      <w:rFonts w:asciiTheme="majorHAnsi" w:eastAsiaTheme="majorEastAsia" w:hAnsiTheme="majorHAnsi" w:cstheme="majorBidi"/>
      <w:b/>
      <w:iCs/>
    </w:rPr>
  </w:style>
  <w:style w:type="paragraph" w:styleId="berschrift8">
    <w:name w:val="heading 8"/>
    <w:basedOn w:val="Standard"/>
    <w:next w:val="Standard"/>
    <w:link w:val="berschrift8Zeichen"/>
    <w:uiPriority w:val="9"/>
    <w:semiHidden/>
    <w:qFormat/>
    <w:locked/>
    <w:rsid w:val="00825F38"/>
    <w:pPr>
      <w:keepNext/>
      <w:keepLines/>
      <w:outlineLvl w:val="7"/>
    </w:pPr>
    <w:rPr>
      <w:rFonts w:asciiTheme="majorHAnsi" w:eastAsiaTheme="majorEastAsia" w:hAnsiTheme="majorHAnsi" w:cstheme="majorBidi"/>
      <w:b/>
      <w:color w:val="2A588C" w:themeColor="accent5" w:themeShade="BF"/>
    </w:rPr>
  </w:style>
  <w:style w:type="paragraph" w:styleId="berschrift9">
    <w:name w:val="heading 9"/>
    <w:basedOn w:val="Standard"/>
    <w:next w:val="Standard"/>
    <w:link w:val="berschrift9Zeichen"/>
    <w:uiPriority w:val="9"/>
    <w:semiHidden/>
    <w:qFormat/>
    <w:locked/>
    <w:rsid w:val="00825F38"/>
    <w:pPr>
      <w:keepNext/>
      <w:keepLines/>
      <w:outlineLvl w:val="8"/>
    </w:pPr>
    <w:rPr>
      <w:rFonts w:asciiTheme="majorHAnsi" w:eastAsiaTheme="majorEastAsia" w:hAnsiTheme="majorHAnsi" w:cstheme="majorBidi"/>
      <w:b/>
      <w:iCs/>
      <w:color w:val="BFBFBF" w:themeColor="background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380F08"/>
    <w:rPr>
      <w:rFonts w:asciiTheme="majorHAnsi" w:eastAsiaTheme="majorEastAsia" w:hAnsiTheme="majorHAnsi" w:cstheme="majorBidi"/>
      <w:bCs/>
      <w:color w:val="003A5F" w:themeColor="text1"/>
      <w:sz w:val="36"/>
      <w:szCs w:val="28"/>
    </w:rPr>
  </w:style>
  <w:style w:type="character" w:customStyle="1" w:styleId="berschrift2Zeichen">
    <w:name w:val="Überschrift 2 Zeichen"/>
    <w:basedOn w:val="Absatzstandardschriftart"/>
    <w:link w:val="berschrift2"/>
    <w:uiPriority w:val="99"/>
    <w:rsid w:val="00FD7AA7"/>
    <w:rPr>
      <w:rFonts w:asciiTheme="majorHAnsi" w:eastAsiaTheme="majorEastAsia" w:hAnsiTheme="majorHAnsi" w:cstheme="majorBidi"/>
      <w:b/>
      <w:bCs/>
      <w:color w:val="00599C" w:themeColor="text2"/>
      <w:sz w:val="28"/>
      <w:szCs w:val="26"/>
    </w:rPr>
  </w:style>
  <w:style w:type="character" w:customStyle="1" w:styleId="berschrift3Zeichen">
    <w:name w:val="Überschrift 3 Zeichen"/>
    <w:basedOn w:val="Absatzstandardschriftart"/>
    <w:link w:val="berschrift3"/>
    <w:uiPriority w:val="99"/>
    <w:rsid w:val="00FD7AA7"/>
    <w:rPr>
      <w:rFonts w:asciiTheme="majorHAnsi" w:eastAsiaTheme="majorEastAsia" w:hAnsiTheme="majorHAnsi" w:cstheme="majorBidi"/>
      <w:b/>
      <w:bCs/>
      <w:color w:val="003A5F" w:themeColor="text1"/>
      <w:sz w:val="24"/>
    </w:rPr>
  </w:style>
  <w:style w:type="character" w:customStyle="1" w:styleId="berschrift4Zeichen">
    <w:name w:val="Überschrift 4 Zeichen"/>
    <w:basedOn w:val="Absatzstandardschriftart"/>
    <w:link w:val="berschrift4"/>
    <w:uiPriority w:val="9"/>
    <w:rsid w:val="00380F08"/>
    <w:rPr>
      <w:rFonts w:asciiTheme="majorHAnsi" w:eastAsiaTheme="majorEastAsia" w:hAnsiTheme="majorHAnsi" w:cstheme="majorBidi"/>
      <w:b/>
      <w:bCs/>
      <w:iCs/>
      <w:color w:val="003A5F" w:themeColor="text1"/>
      <w:sz w:val="22"/>
    </w:rPr>
  </w:style>
  <w:style w:type="paragraph" w:customStyle="1" w:styleId="BasicParagraph">
    <w:name w:val="[Basic Paragraph]"/>
    <w:basedOn w:val="Standard"/>
    <w:uiPriority w:val="99"/>
    <w:locked/>
    <w:rsid w:val="00AA6EA5"/>
    <w:pPr>
      <w:autoSpaceDE w:val="0"/>
      <w:autoSpaceDN w:val="0"/>
      <w:adjustRightInd w:val="0"/>
      <w:spacing w:line="288" w:lineRule="auto"/>
      <w:textAlignment w:val="center"/>
    </w:pPr>
    <w:rPr>
      <w:rFonts w:asciiTheme="minorHAnsi" w:eastAsiaTheme="minorHAnsi" w:hAnsiTheme="minorHAnsi" w:cs="Minion Pro"/>
      <w:szCs w:val="24"/>
    </w:rPr>
  </w:style>
  <w:style w:type="paragraph" w:styleId="Titel">
    <w:name w:val="Title"/>
    <w:basedOn w:val="Standard"/>
    <w:next w:val="berschrift1"/>
    <w:link w:val="TitelZeichen"/>
    <w:uiPriority w:val="10"/>
    <w:qFormat/>
    <w:rsid w:val="00797F57"/>
    <w:pPr>
      <w:spacing w:after="480" w:line="240" w:lineRule="auto"/>
      <w:contextualSpacing/>
    </w:pPr>
    <w:rPr>
      <w:rFonts w:asciiTheme="majorHAnsi" w:eastAsiaTheme="majorEastAsia" w:hAnsiTheme="majorHAnsi" w:cstheme="majorBidi"/>
      <w:color w:val="F2F2F2" w:themeColor="background1" w:themeShade="F2"/>
      <w:spacing w:val="5"/>
      <w:kern w:val="28"/>
      <w:sz w:val="72"/>
      <w:szCs w:val="52"/>
    </w:rPr>
  </w:style>
  <w:style w:type="character" w:customStyle="1" w:styleId="TitelZeichen">
    <w:name w:val="Titel Zeichen"/>
    <w:basedOn w:val="Absatzstandardschriftart"/>
    <w:link w:val="Titel"/>
    <w:uiPriority w:val="10"/>
    <w:rsid w:val="00797F57"/>
    <w:rPr>
      <w:rFonts w:asciiTheme="majorHAnsi" w:eastAsiaTheme="majorEastAsia" w:hAnsiTheme="majorHAnsi" w:cstheme="majorBidi"/>
      <w:color w:val="F2F2F2" w:themeColor="background1" w:themeShade="F2"/>
      <w:spacing w:val="5"/>
      <w:kern w:val="28"/>
      <w:sz w:val="72"/>
      <w:szCs w:val="52"/>
    </w:rPr>
  </w:style>
  <w:style w:type="paragraph" w:styleId="Listenabsatz">
    <w:name w:val="List Paragraph"/>
    <w:basedOn w:val="Standard"/>
    <w:uiPriority w:val="34"/>
    <w:unhideWhenUsed/>
    <w:qFormat/>
    <w:locked/>
    <w:rsid w:val="005540A1"/>
    <w:pPr>
      <w:numPr>
        <w:numId w:val="1"/>
      </w:numPr>
      <w:contextualSpacing/>
    </w:pPr>
    <w:rPr>
      <w:rFonts w:eastAsiaTheme="minorHAnsi"/>
    </w:rPr>
  </w:style>
  <w:style w:type="numbering" w:customStyle="1" w:styleId="ListBullet1">
    <w:name w:val="List Bullet1"/>
    <w:uiPriority w:val="99"/>
    <w:rsid w:val="00364207"/>
    <w:pPr>
      <w:numPr>
        <w:numId w:val="2"/>
      </w:numPr>
    </w:pPr>
  </w:style>
  <w:style w:type="character" w:customStyle="1" w:styleId="berschrift5Zeichen">
    <w:name w:val="Überschrift 5 Zeichen"/>
    <w:basedOn w:val="Absatzstandardschriftart"/>
    <w:link w:val="berschrift5"/>
    <w:uiPriority w:val="9"/>
    <w:rsid w:val="00380F08"/>
    <w:rPr>
      <w:rFonts w:asciiTheme="majorHAnsi" w:eastAsiaTheme="majorEastAsia" w:hAnsiTheme="majorHAnsi" w:cstheme="majorBidi"/>
      <w:b/>
      <w:sz w:val="22"/>
    </w:rPr>
  </w:style>
  <w:style w:type="character" w:customStyle="1" w:styleId="berschrift6Zeichen">
    <w:name w:val="Überschrift 6 Zeichen"/>
    <w:basedOn w:val="Absatzstandardschriftart"/>
    <w:link w:val="berschrift6"/>
    <w:uiPriority w:val="9"/>
    <w:semiHidden/>
    <w:rsid w:val="00B519C0"/>
    <w:rPr>
      <w:rFonts w:asciiTheme="majorHAnsi" w:eastAsiaTheme="majorEastAsia" w:hAnsiTheme="majorHAnsi" w:cstheme="majorBidi"/>
      <w:b/>
      <w:iCs/>
      <w:color w:val="A5C6EA" w:themeColor="background2"/>
      <w:sz w:val="20"/>
    </w:rPr>
  </w:style>
  <w:style w:type="character" w:customStyle="1" w:styleId="berschrift7Zeichen">
    <w:name w:val="Überschrift 7 Zeichen"/>
    <w:basedOn w:val="Absatzstandardschriftart"/>
    <w:link w:val="berschrift7"/>
    <w:uiPriority w:val="9"/>
    <w:semiHidden/>
    <w:rsid w:val="00B519C0"/>
    <w:rPr>
      <w:rFonts w:asciiTheme="majorHAnsi" w:eastAsiaTheme="majorEastAsia" w:hAnsiTheme="majorHAnsi" w:cstheme="majorBidi"/>
      <w:b/>
      <w:iCs/>
      <w:color w:val="1C3B5E" w:themeColor="accent5" w:themeShade="80"/>
      <w:sz w:val="20"/>
    </w:rPr>
  </w:style>
  <w:style w:type="character" w:customStyle="1" w:styleId="berschrift8Zeichen">
    <w:name w:val="Überschrift 8 Zeichen"/>
    <w:basedOn w:val="Absatzstandardschriftart"/>
    <w:link w:val="berschrift8"/>
    <w:uiPriority w:val="9"/>
    <w:semiHidden/>
    <w:rsid w:val="00B519C0"/>
    <w:rPr>
      <w:rFonts w:asciiTheme="majorHAnsi" w:eastAsiaTheme="majorEastAsia" w:hAnsiTheme="majorHAnsi" w:cstheme="majorBidi"/>
      <w:b/>
      <w:color w:val="2A588C" w:themeColor="accent5" w:themeShade="BF"/>
      <w:sz w:val="20"/>
      <w:szCs w:val="20"/>
    </w:rPr>
  </w:style>
  <w:style w:type="character" w:customStyle="1" w:styleId="berschrift9Zeichen">
    <w:name w:val="Überschrift 9 Zeichen"/>
    <w:basedOn w:val="Absatzstandardschriftart"/>
    <w:link w:val="berschrift9"/>
    <w:uiPriority w:val="9"/>
    <w:semiHidden/>
    <w:rsid w:val="00B519C0"/>
    <w:rPr>
      <w:rFonts w:asciiTheme="majorHAnsi" w:eastAsiaTheme="majorEastAsia" w:hAnsiTheme="majorHAnsi" w:cstheme="majorBidi"/>
      <w:b/>
      <w:iCs/>
      <w:color w:val="BFBFBF" w:themeColor="background1" w:themeShade="BF"/>
      <w:sz w:val="20"/>
      <w:szCs w:val="20"/>
    </w:rPr>
  </w:style>
  <w:style w:type="paragraph" w:styleId="Anfhrungszeichen">
    <w:name w:val="Quote"/>
    <w:basedOn w:val="Standard"/>
    <w:next w:val="QuoteAttribute"/>
    <w:link w:val="AnfhrungszeichenZeichen"/>
    <w:uiPriority w:val="29"/>
    <w:qFormat/>
    <w:rsid w:val="00D358EC"/>
    <w:pPr>
      <w:spacing w:line="312" w:lineRule="auto"/>
    </w:pPr>
    <w:rPr>
      <w:i/>
      <w:iCs/>
      <w:color w:val="00599C" w:themeColor="text2"/>
      <w:sz w:val="24"/>
    </w:rPr>
  </w:style>
  <w:style w:type="character" w:customStyle="1" w:styleId="AnfhrungszeichenZeichen">
    <w:name w:val="Anführungszeichen Zeichen"/>
    <w:basedOn w:val="Absatzstandardschriftart"/>
    <w:link w:val="Anfhrungszeichen"/>
    <w:uiPriority w:val="29"/>
    <w:rsid w:val="00D358EC"/>
    <w:rPr>
      <w:i/>
      <w:iCs/>
      <w:color w:val="00599C" w:themeColor="text2"/>
      <w:sz w:val="24"/>
    </w:rPr>
  </w:style>
  <w:style w:type="paragraph" w:customStyle="1" w:styleId="CallOut">
    <w:name w:val="Call Out"/>
    <w:uiPriority w:val="1"/>
    <w:qFormat/>
    <w:rsid w:val="009807F0"/>
    <w:pPr>
      <w:framePr w:hSpace="432" w:vSpace="432" w:wrap="around" w:vAnchor="text" w:hAnchor="text" w:y="1"/>
      <w:pBdr>
        <w:top w:val="single" w:sz="48" w:space="1" w:color="B4DBF5"/>
        <w:left w:val="single" w:sz="48" w:space="4" w:color="B4DBF5"/>
        <w:bottom w:val="single" w:sz="48" w:space="1" w:color="B4DBF5"/>
        <w:right w:val="single" w:sz="48" w:space="4" w:color="B4DBF5"/>
      </w:pBdr>
      <w:shd w:val="clear" w:color="auto" w:fill="B4DBF5"/>
    </w:pPr>
    <w:rPr>
      <w:i/>
      <w:color w:val="00599C" w:themeColor="text2"/>
      <w:sz w:val="28"/>
    </w:rPr>
  </w:style>
  <w:style w:type="paragraph" w:styleId="Kopfzeile">
    <w:name w:val="header"/>
    <w:basedOn w:val="Standard"/>
    <w:link w:val="KopfzeileZeichen"/>
    <w:uiPriority w:val="99"/>
    <w:unhideWhenUsed/>
    <w:rsid w:val="002E4D20"/>
    <w:pPr>
      <w:tabs>
        <w:tab w:val="center" w:pos="4680"/>
        <w:tab w:val="right" w:pos="9360"/>
      </w:tabs>
      <w:spacing w:line="240" w:lineRule="auto"/>
    </w:pPr>
  </w:style>
  <w:style w:type="character" w:customStyle="1" w:styleId="KopfzeileZeichen">
    <w:name w:val="Kopfzeile Zeichen"/>
    <w:basedOn w:val="Absatzstandardschriftart"/>
    <w:link w:val="Kopfzeile"/>
    <w:uiPriority w:val="99"/>
    <w:rsid w:val="002E4D20"/>
    <w:rPr>
      <w:color w:val="1C3B5E" w:themeColor="accent5" w:themeShade="80"/>
      <w:sz w:val="20"/>
    </w:rPr>
  </w:style>
  <w:style w:type="paragraph" w:styleId="Fuzeile">
    <w:name w:val="footer"/>
    <w:basedOn w:val="Standard"/>
    <w:link w:val="FuzeileZeichen"/>
    <w:uiPriority w:val="99"/>
    <w:unhideWhenUsed/>
    <w:locked/>
    <w:rsid w:val="002E4D20"/>
    <w:pPr>
      <w:tabs>
        <w:tab w:val="center" w:pos="4680"/>
        <w:tab w:val="right" w:pos="9360"/>
      </w:tabs>
      <w:spacing w:line="240" w:lineRule="auto"/>
    </w:pPr>
  </w:style>
  <w:style w:type="character" w:customStyle="1" w:styleId="FuzeileZeichen">
    <w:name w:val="Fußzeile Zeichen"/>
    <w:basedOn w:val="Absatzstandardschriftart"/>
    <w:link w:val="Fuzeile"/>
    <w:uiPriority w:val="99"/>
    <w:rsid w:val="002E4D20"/>
    <w:rPr>
      <w:color w:val="1C3B5E" w:themeColor="accent5" w:themeShade="80"/>
      <w:sz w:val="20"/>
    </w:rPr>
  </w:style>
  <w:style w:type="paragraph" w:styleId="Sprechblasentext">
    <w:name w:val="Balloon Text"/>
    <w:basedOn w:val="Standard"/>
    <w:link w:val="SprechblasentextZeichen"/>
    <w:uiPriority w:val="99"/>
    <w:semiHidden/>
    <w:unhideWhenUsed/>
    <w:rsid w:val="004553FD"/>
    <w:pPr>
      <w:spacing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4553FD"/>
    <w:rPr>
      <w:rFonts w:ascii="Tahoma" w:hAnsi="Tahoma" w:cs="Tahoma"/>
      <w:color w:val="1C3B5E" w:themeColor="accent5" w:themeShade="80"/>
      <w:sz w:val="16"/>
      <w:szCs w:val="16"/>
    </w:rPr>
  </w:style>
  <w:style w:type="paragraph" w:customStyle="1" w:styleId="QuoteAttribute">
    <w:name w:val="Quote Attribute"/>
    <w:basedOn w:val="Listenabsatz"/>
    <w:next w:val="Standard"/>
    <w:qFormat/>
    <w:rsid w:val="00843DBD"/>
    <w:pPr>
      <w:numPr>
        <w:numId w:val="6"/>
      </w:numPr>
      <w:ind w:left="3060" w:hanging="180"/>
    </w:pPr>
    <w:rPr>
      <w:b/>
      <w:color w:val="00599C" w:themeColor="text2"/>
    </w:rPr>
  </w:style>
  <w:style w:type="paragraph" w:styleId="Aufzhlungszeichen">
    <w:name w:val="List Bullet"/>
    <w:basedOn w:val="Standard"/>
    <w:uiPriority w:val="99"/>
    <w:unhideWhenUsed/>
    <w:qFormat/>
    <w:rsid w:val="00364207"/>
    <w:pPr>
      <w:numPr>
        <w:numId w:val="26"/>
      </w:numPr>
      <w:spacing w:after="60"/>
      <w:contextualSpacing/>
    </w:pPr>
  </w:style>
  <w:style w:type="paragraph" w:styleId="Aufzhlungszeichen2">
    <w:name w:val="List Bullet 2"/>
    <w:basedOn w:val="Standard"/>
    <w:uiPriority w:val="99"/>
    <w:unhideWhenUsed/>
    <w:rsid w:val="00364207"/>
    <w:pPr>
      <w:numPr>
        <w:ilvl w:val="1"/>
        <w:numId w:val="26"/>
      </w:numPr>
      <w:spacing w:after="60"/>
      <w:contextualSpacing/>
    </w:pPr>
  </w:style>
  <w:style w:type="paragraph" w:styleId="Aufzhlungszeichen3">
    <w:name w:val="List Bullet 3"/>
    <w:basedOn w:val="Standard"/>
    <w:uiPriority w:val="99"/>
    <w:unhideWhenUsed/>
    <w:rsid w:val="00364207"/>
    <w:pPr>
      <w:numPr>
        <w:ilvl w:val="2"/>
        <w:numId w:val="26"/>
      </w:numPr>
      <w:spacing w:after="60"/>
      <w:contextualSpacing/>
    </w:pPr>
  </w:style>
  <w:style w:type="paragraph" w:styleId="Aufzhlungszeichen4">
    <w:name w:val="List Bullet 4"/>
    <w:basedOn w:val="Standard"/>
    <w:uiPriority w:val="99"/>
    <w:unhideWhenUsed/>
    <w:rsid w:val="00364207"/>
    <w:pPr>
      <w:numPr>
        <w:ilvl w:val="3"/>
        <w:numId w:val="26"/>
      </w:numPr>
      <w:spacing w:after="60"/>
      <w:contextualSpacing/>
    </w:pPr>
  </w:style>
  <w:style w:type="paragraph" w:styleId="Aufzhlungszeichen5">
    <w:name w:val="List Bullet 5"/>
    <w:basedOn w:val="Standard"/>
    <w:uiPriority w:val="99"/>
    <w:unhideWhenUsed/>
    <w:rsid w:val="00364207"/>
    <w:pPr>
      <w:numPr>
        <w:ilvl w:val="4"/>
        <w:numId w:val="26"/>
      </w:numPr>
      <w:spacing w:after="60"/>
      <w:contextualSpacing/>
    </w:pPr>
  </w:style>
  <w:style w:type="paragraph" w:styleId="Inhaltsverzeichnisberschrift">
    <w:name w:val="TOC Heading"/>
    <w:basedOn w:val="berschrift1"/>
    <w:next w:val="Standard"/>
    <w:uiPriority w:val="39"/>
    <w:semiHidden/>
    <w:unhideWhenUsed/>
    <w:qFormat/>
    <w:rsid w:val="006730B3"/>
    <w:pPr>
      <w:pBdr>
        <w:bottom w:val="none" w:sz="0" w:space="0" w:color="auto"/>
      </w:pBdr>
      <w:spacing w:before="480" w:line="276" w:lineRule="auto"/>
      <w:outlineLvl w:val="9"/>
    </w:pPr>
    <w:rPr>
      <w:b/>
      <w:color w:val="002D5D" w:themeColor="accent1" w:themeShade="BF"/>
      <w:sz w:val="28"/>
      <w:lang w:eastAsia="ja-JP"/>
    </w:rPr>
  </w:style>
  <w:style w:type="paragraph" w:styleId="Verzeichnis1">
    <w:name w:val="toc 1"/>
    <w:basedOn w:val="berschrift4"/>
    <w:next w:val="Verzeichnis2"/>
    <w:autoRedefine/>
    <w:uiPriority w:val="39"/>
    <w:unhideWhenUsed/>
    <w:rsid w:val="003C0A2F"/>
    <w:pPr>
      <w:tabs>
        <w:tab w:val="right" w:leader="dot" w:pos="9000"/>
      </w:tabs>
      <w:spacing w:before="120"/>
    </w:pPr>
  </w:style>
  <w:style w:type="paragraph" w:styleId="Verzeichnis2">
    <w:name w:val="toc 2"/>
    <w:basedOn w:val="Aufzhlungszeichen"/>
    <w:next w:val="Aufzhlungszeichen2"/>
    <w:autoRedefine/>
    <w:uiPriority w:val="39"/>
    <w:unhideWhenUsed/>
    <w:rsid w:val="003C0A2F"/>
    <w:pPr>
      <w:tabs>
        <w:tab w:val="right" w:leader="dot" w:pos="9000"/>
      </w:tabs>
      <w:spacing w:after="0"/>
      <w:ind w:left="202"/>
    </w:pPr>
  </w:style>
  <w:style w:type="paragraph" w:styleId="Verzeichnis3">
    <w:name w:val="toc 3"/>
    <w:basedOn w:val="Aufzhlungszeichen2"/>
    <w:next w:val="Aufzhlungszeichen3"/>
    <w:autoRedefine/>
    <w:uiPriority w:val="39"/>
    <w:unhideWhenUsed/>
    <w:rsid w:val="003C0A2F"/>
    <w:pPr>
      <w:tabs>
        <w:tab w:val="right" w:leader="dot" w:pos="9000"/>
      </w:tabs>
      <w:spacing w:after="0"/>
      <w:ind w:left="403"/>
    </w:pPr>
  </w:style>
  <w:style w:type="character" w:styleId="Link">
    <w:name w:val="Hyperlink"/>
    <w:basedOn w:val="Absatzstandardschriftart"/>
    <w:uiPriority w:val="99"/>
    <w:unhideWhenUsed/>
    <w:rsid w:val="0084049D"/>
    <w:rPr>
      <w:color w:val="144E9D" w:themeColor="accent3"/>
      <w:u w:val="single"/>
    </w:rPr>
  </w:style>
  <w:style w:type="table" w:styleId="Tabellenraster">
    <w:name w:val="Table Grid"/>
    <w:basedOn w:val="NormaleTabelle"/>
    <w:uiPriority w:val="59"/>
    <w:rsid w:val="00C0129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Liste">
    <w:name w:val="Light List"/>
    <w:basedOn w:val="NormaleTabelle"/>
    <w:uiPriority w:val="61"/>
    <w:rsid w:val="00C0129A"/>
    <w:pPr>
      <w:spacing w:line="240" w:lineRule="auto"/>
    </w:pPr>
    <w:tblPr>
      <w:tblStyleRowBandSize w:val="1"/>
      <w:tblStyleColBandSize w:val="1"/>
      <w:tblInd w:w="0" w:type="dxa"/>
      <w:tblBorders>
        <w:top w:val="single" w:sz="8" w:space="0" w:color="003A5F" w:themeColor="text1"/>
        <w:left w:val="single" w:sz="8" w:space="0" w:color="003A5F" w:themeColor="text1"/>
        <w:bottom w:val="single" w:sz="8" w:space="0" w:color="003A5F" w:themeColor="text1"/>
        <w:right w:val="single" w:sz="8" w:space="0" w:color="003A5F"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3A5F" w:themeFill="text1"/>
      </w:tcPr>
    </w:tblStylePr>
    <w:tblStylePr w:type="lastRow">
      <w:pPr>
        <w:spacing w:before="0" w:after="0" w:line="240" w:lineRule="auto"/>
      </w:pPr>
      <w:rPr>
        <w:b/>
        <w:bCs/>
      </w:rPr>
      <w:tblPr/>
      <w:tcPr>
        <w:tcBorders>
          <w:top w:val="double" w:sz="6" w:space="0" w:color="003A5F" w:themeColor="text1"/>
          <w:left w:val="single" w:sz="8" w:space="0" w:color="003A5F" w:themeColor="text1"/>
          <w:bottom w:val="single" w:sz="8" w:space="0" w:color="003A5F" w:themeColor="text1"/>
          <w:right w:val="single" w:sz="8" w:space="0" w:color="003A5F" w:themeColor="text1"/>
        </w:tcBorders>
      </w:tcPr>
    </w:tblStylePr>
    <w:tblStylePr w:type="firstCol">
      <w:rPr>
        <w:b/>
        <w:bCs/>
      </w:rPr>
    </w:tblStylePr>
    <w:tblStylePr w:type="lastCol">
      <w:rPr>
        <w:b/>
        <w:bCs/>
      </w:rPr>
    </w:tblStylePr>
    <w:tblStylePr w:type="band1Vert">
      <w:tblPr/>
      <w:tcPr>
        <w:tcBorders>
          <w:top w:val="single" w:sz="8" w:space="0" w:color="003A5F" w:themeColor="text1"/>
          <w:left w:val="single" w:sz="8" w:space="0" w:color="003A5F" w:themeColor="text1"/>
          <w:bottom w:val="single" w:sz="8" w:space="0" w:color="003A5F" w:themeColor="text1"/>
          <w:right w:val="single" w:sz="8" w:space="0" w:color="003A5F" w:themeColor="text1"/>
        </w:tcBorders>
      </w:tcPr>
    </w:tblStylePr>
    <w:tblStylePr w:type="band1Horz">
      <w:tblPr/>
      <w:tcPr>
        <w:tcBorders>
          <w:top w:val="single" w:sz="8" w:space="0" w:color="003A5F" w:themeColor="text1"/>
          <w:left w:val="single" w:sz="8" w:space="0" w:color="003A5F" w:themeColor="text1"/>
          <w:bottom w:val="single" w:sz="8" w:space="0" w:color="003A5F" w:themeColor="text1"/>
          <w:right w:val="single" w:sz="8" w:space="0" w:color="003A5F" w:themeColor="text1"/>
        </w:tcBorders>
      </w:tcPr>
    </w:tblStylePr>
  </w:style>
  <w:style w:type="paragraph" w:customStyle="1" w:styleId="Title2">
    <w:name w:val="Title 2"/>
    <w:basedOn w:val="Standard"/>
    <w:next w:val="berschrift1"/>
    <w:rsid w:val="002A4F7B"/>
    <w:rPr>
      <w:b/>
      <w:color w:val="003A5F" w:themeColor="text1"/>
      <w:sz w:val="24"/>
    </w:rPr>
  </w:style>
  <w:style w:type="paragraph" w:styleId="StandardWeb">
    <w:name w:val="Normal (Web)"/>
    <w:basedOn w:val="Standard"/>
    <w:uiPriority w:val="99"/>
    <w:unhideWhenUsed/>
    <w:locked/>
    <w:rsid w:val="00AA6EA5"/>
    <w:pPr>
      <w:spacing w:after="210" w:line="210" w:lineRule="atLeast"/>
    </w:pPr>
    <w:rPr>
      <w:rFonts w:ascii="Times New Roman" w:eastAsia="Times New Roman" w:hAnsi="Times New Roman" w:cs="Times New Roman"/>
      <w:color w:val="auto"/>
      <w:sz w:val="17"/>
      <w:szCs w:val="17"/>
    </w:rPr>
  </w:style>
  <w:style w:type="paragraph" w:customStyle="1" w:styleId="TableText">
    <w:name w:val="Table Text"/>
    <w:uiPriority w:val="99"/>
    <w:qFormat/>
    <w:rsid w:val="007F0793"/>
    <w:pPr>
      <w:contextualSpacing/>
    </w:pPr>
    <w:rPr>
      <w:rFonts w:eastAsia="Calibri" w:cs="Calibri"/>
    </w:rPr>
  </w:style>
  <w:style w:type="paragraph" w:customStyle="1" w:styleId="TableTitle">
    <w:name w:val="Table Title"/>
    <w:basedOn w:val="TableText"/>
    <w:uiPriority w:val="99"/>
    <w:qFormat/>
    <w:rsid w:val="007F0793"/>
    <w:rPr>
      <w:b/>
      <w:bCs/>
      <w:color w:val="FFFFFF"/>
    </w:rPr>
  </w:style>
  <w:style w:type="table" w:styleId="HelleListe-Akzent2">
    <w:name w:val="Light List Accent 2"/>
    <w:basedOn w:val="NormaleTabelle"/>
    <w:uiPriority w:val="61"/>
    <w:rsid w:val="007F0793"/>
    <w:pPr>
      <w:spacing w:line="240" w:lineRule="auto"/>
    </w:pPr>
    <w:rPr>
      <w:rFonts w:eastAsia="Times New Roman" w:cs="Times New Roman"/>
    </w:rPr>
    <w:tblPr>
      <w:tblStyleRowBandSize w:val="1"/>
      <w:tblStyleColBandSize w:val="1"/>
      <w:tblInd w:w="0" w:type="dxa"/>
      <w:tblBorders>
        <w:top w:val="single" w:sz="8" w:space="0" w:color="2078BD" w:themeColor="accent2"/>
        <w:left w:val="single" w:sz="8" w:space="0" w:color="2078BD" w:themeColor="accent2"/>
        <w:bottom w:val="single" w:sz="8" w:space="0" w:color="2078BD" w:themeColor="accent2"/>
        <w:right w:val="single" w:sz="8" w:space="0" w:color="2078B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2078BD" w:themeFill="accent2"/>
      </w:tcPr>
    </w:tblStylePr>
    <w:tblStylePr w:type="lastRow">
      <w:pPr>
        <w:spacing w:beforeLines="0" w:before="0" w:beforeAutospacing="0" w:afterLines="0" w:after="0" w:afterAutospacing="0" w:line="240" w:lineRule="auto"/>
      </w:pPr>
      <w:rPr>
        <w:b/>
        <w:bCs/>
      </w:rPr>
      <w:tblPr/>
      <w:tcPr>
        <w:tcBorders>
          <w:top w:val="double" w:sz="6" w:space="0" w:color="2078BD" w:themeColor="accent2"/>
          <w:left w:val="single" w:sz="8" w:space="0" w:color="2078BD" w:themeColor="accent2"/>
          <w:bottom w:val="single" w:sz="8" w:space="0" w:color="2078BD" w:themeColor="accent2"/>
          <w:right w:val="single" w:sz="8" w:space="0" w:color="2078BD" w:themeColor="accent2"/>
        </w:tcBorders>
      </w:tcPr>
    </w:tblStylePr>
    <w:tblStylePr w:type="firstCol">
      <w:rPr>
        <w:b/>
        <w:bCs/>
      </w:rPr>
    </w:tblStylePr>
    <w:tblStylePr w:type="lastCol">
      <w:rPr>
        <w:b/>
        <w:bCs/>
      </w:rPr>
    </w:tblStylePr>
    <w:tblStylePr w:type="band1Vert">
      <w:tblPr/>
      <w:tcPr>
        <w:tcBorders>
          <w:top w:val="single" w:sz="8" w:space="0" w:color="2078BD" w:themeColor="accent2"/>
          <w:left w:val="single" w:sz="8" w:space="0" w:color="2078BD" w:themeColor="accent2"/>
          <w:bottom w:val="single" w:sz="8" w:space="0" w:color="2078BD" w:themeColor="accent2"/>
          <w:right w:val="single" w:sz="8" w:space="0" w:color="2078BD" w:themeColor="accent2"/>
        </w:tcBorders>
      </w:tcPr>
    </w:tblStylePr>
    <w:tblStylePr w:type="band1Horz">
      <w:tblPr/>
      <w:tcPr>
        <w:tcBorders>
          <w:top w:val="single" w:sz="8" w:space="0" w:color="2078BD" w:themeColor="accent2"/>
          <w:left w:val="single" w:sz="8" w:space="0" w:color="2078BD" w:themeColor="accent2"/>
          <w:bottom w:val="single" w:sz="8" w:space="0" w:color="2078BD" w:themeColor="accent2"/>
          <w:right w:val="single" w:sz="8" w:space="0" w:color="2078BD" w:themeColor="accent2"/>
        </w:tcBorders>
      </w:tcPr>
    </w:tblStylePr>
  </w:style>
  <w:style w:type="paragraph" w:customStyle="1" w:styleId="IQNavFooter">
    <w:name w:val="IQNavFooter"/>
    <w:basedOn w:val="Standard"/>
    <w:uiPriority w:val="19"/>
    <w:semiHidden/>
    <w:qFormat/>
    <w:locked/>
    <w:rsid w:val="00242F36"/>
    <w:pPr>
      <w:tabs>
        <w:tab w:val="right" w:pos="9720"/>
      </w:tabs>
    </w:pPr>
    <w:rPr>
      <w:sz w:val="16"/>
    </w:rPr>
  </w:style>
  <w:style w:type="character" w:customStyle="1" w:styleId="IQNavFooter2">
    <w:name w:val="IQNavFooter2"/>
    <w:basedOn w:val="Absatzstandardschriftart"/>
    <w:uiPriority w:val="1"/>
    <w:semiHidden/>
    <w:qFormat/>
    <w:locked/>
    <w:rsid w:val="00242F36"/>
    <w:rPr>
      <w:sz w:val="20"/>
    </w:rPr>
  </w:style>
  <w:style w:type="paragraph" w:customStyle="1" w:styleId="IQNavHeader">
    <w:name w:val="IQNavHeader"/>
    <w:basedOn w:val="Standard"/>
    <w:uiPriority w:val="5"/>
    <w:semiHidden/>
    <w:qFormat/>
    <w:locked/>
    <w:rsid w:val="00242F36"/>
  </w:style>
  <w:style w:type="paragraph" w:customStyle="1" w:styleId="CoverTitle">
    <w:name w:val="Cover Title"/>
    <w:basedOn w:val="Titel"/>
    <w:qFormat/>
    <w:rsid w:val="00CE644E"/>
    <w:pPr>
      <w:spacing w:after="600"/>
      <w:jc w:val="left"/>
    </w:pPr>
    <w:rPr>
      <w:b/>
      <w:caps/>
      <w:color w:val="00365A" w:themeColor="text1" w:themeShade="F2"/>
      <w:sz w:val="80"/>
      <w:szCs w:val="80"/>
    </w:rPr>
  </w:style>
  <w:style w:type="paragraph" w:customStyle="1" w:styleId="CoverTitleSub">
    <w:name w:val="Cover Title Sub"/>
    <w:basedOn w:val="Standard"/>
    <w:qFormat/>
    <w:rsid w:val="002A4F7B"/>
    <w:pPr>
      <w:numPr>
        <w:numId w:val="24"/>
      </w:numPr>
      <w:ind w:left="360"/>
      <w:jc w:val="left"/>
    </w:pPr>
    <w:rPr>
      <w:rFonts w:ascii="Georgia" w:hAnsi="Georgia"/>
      <w:i/>
      <w:color w:val="2078BD" w:themeColor="accent2"/>
      <w:sz w:val="48"/>
      <w:szCs w:val="48"/>
    </w:rPr>
  </w:style>
  <w:style w:type="paragraph" w:customStyle="1" w:styleId="CoverDate">
    <w:name w:val="Cover Date"/>
    <w:basedOn w:val="CoverTitleSub"/>
    <w:qFormat/>
    <w:rsid w:val="002A4F7B"/>
    <w:pPr>
      <w:numPr>
        <w:numId w:val="0"/>
      </w:numPr>
      <w:ind w:left="360"/>
    </w:pPr>
    <w:rPr>
      <w:sz w:val="32"/>
    </w:rPr>
  </w:style>
  <w:style w:type="paragraph" w:customStyle="1" w:styleId="Subtitle1">
    <w:name w:val="Subtitle1"/>
    <w:basedOn w:val="Standard"/>
    <w:next w:val="Standard"/>
    <w:link w:val="SubTitleChar"/>
    <w:qFormat/>
    <w:rsid w:val="00797F57"/>
    <w:pPr>
      <w:spacing w:after="240"/>
      <w:jc w:val="right"/>
    </w:pPr>
    <w:rPr>
      <w:b/>
      <w:i/>
      <w:color w:val="00B0F0"/>
      <w:sz w:val="32"/>
    </w:rPr>
  </w:style>
  <w:style w:type="character" w:customStyle="1" w:styleId="SubTitleChar">
    <w:name w:val="SubTitle Char"/>
    <w:basedOn w:val="Absatzstandardschriftart"/>
    <w:link w:val="Subtitle1"/>
    <w:rsid w:val="00797F57"/>
    <w:rPr>
      <w:b/>
      <w:i/>
      <w:color w:val="00B0F0"/>
      <w:sz w:val="32"/>
    </w:rPr>
  </w:style>
  <w:style w:type="table" w:styleId="HelleListe-Akzent5">
    <w:name w:val="Light List Accent 5"/>
    <w:basedOn w:val="NormaleTabelle"/>
    <w:uiPriority w:val="61"/>
    <w:rsid w:val="00797F57"/>
    <w:pPr>
      <w:spacing w:line="240" w:lineRule="auto"/>
    </w:pPr>
    <w:tblPr>
      <w:tblStyleRowBandSize w:val="1"/>
      <w:tblStyleColBandSize w:val="1"/>
      <w:tblInd w:w="0" w:type="dxa"/>
      <w:tblBorders>
        <w:top w:val="single" w:sz="8" w:space="0" w:color="3877BC" w:themeColor="accent5"/>
        <w:left w:val="single" w:sz="8" w:space="0" w:color="3877BC" w:themeColor="accent5"/>
        <w:bottom w:val="single" w:sz="8" w:space="0" w:color="3877BC" w:themeColor="accent5"/>
        <w:right w:val="single" w:sz="8" w:space="0" w:color="3877BC"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3877BC" w:themeFill="accent5"/>
      </w:tcPr>
    </w:tblStylePr>
    <w:tblStylePr w:type="lastRow">
      <w:pPr>
        <w:spacing w:before="0" w:after="0" w:line="240" w:lineRule="auto"/>
      </w:pPr>
      <w:rPr>
        <w:b/>
        <w:bCs/>
      </w:rPr>
      <w:tblPr/>
      <w:tcPr>
        <w:tcBorders>
          <w:top w:val="double" w:sz="6" w:space="0" w:color="3877BC" w:themeColor="accent5"/>
          <w:left w:val="single" w:sz="8" w:space="0" w:color="3877BC" w:themeColor="accent5"/>
          <w:bottom w:val="single" w:sz="8" w:space="0" w:color="3877BC" w:themeColor="accent5"/>
          <w:right w:val="single" w:sz="8" w:space="0" w:color="3877BC" w:themeColor="accent5"/>
        </w:tcBorders>
      </w:tcPr>
    </w:tblStylePr>
    <w:tblStylePr w:type="firstCol">
      <w:rPr>
        <w:b/>
        <w:bCs/>
      </w:rPr>
    </w:tblStylePr>
    <w:tblStylePr w:type="lastCol">
      <w:rPr>
        <w:b/>
        <w:bCs/>
      </w:rPr>
    </w:tblStylePr>
    <w:tblStylePr w:type="band1Vert">
      <w:tblPr/>
      <w:tcPr>
        <w:tcBorders>
          <w:top w:val="single" w:sz="8" w:space="0" w:color="3877BC" w:themeColor="accent5"/>
          <w:left w:val="single" w:sz="8" w:space="0" w:color="3877BC" w:themeColor="accent5"/>
          <w:bottom w:val="single" w:sz="8" w:space="0" w:color="3877BC" w:themeColor="accent5"/>
          <w:right w:val="single" w:sz="8" w:space="0" w:color="3877BC" w:themeColor="accent5"/>
        </w:tcBorders>
      </w:tcPr>
    </w:tblStylePr>
    <w:tblStylePr w:type="band1Horz">
      <w:tblPr/>
      <w:tcPr>
        <w:tcBorders>
          <w:top w:val="single" w:sz="8" w:space="0" w:color="3877BC" w:themeColor="accent5"/>
          <w:left w:val="single" w:sz="8" w:space="0" w:color="3877BC" w:themeColor="accent5"/>
          <w:bottom w:val="single" w:sz="8" w:space="0" w:color="3877BC" w:themeColor="accent5"/>
          <w:right w:val="single" w:sz="8" w:space="0" w:color="3877BC" w:themeColor="accent5"/>
        </w:tcBorders>
      </w:tcPr>
    </w:tblStylePr>
  </w:style>
  <w:style w:type="table" w:styleId="MittlereSchattierung1-Akzent4">
    <w:name w:val="Medium Shading 1 Accent 4"/>
    <w:basedOn w:val="NormaleTabelle"/>
    <w:uiPriority w:val="63"/>
    <w:rsid w:val="00845CFD"/>
    <w:pPr>
      <w:spacing w:line="240" w:lineRule="auto"/>
    </w:pPr>
    <w:tblPr>
      <w:tblStyleRowBandSize w:val="1"/>
      <w:tblStyleColBandSize w:val="1"/>
      <w:tblInd w:w="0" w:type="dxa"/>
      <w:tblBorders>
        <w:top w:val="single" w:sz="8" w:space="0" w:color="43AEDB" w:themeColor="accent4" w:themeTint="BF"/>
        <w:left w:val="single" w:sz="8" w:space="0" w:color="43AEDB" w:themeColor="accent4" w:themeTint="BF"/>
        <w:bottom w:val="single" w:sz="8" w:space="0" w:color="43AEDB" w:themeColor="accent4" w:themeTint="BF"/>
        <w:right w:val="single" w:sz="8" w:space="0" w:color="43AEDB" w:themeColor="accent4" w:themeTint="BF"/>
        <w:insideH w:val="single" w:sz="8" w:space="0" w:color="43AEDB"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3AEDB" w:themeColor="accent4" w:themeTint="BF"/>
          <w:left w:val="single" w:sz="8" w:space="0" w:color="43AEDB" w:themeColor="accent4" w:themeTint="BF"/>
          <w:bottom w:val="single" w:sz="8" w:space="0" w:color="43AEDB" w:themeColor="accent4" w:themeTint="BF"/>
          <w:right w:val="single" w:sz="8" w:space="0" w:color="43AEDB" w:themeColor="accent4" w:themeTint="BF"/>
          <w:insideH w:val="nil"/>
          <w:insideV w:val="nil"/>
        </w:tcBorders>
        <w:shd w:val="clear" w:color="auto" w:fill="2288B1" w:themeFill="accent4"/>
      </w:tcPr>
    </w:tblStylePr>
    <w:tblStylePr w:type="lastRow">
      <w:pPr>
        <w:spacing w:before="0" w:after="0" w:line="240" w:lineRule="auto"/>
      </w:pPr>
      <w:rPr>
        <w:b/>
        <w:bCs/>
      </w:rPr>
      <w:tblPr/>
      <w:tcPr>
        <w:tcBorders>
          <w:top w:val="double" w:sz="6" w:space="0" w:color="43AEDB" w:themeColor="accent4" w:themeTint="BF"/>
          <w:left w:val="single" w:sz="8" w:space="0" w:color="43AEDB" w:themeColor="accent4" w:themeTint="BF"/>
          <w:bottom w:val="single" w:sz="8" w:space="0" w:color="43AEDB" w:themeColor="accent4" w:themeTint="BF"/>
          <w:right w:val="single" w:sz="8" w:space="0" w:color="43AEDB"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E4F3" w:themeFill="accent4" w:themeFillTint="3F"/>
      </w:tcPr>
    </w:tblStylePr>
    <w:tblStylePr w:type="band1Horz">
      <w:tblPr/>
      <w:tcPr>
        <w:tcBorders>
          <w:insideH w:val="nil"/>
          <w:insideV w:val="nil"/>
        </w:tcBorders>
        <w:shd w:val="clear" w:color="auto" w:fill="C0E4F3" w:themeFill="accent4"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845CFD"/>
    <w:pPr>
      <w:spacing w:line="240" w:lineRule="auto"/>
    </w:pPr>
    <w:tblPr>
      <w:tblStyleRowBandSize w:val="1"/>
      <w:tblStyleColBandSize w:val="1"/>
      <w:tblInd w:w="0" w:type="dxa"/>
      <w:tblBorders>
        <w:top w:val="single" w:sz="8" w:space="0" w:color="006BDD" w:themeColor="accent1" w:themeTint="BF"/>
        <w:left w:val="single" w:sz="8" w:space="0" w:color="006BDD" w:themeColor="accent1" w:themeTint="BF"/>
        <w:bottom w:val="single" w:sz="8" w:space="0" w:color="006BDD" w:themeColor="accent1" w:themeTint="BF"/>
        <w:right w:val="single" w:sz="8" w:space="0" w:color="006BDD" w:themeColor="accent1" w:themeTint="BF"/>
        <w:insideH w:val="single" w:sz="8" w:space="0" w:color="006BD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6BDD" w:themeColor="accent1" w:themeTint="BF"/>
          <w:left w:val="single" w:sz="8" w:space="0" w:color="006BDD" w:themeColor="accent1" w:themeTint="BF"/>
          <w:bottom w:val="single" w:sz="8" w:space="0" w:color="006BDD" w:themeColor="accent1" w:themeTint="BF"/>
          <w:right w:val="single" w:sz="8" w:space="0" w:color="006BDD" w:themeColor="accent1" w:themeTint="BF"/>
          <w:insideH w:val="nil"/>
          <w:insideV w:val="nil"/>
        </w:tcBorders>
        <w:shd w:val="clear" w:color="auto" w:fill="003D7D" w:themeFill="accent1"/>
      </w:tcPr>
    </w:tblStylePr>
    <w:tblStylePr w:type="lastRow">
      <w:pPr>
        <w:spacing w:before="0" w:after="0" w:line="240" w:lineRule="auto"/>
      </w:pPr>
      <w:rPr>
        <w:b/>
        <w:bCs/>
      </w:rPr>
      <w:tblPr/>
      <w:tcPr>
        <w:tcBorders>
          <w:top w:val="double" w:sz="6" w:space="0" w:color="006BDD" w:themeColor="accent1" w:themeTint="BF"/>
          <w:left w:val="single" w:sz="8" w:space="0" w:color="006BDD" w:themeColor="accent1" w:themeTint="BF"/>
          <w:bottom w:val="single" w:sz="8" w:space="0" w:color="006BDD" w:themeColor="accent1" w:themeTint="BF"/>
          <w:right w:val="single" w:sz="8" w:space="0" w:color="006B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9FCEFF" w:themeFill="accent1" w:themeFillTint="3F"/>
      </w:tcPr>
    </w:tblStylePr>
    <w:tblStylePr w:type="band1Horz">
      <w:tblPr/>
      <w:tcPr>
        <w:tcBorders>
          <w:insideH w:val="nil"/>
          <w:insideV w:val="nil"/>
        </w:tcBorders>
        <w:shd w:val="clear" w:color="auto" w:fill="9FCEFF" w:themeFill="accent1" w:themeFillTint="3F"/>
      </w:tcPr>
    </w:tblStylePr>
    <w:tblStylePr w:type="band2Horz">
      <w:tblPr/>
      <w:tcPr>
        <w:tcBorders>
          <w:insideH w:val="nil"/>
          <w:insideV w:val="nil"/>
        </w:tcBorders>
      </w:tcPr>
    </w:tblStylePr>
  </w:style>
  <w:style w:type="table" w:styleId="MittlereListe1-Akzent1">
    <w:name w:val="Medium List 1 Accent 1"/>
    <w:basedOn w:val="NormaleTabelle"/>
    <w:uiPriority w:val="65"/>
    <w:rsid w:val="00845CFD"/>
    <w:pPr>
      <w:spacing w:line="240" w:lineRule="auto"/>
    </w:pPr>
    <w:rPr>
      <w:color w:val="003A5F" w:themeColor="text1"/>
    </w:rPr>
    <w:tblPr>
      <w:tblStyleRowBandSize w:val="1"/>
      <w:tblStyleColBandSize w:val="1"/>
      <w:tblInd w:w="0" w:type="dxa"/>
      <w:tblBorders>
        <w:top w:val="single" w:sz="8" w:space="0" w:color="003D7D" w:themeColor="accent1"/>
        <w:bottom w:val="single" w:sz="8" w:space="0" w:color="003D7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3D7D" w:themeColor="accent1"/>
        </w:tcBorders>
      </w:tcPr>
    </w:tblStylePr>
    <w:tblStylePr w:type="lastRow">
      <w:rPr>
        <w:b/>
        <w:bCs/>
        <w:color w:val="00599C" w:themeColor="text2"/>
      </w:rPr>
      <w:tblPr/>
      <w:tcPr>
        <w:tcBorders>
          <w:top w:val="single" w:sz="8" w:space="0" w:color="003D7D" w:themeColor="accent1"/>
          <w:bottom w:val="single" w:sz="8" w:space="0" w:color="003D7D" w:themeColor="accent1"/>
        </w:tcBorders>
      </w:tcPr>
    </w:tblStylePr>
    <w:tblStylePr w:type="firstCol">
      <w:rPr>
        <w:b/>
        <w:bCs/>
      </w:rPr>
    </w:tblStylePr>
    <w:tblStylePr w:type="lastCol">
      <w:rPr>
        <w:b/>
        <w:bCs/>
      </w:rPr>
      <w:tblPr/>
      <w:tcPr>
        <w:tcBorders>
          <w:top w:val="single" w:sz="8" w:space="0" w:color="003D7D" w:themeColor="accent1"/>
          <w:bottom w:val="single" w:sz="8" w:space="0" w:color="003D7D" w:themeColor="accent1"/>
        </w:tcBorders>
      </w:tcPr>
    </w:tblStylePr>
    <w:tblStylePr w:type="band1Vert">
      <w:tblPr/>
      <w:tcPr>
        <w:shd w:val="clear" w:color="auto" w:fill="9FCEFF" w:themeFill="accent1" w:themeFillTint="3F"/>
      </w:tcPr>
    </w:tblStylePr>
    <w:tblStylePr w:type="band1Horz">
      <w:tblPr/>
      <w:tcPr>
        <w:shd w:val="clear" w:color="auto" w:fill="9FCEFF" w:themeFill="accent1" w:themeFillTint="3F"/>
      </w:tcPr>
    </w:tblStylePr>
  </w:style>
  <w:style w:type="table" w:styleId="HelleListe-Akzent1">
    <w:name w:val="Light List Accent 1"/>
    <w:basedOn w:val="NormaleTabelle"/>
    <w:uiPriority w:val="61"/>
    <w:rsid w:val="00845CFD"/>
    <w:pPr>
      <w:spacing w:line="240" w:lineRule="auto"/>
    </w:pPr>
    <w:tblPr>
      <w:tblStyleRowBandSize w:val="1"/>
      <w:tblStyleColBandSize w:val="1"/>
      <w:tblInd w:w="0" w:type="dxa"/>
      <w:tblBorders>
        <w:top w:val="single" w:sz="8" w:space="0" w:color="003D7D" w:themeColor="accent1"/>
        <w:left w:val="single" w:sz="8" w:space="0" w:color="003D7D" w:themeColor="accent1"/>
        <w:bottom w:val="single" w:sz="8" w:space="0" w:color="003D7D" w:themeColor="accent1"/>
        <w:right w:val="single" w:sz="8" w:space="0" w:color="003D7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3D7D" w:themeFill="accent1"/>
      </w:tcPr>
    </w:tblStylePr>
    <w:tblStylePr w:type="lastRow">
      <w:pPr>
        <w:spacing w:before="0" w:after="0" w:line="240" w:lineRule="auto"/>
      </w:pPr>
      <w:rPr>
        <w:b/>
        <w:bCs/>
      </w:rPr>
      <w:tblPr/>
      <w:tcPr>
        <w:tcBorders>
          <w:top w:val="double" w:sz="6" w:space="0" w:color="003D7D" w:themeColor="accent1"/>
          <w:left w:val="single" w:sz="8" w:space="0" w:color="003D7D" w:themeColor="accent1"/>
          <w:bottom w:val="single" w:sz="8" w:space="0" w:color="003D7D" w:themeColor="accent1"/>
          <w:right w:val="single" w:sz="8" w:space="0" w:color="003D7D" w:themeColor="accent1"/>
        </w:tcBorders>
      </w:tcPr>
    </w:tblStylePr>
    <w:tblStylePr w:type="firstCol">
      <w:rPr>
        <w:b/>
        <w:bCs/>
      </w:rPr>
    </w:tblStylePr>
    <w:tblStylePr w:type="lastCol">
      <w:rPr>
        <w:b/>
        <w:bCs/>
      </w:rPr>
    </w:tblStylePr>
    <w:tblStylePr w:type="band1Vert">
      <w:tblPr/>
      <w:tcPr>
        <w:tcBorders>
          <w:top w:val="single" w:sz="8" w:space="0" w:color="003D7D" w:themeColor="accent1"/>
          <w:left w:val="single" w:sz="8" w:space="0" w:color="003D7D" w:themeColor="accent1"/>
          <w:bottom w:val="single" w:sz="8" w:space="0" w:color="003D7D" w:themeColor="accent1"/>
          <w:right w:val="single" w:sz="8" w:space="0" w:color="003D7D" w:themeColor="accent1"/>
        </w:tcBorders>
      </w:tcPr>
    </w:tblStylePr>
    <w:tblStylePr w:type="band1Horz">
      <w:tblPr/>
      <w:tcPr>
        <w:tcBorders>
          <w:top w:val="single" w:sz="8" w:space="0" w:color="003D7D" w:themeColor="accent1"/>
          <w:left w:val="single" w:sz="8" w:space="0" w:color="003D7D" w:themeColor="accent1"/>
          <w:bottom w:val="single" w:sz="8" w:space="0" w:color="003D7D" w:themeColor="accent1"/>
          <w:right w:val="single" w:sz="8" w:space="0" w:color="003D7D" w:themeColor="accent1"/>
        </w:tcBorders>
      </w:tcPr>
    </w:tblStylePr>
  </w:style>
  <w:style w:type="table" w:styleId="MittlereSchattierung1-Akzent5">
    <w:name w:val="Medium Shading 1 Accent 5"/>
    <w:basedOn w:val="NormaleTabelle"/>
    <w:uiPriority w:val="63"/>
    <w:rsid w:val="00B7097D"/>
    <w:pPr>
      <w:spacing w:line="240" w:lineRule="auto"/>
    </w:pPr>
    <w:tblPr>
      <w:tblStyleRowBandSize w:val="1"/>
      <w:tblStyleColBandSize w:val="1"/>
      <w:tblInd w:w="0" w:type="dxa"/>
      <w:tblBorders>
        <w:top w:val="single" w:sz="8" w:space="0" w:color="6598D1" w:themeColor="accent5" w:themeTint="BF"/>
        <w:left w:val="single" w:sz="8" w:space="0" w:color="6598D1" w:themeColor="accent5" w:themeTint="BF"/>
        <w:bottom w:val="single" w:sz="8" w:space="0" w:color="6598D1" w:themeColor="accent5" w:themeTint="BF"/>
        <w:right w:val="single" w:sz="8" w:space="0" w:color="6598D1" w:themeColor="accent5" w:themeTint="BF"/>
        <w:insideH w:val="single" w:sz="8" w:space="0" w:color="6598D1"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6598D1" w:themeColor="accent5" w:themeTint="BF"/>
          <w:left w:val="single" w:sz="8" w:space="0" w:color="6598D1" w:themeColor="accent5" w:themeTint="BF"/>
          <w:bottom w:val="single" w:sz="8" w:space="0" w:color="6598D1" w:themeColor="accent5" w:themeTint="BF"/>
          <w:right w:val="single" w:sz="8" w:space="0" w:color="6598D1" w:themeColor="accent5" w:themeTint="BF"/>
          <w:insideH w:val="nil"/>
          <w:insideV w:val="nil"/>
        </w:tcBorders>
        <w:shd w:val="clear" w:color="auto" w:fill="3877BC" w:themeFill="accent5"/>
      </w:tcPr>
    </w:tblStylePr>
    <w:tblStylePr w:type="lastRow">
      <w:pPr>
        <w:spacing w:before="0" w:after="0" w:line="240" w:lineRule="auto"/>
      </w:pPr>
      <w:rPr>
        <w:b/>
        <w:bCs/>
      </w:rPr>
      <w:tblPr/>
      <w:tcPr>
        <w:tcBorders>
          <w:top w:val="double" w:sz="6" w:space="0" w:color="6598D1" w:themeColor="accent5" w:themeTint="BF"/>
          <w:left w:val="single" w:sz="8" w:space="0" w:color="6598D1" w:themeColor="accent5" w:themeTint="BF"/>
          <w:bottom w:val="single" w:sz="8" w:space="0" w:color="6598D1" w:themeColor="accent5" w:themeTint="BF"/>
          <w:right w:val="single" w:sz="8" w:space="0" w:color="6598D1"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DDF0" w:themeFill="accent5" w:themeFillTint="3F"/>
      </w:tcPr>
    </w:tblStylePr>
    <w:tblStylePr w:type="band1Horz">
      <w:tblPr/>
      <w:tcPr>
        <w:tcBorders>
          <w:insideH w:val="nil"/>
          <w:insideV w:val="nil"/>
        </w:tcBorders>
        <w:shd w:val="clear" w:color="auto" w:fill="CCDDF0" w:themeFill="accent5" w:themeFillTint="3F"/>
      </w:tcPr>
    </w:tblStylePr>
    <w:tblStylePr w:type="band2Horz">
      <w:tblPr/>
      <w:tcPr>
        <w:tcBorders>
          <w:insideH w:val="nil"/>
          <w:insideV w:val="nil"/>
        </w:tcBorders>
      </w:tcPr>
    </w:tblStylePr>
  </w:style>
  <w:style w:type="table" w:styleId="MittlereSchattierung2-Akzent2">
    <w:name w:val="Medium Shading 2 Accent 2"/>
    <w:basedOn w:val="NormaleTabelle"/>
    <w:uiPriority w:val="64"/>
    <w:rsid w:val="00B7097D"/>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78B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78BD" w:themeFill="accent2"/>
      </w:tcPr>
    </w:tblStylePr>
    <w:tblStylePr w:type="lastCol">
      <w:rPr>
        <w:b/>
        <w:bCs/>
        <w:color w:val="FFFFFF" w:themeColor="background1"/>
      </w:rPr>
      <w:tblPr/>
      <w:tcPr>
        <w:tcBorders>
          <w:left w:val="nil"/>
          <w:right w:val="nil"/>
          <w:insideH w:val="nil"/>
          <w:insideV w:val="nil"/>
        </w:tcBorders>
        <w:shd w:val="clear" w:color="auto" w:fill="2078B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BodyCopy">
    <w:name w:val="Body Copy"/>
    <w:qFormat/>
    <w:rsid w:val="002F7FBA"/>
    <w:pPr>
      <w:spacing w:line="276" w:lineRule="auto"/>
      <w:jc w:val="both"/>
    </w:pPr>
    <w:rPr>
      <w:rFonts w:eastAsia="Times New Roman" w:cs="Times New Roman"/>
      <w:color w:val="auto"/>
    </w:rPr>
  </w:style>
  <w:style w:type="paragraph" w:styleId="NurText">
    <w:name w:val="Plain Text"/>
    <w:basedOn w:val="Standard"/>
    <w:link w:val="NurTextZeichen"/>
    <w:uiPriority w:val="99"/>
    <w:rsid w:val="002F7FBA"/>
    <w:pPr>
      <w:spacing w:line="276" w:lineRule="auto"/>
      <w:jc w:val="left"/>
    </w:pPr>
    <w:rPr>
      <w:rFonts w:eastAsia="Times New Roman" w:cs="Times New Roman"/>
      <w:color w:val="auto"/>
      <w:sz w:val="21"/>
      <w:szCs w:val="21"/>
      <w:lang w:val="en-GB" w:eastAsia="en-GB"/>
    </w:rPr>
  </w:style>
  <w:style w:type="character" w:customStyle="1" w:styleId="NurTextZeichen">
    <w:name w:val="Nur Text Zeichen"/>
    <w:basedOn w:val="Absatzstandardschriftart"/>
    <w:link w:val="NurText"/>
    <w:uiPriority w:val="99"/>
    <w:rsid w:val="002F7FBA"/>
    <w:rPr>
      <w:rFonts w:eastAsia="Times New Roman" w:cs="Times New Roman"/>
      <w:color w:val="auto"/>
      <w:sz w:val="21"/>
      <w:szCs w:val="21"/>
      <w:lang w:val="en-GB" w:eastAsia="en-GB"/>
    </w:rPr>
  </w:style>
  <w:style w:type="character" w:styleId="Kommentarzeichen">
    <w:name w:val="annotation reference"/>
    <w:basedOn w:val="Absatzstandardschriftart"/>
    <w:uiPriority w:val="99"/>
    <w:semiHidden/>
    <w:unhideWhenUsed/>
    <w:rsid w:val="00872258"/>
    <w:rPr>
      <w:sz w:val="18"/>
      <w:szCs w:val="18"/>
    </w:rPr>
  </w:style>
  <w:style w:type="paragraph" w:styleId="Kommentartext">
    <w:name w:val="annotation text"/>
    <w:basedOn w:val="Standard"/>
    <w:link w:val="KommentartextZeichen"/>
    <w:uiPriority w:val="99"/>
    <w:semiHidden/>
    <w:unhideWhenUsed/>
    <w:rsid w:val="00872258"/>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872258"/>
    <w:rPr>
      <w:sz w:val="24"/>
      <w:szCs w:val="24"/>
    </w:rPr>
  </w:style>
  <w:style w:type="paragraph" w:styleId="Kommentarthema">
    <w:name w:val="annotation subject"/>
    <w:basedOn w:val="Kommentartext"/>
    <w:next w:val="Kommentartext"/>
    <w:link w:val="KommentarthemaZeichen"/>
    <w:uiPriority w:val="99"/>
    <w:semiHidden/>
    <w:unhideWhenUsed/>
    <w:rsid w:val="00872258"/>
    <w:rPr>
      <w:b/>
      <w:bCs/>
      <w:sz w:val="20"/>
      <w:szCs w:val="20"/>
    </w:rPr>
  </w:style>
  <w:style w:type="character" w:customStyle="1" w:styleId="KommentarthemaZeichen">
    <w:name w:val="Kommentarthema Zeichen"/>
    <w:basedOn w:val="KommentartextZeichen"/>
    <w:link w:val="Kommentarthema"/>
    <w:uiPriority w:val="99"/>
    <w:semiHidden/>
    <w:rsid w:val="00872258"/>
    <w:rPr>
      <w:b/>
      <w:bCs/>
      <w:sz w:val="20"/>
      <w:szCs w:val="20"/>
    </w:rPr>
  </w:style>
  <w:style w:type="character" w:styleId="GesichteterLink">
    <w:name w:val="FollowedHyperlink"/>
    <w:basedOn w:val="Absatzstandardschriftart"/>
    <w:uiPriority w:val="99"/>
    <w:semiHidden/>
    <w:unhideWhenUsed/>
    <w:rsid w:val="0053125A"/>
    <w:rPr>
      <w:color w:val="4991D3" w:themeColor="followedHyperlink"/>
      <w:u w:val="single"/>
    </w:rPr>
  </w:style>
  <w:style w:type="paragraph" w:styleId="Bearbeitung">
    <w:name w:val="Revision"/>
    <w:hidden/>
    <w:uiPriority w:val="99"/>
    <w:semiHidden/>
    <w:rsid w:val="00FE3434"/>
    <w:pPr>
      <w:spacing w:line="240" w:lineRule="auto"/>
    </w:pPr>
  </w:style>
  <w:style w:type="character" w:customStyle="1" w:styleId="CharAttribute1">
    <w:name w:val="CharAttribute1"/>
    <w:rsid w:val="007B2587"/>
    <w:rPr>
      <w:rFonts w:ascii="Calibri" w:eastAsia="Times New Roman"/>
    </w:rPr>
  </w:style>
  <w:style w:type="character" w:customStyle="1" w:styleId="apple-converted-space">
    <w:name w:val="apple-converted-space"/>
    <w:basedOn w:val="Absatzstandardschriftart"/>
    <w:rsid w:val="008B19E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inorBidi"/>
        <w:color w:val="2D2D2D"/>
        <w:sz w:val="22"/>
        <w:szCs w:val="22"/>
        <w:lang w:val="en-US" w:eastAsia="en-US" w:bidi="ar-SA"/>
      </w:rPr>
    </w:rPrDefault>
    <w:pPrDefault>
      <w:pPr>
        <w:spacing w:line="264"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qFormat="1"/>
    <w:lsdException w:name="heading 4" w:uiPriority="9" w:qFormat="1"/>
    <w:lsdException w:name="heading 5" w:locked="1" w:uiPriority="9"/>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locked="1"/>
    <w:lsdException w:name="caption" w:uiPriority="35" w:qFormat="1"/>
    <w:lsdException w:name="List Bullet" w:qFormat="1"/>
    <w:lsdException w:name="Title" w:semiHidden="0" w:uiPriority="10" w:unhideWhenUsed="0" w:qFormat="1"/>
    <w:lsdException w:name="Default Paragraph Font" w:uiPriority="1"/>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Normal (Web)" w:locked="1"/>
    <w:lsdException w:name="Table Grid" w:semiHidden="0" w:uiPriority="59" w:unhideWhenUsed="0"/>
    <w:lsdException w:name="Placeholder Text" w:unhideWhenUsed="0"/>
    <w:lsdException w:name="No Spacing" w:locked="1"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locked="1" w:semiHidden="0" w:uiPriority="34" w:unhideWhenUsed="0" w:qFormat="1"/>
    <w:lsdException w:name="Quote" w:semiHidden="0" w:uiPriority="29" w:unhideWhenUsed="0" w:qFormat="1"/>
    <w:lsdException w:name="Intense Quote" w:locked="1"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1" w:semiHidden="0" w:uiPriority="19" w:unhideWhenUsed="0" w:qFormat="1"/>
    <w:lsdException w:name="Intense Emphasis" w:locked="1" w:semiHidden="0" w:uiPriority="21" w:unhideWhenUsed="0" w:qFormat="1"/>
    <w:lsdException w:name="Subtle Reference" w:locked="1" w:semiHidden="0" w:uiPriority="31" w:unhideWhenUsed="0" w:qFormat="1"/>
    <w:lsdException w:name="Intense Reference" w:locked="1" w:semiHidden="0" w:uiPriority="32" w:unhideWhenUsed="0" w:qFormat="1"/>
    <w:lsdException w:name="Book Title" w:locked="1" w:semiHidden="0" w:uiPriority="33" w:unhideWhenUsed="0" w:qFormat="1"/>
    <w:lsdException w:name="Bibliography" w:uiPriority="37"/>
    <w:lsdException w:name="TOC Heading" w:uiPriority="39" w:qFormat="1"/>
  </w:latentStyles>
  <w:style w:type="paragraph" w:default="1" w:styleId="Standard">
    <w:name w:val="Normal"/>
    <w:qFormat/>
    <w:rsid w:val="00996FC7"/>
    <w:pPr>
      <w:jc w:val="both"/>
    </w:pPr>
  </w:style>
  <w:style w:type="paragraph" w:styleId="berschrift1">
    <w:name w:val="heading 1"/>
    <w:basedOn w:val="Standard"/>
    <w:next w:val="berschrift2"/>
    <w:link w:val="berschrift1Zeichen"/>
    <w:uiPriority w:val="9"/>
    <w:qFormat/>
    <w:rsid w:val="00380F08"/>
    <w:pPr>
      <w:keepNext/>
      <w:keepLines/>
      <w:pBdr>
        <w:bottom w:val="single" w:sz="8" w:space="1" w:color="144E9D" w:themeColor="accent3"/>
      </w:pBdr>
      <w:spacing w:after="240" w:line="240" w:lineRule="auto"/>
      <w:outlineLvl w:val="0"/>
    </w:pPr>
    <w:rPr>
      <w:rFonts w:asciiTheme="majorHAnsi" w:eastAsiaTheme="majorEastAsia" w:hAnsiTheme="majorHAnsi" w:cstheme="majorBidi"/>
      <w:bCs/>
      <w:color w:val="003A5F" w:themeColor="text1"/>
      <w:sz w:val="36"/>
      <w:szCs w:val="28"/>
    </w:rPr>
  </w:style>
  <w:style w:type="paragraph" w:styleId="berschrift2">
    <w:name w:val="heading 2"/>
    <w:basedOn w:val="Standard"/>
    <w:next w:val="Standard"/>
    <w:link w:val="berschrift2Zeichen"/>
    <w:uiPriority w:val="99"/>
    <w:qFormat/>
    <w:rsid w:val="00380F08"/>
    <w:pPr>
      <w:keepNext/>
      <w:keepLines/>
      <w:spacing w:before="40" w:after="120" w:line="240" w:lineRule="auto"/>
      <w:outlineLvl w:val="1"/>
    </w:pPr>
    <w:rPr>
      <w:rFonts w:asciiTheme="majorHAnsi" w:eastAsiaTheme="majorEastAsia" w:hAnsiTheme="majorHAnsi" w:cstheme="majorBidi"/>
      <w:b/>
      <w:bCs/>
      <w:color w:val="00599C" w:themeColor="text2"/>
      <w:sz w:val="28"/>
      <w:szCs w:val="26"/>
    </w:rPr>
  </w:style>
  <w:style w:type="paragraph" w:styleId="berschrift3">
    <w:name w:val="heading 3"/>
    <w:basedOn w:val="Standard"/>
    <w:next w:val="Standard"/>
    <w:link w:val="berschrift3Zeichen"/>
    <w:uiPriority w:val="99"/>
    <w:qFormat/>
    <w:rsid w:val="00380F08"/>
    <w:pPr>
      <w:keepNext/>
      <w:keepLines/>
      <w:outlineLvl w:val="2"/>
    </w:pPr>
    <w:rPr>
      <w:rFonts w:asciiTheme="majorHAnsi" w:eastAsiaTheme="majorEastAsia" w:hAnsiTheme="majorHAnsi" w:cstheme="majorBidi"/>
      <w:b/>
      <w:bCs/>
      <w:color w:val="003A5F" w:themeColor="text1"/>
      <w:sz w:val="24"/>
    </w:rPr>
  </w:style>
  <w:style w:type="paragraph" w:styleId="berschrift4">
    <w:name w:val="heading 4"/>
    <w:basedOn w:val="Standard"/>
    <w:next w:val="Standard"/>
    <w:link w:val="berschrift4Zeichen"/>
    <w:uiPriority w:val="9"/>
    <w:unhideWhenUsed/>
    <w:qFormat/>
    <w:rsid w:val="00380F08"/>
    <w:pPr>
      <w:keepNext/>
      <w:keepLines/>
      <w:outlineLvl w:val="3"/>
    </w:pPr>
    <w:rPr>
      <w:rFonts w:asciiTheme="majorHAnsi" w:eastAsiaTheme="majorEastAsia" w:hAnsiTheme="majorHAnsi" w:cstheme="majorBidi"/>
      <w:b/>
      <w:bCs/>
      <w:iCs/>
      <w:color w:val="003A5F" w:themeColor="text1"/>
    </w:rPr>
  </w:style>
  <w:style w:type="paragraph" w:styleId="berschrift5">
    <w:name w:val="heading 5"/>
    <w:basedOn w:val="Standard"/>
    <w:next w:val="Standard"/>
    <w:link w:val="berschrift5Zeichen"/>
    <w:uiPriority w:val="9"/>
    <w:unhideWhenUsed/>
    <w:locked/>
    <w:rsid w:val="00380F08"/>
    <w:pPr>
      <w:keepNext/>
      <w:keepLines/>
      <w:outlineLvl w:val="4"/>
    </w:pPr>
    <w:rPr>
      <w:rFonts w:asciiTheme="majorHAnsi" w:eastAsiaTheme="majorEastAsia" w:hAnsiTheme="majorHAnsi" w:cstheme="majorBidi"/>
      <w:b/>
    </w:rPr>
  </w:style>
  <w:style w:type="paragraph" w:styleId="berschrift6">
    <w:name w:val="heading 6"/>
    <w:basedOn w:val="Standard"/>
    <w:next w:val="Standard"/>
    <w:link w:val="berschrift6Zeichen"/>
    <w:uiPriority w:val="9"/>
    <w:semiHidden/>
    <w:qFormat/>
    <w:locked/>
    <w:rsid w:val="00825F38"/>
    <w:pPr>
      <w:keepNext/>
      <w:keepLines/>
      <w:outlineLvl w:val="5"/>
    </w:pPr>
    <w:rPr>
      <w:rFonts w:asciiTheme="majorHAnsi" w:eastAsiaTheme="majorEastAsia" w:hAnsiTheme="majorHAnsi" w:cstheme="majorBidi"/>
      <w:b/>
      <w:iCs/>
      <w:color w:val="A5C6EA" w:themeColor="background2"/>
    </w:rPr>
  </w:style>
  <w:style w:type="paragraph" w:styleId="berschrift7">
    <w:name w:val="heading 7"/>
    <w:basedOn w:val="Standard"/>
    <w:next w:val="Standard"/>
    <w:link w:val="berschrift7Zeichen"/>
    <w:uiPriority w:val="9"/>
    <w:semiHidden/>
    <w:qFormat/>
    <w:locked/>
    <w:rsid w:val="00825F38"/>
    <w:pPr>
      <w:keepNext/>
      <w:keepLines/>
      <w:outlineLvl w:val="6"/>
    </w:pPr>
    <w:rPr>
      <w:rFonts w:asciiTheme="majorHAnsi" w:eastAsiaTheme="majorEastAsia" w:hAnsiTheme="majorHAnsi" w:cstheme="majorBidi"/>
      <w:b/>
      <w:iCs/>
    </w:rPr>
  </w:style>
  <w:style w:type="paragraph" w:styleId="berschrift8">
    <w:name w:val="heading 8"/>
    <w:basedOn w:val="Standard"/>
    <w:next w:val="Standard"/>
    <w:link w:val="berschrift8Zeichen"/>
    <w:uiPriority w:val="9"/>
    <w:semiHidden/>
    <w:qFormat/>
    <w:locked/>
    <w:rsid w:val="00825F38"/>
    <w:pPr>
      <w:keepNext/>
      <w:keepLines/>
      <w:outlineLvl w:val="7"/>
    </w:pPr>
    <w:rPr>
      <w:rFonts w:asciiTheme="majorHAnsi" w:eastAsiaTheme="majorEastAsia" w:hAnsiTheme="majorHAnsi" w:cstheme="majorBidi"/>
      <w:b/>
      <w:color w:val="2A588C" w:themeColor="accent5" w:themeShade="BF"/>
    </w:rPr>
  </w:style>
  <w:style w:type="paragraph" w:styleId="berschrift9">
    <w:name w:val="heading 9"/>
    <w:basedOn w:val="Standard"/>
    <w:next w:val="Standard"/>
    <w:link w:val="berschrift9Zeichen"/>
    <w:uiPriority w:val="9"/>
    <w:semiHidden/>
    <w:qFormat/>
    <w:locked/>
    <w:rsid w:val="00825F38"/>
    <w:pPr>
      <w:keepNext/>
      <w:keepLines/>
      <w:outlineLvl w:val="8"/>
    </w:pPr>
    <w:rPr>
      <w:rFonts w:asciiTheme="majorHAnsi" w:eastAsiaTheme="majorEastAsia" w:hAnsiTheme="majorHAnsi" w:cstheme="majorBidi"/>
      <w:b/>
      <w:iCs/>
      <w:color w:val="BFBFBF" w:themeColor="background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380F08"/>
    <w:rPr>
      <w:rFonts w:asciiTheme="majorHAnsi" w:eastAsiaTheme="majorEastAsia" w:hAnsiTheme="majorHAnsi" w:cstheme="majorBidi"/>
      <w:bCs/>
      <w:color w:val="003A5F" w:themeColor="text1"/>
      <w:sz w:val="36"/>
      <w:szCs w:val="28"/>
    </w:rPr>
  </w:style>
  <w:style w:type="character" w:customStyle="1" w:styleId="berschrift2Zeichen">
    <w:name w:val="Überschrift 2 Zeichen"/>
    <w:basedOn w:val="Absatzstandardschriftart"/>
    <w:link w:val="berschrift2"/>
    <w:uiPriority w:val="99"/>
    <w:rsid w:val="00FD7AA7"/>
    <w:rPr>
      <w:rFonts w:asciiTheme="majorHAnsi" w:eastAsiaTheme="majorEastAsia" w:hAnsiTheme="majorHAnsi" w:cstheme="majorBidi"/>
      <w:b/>
      <w:bCs/>
      <w:color w:val="00599C" w:themeColor="text2"/>
      <w:sz w:val="28"/>
      <w:szCs w:val="26"/>
    </w:rPr>
  </w:style>
  <w:style w:type="character" w:customStyle="1" w:styleId="berschrift3Zeichen">
    <w:name w:val="Überschrift 3 Zeichen"/>
    <w:basedOn w:val="Absatzstandardschriftart"/>
    <w:link w:val="berschrift3"/>
    <w:uiPriority w:val="99"/>
    <w:rsid w:val="00FD7AA7"/>
    <w:rPr>
      <w:rFonts w:asciiTheme="majorHAnsi" w:eastAsiaTheme="majorEastAsia" w:hAnsiTheme="majorHAnsi" w:cstheme="majorBidi"/>
      <w:b/>
      <w:bCs/>
      <w:color w:val="003A5F" w:themeColor="text1"/>
      <w:sz w:val="24"/>
    </w:rPr>
  </w:style>
  <w:style w:type="character" w:customStyle="1" w:styleId="berschrift4Zeichen">
    <w:name w:val="Überschrift 4 Zeichen"/>
    <w:basedOn w:val="Absatzstandardschriftart"/>
    <w:link w:val="berschrift4"/>
    <w:uiPriority w:val="9"/>
    <w:rsid w:val="00380F08"/>
    <w:rPr>
      <w:rFonts w:asciiTheme="majorHAnsi" w:eastAsiaTheme="majorEastAsia" w:hAnsiTheme="majorHAnsi" w:cstheme="majorBidi"/>
      <w:b/>
      <w:bCs/>
      <w:iCs/>
      <w:color w:val="003A5F" w:themeColor="text1"/>
      <w:sz w:val="22"/>
    </w:rPr>
  </w:style>
  <w:style w:type="paragraph" w:customStyle="1" w:styleId="BasicParagraph">
    <w:name w:val="[Basic Paragraph]"/>
    <w:basedOn w:val="Standard"/>
    <w:uiPriority w:val="99"/>
    <w:locked/>
    <w:rsid w:val="00AA6EA5"/>
    <w:pPr>
      <w:autoSpaceDE w:val="0"/>
      <w:autoSpaceDN w:val="0"/>
      <w:adjustRightInd w:val="0"/>
      <w:spacing w:line="288" w:lineRule="auto"/>
      <w:textAlignment w:val="center"/>
    </w:pPr>
    <w:rPr>
      <w:rFonts w:asciiTheme="minorHAnsi" w:eastAsiaTheme="minorHAnsi" w:hAnsiTheme="minorHAnsi" w:cs="Minion Pro"/>
      <w:szCs w:val="24"/>
    </w:rPr>
  </w:style>
  <w:style w:type="paragraph" w:styleId="Titel">
    <w:name w:val="Title"/>
    <w:basedOn w:val="Standard"/>
    <w:next w:val="berschrift1"/>
    <w:link w:val="TitelZeichen"/>
    <w:uiPriority w:val="10"/>
    <w:qFormat/>
    <w:rsid w:val="00797F57"/>
    <w:pPr>
      <w:spacing w:after="480" w:line="240" w:lineRule="auto"/>
      <w:contextualSpacing/>
    </w:pPr>
    <w:rPr>
      <w:rFonts w:asciiTheme="majorHAnsi" w:eastAsiaTheme="majorEastAsia" w:hAnsiTheme="majorHAnsi" w:cstheme="majorBidi"/>
      <w:color w:val="F2F2F2" w:themeColor="background1" w:themeShade="F2"/>
      <w:spacing w:val="5"/>
      <w:kern w:val="28"/>
      <w:sz w:val="72"/>
      <w:szCs w:val="52"/>
    </w:rPr>
  </w:style>
  <w:style w:type="character" w:customStyle="1" w:styleId="TitelZeichen">
    <w:name w:val="Titel Zeichen"/>
    <w:basedOn w:val="Absatzstandardschriftart"/>
    <w:link w:val="Titel"/>
    <w:uiPriority w:val="10"/>
    <w:rsid w:val="00797F57"/>
    <w:rPr>
      <w:rFonts w:asciiTheme="majorHAnsi" w:eastAsiaTheme="majorEastAsia" w:hAnsiTheme="majorHAnsi" w:cstheme="majorBidi"/>
      <w:color w:val="F2F2F2" w:themeColor="background1" w:themeShade="F2"/>
      <w:spacing w:val="5"/>
      <w:kern w:val="28"/>
      <w:sz w:val="72"/>
      <w:szCs w:val="52"/>
    </w:rPr>
  </w:style>
  <w:style w:type="paragraph" w:styleId="Listenabsatz">
    <w:name w:val="List Paragraph"/>
    <w:basedOn w:val="Standard"/>
    <w:uiPriority w:val="34"/>
    <w:unhideWhenUsed/>
    <w:qFormat/>
    <w:locked/>
    <w:rsid w:val="005540A1"/>
    <w:pPr>
      <w:numPr>
        <w:numId w:val="1"/>
      </w:numPr>
      <w:contextualSpacing/>
    </w:pPr>
    <w:rPr>
      <w:rFonts w:eastAsiaTheme="minorHAnsi"/>
    </w:rPr>
  </w:style>
  <w:style w:type="numbering" w:customStyle="1" w:styleId="ListBullet1">
    <w:name w:val="List Bullet1"/>
    <w:uiPriority w:val="99"/>
    <w:rsid w:val="00364207"/>
    <w:pPr>
      <w:numPr>
        <w:numId w:val="2"/>
      </w:numPr>
    </w:pPr>
  </w:style>
  <w:style w:type="character" w:customStyle="1" w:styleId="berschrift5Zeichen">
    <w:name w:val="Überschrift 5 Zeichen"/>
    <w:basedOn w:val="Absatzstandardschriftart"/>
    <w:link w:val="berschrift5"/>
    <w:uiPriority w:val="9"/>
    <w:rsid w:val="00380F08"/>
    <w:rPr>
      <w:rFonts w:asciiTheme="majorHAnsi" w:eastAsiaTheme="majorEastAsia" w:hAnsiTheme="majorHAnsi" w:cstheme="majorBidi"/>
      <w:b/>
      <w:sz w:val="22"/>
    </w:rPr>
  </w:style>
  <w:style w:type="character" w:customStyle="1" w:styleId="berschrift6Zeichen">
    <w:name w:val="Überschrift 6 Zeichen"/>
    <w:basedOn w:val="Absatzstandardschriftart"/>
    <w:link w:val="berschrift6"/>
    <w:uiPriority w:val="9"/>
    <w:semiHidden/>
    <w:rsid w:val="00B519C0"/>
    <w:rPr>
      <w:rFonts w:asciiTheme="majorHAnsi" w:eastAsiaTheme="majorEastAsia" w:hAnsiTheme="majorHAnsi" w:cstheme="majorBidi"/>
      <w:b/>
      <w:iCs/>
      <w:color w:val="A5C6EA" w:themeColor="background2"/>
      <w:sz w:val="20"/>
    </w:rPr>
  </w:style>
  <w:style w:type="character" w:customStyle="1" w:styleId="berschrift7Zeichen">
    <w:name w:val="Überschrift 7 Zeichen"/>
    <w:basedOn w:val="Absatzstandardschriftart"/>
    <w:link w:val="berschrift7"/>
    <w:uiPriority w:val="9"/>
    <w:semiHidden/>
    <w:rsid w:val="00B519C0"/>
    <w:rPr>
      <w:rFonts w:asciiTheme="majorHAnsi" w:eastAsiaTheme="majorEastAsia" w:hAnsiTheme="majorHAnsi" w:cstheme="majorBidi"/>
      <w:b/>
      <w:iCs/>
      <w:color w:val="1C3B5E" w:themeColor="accent5" w:themeShade="80"/>
      <w:sz w:val="20"/>
    </w:rPr>
  </w:style>
  <w:style w:type="character" w:customStyle="1" w:styleId="berschrift8Zeichen">
    <w:name w:val="Überschrift 8 Zeichen"/>
    <w:basedOn w:val="Absatzstandardschriftart"/>
    <w:link w:val="berschrift8"/>
    <w:uiPriority w:val="9"/>
    <w:semiHidden/>
    <w:rsid w:val="00B519C0"/>
    <w:rPr>
      <w:rFonts w:asciiTheme="majorHAnsi" w:eastAsiaTheme="majorEastAsia" w:hAnsiTheme="majorHAnsi" w:cstheme="majorBidi"/>
      <w:b/>
      <w:color w:val="2A588C" w:themeColor="accent5" w:themeShade="BF"/>
      <w:sz w:val="20"/>
      <w:szCs w:val="20"/>
    </w:rPr>
  </w:style>
  <w:style w:type="character" w:customStyle="1" w:styleId="berschrift9Zeichen">
    <w:name w:val="Überschrift 9 Zeichen"/>
    <w:basedOn w:val="Absatzstandardschriftart"/>
    <w:link w:val="berschrift9"/>
    <w:uiPriority w:val="9"/>
    <w:semiHidden/>
    <w:rsid w:val="00B519C0"/>
    <w:rPr>
      <w:rFonts w:asciiTheme="majorHAnsi" w:eastAsiaTheme="majorEastAsia" w:hAnsiTheme="majorHAnsi" w:cstheme="majorBidi"/>
      <w:b/>
      <w:iCs/>
      <w:color w:val="BFBFBF" w:themeColor="background1" w:themeShade="BF"/>
      <w:sz w:val="20"/>
      <w:szCs w:val="20"/>
    </w:rPr>
  </w:style>
  <w:style w:type="paragraph" w:styleId="Anfhrungszeichen">
    <w:name w:val="Quote"/>
    <w:basedOn w:val="Standard"/>
    <w:next w:val="QuoteAttribute"/>
    <w:link w:val="AnfhrungszeichenZeichen"/>
    <w:uiPriority w:val="29"/>
    <w:qFormat/>
    <w:rsid w:val="00D358EC"/>
    <w:pPr>
      <w:spacing w:line="312" w:lineRule="auto"/>
    </w:pPr>
    <w:rPr>
      <w:i/>
      <w:iCs/>
      <w:color w:val="00599C" w:themeColor="text2"/>
      <w:sz w:val="24"/>
    </w:rPr>
  </w:style>
  <w:style w:type="character" w:customStyle="1" w:styleId="AnfhrungszeichenZeichen">
    <w:name w:val="Anführungszeichen Zeichen"/>
    <w:basedOn w:val="Absatzstandardschriftart"/>
    <w:link w:val="Anfhrungszeichen"/>
    <w:uiPriority w:val="29"/>
    <w:rsid w:val="00D358EC"/>
    <w:rPr>
      <w:i/>
      <w:iCs/>
      <w:color w:val="00599C" w:themeColor="text2"/>
      <w:sz w:val="24"/>
    </w:rPr>
  </w:style>
  <w:style w:type="paragraph" w:customStyle="1" w:styleId="CallOut">
    <w:name w:val="Call Out"/>
    <w:uiPriority w:val="1"/>
    <w:qFormat/>
    <w:rsid w:val="009807F0"/>
    <w:pPr>
      <w:framePr w:hSpace="432" w:vSpace="432" w:wrap="around" w:vAnchor="text" w:hAnchor="text" w:y="1"/>
      <w:pBdr>
        <w:top w:val="single" w:sz="48" w:space="1" w:color="B4DBF5"/>
        <w:left w:val="single" w:sz="48" w:space="4" w:color="B4DBF5"/>
        <w:bottom w:val="single" w:sz="48" w:space="1" w:color="B4DBF5"/>
        <w:right w:val="single" w:sz="48" w:space="4" w:color="B4DBF5"/>
      </w:pBdr>
      <w:shd w:val="clear" w:color="auto" w:fill="B4DBF5"/>
    </w:pPr>
    <w:rPr>
      <w:i/>
      <w:color w:val="00599C" w:themeColor="text2"/>
      <w:sz w:val="28"/>
    </w:rPr>
  </w:style>
  <w:style w:type="paragraph" w:styleId="Kopfzeile">
    <w:name w:val="header"/>
    <w:basedOn w:val="Standard"/>
    <w:link w:val="KopfzeileZeichen"/>
    <w:uiPriority w:val="99"/>
    <w:unhideWhenUsed/>
    <w:rsid w:val="002E4D20"/>
    <w:pPr>
      <w:tabs>
        <w:tab w:val="center" w:pos="4680"/>
        <w:tab w:val="right" w:pos="9360"/>
      </w:tabs>
      <w:spacing w:line="240" w:lineRule="auto"/>
    </w:pPr>
  </w:style>
  <w:style w:type="character" w:customStyle="1" w:styleId="KopfzeileZeichen">
    <w:name w:val="Kopfzeile Zeichen"/>
    <w:basedOn w:val="Absatzstandardschriftart"/>
    <w:link w:val="Kopfzeile"/>
    <w:uiPriority w:val="99"/>
    <w:rsid w:val="002E4D20"/>
    <w:rPr>
      <w:color w:val="1C3B5E" w:themeColor="accent5" w:themeShade="80"/>
      <w:sz w:val="20"/>
    </w:rPr>
  </w:style>
  <w:style w:type="paragraph" w:styleId="Fuzeile">
    <w:name w:val="footer"/>
    <w:basedOn w:val="Standard"/>
    <w:link w:val="FuzeileZeichen"/>
    <w:uiPriority w:val="99"/>
    <w:unhideWhenUsed/>
    <w:locked/>
    <w:rsid w:val="002E4D20"/>
    <w:pPr>
      <w:tabs>
        <w:tab w:val="center" w:pos="4680"/>
        <w:tab w:val="right" w:pos="9360"/>
      </w:tabs>
      <w:spacing w:line="240" w:lineRule="auto"/>
    </w:pPr>
  </w:style>
  <w:style w:type="character" w:customStyle="1" w:styleId="FuzeileZeichen">
    <w:name w:val="Fußzeile Zeichen"/>
    <w:basedOn w:val="Absatzstandardschriftart"/>
    <w:link w:val="Fuzeile"/>
    <w:uiPriority w:val="99"/>
    <w:rsid w:val="002E4D20"/>
    <w:rPr>
      <w:color w:val="1C3B5E" w:themeColor="accent5" w:themeShade="80"/>
      <w:sz w:val="20"/>
    </w:rPr>
  </w:style>
  <w:style w:type="paragraph" w:styleId="Sprechblasentext">
    <w:name w:val="Balloon Text"/>
    <w:basedOn w:val="Standard"/>
    <w:link w:val="SprechblasentextZeichen"/>
    <w:uiPriority w:val="99"/>
    <w:semiHidden/>
    <w:unhideWhenUsed/>
    <w:rsid w:val="004553FD"/>
    <w:pPr>
      <w:spacing w:line="240" w:lineRule="auto"/>
    </w:pPr>
    <w:rPr>
      <w:rFonts w:ascii="Tahoma" w:hAnsi="Tahoma" w:cs="Tahoma"/>
      <w:sz w:val="16"/>
      <w:szCs w:val="16"/>
    </w:rPr>
  </w:style>
  <w:style w:type="character" w:customStyle="1" w:styleId="SprechblasentextZeichen">
    <w:name w:val="Sprechblasentext Zeichen"/>
    <w:basedOn w:val="Absatzstandardschriftart"/>
    <w:link w:val="Sprechblasentext"/>
    <w:uiPriority w:val="99"/>
    <w:semiHidden/>
    <w:rsid w:val="004553FD"/>
    <w:rPr>
      <w:rFonts w:ascii="Tahoma" w:hAnsi="Tahoma" w:cs="Tahoma"/>
      <w:color w:val="1C3B5E" w:themeColor="accent5" w:themeShade="80"/>
      <w:sz w:val="16"/>
      <w:szCs w:val="16"/>
    </w:rPr>
  </w:style>
  <w:style w:type="paragraph" w:customStyle="1" w:styleId="QuoteAttribute">
    <w:name w:val="Quote Attribute"/>
    <w:basedOn w:val="Listenabsatz"/>
    <w:next w:val="Standard"/>
    <w:qFormat/>
    <w:rsid w:val="00843DBD"/>
    <w:pPr>
      <w:numPr>
        <w:numId w:val="6"/>
      </w:numPr>
      <w:ind w:left="3060" w:hanging="180"/>
    </w:pPr>
    <w:rPr>
      <w:b/>
      <w:color w:val="00599C" w:themeColor="text2"/>
    </w:rPr>
  </w:style>
  <w:style w:type="paragraph" w:styleId="Aufzhlungszeichen">
    <w:name w:val="List Bullet"/>
    <w:basedOn w:val="Standard"/>
    <w:uiPriority w:val="99"/>
    <w:unhideWhenUsed/>
    <w:qFormat/>
    <w:rsid w:val="00364207"/>
    <w:pPr>
      <w:numPr>
        <w:numId w:val="26"/>
      </w:numPr>
      <w:spacing w:after="60"/>
      <w:contextualSpacing/>
    </w:pPr>
  </w:style>
  <w:style w:type="paragraph" w:styleId="Aufzhlungszeichen2">
    <w:name w:val="List Bullet 2"/>
    <w:basedOn w:val="Standard"/>
    <w:uiPriority w:val="99"/>
    <w:unhideWhenUsed/>
    <w:rsid w:val="00364207"/>
    <w:pPr>
      <w:numPr>
        <w:ilvl w:val="1"/>
        <w:numId w:val="26"/>
      </w:numPr>
      <w:spacing w:after="60"/>
      <w:contextualSpacing/>
    </w:pPr>
  </w:style>
  <w:style w:type="paragraph" w:styleId="Aufzhlungszeichen3">
    <w:name w:val="List Bullet 3"/>
    <w:basedOn w:val="Standard"/>
    <w:uiPriority w:val="99"/>
    <w:unhideWhenUsed/>
    <w:rsid w:val="00364207"/>
    <w:pPr>
      <w:numPr>
        <w:ilvl w:val="2"/>
        <w:numId w:val="26"/>
      </w:numPr>
      <w:spacing w:after="60"/>
      <w:contextualSpacing/>
    </w:pPr>
  </w:style>
  <w:style w:type="paragraph" w:styleId="Aufzhlungszeichen4">
    <w:name w:val="List Bullet 4"/>
    <w:basedOn w:val="Standard"/>
    <w:uiPriority w:val="99"/>
    <w:unhideWhenUsed/>
    <w:rsid w:val="00364207"/>
    <w:pPr>
      <w:numPr>
        <w:ilvl w:val="3"/>
        <w:numId w:val="26"/>
      </w:numPr>
      <w:spacing w:after="60"/>
      <w:contextualSpacing/>
    </w:pPr>
  </w:style>
  <w:style w:type="paragraph" w:styleId="Aufzhlungszeichen5">
    <w:name w:val="List Bullet 5"/>
    <w:basedOn w:val="Standard"/>
    <w:uiPriority w:val="99"/>
    <w:unhideWhenUsed/>
    <w:rsid w:val="00364207"/>
    <w:pPr>
      <w:numPr>
        <w:ilvl w:val="4"/>
        <w:numId w:val="26"/>
      </w:numPr>
      <w:spacing w:after="60"/>
      <w:contextualSpacing/>
    </w:pPr>
  </w:style>
  <w:style w:type="paragraph" w:styleId="Inhaltsverzeichnisberschrift">
    <w:name w:val="TOC Heading"/>
    <w:basedOn w:val="berschrift1"/>
    <w:next w:val="Standard"/>
    <w:uiPriority w:val="39"/>
    <w:semiHidden/>
    <w:unhideWhenUsed/>
    <w:qFormat/>
    <w:rsid w:val="006730B3"/>
    <w:pPr>
      <w:pBdr>
        <w:bottom w:val="none" w:sz="0" w:space="0" w:color="auto"/>
      </w:pBdr>
      <w:spacing w:before="480" w:line="276" w:lineRule="auto"/>
      <w:outlineLvl w:val="9"/>
    </w:pPr>
    <w:rPr>
      <w:b/>
      <w:color w:val="002D5D" w:themeColor="accent1" w:themeShade="BF"/>
      <w:sz w:val="28"/>
      <w:lang w:eastAsia="ja-JP"/>
    </w:rPr>
  </w:style>
  <w:style w:type="paragraph" w:styleId="Verzeichnis1">
    <w:name w:val="toc 1"/>
    <w:basedOn w:val="berschrift4"/>
    <w:next w:val="Verzeichnis2"/>
    <w:autoRedefine/>
    <w:uiPriority w:val="39"/>
    <w:unhideWhenUsed/>
    <w:rsid w:val="003C0A2F"/>
    <w:pPr>
      <w:tabs>
        <w:tab w:val="right" w:leader="dot" w:pos="9000"/>
      </w:tabs>
      <w:spacing w:before="120"/>
    </w:pPr>
  </w:style>
  <w:style w:type="paragraph" w:styleId="Verzeichnis2">
    <w:name w:val="toc 2"/>
    <w:basedOn w:val="Aufzhlungszeichen"/>
    <w:next w:val="Aufzhlungszeichen2"/>
    <w:autoRedefine/>
    <w:uiPriority w:val="39"/>
    <w:unhideWhenUsed/>
    <w:rsid w:val="003C0A2F"/>
    <w:pPr>
      <w:tabs>
        <w:tab w:val="right" w:leader="dot" w:pos="9000"/>
      </w:tabs>
      <w:spacing w:after="0"/>
      <w:ind w:left="202"/>
    </w:pPr>
  </w:style>
  <w:style w:type="paragraph" w:styleId="Verzeichnis3">
    <w:name w:val="toc 3"/>
    <w:basedOn w:val="Aufzhlungszeichen2"/>
    <w:next w:val="Aufzhlungszeichen3"/>
    <w:autoRedefine/>
    <w:uiPriority w:val="39"/>
    <w:unhideWhenUsed/>
    <w:rsid w:val="003C0A2F"/>
    <w:pPr>
      <w:tabs>
        <w:tab w:val="right" w:leader="dot" w:pos="9000"/>
      </w:tabs>
      <w:spacing w:after="0"/>
      <w:ind w:left="403"/>
    </w:pPr>
  </w:style>
  <w:style w:type="character" w:styleId="Link">
    <w:name w:val="Hyperlink"/>
    <w:basedOn w:val="Absatzstandardschriftart"/>
    <w:uiPriority w:val="99"/>
    <w:unhideWhenUsed/>
    <w:rsid w:val="0084049D"/>
    <w:rPr>
      <w:color w:val="144E9D" w:themeColor="accent3"/>
      <w:u w:val="single"/>
    </w:rPr>
  </w:style>
  <w:style w:type="table" w:styleId="Tabellenraster">
    <w:name w:val="Table Grid"/>
    <w:basedOn w:val="NormaleTabelle"/>
    <w:uiPriority w:val="59"/>
    <w:rsid w:val="00C0129A"/>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HelleListe">
    <w:name w:val="Light List"/>
    <w:basedOn w:val="NormaleTabelle"/>
    <w:uiPriority w:val="61"/>
    <w:rsid w:val="00C0129A"/>
    <w:pPr>
      <w:spacing w:line="240" w:lineRule="auto"/>
    </w:pPr>
    <w:tblPr>
      <w:tblStyleRowBandSize w:val="1"/>
      <w:tblStyleColBandSize w:val="1"/>
      <w:tblInd w:w="0" w:type="dxa"/>
      <w:tblBorders>
        <w:top w:val="single" w:sz="8" w:space="0" w:color="003A5F" w:themeColor="text1"/>
        <w:left w:val="single" w:sz="8" w:space="0" w:color="003A5F" w:themeColor="text1"/>
        <w:bottom w:val="single" w:sz="8" w:space="0" w:color="003A5F" w:themeColor="text1"/>
        <w:right w:val="single" w:sz="8" w:space="0" w:color="003A5F"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3A5F" w:themeFill="text1"/>
      </w:tcPr>
    </w:tblStylePr>
    <w:tblStylePr w:type="lastRow">
      <w:pPr>
        <w:spacing w:before="0" w:after="0" w:line="240" w:lineRule="auto"/>
      </w:pPr>
      <w:rPr>
        <w:b/>
        <w:bCs/>
      </w:rPr>
      <w:tblPr/>
      <w:tcPr>
        <w:tcBorders>
          <w:top w:val="double" w:sz="6" w:space="0" w:color="003A5F" w:themeColor="text1"/>
          <w:left w:val="single" w:sz="8" w:space="0" w:color="003A5F" w:themeColor="text1"/>
          <w:bottom w:val="single" w:sz="8" w:space="0" w:color="003A5F" w:themeColor="text1"/>
          <w:right w:val="single" w:sz="8" w:space="0" w:color="003A5F" w:themeColor="text1"/>
        </w:tcBorders>
      </w:tcPr>
    </w:tblStylePr>
    <w:tblStylePr w:type="firstCol">
      <w:rPr>
        <w:b/>
        <w:bCs/>
      </w:rPr>
    </w:tblStylePr>
    <w:tblStylePr w:type="lastCol">
      <w:rPr>
        <w:b/>
        <w:bCs/>
      </w:rPr>
    </w:tblStylePr>
    <w:tblStylePr w:type="band1Vert">
      <w:tblPr/>
      <w:tcPr>
        <w:tcBorders>
          <w:top w:val="single" w:sz="8" w:space="0" w:color="003A5F" w:themeColor="text1"/>
          <w:left w:val="single" w:sz="8" w:space="0" w:color="003A5F" w:themeColor="text1"/>
          <w:bottom w:val="single" w:sz="8" w:space="0" w:color="003A5F" w:themeColor="text1"/>
          <w:right w:val="single" w:sz="8" w:space="0" w:color="003A5F" w:themeColor="text1"/>
        </w:tcBorders>
      </w:tcPr>
    </w:tblStylePr>
    <w:tblStylePr w:type="band1Horz">
      <w:tblPr/>
      <w:tcPr>
        <w:tcBorders>
          <w:top w:val="single" w:sz="8" w:space="0" w:color="003A5F" w:themeColor="text1"/>
          <w:left w:val="single" w:sz="8" w:space="0" w:color="003A5F" w:themeColor="text1"/>
          <w:bottom w:val="single" w:sz="8" w:space="0" w:color="003A5F" w:themeColor="text1"/>
          <w:right w:val="single" w:sz="8" w:space="0" w:color="003A5F" w:themeColor="text1"/>
        </w:tcBorders>
      </w:tcPr>
    </w:tblStylePr>
  </w:style>
  <w:style w:type="paragraph" w:customStyle="1" w:styleId="Title2">
    <w:name w:val="Title 2"/>
    <w:basedOn w:val="Standard"/>
    <w:next w:val="berschrift1"/>
    <w:rsid w:val="002A4F7B"/>
    <w:rPr>
      <w:b/>
      <w:color w:val="003A5F" w:themeColor="text1"/>
      <w:sz w:val="24"/>
    </w:rPr>
  </w:style>
  <w:style w:type="paragraph" w:styleId="StandardWeb">
    <w:name w:val="Normal (Web)"/>
    <w:basedOn w:val="Standard"/>
    <w:uiPriority w:val="99"/>
    <w:unhideWhenUsed/>
    <w:locked/>
    <w:rsid w:val="00AA6EA5"/>
    <w:pPr>
      <w:spacing w:after="210" w:line="210" w:lineRule="atLeast"/>
    </w:pPr>
    <w:rPr>
      <w:rFonts w:ascii="Times New Roman" w:eastAsia="Times New Roman" w:hAnsi="Times New Roman" w:cs="Times New Roman"/>
      <w:color w:val="auto"/>
      <w:sz w:val="17"/>
      <w:szCs w:val="17"/>
    </w:rPr>
  </w:style>
  <w:style w:type="paragraph" w:customStyle="1" w:styleId="TableText">
    <w:name w:val="Table Text"/>
    <w:uiPriority w:val="99"/>
    <w:qFormat/>
    <w:rsid w:val="007F0793"/>
    <w:pPr>
      <w:contextualSpacing/>
    </w:pPr>
    <w:rPr>
      <w:rFonts w:eastAsia="Calibri" w:cs="Calibri"/>
    </w:rPr>
  </w:style>
  <w:style w:type="paragraph" w:customStyle="1" w:styleId="TableTitle">
    <w:name w:val="Table Title"/>
    <w:basedOn w:val="TableText"/>
    <w:uiPriority w:val="99"/>
    <w:qFormat/>
    <w:rsid w:val="007F0793"/>
    <w:rPr>
      <w:b/>
      <w:bCs/>
      <w:color w:val="FFFFFF"/>
    </w:rPr>
  </w:style>
  <w:style w:type="table" w:styleId="HelleListe-Akzent2">
    <w:name w:val="Light List Accent 2"/>
    <w:basedOn w:val="NormaleTabelle"/>
    <w:uiPriority w:val="61"/>
    <w:rsid w:val="007F0793"/>
    <w:pPr>
      <w:spacing w:line="240" w:lineRule="auto"/>
    </w:pPr>
    <w:rPr>
      <w:rFonts w:eastAsia="Times New Roman" w:cs="Times New Roman"/>
    </w:rPr>
    <w:tblPr>
      <w:tblStyleRowBandSize w:val="1"/>
      <w:tblStyleColBandSize w:val="1"/>
      <w:tblInd w:w="0" w:type="dxa"/>
      <w:tblBorders>
        <w:top w:val="single" w:sz="8" w:space="0" w:color="2078BD" w:themeColor="accent2"/>
        <w:left w:val="single" w:sz="8" w:space="0" w:color="2078BD" w:themeColor="accent2"/>
        <w:bottom w:val="single" w:sz="8" w:space="0" w:color="2078BD" w:themeColor="accent2"/>
        <w:right w:val="single" w:sz="8" w:space="0" w:color="2078BD" w:themeColor="accent2"/>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2078BD" w:themeFill="accent2"/>
      </w:tcPr>
    </w:tblStylePr>
    <w:tblStylePr w:type="lastRow">
      <w:pPr>
        <w:spacing w:beforeLines="0" w:before="0" w:beforeAutospacing="0" w:afterLines="0" w:after="0" w:afterAutospacing="0" w:line="240" w:lineRule="auto"/>
      </w:pPr>
      <w:rPr>
        <w:b/>
        <w:bCs/>
      </w:rPr>
      <w:tblPr/>
      <w:tcPr>
        <w:tcBorders>
          <w:top w:val="double" w:sz="6" w:space="0" w:color="2078BD" w:themeColor="accent2"/>
          <w:left w:val="single" w:sz="8" w:space="0" w:color="2078BD" w:themeColor="accent2"/>
          <w:bottom w:val="single" w:sz="8" w:space="0" w:color="2078BD" w:themeColor="accent2"/>
          <w:right w:val="single" w:sz="8" w:space="0" w:color="2078BD" w:themeColor="accent2"/>
        </w:tcBorders>
      </w:tcPr>
    </w:tblStylePr>
    <w:tblStylePr w:type="firstCol">
      <w:rPr>
        <w:b/>
        <w:bCs/>
      </w:rPr>
    </w:tblStylePr>
    <w:tblStylePr w:type="lastCol">
      <w:rPr>
        <w:b/>
        <w:bCs/>
      </w:rPr>
    </w:tblStylePr>
    <w:tblStylePr w:type="band1Vert">
      <w:tblPr/>
      <w:tcPr>
        <w:tcBorders>
          <w:top w:val="single" w:sz="8" w:space="0" w:color="2078BD" w:themeColor="accent2"/>
          <w:left w:val="single" w:sz="8" w:space="0" w:color="2078BD" w:themeColor="accent2"/>
          <w:bottom w:val="single" w:sz="8" w:space="0" w:color="2078BD" w:themeColor="accent2"/>
          <w:right w:val="single" w:sz="8" w:space="0" w:color="2078BD" w:themeColor="accent2"/>
        </w:tcBorders>
      </w:tcPr>
    </w:tblStylePr>
    <w:tblStylePr w:type="band1Horz">
      <w:tblPr/>
      <w:tcPr>
        <w:tcBorders>
          <w:top w:val="single" w:sz="8" w:space="0" w:color="2078BD" w:themeColor="accent2"/>
          <w:left w:val="single" w:sz="8" w:space="0" w:color="2078BD" w:themeColor="accent2"/>
          <w:bottom w:val="single" w:sz="8" w:space="0" w:color="2078BD" w:themeColor="accent2"/>
          <w:right w:val="single" w:sz="8" w:space="0" w:color="2078BD" w:themeColor="accent2"/>
        </w:tcBorders>
      </w:tcPr>
    </w:tblStylePr>
  </w:style>
  <w:style w:type="paragraph" w:customStyle="1" w:styleId="IQNavFooter">
    <w:name w:val="IQNavFooter"/>
    <w:basedOn w:val="Standard"/>
    <w:uiPriority w:val="19"/>
    <w:semiHidden/>
    <w:qFormat/>
    <w:locked/>
    <w:rsid w:val="00242F36"/>
    <w:pPr>
      <w:tabs>
        <w:tab w:val="right" w:pos="9720"/>
      </w:tabs>
    </w:pPr>
    <w:rPr>
      <w:sz w:val="16"/>
    </w:rPr>
  </w:style>
  <w:style w:type="character" w:customStyle="1" w:styleId="IQNavFooter2">
    <w:name w:val="IQNavFooter2"/>
    <w:basedOn w:val="Absatzstandardschriftart"/>
    <w:uiPriority w:val="1"/>
    <w:semiHidden/>
    <w:qFormat/>
    <w:locked/>
    <w:rsid w:val="00242F36"/>
    <w:rPr>
      <w:sz w:val="20"/>
    </w:rPr>
  </w:style>
  <w:style w:type="paragraph" w:customStyle="1" w:styleId="IQNavHeader">
    <w:name w:val="IQNavHeader"/>
    <w:basedOn w:val="Standard"/>
    <w:uiPriority w:val="5"/>
    <w:semiHidden/>
    <w:qFormat/>
    <w:locked/>
    <w:rsid w:val="00242F36"/>
  </w:style>
  <w:style w:type="paragraph" w:customStyle="1" w:styleId="CoverTitle">
    <w:name w:val="Cover Title"/>
    <w:basedOn w:val="Titel"/>
    <w:qFormat/>
    <w:rsid w:val="00CE644E"/>
    <w:pPr>
      <w:spacing w:after="600"/>
      <w:jc w:val="left"/>
    </w:pPr>
    <w:rPr>
      <w:b/>
      <w:caps/>
      <w:color w:val="00365A" w:themeColor="text1" w:themeShade="F2"/>
      <w:sz w:val="80"/>
      <w:szCs w:val="80"/>
    </w:rPr>
  </w:style>
  <w:style w:type="paragraph" w:customStyle="1" w:styleId="CoverTitleSub">
    <w:name w:val="Cover Title Sub"/>
    <w:basedOn w:val="Standard"/>
    <w:qFormat/>
    <w:rsid w:val="002A4F7B"/>
    <w:pPr>
      <w:numPr>
        <w:numId w:val="24"/>
      </w:numPr>
      <w:ind w:left="360"/>
      <w:jc w:val="left"/>
    </w:pPr>
    <w:rPr>
      <w:rFonts w:ascii="Georgia" w:hAnsi="Georgia"/>
      <w:i/>
      <w:color w:val="2078BD" w:themeColor="accent2"/>
      <w:sz w:val="48"/>
      <w:szCs w:val="48"/>
    </w:rPr>
  </w:style>
  <w:style w:type="paragraph" w:customStyle="1" w:styleId="CoverDate">
    <w:name w:val="Cover Date"/>
    <w:basedOn w:val="CoverTitleSub"/>
    <w:qFormat/>
    <w:rsid w:val="002A4F7B"/>
    <w:pPr>
      <w:numPr>
        <w:numId w:val="0"/>
      </w:numPr>
      <w:ind w:left="360"/>
    </w:pPr>
    <w:rPr>
      <w:sz w:val="32"/>
    </w:rPr>
  </w:style>
  <w:style w:type="paragraph" w:customStyle="1" w:styleId="Subtitle1">
    <w:name w:val="Subtitle1"/>
    <w:basedOn w:val="Standard"/>
    <w:next w:val="Standard"/>
    <w:link w:val="SubTitleChar"/>
    <w:qFormat/>
    <w:rsid w:val="00797F57"/>
    <w:pPr>
      <w:spacing w:after="240"/>
      <w:jc w:val="right"/>
    </w:pPr>
    <w:rPr>
      <w:b/>
      <w:i/>
      <w:color w:val="00B0F0"/>
      <w:sz w:val="32"/>
    </w:rPr>
  </w:style>
  <w:style w:type="character" w:customStyle="1" w:styleId="SubTitleChar">
    <w:name w:val="SubTitle Char"/>
    <w:basedOn w:val="Absatzstandardschriftart"/>
    <w:link w:val="Subtitle1"/>
    <w:rsid w:val="00797F57"/>
    <w:rPr>
      <w:b/>
      <w:i/>
      <w:color w:val="00B0F0"/>
      <w:sz w:val="32"/>
    </w:rPr>
  </w:style>
  <w:style w:type="table" w:styleId="HelleListe-Akzent5">
    <w:name w:val="Light List Accent 5"/>
    <w:basedOn w:val="NormaleTabelle"/>
    <w:uiPriority w:val="61"/>
    <w:rsid w:val="00797F57"/>
    <w:pPr>
      <w:spacing w:line="240" w:lineRule="auto"/>
    </w:pPr>
    <w:tblPr>
      <w:tblStyleRowBandSize w:val="1"/>
      <w:tblStyleColBandSize w:val="1"/>
      <w:tblInd w:w="0" w:type="dxa"/>
      <w:tblBorders>
        <w:top w:val="single" w:sz="8" w:space="0" w:color="3877BC" w:themeColor="accent5"/>
        <w:left w:val="single" w:sz="8" w:space="0" w:color="3877BC" w:themeColor="accent5"/>
        <w:bottom w:val="single" w:sz="8" w:space="0" w:color="3877BC" w:themeColor="accent5"/>
        <w:right w:val="single" w:sz="8" w:space="0" w:color="3877BC"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3877BC" w:themeFill="accent5"/>
      </w:tcPr>
    </w:tblStylePr>
    <w:tblStylePr w:type="lastRow">
      <w:pPr>
        <w:spacing w:before="0" w:after="0" w:line="240" w:lineRule="auto"/>
      </w:pPr>
      <w:rPr>
        <w:b/>
        <w:bCs/>
      </w:rPr>
      <w:tblPr/>
      <w:tcPr>
        <w:tcBorders>
          <w:top w:val="double" w:sz="6" w:space="0" w:color="3877BC" w:themeColor="accent5"/>
          <w:left w:val="single" w:sz="8" w:space="0" w:color="3877BC" w:themeColor="accent5"/>
          <w:bottom w:val="single" w:sz="8" w:space="0" w:color="3877BC" w:themeColor="accent5"/>
          <w:right w:val="single" w:sz="8" w:space="0" w:color="3877BC" w:themeColor="accent5"/>
        </w:tcBorders>
      </w:tcPr>
    </w:tblStylePr>
    <w:tblStylePr w:type="firstCol">
      <w:rPr>
        <w:b/>
        <w:bCs/>
      </w:rPr>
    </w:tblStylePr>
    <w:tblStylePr w:type="lastCol">
      <w:rPr>
        <w:b/>
        <w:bCs/>
      </w:rPr>
    </w:tblStylePr>
    <w:tblStylePr w:type="band1Vert">
      <w:tblPr/>
      <w:tcPr>
        <w:tcBorders>
          <w:top w:val="single" w:sz="8" w:space="0" w:color="3877BC" w:themeColor="accent5"/>
          <w:left w:val="single" w:sz="8" w:space="0" w:color="3877BC" w:themeColor="accent5"/>
          <w:bottom w:val="single" w:sz="8" w:space="0" w:color="3877BC" w:themeColor="accent5"/>
          <w:right w:val="single" w:sz="8" w:space="0" w:color="3877BC" w:themeColor="accent5"/>
        </w:tcBorders>
      </w:tcPr>
    </w:tblStylePr>
    <w:tblStylePr w:type="band1Horz">
      <w:tblPr/>
      <w:tcPr>
        <w:tcBorders>
          <w:top w:val="single" w:sz="8" w:space="0" w:color="3877BC" w:themeColor="accent5"/>
          <w:left w:val="single" w:sz="8" w:space="0" w:color="3877BC" w:themeColor="accent5"/>
          <w:bottom w:val="single" w:sz="8" w:space="0" w:color="3877BC" w:themeColor="accent5"/>
          <w:right w:val="single" w:sz="8" w:space="0" w:color="3877BC" w:themeColor="accent5"/>
        </w:tcBorders>
      </w:tcPr>
    </w:tblStylePr>
  </w:style>
  <w:style w:type="table" w:styleId="MittlereSchattierung1-Akzent4">
    <w:name w:val="Medium Shading 1 Accent 4"/>
    <w:basedOn w:val="NormaleTabelle"/>
    <w:uiPriority w:val="63"/>
    <w:rsid w:val="00845CFD"/>
    <w:pPr>
      <w:spacing w:line="240" w:lineRule="auto"/>
    </w:pPr>
    <w:tblPr>
      <w:tblStyleRowBandSize w:val="1"/>
      <w:tblStyleColBandSize w:val="1"/>
      <w:tblInd w:w="0" w:type="dxa"/>
      <w:tblBorders>
        <w:top w:val="single" w:sz="8" w:space="0" w:color="43AEDB" w:themeColor="accent4" w:themeTint="BF"/>
        <w:left w:val="single" w:sz="8" w:space="0" w:color="43AEDB" w:themeColor="accent4" w:themeTint="BF"/>
        <w:bottom w:val="single" w:sz="8" w:space="0" w:color="43AEDB" w:themeColor="accent4" w:themeTint="BF"/>
        <w:right w:val="single" w:sz="8" w:space="0" w:color="43AEDB" w:themeColor="accent4" w:themeTint="BF"/>
        <w:insideH w:val="single" w:sz="8" w:space="0" w:color="43AEDB"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3AEDB" w:themeColor="accent4" w:themeTint="BF"/>
          <w:left w:val="single" w:sz="8" w:space="0" w:color="43AEDB" w:themeColor="accent4" w:themeTint="BF"/>
          <w:bottom w:val="single" w:sz="8" w:space="0" w:color="43AEDB" w:themeColor="accent4" w:themeTint="BF"/>
          <w:right w:val="single" w:sz="8" w:space="0" w:color="43AEDB" w:themeColor="accent4" w:themeTint="BF"/>
          <w:insideH w:val="nil"/>
          <w:insideV w:val="nil"/>
        </w:tcBorders>
        <w:shd w:val="clear" w:color="auto" w:fill="2288B1" w:themeFill="accent4"/>
      </w:tcPr>
    </w:tblStylePr>
    <w:tblStylePr w:type="lastRow">
      <w:pPr>
        <w:spacing w:before="0" w:after="0" w:line="240" w:lineRule="auto"/>
      </w:pPr>
      <w:rPr>
        <w:b/>
        <w:bCs/>
      </w:rPr>
      <w:tblPr/>
      <w:tcPr>
        <w:tcBorders>
          <w:top w:val="double" w:sz="6" w:space="0" w:color="43AEDB" w:themeColor="accent4" w:themeTint="BF"/>
          <w:left w:val="single" w:sz="8" w:space="0" w:color="43AEDB" w:themeColor="accent4" w:themeTint="BF"/>
          <w:bottom w:val="single" w:sz="8" w:space="0" w:color="43AEDB" w:themeColor="accent4" w:themeTint="BF"/>
          <w:right w:val="single" w:sz="8" w:space="0" w:color="43AEDB"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E4F3" w:themeFill="accent4" w:themeFillTint="3F"/>
      </w:tcPr>
    </w:tblStylePr>
    <w:tblStylePr w:type="band1Horz">
      <w:tblPr/>
      <w:tcPr>
        <w:tcBorders>
          <w:insideH w:val="nil"/>
          <w:insideV w:val="nil"/>
        </w:tcBorders>
        <w:shd w:val="clear" w:color="auto" w:fill="C0E4F3" w:themeFill="accent4"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845CFD"/>
    <w:pPr>
      <w:spacing w:line="240" w:lineRule="auto"/>
    </w:pPr>
    <w:tblPr>
      <w:tblStyleRowBandSize w:val="1"/>
      <w:tblStyleColBandSize w:val="1"/>
      <w:tblInd w:w="0" w:type="dxa"/>
      <w:tblBorders>
        <w:top w:val="single" w:sz="8" w:space="0" w:color="006BDD" w:themeColor="accent1" w:themeTint="BF"/>
        <w:left w:val="single" w:sz="8" w:space="0" w:color="006BDD" w:themeColor="accent1" w:themeTint="BF"/>
        <w:bottom w:val="single" w:sz="8" w:space="0" w:color="006BDD" w:themeColor="accent1" w:themeTint="BF"/>
        <w:right w:val="single" w:sz="8" w:space="0" w:color="006BDD" w:themeColor="accent1" w:themeTint="BF"/>
        <w:insideH w:val="single" w:sz="8" w:space="0" w:color="006BD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006BDD" w:themeColor="accent1" w:themeTint="BF"/>
          <w:left w:val="single" w:sz="8" w:space="0" w:color="006BDD" w:themeColor="accent1" w:themeTint="BF"/>
          <w:bottom w:val="single" w:sz="8" w:space="0" w:color="006BDD" w:themeColor="accent1" w:themeTint="BF"/>
          <w:right w:val="single" w:sz="8" w:space="0" w:color="006BDD" w:themeColor="accent1" w:themeTint="BF"/>
          <w:insideH w:val="nil"/>
          <w:insideV w:val="nil"/>
        </w:tcBorders>
        <w:shd w:val="clear" w:color="auto" w:fill="003D7D" w:themeFill="accent1"/>
      </w:tcPr>
    </w:tblStylePr>
    <w:tblStylePr w:type="lastRow">
      <w:pPr>
        <w:spacing w:before="0" w:after="0" w:line="240" w:lineRule="auto"/>
      </w:pPr>
      <w:rPr>
        <w:b/>
        <w:bCs/>
      </w:rPr>
      <w:tblPr/>
      <w:tcPr>
        <w:tcBorders>
          <w:top w:val="double" w:sz="6" w:space="0" w:color="006BDD" w:themeColor="accent1" w:themeTint="BF"/>
          <w:left w:val="single" w:sz="8" w:space="0" w:color="006BDD" w:themeColor="accent1" w:themeTint="BF"/>
          <w:bottom w:val="single" w:sz="8" w:space="0" w:color="006BDD" w:themeColor="accent1" w:themeTint="BF"/>
          <w:right w:val="single" w:sz="8" w:space="0" w:color="006BDD" w:themeColor="accent1" w:themeTint="BF"/>
          <w:insideH w:val="nil"/>
          <w:insideV w:val="nil"/>
        </w:tcBorders>
      </w:tcPr>
    </w:tblStylePr>
    <w:tblStylePr w:type="firstCol">
      <w:rPr>
        <w:b/>
        <w:bCs/>
      </w:rPr>
    </w:tblStylePr>
    <w:tblStylePr w:type="lastCol">
      <w:rPr>
        <w:b/>
        <w:bCs/>
      </w:rPr>
    </w:tblStylePr>
    <w:tblStylePr w:type="band1Vert">
      <w:tblPr/>
      <w:tcPr>
        <w:shd w:val="clear" w:color="auto" w:fill="9FCEFF" w:themeFill="accent1" w:themeFillTint="3F"/>
      </w:tcPr>
    </w:tblStylePr>
    <w:tblStylePr w:type="band1Horz">
      <w:tblPr/>
      <w:tcPr>
        <w:tcBorders>
          <w:insideH w:val="nil"/>
          <w:insideV w:val="nil"/>
        </w:tcBorders>
        <w:shd w:val="clear" w:color="auto" w:fill="9FCEFF" w:themeFill="accent1" w:themeFillTint="3F"/>
      </w:tcPr>
    </w:tblStylePr>
    <w:tblStylePr w:type="band2Horz">
      <w:tblPr/>
      <w:tcPr>
        <w:tcBorders>
          <w:insideH w:val="nil"/>
          <w:insideV w:val="nil"/>
        </w:tcBorders>
      </w:tcPr>
    </w:tblStylePr>
  </w:style>
  <w:style w:type="table" w:styleId="MittlereListe1-Akzent1">
    <w:name w:val="Medium List 1 Accent 1"/>
    <w:basedOn w:val="NormaleTabelle"/>
    <w:uiPriority w:val="65"/>
    <w:rsid w:val="00845CFD"/>
    <w:pPr>
      <w:spacing w:line="240" w:lineRule="auto"/>
    </w:pPr>
    <w:rPr>
      <w:color w:val="003A5F" w:themeColor="text1"/>
    </w:rPr>
    <w:tblPr>
      <w:tblStyleRowBandSize w:val="1"/>
      <w:tblStyleColBandSize w:val="1"/>
      <w:tblInd w:w="0" w:type="dxa"/>
      <w:tblBorders>
        <w:top w:val="single" w:sz="8" w:space="0" w:color="003D7D" w:themeColor="accent1"/>
        <w:bottom w:val="single" w:sz="8" w:space="0" w:color="003D7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3D7D" w:themeColor="accent1"/>
        </w:tcBorders>
      </w:tcPr>
    </w:tblStylePr>
    <w:tblStylePr w:type="lastRow">
      <w:rPr>
        <w:b/>
        <w:bCs/>
        <w:color w:val="00599C" w:themeColor="text2"/>
      </w:rPr>
      <w:tblPr/>
      <w:tcPr>
        <w:tcBorders>
          <w:top w:val="single" w:sz="8" w:space="0" w:color="003D7D" w:themeColor="accent1"/>
          <w:bottom w:val="single" w:sz="8" w:space="0" w:color="003D7D" w:themeColor="accent1"/>
        </w:tcBorders>
      </w:tcPr>
    </w:tblStylePr>
    <w:tblStylePr w:type="firstCol">
      <w:rPr>
        <w:b/>
        <w:bCs/>
      </w:rPr>
    </w:tblStylePr>
    <w:tblStylePr w:type="lastCol">
      <w:rPr>
        <w:b/>
        <w:bCs/>
      </w:rPr>
      <w:tblPr/>
      <w:tcPr>
        <w:tcBorders>
          <w:top w:val="single" w:sz="8" w:space="0" w:color="003D7D" w:themeColor="accent1"/>
          <w:bottom w:val="single" w:sz="8" w:space="0" w:color="003D7D" w:themeColor="accent1"/>
        </w:tcBorders>
      </w:tcPr>
    </w:tblStylePr>
    <w:tblStylePr w:type="band1Vert">
      <w:tblPr/>
      <w:tcPr>
        <w:shd w:val="clear" w:color="auto" w:fill="9FCEFF" w:themeFill="accent1" w:themeFillTint="3F"/>
      </w:tcPr>
    </w:tblStylePr>
    <w:tblStylePr w:type="band1Horz">
      <w:tblPr/>
      <w:tcPr>
        <w:shd w:val="clear" w:color="auto" w:fill="9FCEFF" w:themeFill="accent1" w:themeFillTint="3F"/>
      </w:tcPr>
    </w:tblStylePr>
  </w:style>
  <w:style w:type="table" w:styleId="HelleListe-Akzent1">
    <w:name w:val="Light List Accent 1"/>
    <w:basedOn w:val="NormaleTabelle"/>
    <w:uiPriority w:val="61"/>
    <w:rsid w:val="00845CFD"/>
    <w:pPr>
      <w:spacing w:line="240" w:lineRule="auto"/>
    </w:pPr>
    <w:tblPr>
      <w:tblStyleRowBandSize w:val="1"/>
      <w:tblStyleColBandSize w:val="1"/>
      <w:tblInd w:w="0" w:type="dxa"/>
      <w:tblBorders>
        <w:top w:val="single" w:sz="8" w:space="0" w:color="003D7D" w:themeColor="accent1"/>
        <w:left w:val="single" w:sz="8" w:space="0" w:color="003D7D" w:themeColor="accent1"/>
        <w:bottom w:val="single" w:sz="8" w:space="0" w:color="003D7D" w:themeColor="accent1"/>
        <w:right w:val="single" w:sz="8" w:space="0" w:color="003D7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3D7D" w:themeFill="accent1"/>
      </w:tcPr>
    </w:tblStylePr>
    <w:tblStylePr w:type="lastRow">
      <w:pPr>
        <w:spacing w:before="0" w:after="0" w:line="240" w:lineRule="auto"/>
      </w:pPr>
      <w:rPr>
        <w:b/>
        <w:bCs/>
      </w:rPr>
      <w:tblPr/>
      <w:tcPr>
        <w:tcBorders>
          <w:top w:val="double" w:sz="6" w:space="0" w:color="003D7D" w:themeColor="accent1"/>
          <w:left w:val="single" w:sz="8" w:space="0" w:color="003D7D" w:themeColor="accent1"/>
          <w:bottom w:val="single" w:sz="8" w:space="0" w:color="003D7D" w:themeColor="accent1"/>
          <w:right w:val="single" w:sz="8" w:space="0" w:color="003D7D" w:themeColor="accent1"/>
        </w:tcBorders>
      </w:tcPr>
    </w:tblStylePr>
    <w:tblStylePr w:type="firstCol">
      <w:rPr>
        <w:b/>
        <w:bCs/>
      </w:rPr>
    </w:tblStylePr>
    <w:tblStylePr w:type="lastCol">
      <w:rPr>
        <w:b/>
        <w:bCs/>
      </w:rPr>
    </w:tblStylePr>
    <w:tblStylePr w:type="band1Vert">
      <w:tblPr/>
      <w:tcPr>
        <w:tcBorders>
          <w:top w:val="single" w:sz="8" w:space="0" w:color="003D7D" w:themeColor="accent1"/>
          <w:left w:val="single" w:sz="8" w:space="0" w:color="003D7D" w:themeColor="accent1"/>
          <w:bottom w:val="single" w:sz="8" w:space="0" w:color="003D7D" w:themeColor="accent1"/>
          <w:right w:val="single" w:sz="8" w:space="0" w:color="003D7D" w:themeColor="accent1"/>
        </w:tcBorders>
      </w:tcPr>
    </w:tblStylePr>
    <w:tblStylePr w:type="band1Horz">
      <w:tblPr/>
      <w:tcPr>
        <w:tcBorders>
          <w:top w:val="single" w:sz="8" w:space="0" w:color="003D7D" w:themeColor="accent1"/>
          <w:left w:val="single" w:sz="8" w:space="0" w:color="003D7D" w:themeColor="accent1"/>
          <w:bottom w:val="single" w:sz="8" w:space="0" w:color="003D7D" w:themeColor="accent1"/>
          <w:right w:val="single" w:sz="8" w:space="0" w:color="003D7D" w:themeColor="accent1"/>
        </w:tcBorders>
      </w:tcPr>
    </w:tblStylePr>
  </w:style>
  <w:style w:type="table" w:styleId="MittlereSchattierung1-Akzent5">
    <w:name w:val="Medium Shading 1 Accent 5"/>
    <w:basedOn w:val="NormaleTabelle"/>
    <w:uiPriority w:val="63"/>
    <w:rsid w:val="00B7097D"/>
    <w:pPr>
      <w:spacing w:line="240" w:lineRule="auto"/>
    </w:pPr>
    <w:tblPr>
      <w:tblStyleRowBandSize w:val="1"/>
      <w:tblStyleColBandSize w:val="1"/>
      <w:tblInd w:w="0" w:type="dxa"/>
      <w:tblBorders>
        <w:top w:val="single" w:sz="8" w:space="0" w:color="6598D1" w:themeColor="accent5" w:themeTint="BF"/>
        <w:left w:val="single" w:sz="8" w:space="0" w:color="6598D1" w:themeColor="accent5" w:themeTint="BF"/>
        <w:bottom w:val="single" w:sz="8" w:space="0" w:color="6598D1" w:themeColor="accent5" w:themeTint="BF"/>
        <w:right w:val="single" w:sz="8" w:space="0" w:color="6598D1" w:themeColor="accent5" w:themeTint="BF"/>
        <w:insideH w:val="single" w:sz="8" w:space="0" w:color="6598D1"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6598D1" w:themeColor="accent5" w:themeTint="BF"/>
          <w:left w:val="single" w:sz="8" w:space="0" w:color="6598D1" w:themeColor="accent5" w:themeTint="BF"/>
          <w:bottom w:val="single" w:sz="8" w:space="0" w:color="6598D1" w:themeColor="accent5" w:themeTint="BF"/>
          <w:right w:val="single" w:sz="8" w:space="0" w:color="6598D1" w:themeColor="accent5" w:themeTint="BF"/>
          <w:insideH w:val="nil"/>
          <w:insideV w:val="nil"/>
        </w:tcBorders>
        <w:shd w:val="clear" w:color="auto" w:fill="3877BC" w:themeFill="accent5"/>
      </w:tcPr>
    </w:tblStylePr>
    <w:tblStylePr w:type="lastRow">
      <w:pPr>
        <w:spacing w:before="0" w:after="0" w:line="240" w:lineRule="auto"/>
      </w:pPr>
      <w:rPr>
        <w:b/>
        <w:bCs/>
      </w:rPr>
      <w:tblPr/>
      <w:tcPr>
        <w:tcBorders>
          <w:top w:val="double" w:sz="6" w:space="0" w:color="6598D1" w:themeColor="accent5" w:themeTint="BF"/>
          <w:left w:val="single" w:sz="8" w:space="0" w:color="6598D1" w:themeColor="accent5" w:themeTint="BF"/>
          <w:bottom w:val="single" w:sz="8" w:space="0" w:color="6598D1" w:themeColor="accent5" w:themeTint="BF"/>
          <w:right w:val="single" w:sz="8" w:space="0" w:color="6598D1" w:themeColor="accent5" w:themeTint="BF"/>
          <w:insideH w:val="nil"/>
          <w:insideV w:val="nil"/>
        </w:tcBorders>
      </w:tcPr>
    </w:tblStylePr>
    <w:tblStylePr w:type="firstCol">
      <w:rPr>
        <w:b/>
        <w:bCs/>
      </w:rPr>
    </w:tblStylePr>
    <w:tblStylePr w:type="lastCol">
      <w:rPr>
        <w:b/>
        <w:bCs/>
      </w:rPr>
    </w:tblStylePr>
    <w:tblStylePr w:type="band1Vert">
      <w:tblPr/>
      <w:tcPr>
        <w:shd w:val="clear" w:color="auto" w:fill="CCDDF0" w:themeFill="accent5" w:themeFillTint="3F"/>
      </w:tcPr>
    </w:tblStylePr>
    <w:tblStylePr w:type="band1Horz">
      <w:tblPr/>
      <w:tcPr>
        <w:tcBorders>
          <w:insideH w:val="nil"/>
          <w:insideV w:val="nil"/>
        </w:tcBorders>
        <w:shd w:val="clear" w:color="auto" w:fill="CCDDF0" w:themeFill="accent5" w:themeFillTint="3F"/>
      </w:tcPr>
    </w:tblStylePr>
    <w:tblStylePr w:type="band2Horz">
      <w:tblPr/>
      <w:tcPr>
        <w:tcBorders>
          <w:insideH w:val="nil"/>
          <w:insideV w:val="nil"/>
        </w:tcBorders>
      </w:tcPr>
    </w:tblStylePr>
  </w:style>
  <w:style w:type="table" w:styleId="MittlereSchattierung2-Akzent2">
    <w:name w:val="Medium Shading 2 Accent 2"/>
    <w:basedOn w:val="NormaleTabelle"/>
    <w:uiPriority w:val="64"/>
    <w:rsid w:val="00B7097D"/>
    <w:pPr>
      <w:spacing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78B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78BD" w:themeFill="accent2"/>
      </w:tcPr>
    </w:tblStylePr>
    <w:tblStylePr w:type="lastCol">
      <w:rPr>
        <w:b/>
        <w:bCs/>
        <w:color w:val="FFFFFF" w:themeColor="background1"/>
      </w:rPr>
      <w:tblPr/>
      <w:tcPr>
        <w:tcBorders>
          <w:left w:val="nil"/>
          <w:right w:val="nil"/>
          <w:insideH w:val="nil"/>
          <w:insideV w:val="nil"/>
        </w:tcBorders>
        <w:shd w:val="clear" w:color="auto" w:fill="2078B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BodyCopy">
    <w:name w:val="Body Copy"/>
    <w:qFormat/>
    <w:rsid w:val="002F7FBA"/>
    <w:pPr>
      <w:spacing w:line="276" w:lineRule="auto"/>
      <w:jc w:val="both"/>
    </w:pPr>
    <w:rPr>
      <w:rFonts w:eastAsia="Times New Roman" w:cs="Times New Roman"/>
      <w:color w:val="auto"/>
    </w:rPr>
  </w:style>
  <w:style w:type="paragraph" w:styleId="NurText">
    <w:name w:val="Plain Text"/>
    <w:basedOn w:val="Standard"/>
    <w:link w:val="NurTextZeichen"/>
    <w:uiPriority w:val="99"/>
    <w:rsid w:val="002F7FBA"/>
    <w:pPr>
      <w:spacing w:line="276" w:lineRule="auto"/>
      <w:jc w:val="left"/>
    </w:pPr>
    <w:rPr>
      <w:rFonts w:eastAsia="Times New Roman" w:cs="Times New Roman"/>
      <w:color w:val="auto"/>
      <w:sz w:val="21"/>
      <w:szCs w:val="21"/>
      <w:lang w:val="en-GB" w:eastAsia="en-GB"/>
    </w:rPr>
  </w:style>
  <w:style w:type="character" w:customStyle="1" w:styleId="NurTextZeichen">
    <w:name w:val="Nur Text Zeichen"/>
    <w:basedOn w:val="Absatzstandardschriftart"/>
    <w:link w:val="NurText"/>
    <w:uiPriority w:val="99"/>
    <w:rsid w:val="002F7FBA"/>
    <w:rPr>
      <w:rFonts w:eastAsia="Times New Roman" w:cs="Times New Roman"/>
      <w:color w:val="auto"/>
      <w:sz w:val="21"/>
      <w:szCs w:val="21"/>
      <w:lang w:val="en-GB" w:eastAsia="en-GB"/>
    </w:rPr>
  </w:style>
  <w:style w:type="character" w:styleId="Kommentarzeichen">
    <w:name w:val="annotation reference"/>
    <w:basedOn w:val="Absatzstandardschriftart"/>
    <w:uiPriority w:val="99"/>
    <w:semiHidden/>
    <w:unhideWhenUsed/>
    <w:rsid w:val="00872258"/>
    <w:rPr>
      <w:sz w:val="18"/>
      <w:szCs w:val="18"/>
    </w:rPr>
  </w:style>
  <w:style w:type="paragraph" w:styleId="Kommentartext">
    <w:name w:val="annotation text"/>
    <w:basedOn w:val="Standard"/>
    <w:link w:val="KommentartextZeichen"/>
    <w:uiPriority w:val="99"/>
    <w:semiHidden/>
    <w:unhideWhenUsed/>
    <w:rsid w:val="00872258"/>
    <w:pPr>
      <w:spacing w:line="240" w:lineRule="auto"/>
    </w:pPr>
    <w:rPr>
      <w:sz w:val="24"/>
      <w:szCs w:val="24"/>
    </w:rPr>
  </w:style>
  <w:style w:type="character" w:customStyle="1" w:styleId="KommentartextZeichen">
    <w:name w:val="Kommentartext Zeichen"/>
    <w:basedOn w:val="Absatzstandardschriftart"/>
    <w:link w:val="Kommentartext"/>
    <w:uiPriority w:val="99"/>
    <w:semiHidden/>
    <w:rsid w:val="00872258"/>
    <w:rPr>
      <w:sz w:val="24"/>
      <w:szCs w:val="24"/>
    </w:rPr>
  </w:style>
  <w:style w:type="paragraph" w:styleId="Kommentarthema">
    <w:name w:val="annotation subject"/>
    <w:basedOn w:val="Kommentartext"/>
    <w:next w:val="Kommentartext"/>
    <w:link w:val="KommentarthemaZeichen"/>
    <w:uiPriority w:val="99"/>
    <w:semiHidden/>
    <w:unhideWhenUsed/>
    <w:rsid w:val="00872258"/>
    <w:rPr>
      <w:b/>
      <w:bCs/>
      <w:sz w:val="20"/>
      <w:szCs w:val="20"/>
    </w:rPr>
  </w:style>
  <w:style w:type="character" w:customStyle="1" w:styleId="KommentarthemaZeichen">
    <w:name w:val="Kommentarthema Zeichen"/>
    <w:basedOn w:val="KommentartextZeichen"/>
    <w:link w:val="Kommentarthema"/>
    <w:uiPriority w:val="99"/>
    <w:semiHidden/>
    <w:rsid w:val="00872258"/>
    <w:rPr>
      <w:b/>
      <w:bCs/>
      <w:sz w:val="20"/>
      <w:szCs w:val="20"/>
    </w:rPr>
  </w:style>
  <w:style w:type="character" w:styleId="GesichteterLink">
    <w:name w:val="FollowedHyperlink"/>
    <w:basedOn w:val="Absatzstandardschriftart"/>
    <w:uiPriority w:val="99"/>
    <w:semiHidden/>
    <w:unhideWhenUsed/>
    <w:rsid w:val="0053125A"/>
    <w:rPr>
      <w:color w:val="4991D3" w:themeColor="followedHyperlink"/>
      <w:u w:val="single"/>
    </w:rPr>
  </w:style>
  <w:style w:type="paragraph" w:styleId="Bearbeitung">
    <w:name w:val="Revision"/>
    <w:hidden/>
    <w:uiPriority w:val="99"/>
    <w:semiHidden/>
    <w:rsid w:val="00FE3434"/>
    <w:pPr>
      <w:spacing w:line="240" w:lineRule="auto"/>
    </w:pPr>
  </w:style>
  <w:style w:type="character" w:customStyle="1" w:styleId="CharAttribute1">
    <w:name w:val="CharAttribute1"/>
    <w:rsid w:val="007B2587"/>
    <w:rPr>
      <w:rFonts w:ascii="Calibri" w:eastAsia="Times New Roman"/>
    </w:rPr>
  </w:style>
  <w:style w:type="character" w:customStyle="1" w:styleId="apple-converted-space">
    <w:name w:val="apple-converted-space"/>
    <w:basedOn w:val="Absatzstandardschriftart"/>
    <w:rsid w:val="008B1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23501">
      <w:bodyDiv w:val="1"/>
      <w:marLeft w:val="0"/>
      <w:marRight w:val="0"/>
      <w:marTop w:val="0"/>
      <w:marBottom w:val="0"/>
      <w:divBdr>
        <w:top w:val="none" w:sz="0" w:space="0" w:color="auto"/>
        <w:left w:val="none" w:sz="0" w:space="0" w:color="auto"/>
        <w:bottom w:val="none" w:sz="0" w:space="0" w:color="auto"/>
        <w:right w:val="none" w:sz="0" w:space="0" w:color="auto"/>
      </w:divBdr>
    </w:div>
    <w:div w:id="54856785">
      <w:bodyDiv w:val="1"/>
      <w:marLeft w:val="0"/>
      <w:marRight w:val="0"/>
      <w:marTop w:val="0"/>
      <w:marBottom w:val="0"/>
      <w:divBdr>
        <w:top w:val="none" w:sz="0" w:space="0" w:color="auto"/>
        <w:left w:val="none" w:sz="0" w:space="0" w:color="auto"/>
        <w:bottom w:val="none" w:sz="0" w:space="0" w:color="auto"/>
        <w:right w:val="none" w:sz="0" w:space="0" w:color="auto"/>
      </w:divBdr>
    </w:div>
    <w:div w:id="59252595">
      <w:bodyDiv w:val="1"/>
      <w:marLeft w:val="0"/>
      <w:marRight w:val="0"/>
      <w:marTop w:val="0"/>
      <w:marBottom w:val="0"/>
      <w:divBdr>
        <w:top w:val="none" w:sz="0" w:space="0" w:color="auto"/>
        <w:left w:val="none" w:sz="0" w:space="0" w:color="auto"/>
        <w:bottom w:val="none" w:sz="0" w:space="0" w:color="auto"/>
        <w:right w:val="none" w:sz="0" w:space="0" w:color="auto"/>
      </w:divBdr>
    </w:div>
    <w:div w:id="117770799">
      <w:bodyDiv w:val="1"/>
      <w:marLeft w:val="0"/>
      <w:marRight w:val="0"/>
      <w:marTop w:val="0"/>
      <w:marBottom w:val="0"/>
      <w:divBdr>
        <w:top w:val="none" w:sz="0" w:space="0" w:color="auto"/>
        <w:left w:val="none" w:sz="0" w:space="0" w:color="auto"/>
        <w:bottom w:val="none" w:sz="0" w:space="0" w:color="auto"/>
        <w:right w:val="none" w:sz="0" w:space="0" w:color="auto"/>
      </w:divBdr>
    </w:div>
    <w:div w:id="132061898">
      <w:bodyDiv w:val="1"/>
      <w:marLeft w:val="0"/>
      <w:marRight w:val="0"/>
      <w:marTop w:val="0"/>
      <w:marBottom w:val="0"/>
      <w:divBdr>
        <w:top w:val="none" w:sz="0" w:space="0" w:color="auto"/>
        <w:left w:val="none" w:sz="0" w:space="0" w:color="auto"/>
        <w:bottom w:val="none" w:sz="0" w:space="0" w:color="auto"/>
        <w:right w:val="none" w:sz="0" w:space="0" w:color="auto"/>
      </w:divBdr>
    </w:div>
    <w:div w:id="221253442">
      <w:bodyDiv w:val="1"/>
      <w:marLeft w:val="0"/>
      <w:marRight w:val="0"/>
      <w:marTop w:val="0"/>
      <w:marBottom w:val="0"/>
      <w:divBdr>
        <w:top w:val="none" w:sz="0" w:space="0" w:color="auto"/>
        <w:left w:val="none" w:sz="0" w:space="0" w:color="auto"/>
        <w:bottom w:val="none" w:sz="0" w:space="0" w:color="auto"/>
        <w:right w:val="none" w:sz="0" w:space="0" w:color="auto"/>
      </w:divBdr>
    </w:div>
    <w:div w:id="547448253">
      <w:bodyDiv w:val="1"/>
      <w:marLeft w:val="0"/>
      <w:marRight w:val="0"/>
      <w:marTop w:val="0"/>
      <w:marBottom w:val="0"/>
      <w:divBdr>
        <w:top w:val="none" w:sz="0" w:space="0" w:color="auto"/>
        <w:left w:val="none" w:sz="0" w:space="0" w:color="auto"/>
        <w:bottom w:val="none" w:sz="0" w:space="0" w:color="auto"/>
        <w:right w:val="none" w:sz="0" w:space="0" w:color="auto"/>
      </w:divBdr>
    </w:div>
    <w:div w:id="674306146">
      <w:bodyDiv w:val="1"/>
      <w:marLeft w:val="0"/>
      <w:marRight w:val="0"/>
      <w:marTop w:val="0"/>
      <w:marBottom w:val="0"/>
      <w:divBdr>
        <w:top w:val="none" w:sz="0" w:space="0" w:color="auto"/>
        <w:left w:val="none" w:sz="0" w:space="0" w:color="auto"/>
        <w:bottom w:val="none" w:sz="0" w:space="0" w:color="auto"/>
        <w:right w:val="none" w:sz="0" w:space="0" w:color="auto"/>
      </w:divBdr>
    </w:div>
    <w:div w:id="832456415">
      <w:bodyDiv w:val="1"/>
      <w:marLeft w:val="0"/>
      <w:marRight w:val="0"/>
      <w:marTop w:val="0"/>
      <w:marBottom w:val="0"/>
      <w:divBdr>
        <w:top w:val="none" w:sz="0" w:space="0" w:color="auto"/>
        <w:left w:val="none" w:sz="0" w:space="0" w:color="auto"/>
        <w:bottom w:val="none" w:sz="0" w:space="0" w:color="auto"/>
        <w:right w:val="none" w:sz="0" w:space="0" w:color="auto"/>
      </w:divBdr>
    </w:div>
    <w:div w:id="874191534">
      <w:bodyDiv w:val="1"/>
      <w:marLeft w:val="0"/>
      <w:marRight w:val="0"/>
      <w:marTop w:val="0"/>
      <w:marBottom w:val="0"/>
      <w:divBdr>
        <w:top w:val="none" w:sz="0" w:space="0" w:color="auto"/>
        <w:left w:val="none" w:sz="0" w:space="0" w:color="auto"/>
        <w:bottom w:val="none" w:sz="0" w:space="0" w:color="auto"/>
        <w:right w:val="none" w:sz="0" w:space="0" w:color="auto"/>
      </w:divBdr>
    </w:div>
    <w:div w:id="1021514818">
      <w:bodyDiv w:val="1"/>
      <w:marLeft w:val="0"/>
      <w:marRight w:val="0"/>
      <w:marTop w:val="0"/>
      <w:marBottom w:val="0"/>
      <w:divBdr>
        <w:top w:val="none" w:sz="0" w:space="0" w:color="auto"/>
        <w:left w:val="none" w:sz="0" w:space="0" w:color="auto"/>
        <w:bottom w:val="none" w:sz="0" w:space="0" w:color="auto"/>
        <w:right w:val="none" w:sz="0" w:space="0" w:color="auto"/>
      </w:divBdr>
    </w:div>
    <w:div w:id="1121074148">
      <w:bodyDiv w:val="1"/>
      <w:marLeft w:val="0"/>
      <w:marRight w:val="0"/>
      <w:marTop w:val="0"/>
      <w:marBottom w:val="0"/>
      <w:divBdr>
        <w:top w:val="none" w:sz="0" w:space="0" w:color="auto"/>
        <w:left w:val="none" w:sz="0" w:space="0" w:color="auto"/>
        <w:bottom w:val="none" w:sz="0" w:space="0" w:color="auto"/>
        <w:right w:val="none" w:sz="0" w:space="0" w:color="auto"/>
      </w:divBdr>
    </w:div>
    <w:div w:id="1137990196">
      <w:bodyDiv w:val="1"/>
      <w:marLeft w:val="0"/>
      <w:marRight w:val="0"/>
      <w:marTop w:val="0"/>
      <w:marBottom w:val="0"/>
      <w:divBdr>
        <w:top w:val="none" w:sz="0" w:space="0" w:color="auto"/>
        <w:left w:val="none" w:sz="0" w:space="0" w:color="auto"/>
        <w:bottom w:val="none" w:sz="0" w:space="0" w:color="auto"/>
        <w:right w:val="none" w:sz="0" w:space="0" w:color="auto"/>
      </w:divBdr>
    </w:div>
    <w:div w:id="1245408677">
      <w:bodyDiv w:val="1"/>
      <w:marLeft w:val="0"/>
      <w:marRight w:val="0"/>
      <w:marTop w:val="0"/>
      <w:marBottom w:val="0"/>
      <w:divBdr>
        <w:top w:val="none" w:sz="0" w:space="0" w:color="auto"/>
        <w:left w:val="none" w:sz="0" w:space="0" w:color="auto"/>
        <w:bottom w:val="none" w:sz="0" w:space="0" w:color="auto"/>
        <w:right w:val="none" w:sz="0" w:space="0" w:color="auto"/>
      </w:divBdr>
    </w:div>
    <w:div w:id="1248926831">
      <w:bodyDiv w:val="1"/>
      <w:marLeft w:val="0"/>
      <w:marRight w:val="0"/>
      <w:marTop w:val="0"/>
      <w:marBottom w:val="0"/>
      <w:divBdr>
        <w:top w:val="none" w:sz="0" w:space="0" w:color="auto"/>
        <w:left w:val="none" w:sz="0" w:space="0" w:color="auto"/>
        <w:bottom w:val="none" w:sz="0" w:space="0" w:color="auto"/>
        <w:right w:val="none" w:sz="0" w:space="0" w:color="auto"/>
      </w:divBdr>
    </w:div>
    <w:div w:id="1318459388">
      <w:bodyDiv w:val="1"/>
      <w:marLeft w:val="0"/>
      <w:marRight w:val="0"/>
      <w:marTop w:val="0"/>
      <w:marBottom w:val="0"/>
      <w:divBdr>
        <w:top w:val="none" w:sz="0" w:space="0" w:color="auto"/>
        <w:left w:val="none" w:sz="0" w:space="0" w:color="auto"/>
        <w:bottom w:val="none" w:sz="0" w:space="0" w:color="auto"/>
        <w:right w:val="none" w:sz="0" w:space="0" w:color="auto"/>
      </w:divBdr>
    </w:div>
    <w:div w:id="1389380954">
      <w:bodyDiv w:val="1"/>
      <w:marLeft w:val="0"/>
      <w:marRight w:val="0"/>
      <w:marTop w:val="0"/>
      <w:marBottom w:val="0"/>
      <w:divBdr>
        <w:top w:val="none" w:sz="0" w:space="0" w:color="auto"/>
        <w:left w:val="none" w:sz="0" w:space="0" w:color="auto"/>
        <w:bottom w:val="none" w:sz="0" w:space="0" w:color="auto"/>
        <w:right w:val="none" w:sz="0" w:space="0" w:color="auto"/>
      </w:divBdr>
    </w:div>
    <w:div w:id="1523935886">
      <w:bodyDiv w:val="1"/>
      <w:marLeft w:val="0"/>
      <w:marRight w:val="0"/>
      <w:marTop w:val="0"/>
      <w:marBottom w:val="0"/>
      <w:divBdr>
        <w:top w:val="none" w:sz="0" w:space="0" w:color="auto"/>
        <w:left w:val="none" w:sz="0" w:space="0" w:color="auto"/>
        <w:bottom w:val="none" w:sz="0" w:space="0" w:color="auto"/>
        <w:right w:val="none" w:sz="0" w:space="0" w:color="auto"/>
      </w:divBdr>
    </w:div>
    <w:div w:id="1615478166">
      <w:bodyDiv w:val="1"/>
      <w:marLeft w:val="0"/>
      <w:marRight w:val="0"/>
      <w:marTop w:val="0"/>
      <w:marBottom w:val="0"/>
      <w:divBdr>
        <w:top w:val="none" w:sz="0" w:space="0" w:color="auto"/>
        <w:left w:val="none" w:sz="0" w:space="0" w:color="auto"/>
        <w:bottom w:val="none" w:sz="0" w:space="0" w:color="auto"/>
        <w:right w:val="none" w:sz="0" w:space="0" w:color="auto"/>
      </w:divBdr>
    </w:div>
    <w:div w:id="1630209933">
      <w:bodyDiv w:val="1"/>
      <w:marLeft w:val="0"/>
      <w:marRight w:val="0"/>
      <w:marTop w:val="0"/>
      <w:marBottom w:val="0"/>
      <w:divBdr>
        <w:top w:val="none" w:sz="0" w:space="0" w:color="auto"/>
        <w:left w:val="none" w:sz="0" w:space="0" w:color="auto"/>
        <w:bottom w:val="none" w:sz="0" w:space="0" w:color="auto"/>
        <w:right w:val="none" w:sz="0" w:space="0" w:color="auto"/>
      </w:divBdr>
    </w:div>
    <w:div w:id="1752778115">
      <w:bodyDiv w:val="1"/>
      <w:marLeft w:val="0"/>
      <w:marRight w:val="0"/>
      <w:marTop w:val="0"/>
      <w:marBottom w:val="0"/>
      <w:divBdr>
        <w:top w:val="none" w:sz="0" w:space="0" w:color="auto"/>
        <w:left w:val="none" w:sz="0" w:space="0" w:color="auto"/>
        <w:bottom w:val="none" w:sz="0" w:space="0" w:color="auto"/>
        <w:right w:val="none" w:sz="0" w:space="0" w:color="auto"/>
      </w:divBdr>
    </w:div>
    <w:div w:id="1841701187">
      <w:bodyDiv w:val="1"/>
      <w:marLeft w:val="0"/>
      <w:marRight w:val="0"/>
      <w:marTop w:val="0"/>
      <w:marBottom w:val="0"/>
      <w:divBdr>
        <w:top w:val="none" w:sz="0" w:space="0" w:color="auto"/>
        <w:left w:val="none" w:sz="0" w:space="0" w:color="auto"/>
        <w:bottom w:val="none" w:sz="0" w:space="0" w:color="auto"/>
        <w:right w:val="none" w:sz="0" w:space="0" w:color="auto"/>
      </w:divBdr>
    </w:div>
    <w:div w:id="1917662860">
      <w:bodyDiv w:val="1"/>
      <w:marLeft w:val="0"/>
      <w:marRight w:val="0"/>
      <w:marTop w:val="0"/>
      <w:marBottom w:val="0"/>
      <w:divBdr>
        <w:top w:val="none" w:sz="0" w:space="0" w:color="auto"/>
        <w:left w:val="none" w:sz="0" w:space="0" w:color="auto"/>
        <w:bottom w:val="none" w:sz="0" w:space="0" w:color="auto"/>
        <w:right w:val="none" w:sz="0" w:space="0" w:color="auto"/>
      </w:divBdr>
    </w:div>
    <w:div w:id="1975788981">
      <w:bodyDiv w:val="1"/>
      <w:marLeft w:val="0"/>
      <w:marRight w:val="0"/>
      <w:marTop w:val="0"/>
      <w:marBottom w:val="0"/>
      <w:divBdr>
        <w:top w:val="none" w:sz="0" w:space="0" w:color="auto"/>
        <w:left w:val="none" w:sz="0" w:space="0" w:color="auto"/>
        <w:bottom w:val="none" w:sz="0" w:space="0" w:color="auto"/>
        <w:right w:val="none" w:sz="0" w:space="0" w:color="auto"/>
      </w:divBdr>
    </w:div>
    <w:div w:id="210109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webSettings" Target="webSettings.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notes" Target="footnotes.xml"/><Relationship Id="rId11" Type="http://schemas.openxmlformats.org/officeDocument/2006/relationships/endnotes" Target="endnotes.xml"/><Relationship Id="rId12" Type="http://schemas.openxmlformats.org/officeDocument/2006/relationships/hyperlink" Target="http://www.IQNavigator.com" TargetMode="External"/><Relationship Id="rId13" Type="http://schemas.openxmlformats.org/officeDocument/2006/relationships/hyperlink" Target="mailto:shughes-smith@iqnavigator.com" TargetMode="External"/><Relationship Id="rId14" Type="http://schemas.openxmlformats.org/officeDocument/2006/relationships/hyperlink" Target="mailto:pr@prpr.co.uk" TargetMode="External"/><Relationship Id="rId15" Type="http://schemas.openxmlformats.org/officeDocument/2006/relationships/hyperlink" Target="mailto:allie@prpr.co.uk"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header" Target="header2.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chayet\Documents\Custom%20Office%20Templates\IQN%20Press%20Relase%20Template.dotx" TargetMode="External"/></Relationships>
</file>

<file path=word/theme/theme1.xml><?xml version="1.0" encoding="utf-8"?>
<a:theme xmlns:a="http://schemas.openxmlformats.org/drawingml/2006/main" name="Office Theme">
  <a:themeElements>
    <a:clrScheme name="Work 6">
      <a:dk1>
        <a:srgbClr val="003A5F"/>
      </a:dk1>
      <a:lt1>
        <a:sysClr val="window" lastClr="FFFFFF"/>
      </a:lt1>
      <a:dk2>
        <a:srgbClr val="00599C"/>
      </a:dk2>
      <a:lt2>
        <a:srgbClr val="A5C6EA"/>
      </a:lt2>
      <a:accent1>
        <a:srgbClr val="003D7D"/>
      </a:accent1>
      <a:accent2>
        <a:srgbClr val="2078BD"/>
      </a:accent2>
      <a:accent3>
        <a:srgbClr val="144E9D"/>
      </a:accent3>
      <a:accent4>
        <a:srgbClr val="2288B1"/>
      </a:accent4>
      <a:accent5>
        <a:srgbClr val="3877BC"/>
      </a:accent5>
      <a:accent6>
        <a:srgbClr val="229488"/>
      </a:accent6>
      <a:hlink>
        <a:srgbClr val="99CCFF"/>
      </a:hlink>
      <a:folHlink>
        <a:srgbClr val="4991D3"/>
      </a:folHlink>
    </a:clrScheme>
    <a:fontScheme name="IQ Nav">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60A1"/>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a:solidFill>
            <a:srgbClr val="0060A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8B50F25B0F12949A9C87C4CFA82409B" ma:contentTypeVersion="20" ma:contentTypeDescription="Create a new document." ma:contentTypeScope="" ma:versionID="011afab64b7b89ea30559e28869f9b20">
  <xsd:schema xmlns:xsd="http://www.w3.org/2001/XMLSchema" xmlns:xs="http://www.w3.org/2001/XMLSchema" xmlns:p="http://schemas.microsoft.com/office/2006/metadata/properties" xmlns:ns2="b2a28057-10cc-478d-b117-b921d2b4e8ef" xmlns:ns4="d3a0b43b-d4ed-4577-8758-dd3bdb684f6f" xmlns:ns5="http://schemas.microsoft.com/sharepoint/v4" targetNamespace="http://schemas.microsoft.com/office/2006/metadata/properties" ma:root="true" ma:fieldsID="68c863cf699c50de785d2c2475af1db7" ns2:_="" ns4:_="" ns5:_="">
    <xsd:import namespace="b2a28057-10cc-478d-b117-b921d2b4e8ef"/>
    <xsd:import namespace="d3a0b43b-d4ed-4577-8758-dd3bdb684f6f"/>
    <xsd:import namespace="http://schemas.microsoft.com/sharepoint/v4"/>
    <xsd:element name="properties">
      <xsd:complexType>
        <xsd:sequence>
          <xsd:element name="documentManagement">
            <xsd:complexType>
              <xsd:all>
                <xsd:element ref="ns2:kf519042b8494cdc84107e4ab10e1334" minOccurs="0"/>
                <xsd:element ref="ns4:TaxCatchAll" minOccurs="0"/>
                <xsd:element ref="ns2:o1deb98876bc4c4b930a6d4e36c5fbcc" minOccurs="0"/>
                <xsd:element ref="ns2:d13b786bbe5a427ba3b79a081fe63493" minOccurs="0"/>
                <xsd:element ref="ns5: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a28057-10cc-478d-b117-b921d2b4e8ef" elementFormDefault="qualified">
    <xsd:import namespace="http://schemas.microsoft.com/office/2006/documentManagement/types"/>
    <xsd:import namespace="http://schemas.microsoft.com/office/infopath/2007/PartnerControls"/>
    <xsd:element name="kf519042b8494cdc84107e4ab10e1334" ma:index="7" nillable="true" ma:taxonomy="true" ma:internalName="kf519042b8494cdc84107e4ab10e1334" ma:taxonomyFieldName="Content_x0020_Type" ma:displayName="Content" ma:indexed="true" ma:readOnly="false" ma:default="" ma:fieldId="{4f519042-b849-4cdc-8410-7e4ab10e1334}" ma:sspId="b6c5b1b0-b7f7-470a-9504-03260e22b27b" ma:termSetId="78c6a73a-f8fc-4322-a48c-41667da1db20" ma:anchorId="00000000-0000-0000-0000-000000000000" ma:open="false" ma:isKeyword="false">
      <xsd:complexType>
        <xsd:sequence>
          <xsd:element ref="pc:Terms" minOccurs="0" maxOccurs="1"/>
        </xsd:sequence>
      </xsd:complexType>
    </xsd:element>
    <xsd:element name="o1deb98876bc4c4b930a6d4e36c5fbcc" ma:index="9" nillable="true" ma:taxonomy="true" ma:internalName="o1deb98876bc4c4b930a6d4e36c5fbcc" ma:taxonomyFieldName="Subject_x0020_Category" ma:displayName="Subject Category" ma:indexed="true" ma:default="" ma:fieldId="{81deb988-76bc-4c4b-930a-6d4e36c5fbcc}" ma:sspId="b6c5b1b0-b7f7-470a-9504-03260e22b27b" ma:termSetId="fe3e2de4-5a3e-499f-a05e-82ed59adc2ae" ma:anchorId="00000000-0000-0000-0000-000000000000" ma:open="false" ma:isKeyword="false">
      <xsd:complexType>
        <xsd:sequence>
          <xsd:element ref="pc:Terms" minOccurs="0" maxOccurs="1"/>
        </xsd:sequence>
      </xsd:complexType>
    </xsd:element>
    <xsd:element name="d13b786bbe5a427ba3b79a081fe63493" ma:index="10" nillable="true" ma:taxonomy="true" ma:internalName="d13b786bbe5a427ba3b79a081fe63493" ma:taxonomyFieldName="Enterprise_x0020_Keywords" ma:displayName="Enterprise Keywords" ma:readOnly="false" ma:default="" ma:fieldId="{d13b786b-be5a-427b-a3b7-9a081fe63493}" ma:taxonomyMulti="true" ma:sspId="b6c5b1b0-b7f7-470a-9504-03260e22b27b" ma:termSetId="00000000-0000-0000-0000-000000000000"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3a0b43b-d4ed-4577-8758-dd3bdb684f6f"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aa78a18-7dc8-4d1f-9467-11a356f54965}" ma:internalName="TaxCatchAll" ma:showField="CatchAllData" ma:web="d3a0b43b-d4ed-4577-8758-dd3bdb684f6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o1deb98876bc4c4b930a6d4e36c5fbcc xmlns="b2a28057-10cc-478d-b117-b921d2b4e8ef">
      <Terms xmlns="http://schemas.microsoft.com/office/infopath/2007/PartnerControls">
        <TermInfo xmlns="http://schemas.microsoft.com/office/infopath/2007/PartnerControls">
          <TermName xmlns="http://schemas.microsoft.com/office/infopath/2007/PartnerControls">Company</TermName>
          <TermId xmlns="http://schemas.microsoft.com/office/infopath/2007/PartnerControls">a0f73477-2f2d-419c-945f-d01f10bcc7ea</TermId>
        </TermInfo>
      </Terms>
    </o1deb98876bc4c4b930a6d4e36c5fbcc>
    <kf519042b8494cdc84107e4ab10e1334 xmlns="b2a28057-10cc-478d-b117-b921d2b4e8ef">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66766ac7-9ac0-4574-bf0c-1ccec7c0f32f</TermId>
        </TermInfo>
      </Terms>
    </kf519042b8494cdc84107e4ab10e1334>
    <d13b786bbe5a427ba3b79a081fe63493 xmlns="b2a28057-10cc-478d-b117-b921d2b4e8ef">
      <Terms xmlns="http://schemas.microsoft.com/office/infopath/2007/PartnerControls"/>
    </d13b786bbe5a427ba3b79a081fe63493>
    <TaxCatchAll xmlns="d3a0b43b-d4ed-4577-8758-dd3bdb684f6f">
      <Value>53</Value>
      <Value>27</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A08025-E9C7-42F1-99A1-01DE596B6473}">
  <ds:schemaRefs>
    <ds:schemaRef ds:uri="http://schemas.microsoft.com/sharepoint/v3/contenttype/forms"/>
  </ds:schemaRefs>
</ds:datastoreItem>
</file>

<file path=customXml/itemProps2.xml><?xml version="1.0" encoding="utf-8"?>
<ds:datastoreItem xmlns:ds="http://schemas.openxmlformats.org/officeDocument/2006/customXml" ds:itemID="{8D954B0F-978F-40D0-8D81-D5301E710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a28057-10cc-478d-b117-b921d2b4e8ef"/>
    <ds:schemaRef ds:uri="d3a0b43b-d4ed-4577-8758-dd3bdb684f6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B808B2-4BDA-4AA1-9986-20B5BFCEB2C0}">
  <ds:schemaRefs>
    <ds:schemaRef ds:uri="http://purl.org/dc/elements/1.1/"/>
    <ds:schemaRef ds:uri="http://purl.org/dc/dcmitype/"/>
    <ds:schemaRef ds:uri="http://schemas.microsoft.com/office/infopath/2007/PartnerControls"/>
    <ds:schemaRef ds:uri="http://schemas.microsoft.com/office/2006/documentManagement/types"/>
    <ds:schemaRef ds:uri="b2a28057-10cc-478d-b117-b921d2b4e8ef"/>
    <ds:schemaRef ds:uri="http://schemas.openxmlformats.org/package/2006/metadata/core-properties"/>
    <ds:schemaRef ds:uri="http://schemas.microsoft.com/sharepoint/v4"/>
    <ds:schemaRef ds:uri="http://purl.org/dc/terms/"/>
    <ds:schemaRef ds:uri="d3a0b43b-d4ed-4577-8758-dd3bdb684f6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08292B8-9C2C-7244-AAFF-89FFE21F2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\Users\vchayet\Documents\Custom Office Templates\IQN Press Relase Template.dotx</Template>
  <TotalTime>0</TotalTime>
  <Pages>2</Pages>
  <Words>627</Words>
  <Characters>3955</Characters>
  <Application>Microsoft Macintosh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Manager/>
  <Company>IQNavigator</Company>
  <LinksUpToDate>false</LinksUpToDate>
  <CharactersWithSpaces>4573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IQN CC</dc:creator>
  <cp:keywords/>
  <dc:description/>
  <cp:lastModifiedBy>Thomas Seibold</cp:lastModifiedBy>
  <cp:revision>3</cp:revision>
  <cp:lastPrinted>2015-02-11T14:18:00Z</cp:lastPrinted>
  <dcterms:created xsi:type="dcterms:W3CDTF">2015-02-12T08:02:00Z</dcterms:created>
  <dcterms:modified xsi:type="dcterms:W3CDTF">2015-02-12T09:04:00Z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0x01010058B50F25B0F12949A9C87C4CFA82409B</vt:lpwstr>
  </property>
  <property fmtid="{D5CDD505-2E9C-101B-9397-08002B2CF9AE}" pid="3" name="Subject Category">
    <vt:lpwstr>27;#Company|a0f73477-2f2d-419c-945f-d01f10bcc7ea</vt:lpwstr>
  </property>
  <property fmtid="{D5CDD505-2E9C-101B-9397-08002B2CF9AE}" pid="4" name="Content Type">
    <vt:lpwstr>53;#.Template|66766ac7-9ac0-4574-bf0c-1ccec7c0f32f</vt:lpwstr>
  </property>
  <property fmtid="{D5CDD505-2E9C-101B-9397-08002B2CF9AE}" pid="5" name="Enterprise Keywords">
    <vt:lpwstr/>
  </property>
</Properties>
</file>