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B48" w:rsidRPr="00971875" w:rsidRDefault="004056AB" w:rsidP="00971875">
      <w:pPr>
        <w:pStyle w:val="Kopfzeile"/>
        <w:tabs>
          <w:tab w:val="clear" w:pos="4536"/>
          <w:tab w:val="clear" w:pos="9072"/>
        </w:tabs>
        <w:ind w:right="-2017"/>
        <w:rPr>
          <w:rFonts w:ascii="Arial" w:hAnsi="Arial"/>
          <w:color w:val="FF6600"/>
          <w:sz w:val="22"/>
        </w:rPr>
      </w:pPr>
      <w:r w:rsidRPr="00971875">
        <w:rPr>
          <w:rFonts w:ascii="Arial" w:hAnsi="Arial"/>
          <w:sz w:val="22"/>
        </w:rPr>
        <w:t>Wien</w:t>
      </w:r>
      <w:r w:rsidR="00971875" w:rsidRPr="00971875">
        <w:rPr>
          <w:rFonts w:ascii="Arial" w:hAnsi="Arial"/>
          <w:sz w:val="22"/>
        </w:rPr>
        <w:t xml:space="preserve">, 11. Juni </w:t>
      </w:r>
      <w:r w:rsidR="00645B48" w:rsidRPr="00971875">
        <w:rPr>
          <w:rFonts w:ascii="Arial" w:hAnsi="Arial"/>
          <w:sz w:val="22"/>
        </w:rPr>
        <w:t>2014</w:t>
      </w:r>
    </w:p>
    <w:p w:rsidR="00645B48" w:rsidRPr="00971875" w:rsidRDefault="00645B48" w:rsidP="00971875">
      <w:pPr>
        <w:pStyle w:val="Kopfzeile"/>
        <w:tabs>
          <w:tab w:val="clear" w:pos="4536"/>
          <w:tab w:val="clear" w:pos="9072"/>
        </w:tabs>
        <w:ind w:right="-2017"/>
        <w:rPr>
          <w:rFonts w:ascii="Arial" w:hAnsi="Arial"/>
          <w:sz w:val="20"/>
        </w:rPr>
      </w:pPr>
    </w:p>
    <w:p w:rsidR="00971875" w:rsidRPr="00971875" w:rsidRDefault="00971875" w:rsidP="00971875">
      <w:pPr>
        <w:pStyle w:val="berschrift1"/>
        <w:spacing w:line="240" w:lineRule="auto"/>
        <w:ind w:right="566"/>
        <w:rPr>
          <w:rFonts w:ascii="Arial" w:hAnsi="Arial"/>
          <w:sz w:val="24"/>
        </w:rPr>
      </w:pPr>
      <w:proofErr w:type="spellStart"/>
      <w:r w:rsidRPr="00971875">
        <w:rPr>
          <w:rFonts w:ascii="Arial" w:hAnsi="Arial"/>
          <w:sz w:val="24"/>
        </w:rPr>
        <w:t>Press’n’Relations</w:t>
      </w:r>
      <w:proofErr w:type="spellEnd"/>
      <w:r w:rsidRPr="00971875">
        <w:rPr>
          <w:rFonts w:ascii="Arial" w:hAnsi="Arial"/>
          <w:sz w:val="24"/>
        </w:rPr>
        <w:t xml:space="preserve"> mit „OPEN COMPANY“ Gütesiegel von </w:t>
      </w:r>
      <w:proofErr w:type="spellStart"/>
      <w:r w:rsidRPr="00971875">
        <w:rPr>
          <w:rFonts w:ascii="Arial" w:hAnsi="Arial"/>
          <w:sz w:val="24"/>
        </w:rPr>
        <w:t>kununu</w:t>
      </w:r>
      <w:proofErr w:type="spellEnd"/>
      <w:r w:rsidRPr="00971875">
        <w:rPr>
          <w:rFonts w:ascii="Arial" w:hAnsi="Arial"/>
          <w:sz w:val="24"/>
        </w:rPr>
        <w:t xml:space="preserve"> ausg</w:t>
      </w:r>
      <w:r w:rsidRPr="00971875">
        <w:rPr>
          <w:rFonts w:ascii="Arial" w:hAnsi="Arial"/>
          <w:sz w:val="24"/>
        </w:rPr>
        <w:t>e</w:t>
      </w:r>
      <w:r w:rsidRPr="00971875">
        <w:rPr>
          <w:rFonts w:ascii="Arial" w:hAnsi="Arial"/>
          <w:sz w:val="24"/>
        </w:rPr>
        <w:t xml:space="preserve">zeichnet </w:t>
      </w:r>
    </w:p>
    <w:p w:rsidR="00971875" w:rsidRPr="00971875" w:rsidRDefault="00971875" w:rsidP="00971875">
      <w:pPr>
        <w:rPr>
          <w:rFonts w:ascii="Arial" w:hAnsi="Arial"/>
          <w:sz w:val="20"/>
        </w:rPr>
      </w:pPr>
    </w:p>
    <w:p w:rsidR="00971875" w:rsidRPr="00971875" w:rsidRDefault="00971875" w:rsidP="00971875">
      <w:pPr>
        <w:ind w:right="-142"/>
        <w:rPr>
          <w:rFonts w:ascii="Arial" w:hAnsi="Arial"/>
          <w:sz w:val="22"/>
        </w:rPr>
      </w:pPr>
      <w:r w:rsidRPr="00971875">
        <w:rPr>
          <w:rFonts w:ascii="Arial" w:hAnsi="Arial"/>
          <w:sz w:val="22"/>
        </w:rPr>
        <w:t>Mitarbeiter würdigen das angenehme Arbeitsklima der PR-Agentur</w:t>
      </w:r>
    </w:p>
    <w:p w:rsidR="00971875" w:rsidRPr="00971875" w:rsidRDefault="00971875" w:rsidP="00971875">
      <w:pPr>
        <w:pStyle w:val="Textkrper"/>
        <w:spacing w:line="312" w:lineRule="auto"/>
        <w:ind w:right="-142"/>
        <w:rPr>
          <w:rFonts w:ascii="Arial" w:hAnsi="Arial"/>
          <w:sz w:val="20"/>
        </w:rPr>
      </w:pPr>
    </w:p>
    <w:p w:rsidR="00971875" w:rsidRPr="00971875" w:rsidRDefault="00971875" w:rsidP="00971875">
      <w:pPr>
        <w:pStyle w:val="Textkrper"/>
        <w:spacing w:line="312" w:lineRule="auto"/>
        <w:ind w:right="-142"/>
        <w:rPr>
          <w:rFonts w:ascii="Arial" w:hAnsi="Arial" w:cs="Helvetica"/>
          <w:sz w:val="20"/>
        </w:rPr>
      </w:pPr>
      <w:r w:rsidRPr="00971875">
        <w:rPr>
          <w:rFonts w:ascii="Arial" w:hAnsi="Arial"/>
          <w:sz w:val="20"/>
        </w:rPr>
        <w:t xml:space="preserve">Nachdem </w:t>
      </w:r>
      <w:proofErr w:type="spellStart"/>
      <w:r w:rsidRPr="00971875">
        <w:rPr>
          <w:rFonts w:ascii="Arial" w:hAnsi="Arial"/>
          <w:sz w:val="20"/>
        </w:rPr>
        <w:t>Press’n’Relations</w:t>
      </w:r>
      <w:proofErr w:type="spellEnd"/>
      <w:r w:rsidRPr="00971875">
        <w:rPr>
          <w:rFonts w:ascii="Arial" w:hAnsi="Arial"/>
          <w:sz w:val="20"/>
        </w:rPr>
        <w:t xml:space="preserve"> mit einer Durchschnittsbewertung von 4,4 von 5 Punkten bereits letztes Jahr bei der Bewertungsplattform </w:t>
      </w:r>
      <w:proofErr w:type="spellStart"/>
      <w:r w:rsidRPr="00971875">
        <w:rPr>
          <w:rFonts w:ascii="Arial" w:hAnsi="Arial"/>
          <w:sz w:val="20"/>
        </w:rPr>
        <w:t>kununu</w:t>
      </w:r>
      <w:proofErr w:type="spellEnd"/>
      <w:r w:rsidRPr="00971875">
        <w:rPr>
          <w:rFonts w:ascii="Arial" w:hAnsi="Arial"/>
          <w:sz w:val="20"/>
        </w:rPr>
        <w:t xml:space="preserve"> als „TOP COMPANY“ ausg</w:t>
      </w:r>
      <w:r w:rsidRPr="00971875">
        <w:rPr>
          <w:rFonts w:ascii="Arial" w:hAnsi="Arial"/>
          <w:sz w:val="20"/>
        </w:rPr>
        <w:t>e</w:t>
      </w:r>
      <w:r w:rsidRPr="00971875">
        <w:rPr>
          <w:rFonts w:ascii="Arial" w:hAnsi="Arial"/>
          <w:sz w:val="20"/>
        </w:rPr>
        <w:t xml:space="preserve">zeichnet wurde, darf sich die PR-Agentur nun auch über das zweite Siegel „OPEN COMPANY“ freuen. </w:t>
      </w:r>
      <w:r w:rsidRPr="00971875">
        <w:rPr>
          <w:rFonts w:ascii="Arial" w:hAnsi="Arial" w:cs="Arial"/>
          <w:sz w:val="20"/>
        </w:rPr>
        <w:t>Lediglich knapp ein Pr</w:t>
      </w:r>
      <w:r w:rsidRPr="00971875">
        <w:rPr>
          <w:rFonts w:ascii="Arial" w:hAnsi="Arial" w:cs="Arial"/>
          <w:sz w:val="20"/>
        </w:rPr>
        <w:t>o</w:t>
      </w:r>
      <w:r w:rsidRPr="00971875">
        <w:rPr>
          <w:rFonts w:ascii="Arial" w:hAnsi="Arial" w:cs="Arial"/>
          <w:sz w:val="20"/>
        </w:rPr>
        <w:t xml:space="preserve">zent der übrigen bei </w:t>
      </w:r>
      <w:proofErr w:type="spellStart"/>
      <w:r w:rsidRPr="00971875">
        <w:rPr>
          <w:rFonts w:ascii="Arial" w:hAnsi="Arial" w:cs="Arial"/>
          <w:sz w:val="20"/>
        </w:rPr>
        <w:t>kununu</w:t>
      </w:r>
      <w:proofErr w:type="spellEnd"/>
      <w:r w:rsidRPr="00971875">
        <w:rPr>
          <w:rFonts w:ascii="Arial" w:hAnsi="Arial" w:cs="Arial"/>
          <w:sz w:val="20"/>
        </w:rPr>
        <w:t xml:space="preserve"> beurteilten Firmen werden den Anforderungen für diese Auszeichnung gerecht. Um das Gütesi</w:t>
      </w:r>
      <w:r w:rsidRPr="00971875">
        <w:rPr>
          <w:rFonts w:ascii="Arial" w:hAnsi="Arial" w:cs="Arial"/>
          <w:sz w:val="20"/>
        </w:rPr>
        <w:t>e</w:t>
      </w:r>
      <w:r w:rsidRPr="00971875">
        <w:rPr>
          <w:rFonts w:ascii="Arial" w:hAnsi="Arial" w:cs="Arial"/>
          <w:sz w:val="20"/>
        </w:rPr>
        <w:t>gel zu erhalten, gilt es ve</w:t>
      </w:r>
      <w:r w:rsidRPr="00971875">
        <w:rPr>
          <w:rFonts w:ascii="Arial" w:hAnsi="Arial" w:cs="Arial"/>
          <w:sz w:val="20"/>
        </w:rPr>
        <w:t>r</w:t>
      </w:r>
      <w:r w:rsidRPr="00971875">
        <w:rPr>
          <w:rFonts w:ascii="Arial" w:hAnsi="Arial" w:cs="Arial"/>
          <w:sz w:val="20"/>
        </w:rPr>
        <w:t>schiedene Voraussetzungen zu erfüllen: Unternehmen laden Mi</w:t>
      </w:r>
      <w:r w:rsidRPr="00971875">
        <w:rPr>
          <w:rFonts w:ascii="Arial" w:hAnsi="Arial" w:cs="Arial"/>
          <w:sz w:val="20"/>
        </w:rPr>
        <w:t>t</w:t>
      </w:r>
      <w:r w:rsidRPr="00971875">
        <w:rPr>
          <w:rFonts w:ascii="Arial" w:hAnsi="Arial" w:cs="Arial"/>
          <w:sz w:val="20"/>
        </w:rPr>
        <w:t>arbeiter a</w:t>
      </w:r>
      <w:r w:rsidRPr="00971875">
        <w:rPr>
          <w:rFonts w:ascii="Arial" w:hAnsi="Arial" w:cs="Arial"/>
          <w:sz w:val="20"/>
        </w:rPr>
        <w:t>k</w:t>
      </w:r>
      <w:r w:rsidRPr="00971875">
        <w:rPr>
          <w:rFonts w:ascii="Arial" w:hAnsi="Arial" w:cs="Arial"/>
          <w:sz w:val="20"/>
        </w:rPr>
        <w:t>tiv zum Bewerten ein, beziehen Stellung zu eingetragenen Beurteilungen oder gewähren Einblicke in den Arbeitsalltag anhand von Bildern, Videos sowie B</w:t>
      </w:r>
      <w:r w:rsidRPr="00971875">
        <w:rPr>
          <w:rFonts w:ascii="Arial" w:hAnsi="Arial" w:cs="Arial"/>
          <w:sz w:val="20"/>
        </w:rPr>
        <w:t>e</w:t>
      </w:r>
      <w:r w:rsidRPr="00971875">
        <w:rPr>
          <w:rFonts w:ascii="Arial" w:hAnsi="Arial" w:cs="Arial"/>
          <w:sz w:val="20"/>
        </w:rPr>
        <w:t xml:space="preserve">schreibungen. </w:t>
      </w:r>
      <w:r w:rsidRPr="00971875">
        <w:rPr>
          <w:rFonts w:ascii="Arial" w:hAnsi="Arial" w:cs="Helvetica"/>
          <w:sz w:val="20"/>
        </w:rPr>
        <w:t>„</w:t>
      </w:r>
      <w:r w:rsidRPr="00971875">
        <w:rPr>
          <w:rFonts w:ascii="Arial" w:hAnsi="Arial" w:cs="PT Sans"/>
          <w:sz w:val="20"/>
          <w:szCs w:val="28"/>
        </w:rPr>
        <w:t xml:space="preserve">Gute </w:t>
      </w:r>
      <w:proofErr w:type="spellStart"/>
      <w:r w:rsidRPr="00971875">
        <w:rPr>
          <w:rFonts w:ascii="Arial" w:hAnsi="Arial" w:cs="PT Sans"/>
          <w:sz w:val="20"/>
          <w:szCs w:val="28"/>
        </w:rPr>
        <w:t>Kommunikatoren</w:t>
      </w:r>
      <w:proofErr w:type="spellEnd"/>
      <w:r w:rsidRPr="00971875">
        <w:rPr>
          <w:rFonts w:ascii="Arial" w:hAnsi="Arial" w:cs="PT Sans"/>
          <w:sz w:val="20"/>
          <w:szCs w:val="28"/>
        </w:rPr>
        <w:t xml:space="preserve"> hören zu, fragen, lernen, diskutieren. Sie ne</w:t>
      </w:r>
      <w:r w:rsidRPr="00971875">
        <w:rPr>
          <w:rFonts w:ascii="Arial" w:hAnsi="Arial" w:cs="PT Sans"/>
          <w:sz w:val="20"/>
          <w:szCs w:val="28"/>
        </w:rPr>
        <w:t>h</w:t>
      </w:r>
      <w:r w:rsidRPr="00971875">
        <w:rPr>
          <w:rFonts w:ascii="Arial" w:hAnsi="Arial" w:cs="PT Sans"/>
          <w:sz w:val="20"/>
          <w:szCs w:val="28"/>
        </w:rPr>
        <w:t>men ihr Gegenüber ernst – wir tun dies nicht nur bei unseren Kunden, das beginnt schon bei den eigenen Mitarbeitern</w:t>
      </w:r>
      <w:r w:rsidRPr="00971875">
        <w:rPr>
          <w:rFonts w:ascii="Arial" w:hAnsi="Arial" w:cs="Helvetica"/>
          <w:sz w:val="20"/>
        </w:rPr>
        <w:t>. Und ihre ehrlichen Statements helfen uns dabei, uns kontinuierlich weiterzuentwi</w:t>
      </w:r>
      <w:r w:rsidRPr="00971875">
        <w:rPr>
          <w:rFonts w:ascii="Arial" w:hAnsi="Arial" w:cs="Helvetica"/>
          <w:sz w:val="20"/>
        </w:rPr>
        <w:t>c</w:t>
      </w:r>
      <w:r w:rsidRPr="00971875">
        <w:rPr>
          <w:rFonts w:ascii="Arial" w:hAnsi="Arial" w:cs="Helvetica"/>
          <w:sz w:val="20"/>
        </w:rPr>
        <w:t>keln und zu verbessern. Um</w:t>
      </w:r>
      <w:r w:rsidRPr="00971875">
        <w:rPr>
          <w:rFonts w:ascii="Arial" w:hAnsi="Arial" w:cs="Helvetica"/>
          <w:sz w:val="20"/>
        </w:rPr>
        <w:t xml:space="preserve">so mehr freut es mich, dass die Teamarbeit </w:t>
      </w:r>
      <w:r w:rsidRPr="00971875">
        <w:rPr>
          <w:rFonts w:ascii="Arial" w:hAnsi="Arial" w:cs="Helvetica"/>
          <w:sz w:val="20"/>
        </w:rPr>
        <w:t xml:space="preserve">und Arbeitsatmosphäre sehr positiv bewertet wurden“, so </w:t>
      </w:r>
      <w:r w:rsidRPr="00971875">
        <w:rPr>
          <w:rFonts w:ascii="Arial" w:hAnsi="Arial" w:cs="Helvetica"/>
          <w:sz w:val="20"/>
        </w:rPr>
        <w:t xml:space="preserve">Georg </w:t>
      </w:r>
      <w:proofErr w:type="spellStart"/>
      <w:r w:rsidRPr="00971875">
        <w:rPr>
          <w:rFonts w:ascii="Arial" w:hAnsi="Arial" w:cs="Helvetica"/>
          <w:sz w:val="20"/>
        </w:rPr>
        <w:t>Dutzi</w:t>
      </w:r>
      <w:proofErr w:type="spellEnd"/>
      <w:r w:rsidRPr="00971875">
        <w:rPr>
          <w:rFonts w:ascii="Arial" w:hAnsi="Arial" w:cs="Helvetica"/>
          <w:sz w:val="20"/>
        </w:rPr>
        <w:t>, Geschäft</w:t>
      </w:r>
      <w:r w:rsidRPr="00971875">
        <w:rPr>
          <w:rFonts w:ascii="Arial" w:hAnsi="Arial" w:cs="Helvetica"/>
          <w:sz w:val="20"/>
        </w:rPr>
        <w:t>s</w:t>
      </w:r>
      <w:r w:rsidRPr="00971875">
        <w:rPr>
          <w:rFonts w:ascii="Arial" w:hAnsi="Arial" w:cs="Helvetica"/>
          <w:sz w:val="20"/>
        </w:rPr>
        <w:t xml:space="preserve">führer der </w:t>
      </w:r>
      <w:proofErr w:type="spellStart"/>
      <w:r w:rsidRPr="00971875">
        <w:rPr>
          <w:rFonts w:ascii="Arial" w:hAnsi="Arial" w:cs="Helvetica"/>
          <w:sz w:val="20"/>
        </w:rPr>
        <w:t>Press’n’Relatio</w:t>
      </w:r>
      <w:r w:rsidRPr="00971875">
        <w:rPr>
          <w:rFonts w:ascii="Arial" w:hAnsi="Arial" w:cs="Helvetica"/>
          <w:sz w:val="20"/>
        </w:rPr>
        <w:t>ns</w:t>
      </w:r>
      <w:proofErr w:type="spellEnd"/>
      <w:r w:rsidRPr="00971875">
        <w:rPr>
          <w:rFonts w:ascii="Arial" w:hAnsi="Arial" w:cs="Helvetica"/>
          <w:sz w:val="20"/>
        </w:rPr>
        <w:t xml:space="preserve"> </w:t>
      </w:r>
      <w:proofErr w:type="spellStart"/>
      <w:r w:rsidRPr="00971875">
        <w:rPr>
          <w:rFonts w:ascii="Arial" w:hAnsi="Arial" w:cs="Helvetica"/>
          <w:sz w:val="20"/>
        </w:rPr>
        <w:t>Austria</w:t>
      </w:r>
      <w:proofErr w:type="spellEnd"/>
      <w:r w:rsidRPr="00971875">
        <w:rPr>
          <w:rFonts w:ascii="Arial" w:hAnsi="Arial" w:cs="Helvetica"/>
          <w:sz w:val="20"/>
        </w:rPr>
        <w:t xml:space="preserve"> GmbH. </w:t>
      </w:r>
    </w:p>
    <w:p w:rsidR="00971875" w:rsidRPr="00971875" w:rsidRDefault="00971875" w:rsidP="00971875">
      <w:pPr>
        <w:pStyle w:val="Textkrper"/>
        <w:spacing w:line="312" w:lineRule="auto"/>
        <w:rPr>
          <w:rFonts w:ascii="Arial" w:hAnsi="Arial" w:cs="Helvetica"/>
          <w:sz w:val="20"/>
        </w:rPr>
      </w:pPr>
    </w:p>
    <w:p w:rsidR="00971875" w:rsidRPr="00971875" w:rsidRDefault="00971875" w:rsidP="00971875">
      <w:pPr>
        <w:pStyle w:val="Textkrper"/>
        <w:spacing w:line="312" w:lineRule="auto"/>
        <w:ind w:right="142"/>
        <w:rPr>
          <w:rFonts w:ascii="Arial" w:hAnsi="Arial" w:cs="Arial"/>
          <w:b w:val="0"/>
          <w:sz w:val="20"/>
        </w:rPr>
      </w:pPr>
      <w:r w:rsidRPr="00971875">
        <w:rPr>
          <w:rFonts w:ascii="Arial" w:hAnsi="Arial" w:cs="Arial"/>
          <w:b w:val="0"/>
          <w:sz w:val="20"/>
        </w:rPr>
        <w:t>Eine Vor</w:t>
      </w:r>
      <w:r w:rsidRPr="00971875">
        <w:rPr>
          <w:rFonts w:ascii="Arial" w:hAnsi="Arial" w:cs="Arial"/>
          <w:b w:val="0"/>
          <w:sz w:val="20"/>
        </w:rPr>
        <w:t>aussetz</w:t>
      </w:r>
      <w:bookmarkStart w:id="0" w:name="_GoBack"/>
      <w:bookmarkEnd w:id="0"/>
      <w:r w:rsidRPr="00971875">
        <w:rPr>
          <w:rFonts w:ascii="Arial" w:hAnsi="Arial" w:cs="Arial"/>
          <w:b w:val="0"/>
          <w:sz w:val="20"/>
        </w:rPr>
        <w:t>ung für gute Mitarbeiterbindung ist der ständige Meinungsau</w:t>
      </w:r>
      <w:r w:rsidRPr="00971875">
        <w:rPr>
          <w:rFonts w:ascii="Arial" w:hAnsi="Arial" w:cs="Arial"/>
          <w:b w:val="0"/>
          <w:sz w:val="20"/>
        </w:rPr>
        <w:t>s</w:t>
      </w:r>
      <w:r w:rsidRPr="00971875">
        <w:rPr>
          <w:rFonts w:ascii="Arial" w:hAnsi="Arial" w:cs="Arial"/>
          <w:b w:val="0"/>
          <w:sz w:val="20"/>
        </w:rPr>
        <w:t xml:space="preserve">tausch. </w:t>
      </w:r>
      <w:proofErr w:type="spellStart"/>
      <w:r w:rsidRPr="00971875">
        <w:rPr>
          <w:rFonts w:ascii="Arial" w:hAnsi="Arial" w:cs="Arial"/>
          <w:b w:val="0"/>
          <w:sz w:val="20"/>
        </w:rPr>
        <w:t>Press’n’Relations</w:t>
      </w:r>
      <w:proofErr w:type="spellEnd"/>
      <w:r w:rsidRPr="00971875">
        <w:rPr>
          <w:rFonts w:ascii="Arial" w:hAnsi="Arial" w:cs="Arial"/>
          <w:b w:val="0"/>
          <w:sz w:val="20"/>
        </w:rPr>
        <w:t xml:space="preserve"> animiert deshalb aktiv zum </w:t>
      </w:r>
      <w:r w:rsidRPr="00971875">
        <w:rPr>
          <w:rFonts w:ascii="Arial" w:hAnsi="Arial" w:cs="Arial"/>
          <w:b w:val="0"/>
          <w:sz w:val="20"/>
        </w:rPr>
        <w:t xml:space="preserve">regelmäßigen </w:t>
      </w:r>
      <w:r w:rsidRPr="00971875">
        <w:rPr>
          <w:rFonts w:ascii="Arial" w:hAnsi="Arial" w:cs="Arial"/>
          <w:b w:val="0"/>
          <w:sz w:val="20"/>
        </w:rPr>
        <w:t xml:space="preserve">Feedback. Beispielsweise erinnert ein internes </w:t>
      </w:r>
      <w:proofErr w:type="spellStart"/>
      <w:r w:rsidRPr="00971875">
        <w:rPr>
          <w:rFonts w:ascii="Arial" w:hAnsi="Arial" w:cs="Arial"/>
          <w:b w:val="0"/>
          <w:sz w:val="20"/>
        </w:rPr>
        <w:t>Mailing</w:t>
      </w:r>
      <w:proofErr w:type="spellEnd"/>
      <w:r w:rsidRPr="00971875">
        <w:rPr>
          <w:rFonts w:ascii="Arial" w:hAnsi="Arial" w:cs="Arial"/>
          <w:b w:val="0"/>
          <w:sz w:val="20"/>
        </w:rPr>
        <w:t xml:space="preserve"> </w:t>
      </w:r>
      <w:r w:rsidRPr="00971875">
        <w:rPr>
          <w:rFonts w:ascii="Arial" w:hAnsi="Arial" w:cs="Arial"/>
          <w:b w:val="0"/>
          <w:sz w:val="20"/>
        </w:rPr>
        <w:t xml:space="preserve">die </w:t>
      </w:r>
      <w:r w:rsidRPr="00971875">
        <w:rPr>
          <w:rFonts w:ascii="Arial" w:hAnsi="Arial" w:cs="Arial"/>
          <w:b w:val="0"/>
          <w:sz w:val="20"/>
        </w:rPr>
        <w:t>Mitarbeiter daran, ihre persönliche Bewertung abzugeben. Zusätzlich wird in regelmäßigen Abständen gezielt das persönliche Gespräch g</w:t>
      </w:r>
      <w:r w:rsidRPr="00971875">
        <w:rPr>
          <w:rFonts w:ascii="Arial" w:hAnsi="Arial" w:cs="Arial"/>
          <w:b w:val="0"/>
          <w:sz w:val="20"/>
        </w:rPr>
        <w:t>e</w:t>
      </w:r>
      <w:r w:rsidRPr="00971875">
        <w:rPr>
          <w:rFonts w:ascii="Arial" w:hAnsi="Arial" w:cs="Arial"/>
          <w:b w:val="0"/>
          <w:sz w:val="20"/>
        </w:rPr>
        <w:t xml:space="preserve">sucht. </w:t>
      </w:r>
      <w:r w:rsidRPr="00971875">
        <w:rPr>
          <w:rFonts w:ascii="Arial" w:hAnsi="Arial" w:cs="Helvetica"/>
          <w:b w:val="0"/>
          <w:sz w:val="20"/>
        </w:rPr>
        <w:t>Bereits seit letztem Jahr zählt die Agentur zur Riege der „TOP COMP</w:t>
      </w:r>
      <w:r w:rsidRPr="00971875">
        <w:rPr>
          <w:rFonts w:ascii="Arial" w:hAnsi="Arial" w:cs="Helvetica"/>
          <w:b w:val="0"/>
          <w:sz w:val="20"/>
        </w:rPr>
        <w:t>A</w:t>
      </w:r>
      <w:r w:rsidRPr="00971875">
        <w:rPr>
          <w:rFonts w:ascii="Arial" w:hAnsi="Arial" w:cs="Helvetica"/>
          <w:b w:val="0"/>
          <w:sz w:val="20"/>
        </w:rPr>
        <w:t>NIE</w:t>
      </w:r>
      <w:r w:rsidRPr="00971875">
        <w:rPr>
          <w:rFonts w:ascii="Arial" w:hAnsi="Arial" w:cs="Helvetica"/>
          <w:b w:val="0"/>
          <w:sz w:val="20"/>
        </w:rPr>
        <w:t xml:space="preserve">S“ bei </w:t>
      </w:r>
      <w:proofErr w:type="spellStart"/>
      <w:r w:rsidRPr="00971875">
        <w:rPr>
          <w:rFonts w:ascii="Arial" w:hAnsi="Arial" w:cs="Helvetica"/>
          <w:b w:val="0"/>
          <w:sz w:val="20"/>
        </w:rPr>
        <w:t>kununu</w:t>
      </w:r>
      <w:proofErr w:type="spellEnd"/>
      <w:r w:rsidRPr="00971875">
        <w:rPr>
          <w:rFonts w:ascii="Arial" w:hAnsi="Arial" w:cs="Helvetica"/>
          <w:b w:val="0"/>
          <w:sz w:val="20"/>
        </w:rPr>
        <w:t xml:space="preserve"> </w:t>
      </w:r>
      <w:r w:rsidRPr="00971875">
        <w:rPr>
          <w:rFonts w:ascii="Arial" w:hAnsi="Arial" w:cs="Arial"/>
          <w:b w:val="0"/>
          <w:sz w:val="20"/>
        </w:rPr>
        <w:t>und liegt m</w:t>
      </w:r>
      <w:r w:rsidRPr="00971875">
        <w:rPr>
          <w:rFonts w:ascii="Arial" w:hAnsi="Arial"/>
          <w:b w:val="0"/>
          <w:sz w:val="20"/>
        </w:rPr>
        <w:t>it der Punktzahl von 4,4 deutlich über dem Branchendurchschnitt von 3,5 Pun</w:t>
      </w:r>
      <w:r w:rsidRPr="00971875">
        <w:rPr>
          <w:rFonts w:ascii="Arial" w:hAnsi="Arial"/>
          <w:b w:val="0"/>
          <w:sz w:val="20"/>
        </w:rPr>
        <w:t>k</w:t>
      </w:r>
      <w:r w:rsidRPr="00971875">
        <w:rPr>
          <w:rFonts w:ascii="Arial" w:hAnsi="Arial"/>
          <w:b w:val="0"/>
          <w:sz w:val="20"/>
        </w:rPr>
        <w:t xml:space="preserve">ten. Besonders </w:t>
      </w:r>
      <w:r w:rsidRPr="00971875">
        <w:rPr>
          <w:rFonts w:ascii="Arial" w:hAnsi="Arial" w:cs="Arial"/>
          <w:b w:val="0"/>
          <w:sz w:val="20"/>
        </w:rPr>
        <w:t>die Bewertungen in den Rubriken „Kollegenzusammenhalt“ (4,83) und „Vorgesetzte</w:t>
      </w:r>
      <w:r w:rsidRPr="00971875">
        <w:rPr>
          <w:rFonts w:ascii="Arial" w:hAnsi="Arial" w:cs="Arial"/>
          <w:b w:val="0"/>
          <w:sz w:val="20"/>
        </w:rPr>
        <w:t>n</w:t>
      </w:r>
      <w:r w:rsidRPr="00971875">
        <w:rPr>
          <w:rFonts w:ascii="Arial" w:hAnsi="Arial" w:cs="Arial"/>
          <w:b w:val="0"/>
          <w:sz w:val="20"/>
        </w:rPr>
        <w:t>verhalten“ (4,83) fallen sehr positiv aus.</w:t>
      </w:r>
    </w:p>
    <w:p w:rsidR="00971875" w:rsidRPr="00971875" w:rsidRDefault="00971875" w:rsidP="00971875">
      <w:pPr>
        <w:pStyle w:val="Textkrper"/>
        <w:spacing w:line="312" w:lineRule="auto"/>
        <w:ind w:right="142"/>
        <w:rPr>
          <w:rFonts w:ascii="Arial" w:hAnsi="Arial" w:cs="Arial"/>
          <w:b w:val="0"/>
          <w:sz w:val="20"/>
        </w:rPr>
      </w:pPr>
    </w:p>
    <w:p w:rsidR="00971875" w:rsidRPr="00971875" w:rsidRDefault="00971875" w:rsidP="00971875">
      <w:pPr>
        <w:pStyle w:val="Textkrper"/>
        <w:spacing w:line="312" w:lineRule="auto"/>
        <w:ind w:right="142"/>
        <w:rPr>
          <w:rFonts w:ascii="Arial" w:hAnsi="Arial"/>
          <w:b w:val="0"/>
          <w:sz w:val="20"/>
        </w:rPr>
      </w:pPr>
      <w:r w:rsidRPr="00971875">
        <w:rPr>
          <w:rFonts w:ascii="Arial" w:hAnsi="Arial"/>
          <w:b w:val="0"/>
          <w:noProof/>
          <w:sz w:val="20"/>
        </w:rPr>
        <w:drawing>
          <wp:inline distT="0" distB="0" distL="0" distR="0">
            <wp:extent cx="1232920" cy="1668629"/>
            <wp:effectExtent l="25400" t="0" r="11680" b="0"/>
            <wp:docPr id="4" name="Bild 2" descr="admin:Users:admin:PNR Office:PNR Presse:Bilder:Fotos gd:Georg-Dutzi-Porträt 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dmin:Users:admin:PNR Office:PNR Presse:Bilder:Fotos gd:Georg-Dutzi-Porträt web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7858" cy="1675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1875" w:rsidRPr="00971875" w:rsidRDefault="00971875" w:rsidP="00971875">
      <w:pPr>
        <w:pStyle w:val="Textkrper"/>
        <w:spacing w:line="312" w:lineRule="auto"/>
        <w:ind w:right="142"/>
        <w:rPr>
          <w:rFonts w:ascii="Arial" w:hAnsi="Arial"/>
          <w:sz w:val="18"/>
        </w:rPr>
      </w:pPr>
      <w:r w:rsidRPr="00971875">
        <w:rPr>
          <w:rFonts w:ascii="Arial" w:hAnsi="Arial"/>
          <w:sz w:val="18"/>
        </w:rPr>
        <w:t xml:space="preserve">Georg </w:t>
      </w:r>
      <w:proofErr w:type="spellStart"/>
      <w:r w:rsidRPr="00971875">
        <w:rPr>
          <w:rFonts w:ascii="Arial" w:hAnsi="Arial"/>
          <w:sz w:val="18"/>
        </w:rPr>
        <w:t>Dutzi</w:t>
      </w:r>
      <w:proofErr w:type="spellEnd"/>
      <w:r w:rsidRPr="00971875">
        <w:rPr>
          <w:rFonts w:ascii="Arial" w:hAnsi="Arial"/>
          <w:sz w:val="18"/>
        </w:rPr>
        <w:t xml:space="preserve">, Geschäftsführer der </w:t>
      </w:r>
      <w:proofErr w:type="spellStart"/>
      <w:r w:rsidRPr="00971875">
        <w:rPr>
          <w:rFonts w:ascii="Arial" w:hAnsi="Arial"/>
          <w:sz w:val="18"/>
        </w:rPr>
        <w:t>Press’n’Relations</w:t>
      </w:r>
      <w:proofErr w:type="spellEnd"/>
      <w:r w:rsidRPr="00971875">
        <w:rPr>
          <w:rFonts w:ascii="Arial" w:hAnsi="Arial"/>
          <w:sz w:val="18"/>
        </w:rPr>
        <w:t xml:space="preserve"> </w:t>
      </w:r>
      <w:proofErr w:type="spellStart"/>
      <w:r w:rsidRPr="00971875">
        <w:rPr>
          <w:rFonts w:ascii="Arial" w:hAnsi="Arial"/>
          <w:sz w:val="18"/>
        </w:rPr>
        <w:t>Austria</w:t>
      </w:r>
      <w:proofErr w:type="spellEnd"/>
      <w:r w:rsidRPr="00971875">
        <w:rPr>
          <w:rFonts w:ascii="Arial" w:hAnsi="Arial"/>
          <w:sz w:val="18"/>
        </w:rPr>
        <w:t xml:space="preserve"> GmbH</w:t>
      </w:r>
    </w:p>
    <w:p w:rsidR="00971875" w:rsidRPr="00971875" w:rsidRDefault="00971875" w:rsidP="00971875">
      <w:pPr>
        <w:pStyle w:val="Textkrper"/>
        <w:spacing w:line="312" w:lineRule="auto"/>
        <w:ind w:right="142"/>
        <w:rPr>
          <w:rFonts w:ascii="Arial" w:hAnsi="Arial" w:cs="Arial"/>
          <w:b w:val="0"/>
          <w:sz w:val="20"/>
        </w:rPr>
      </w:pPr>
    </w:p>
    <w:p w:rsidR="00971875" w:rsidRPr="00971875" w:rsidRDefault="00971875" w:rsidP="00971875">
      <w:pPr>
        <w:pStyle w:val="Textkrper"/>
        <w:spacing w:line="312" w:lineRule="auto"/>
        <w:ind w:right="142"/>
        <w:rPr>
          <w:rFonts w:ascii="Arial" w:hAnsi="Arial" w:cs="Arial"/>
          <w:b w:val="0"/>
          <w:sz w:val="20"/>
        </w:rPr>
      </w:pPr>
      <w:r w:rsidRPr="00971875">
        <w:rPr>
          <w:rFonts w:ascii="Arial" w:hAnsi="Arial" w:cs="Arial"/>
          <w:b w:val="0"/>
          <w:noProof/>
          <w:sz w:val="20"/>
        </w:rPr>
        <w:drawing>
          <wp:inline distT="0" distB="0" distL="0" distR="0">
            <wp:extent cx="3976120" cy="3488462"/>
            <wp:effectExtent l="25400" t="0" r="11680" b="0"/>
            <wp:docPr id="3" name="Bild 1" descr="admin:Users:admin:Downloads:PNR86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dmin:Users:admin:Downloads:PNR8649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894" cy="3488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4C6" w:rsidRPr="00971875" w:rsidRDefault="00971875" w:rsidP="00971875">
      <w:pPr>
        <w:pStyle w:val="Textkrper"/>
        <w:spacing w:line="312" w:lineRule="auto"/>
        <w:ind w:right="142"/>
        <w:rPr>
          <w:rFonts w:ascii="Arial" w:hAnsi="Arial"/>
          <w:sz w:val="18"/>
        </w:rPr>
      </w:pPr>
      <w:r w:rsidRPr="00971875">
        <w:rPr>
          <w:rFonts w:ascii="Arial" w:hAnsi="Arial"/>
          <w:sz w:val="18"/>
        </w:rPr>
        <w:t xml:space="preserve">Top-Arbeitgeber: </w:t>
      </w:r>
      <w:proofErr w:type="spellStart"/>
      <w:r w:rsidRPr="00971875">
        <w:rPr>
          <w:rFonts w:ascii="Arial" w:hAnsi="Arial"/>
          <w:sz w:val="18"/>
        </w:rPr>
        <w:t>Press’n’Relations</w:t>
      </w:r>
      <w:proofErr w:type="spellEnd"/>
      <w:r w:rsidRPr="00971875">
        <w:rPr>
          <w:rFonts w:ascii="Arial" w:hAnsi="Arial"/>
          <w:sz w:val="18"/>
        </w:rPr>
        <w:t xml:space="preserve"> von </w:t>
      </w:r>
      <w:proofErr w:type="spellStart"/>
      <w:r w:rsidRPr="00971875">
        <w:rPr>
          <w:rFonts w:ascii="Arial" w:hAnsi="Arial"/>
          <w:sz w:val="18"/>
        </w:rPr>
        <w:t>kununu</w:t>
      </w:r>
      <w:proofErr w:type="spellEnd"/>
      <w:r w:rsidRPr="00971875">
        <w:rPr>
          <w:rFonts w:ascii="Arial" w:hAnsi="Arial"/>
          <w:sz w:val="18"/>
        </w:rPr>
        <w:t xml:space="preserve"> ausgezeichnet</w:t>
      </w:r>
    </w:p>
    <w:p w:rsidR="00A10262" w:rsidRPr="00971875" w:rsidRDefault="00A10262" w:rsidP="00971875">
      <w:pPr>
        <w:pStyle w:val="Textkrper"/>
        <w:spacing w:line="312" w:lineRule="auto"/>
        <w:ind w:right="-993"/>
        <w:rPr>
          <w:rFonts w:ascii="Arial" w:hAnsi="Arial"/>
          <w:sz w:val="18"/>
        </w:rPr>
      </w:pPr>
    </w:p>
    <w:p w:rsidR="009C6D87" w:rsidRPr="00971875" w:rsidRDefault="009C6D87" w:rsidP="00971875">
      <w:pPr>
        <w:pStyle w:val="Textkrper"/>
        <w:spacing w:line="312" w:lineRule="auto"/>
        <w:ind w:right="-993"/>
        <w:rPr>
          <w:rFonts w:ascii="Arial" w:hAnsi="Arial"/>
          <w:sz w:val="18"/>
        </w:rPr>
      </w:pPr>
      <w:r w:rsidRPr="00971875">
        <w:rPr>
          <w:rFonts w:ascii="Arial" w:hAnsi="Arial"/>
          <w:sz w:val="18"/>
        </w:rPr>
        <w:t xml:space="preserve">Die Bilder stehen auf </w:t>
      </w:r>
      <w:hyperlink r:id="rId8" w:history="1">
        <w:proofErr w:type="spellStart"/>
        <w:r w:rsidRPr="00971875">
          <w:rPr>
            <w:rStyle w:val="Link"/>
            <w:rFonts w:ascii="Arial" w:hAnsi="Arial"/>
            <w:sz w:val="18"/>
          </w:rPr>
          <w:t>press-n-relations.de</w:t>
        </w:r>
        <w:proofErr w:type="spellEnd"/>
      </w:hyperlink>
      <w:r w:rsidRPr="00971875">
        <w:rPr>
          <w:rFonts w:ascii="Arial" w:hAnsi="Arial"/>
          <w:sz w:val="18"/>
        </w:rPr>
        <w:t xml:space="preserve"> zum Download bereit.</w:t>
      </w:r>
    </w:p>
    <w:p w:rsidR="009C6D87" w:rsidRPr="00971875" w:rsidRDefault="009C6D87" w:rsidP="00971875">
      <w:pPr>
        <w:pStyle w:val="Textkrper"/>
        <w:spacing w:line="312" w:lineRule="auto"/>
        <w:ind w:right="-993"/>
        <w:rPr>
          <w:rFonts w:ascii="Arial" w:hAnsi="Arial"/>
          <w:sz w:val="18"/>
        </w:rPr>
      </w:pPr>
    </w:p>
    <w:p w:rsidR="00A10262" w:rsidRPr="00971875" w:rsidRDefault="00A10262" w:rsidP="00971875">
      <w:pPr>
        <w:pStyle w:val="Textkrper"/>
        <w:spacing w:line="312" w:lineRule="auto"/>
        <w:ind w:right="-993"/>
        <w:rPr>
          <w:rFonts w:ascii="Arial" w:hAnsi="Arial"/>
          <w:sz w:val="18"/>
        </w:rPr>
      </w:pPr>
    </w:p>
    <w:p w:rsidR="00CB7F4B" w:rsidRPr="00971875" w:rsidRDefault="00645B48" w:rsidP="00971875">
      <w:pPr>
        <w:pStyle w:val="Textkrper"/>
        <w:spacing w:line="312" w:lineRule="auto"/>
        <w:ind w:right="-993"/>
        <w:rPr>
          <w:rFonts w:ascii="Arial" w:hAnsi="Arial"/>
          <w:sz w:val="18"/>
        </w:rPr>
      </w:pPr>
      <w:r w:rsidRPr="00971875">
        <w:rPr>
          <w:rFonts w:ascii="Arial" w:hAnsi="Arial"/>
          <w:sz w:val="18"/>
        </w:rPr>
        <w:t>Weitere Informationen:</w:t>
      </w:r>
    </w:p>
    <w:p w:rsidR="00CB7F4B" w:rsidRPr="00971875" w:rsidRDefault="00CB7F4B" w:rsidP="00971875">
      <w:pPr>
        <w:pStyle w:val="Textkrper"/>
        <w:spacing w:line="312" w:lineRule="auto"/>
        <w:ind w:right="-993"/>
        <w:rPr>
          <w:rFonts w:ascii="Arial" w:hAnsi="Arial"/>
          <w:b w:val="0"/>
          <w:sz w:val="18"/>
        </w:rPr>
      </w:pPr>
      <w:proofErr w:type="spellStart"/>
      <w:r w:rsidRPr="00971875">
        <w:rPr>
          <w:rFonts w:ascii="Arial" w:hAnsi="Arial"/>
          <w:b w:val="0"/>
          <w:sz w:val="18"/>
        </w:rPr>
        <w:t>Press'n'Relations</w:t>
      </w:r>
      <w:proofErr w:type="spellEnd"/>
      <w:r w:rsidRPr="00971875">
        <w:rPr>
          <w:rFonts w:ascii="Arial" w:hAnsi="Arial"/>
          <w:b w:val="0"/>
          <w:sz w:val="18"/>
        </w:rPr>
        <w:t xml:space="preserve"> </w:t>
      </w:r>
      <w:proofErr w:type="spellStart"/>
      <w:r w:rsidRPr="00971875">
        <w:rPr>
          <w:rFonts w:ascii="Arial" w:hAnsi="Arial"/>
          <w:b w:val="0"/>
          <w:sz w:val="18"/>
        </w:rPr>
        <w:t>Austria</w:t>
      </w:r>
      <w:proofErr w:type="spellEnd"/>
      <w:r w:rsidRPr="00971875">
        <w:rPr>
          <w:rFonts w:ascii="Arial" w:hAnsi="Arial"/>
          <w:b w:val="0"/>
          <w:sz w:val="18"/>
        </w:rPr>
        <w:t xml:space="preserve"> GmbH – Georg </w:t>
      </w:r>
      <w:proofErr w:type="spellStart"/>
      <w:r w:rsidRPr="00971875">
        <w:rPr>
          <w:rFonts w:ascii="Arial" w:hAnsi="Arial"/>
          <w:b w:val="0"/>
          <w:sz w:val="18"/>
        </w:rPr>
        <w:t>Dutzi</w:t>
      </w:r>
      <w:proofErr w:type="spellEnd"/>
    </w:p>
    <w:p w:rsidR="00CB7F4B" w:rsidRPr="00971875" w:rsidRDefault="00CB7F4B" w:rsidP="00971875">
      <w:pPr>
        <w:pStyle w:val="Textkrper"/>
        <w:spacing w:line="312" w:lineRule="auto"/>
        <w:ind w:right="-993"/>
        <w:rPr>
          <w:rFonts w:ascii="Arial" w:hAnsi="Arial"/>
          <w:b w:val="0"/>
          <w:sz w:val="18"/>
        </w:rPr>
      </w:pPr>
      <w:proofErr w:type="spellStart"/>
      <w:r w:rsidRPr="00971875">
        <w:rPr>
          <w:rFonts w:ascii="Arial" w:hAnsi="Arial"/>
          <w:b w:val="0"/>
          <w:sz w:val="18"/>
        </w:rPr>
        <w:t>Währinger</w:t>
      </w:r>
      <w:proofErr w:type="spellEnd"/>
      <w:r w:rsidRPr="00971875">
        <w:rPr>
          <w:rFonts w:ascii="Arial" w:hAnsi="Arial"/>
          <w:b w:val="0"/>
          <w:sz w:val="18"/>
        </w:rPr>
        <w:t xml:space="preserve"> Straße 61– A-1090 Wien</w:t>
      </w:r>
    </w:p>
    <w:p w:rsidR="00CB7F4B" w:rsidRPr="00971875" w:rsidRDefault="00CB7F4B" w:rsidP="00971875">
      <w:pPr>
        <w:pStyle w:val="Textkrper"/>
        <w:spacing w:line="312" w:lineRule="auto"/>
        <w:ind w:right="-993"/>
        <w:rPr>
          <w:rFonts w:ascii="Arial" w:hAnsi="Arial"/>
          <w:b w:val="0"/>
          <w:sz w:val="18"/>
        </w:rPr>
      </w:pPr>
      <w:r w:rsidRPr="00971875">
        <w:rPr>
          <w:rFonts w:ascii="Arial" w:hAnsi="Arial"/>
          <w:b w:val="0"/>
          <w:sz w:val="18"/>
        </w:rPr>
        <w:t>Tel.: +43 1 907 61 48-10 – Fax: +43 1 907 61 48-15</w:t>
      </w:r>
    </w:p>
    <w:p w:rsidR="00CB7F4B" w:rsidRPr="00971875" w:rsidRDefault="00CB7F4B" w:rsidP="00971875">
      <w:pPr>
        <w:pStyle w:val="Textkrper"/>
        <w:spacing w:line="312" w:lineRule="auto"/>
        <w:ind w:right="-993"/>
        <w:rPr>
          <w:rFonts w:ascii="Arial" w:hAnsi="Arial"/>
          <w:b w:val="0"/>
          <w:sz w:val="18"/>
        </w:rPr>
      </w:pPr>
      <w:proofErr w:type="spellStart"/>
      <w:r w:rsidRPr="00971875">
        <w:rPr>
          <w:rFonts w:ascii="Arial" w:hAnsi="Arial"/>
          <w:b w:val="0"/>
          <w:sz w:val="18"/>
        </w:rPr>
        <w:t>gd@press-n-relations.at</w:t>
      </w:r>
      <w:proofErr w:type="spellEnd"/>
      <w:r w:rsidRPr="00971875">
        <w:rPr>
          <w:rFonts w:ascii="Arial" w:hAnsi="Arial"/>
          <w:b w:val="0"/>
          <w:sz w:val="18"/>
        </w:rPr>
        <w:t xml:space="preserve"> </w:t>
      </w:r>
    </w:p>
    <w:p w:rsidR="00CB7F4B" w:rsidRPr="00971875" w:rsidRDefault="00CB7F4B" w:rsidP="00971875">
      <w:pPr>
        <w:pStyle w:val="Textkrper"/>
        <w:spacing w:line="312" w:lineRule="auto"/>
        <w:ind w:right="-993"/>
        <w:rPr>
          <w:rFonts w:ascii="Arial" w:hAnsi="Arial"/>
          <w:b w:val="0"/>
          <w:sz w:val="18"/>
        </w:rPr>
      </w:pPr>
    </w:p>
    <w:p w:rsidR="00CB7F4B" w:rsidRPr="00971875" w:rsidRDefault="00CB7F4B" w:rsidP="00971875">
      <w:pPr>
        <w:widowControl w:val="0"/>
        <w:autoSpaceDE w:val="0"/>
        <w:autoSpaceDN w:val="0"/>
        <w:adjustRightInd w:val="0"/>
        <w:ind w:right="-1417"/>
        <w:rPr>
          <w:rFonts w:ascii="Arial" w:eastAsia="Times New Roman" w:hAnsi="Arial" w:cs="Arial"/>
          <w:sz w:val="18"/>
          <w:lang w:val="en-US"/>
        </w:rPr>
      </w:pPr>
    </w:p>
    <w:p w:rsidR="00645B48" w:rsidRPr="00971875" w:rsidRDefault="00645B48" w:rsidP="00971875">
      <w:pPr>
        <w:widowControl w:val="0"/>
        <w:autoSpaceDE w:val="0"/>
        <w:autoSpaceDN w:val="0"/>
        <w:adjustRightInd w:val="0"/>
        <w:ind w:right="-851"/>
        <w:rPr>
          <w:rFonts w:ascii="Arial" w:eastAsia="Times New Roman" w:hAnsi="Arial" w:cs="Arial"/>
          <w:b/>
          <w:sz w:val="18"/>
          <w:lang w:val="de-AT"/>
        </w:rPr>
      </w:pPr>
      <w:r w:rsidRPr="00971875">
        <w:rPr>
          <w:rFonts w:ascii="Arial" w:eastAsia="Times New Roman" w:hAnsi="Arial" w:cs="Arial"/>
          <w:b/>
          <w:sz w:val="18"/>
          <w:lang w:val="de-AT"/>
        </w:rPr>
        <w:t>Über Press’n’Relations</w:t>
      </w:r>
    </w:p>
    <w:p w:rsidR="00455DEA" w:rsidRPr="00971875" w:rsidRDefault="00645B48" w:rsidP="00971875">
      <w:pPr>
        <w:widowControl w:val="0"/>
        <w:autoSpaceDE w:val="0"/>
        <w:autoSpaceDN w:val="0"/>
        <w:adjustRightInd w:val="0"/>
        <w:ind w:right="-851"/>
        <w:rPr>
          <w:rFonts w:ascii="Arial" w:eastAsia="Times New Roman" w:hAnsi="Arial" w:cs="Arial"/>
          <w:sz w:val="18"/>
        </w:rPr>
      </w:pPr>
      <w:r w:rsidRPr="00971875">
        <w:rPr>
          <w:rFonts w:ascii="Arial" w:eastAsia="Times New Roman" w:hAnsi="Arial" w:cs="Arial"/>
          <w:sz w:val="18"/>
        </w:rPr>
        <w:t>Presse- und Medienarbeit für den technologieorientierten Mittelstand – das ist das Spezialgebiet der 2001 in Ulm g</w:t>
      </w:r>
      <w:r w:rsidRPr="00971875">
        <w:rPr>
          <w:rFonts w:ascii="Arial" w:eastAsia="Times New Roman" w:hAnsi="Arial" w:cs="Arial"/>
          <w:sz w:val="18"/>
        </w:rPr>
        <w:t>e</w:t>
      </w:r>
      <w:r w:rsidRPr="00971875">
        <w:rPr>
          <w:rFonts w:ascii="Arial" w:eastAsia="Times New Roman" w:hAnsi="Arial" w:cs="Arial"/>
          <w:sz w:val="18"/>
        </w:rPr>
        <w:t xml:space="preserve">gründeten </w:t>
      </w:r>
      <w:proofErr w:type="spellStart"/>
      <w:r w:rsidRPr="00971875">
        <w:rPr>
          <w:rFonts w:ascii="Arial" w:eastAsia="Times New Roman" w:hAnsi="Arial" w:cs="Arial"/>
          <w:sz w:val="18"/>
        </w:rPr>
        <w:t>Press'n'Relations</w:t>
      </w:r>
      <w:proofErr w:type="spellEnd"/>
      <w:r w:rsidRPr="00971875">
        <w:rPr>
          <w:rFonts w:ascii="Arial" w:eastAsia="Times New Roman" w:hAnsi="Arial" w:cs="Arial"/>
          <w:sz w:val="18"/>
        </w:rPr>
        <w:t xml:space="preserve">. Fundiertes Fachwissen bringt das 23-köpfige Team besonders für die Bereiche IT, Energie, </w:t>
      </w:r>
      <w:proofErr w:type="spellStart"/>
      <w:r w:rsidRPr="00971875">
        <w:rPr>
          <w:rFonts w:ascii="Arial" w:eastAsia="Times New Roman" w:hAnsi="Arial" w:cs="Arial"/>
          <w:sz w:val="18"/>
        </w:rPr>
        <w:t>Hotel/Gastro</w:t>
      </w:r>
      <w:proofErr w:type="spellEnd"/>
      <w:r w:rsidRPr="00971875">
        <w:rPr>
          <w:rFonts w:ascii="Arial" w:eastAsia="Times New Roman" w:hAnsi="Arial" w:cs="Arial"/>
          <w:sz w:val="18"/>
        </w:rPr>
        <w:t>, Gebäudetechnik sowie im Bereich Nutzfahrzeuge/Logistik mit. Mit Standorten in Ulm, München, Haltern am See, Wien und Zürich sowie Partnern in USA, England, Frankreich und den osteuropä</w:t>
      </w:r>
      <w:r w:rsidRPr="00971875">
        <w:rPr>
          <w:rFonts w:ascii="Arial" w:eastAsia="Times New Roman" w:hAnsi="Arial" w:cs="Arial"/>
          <w:sz w:val="18"/>
        </w:rPr>
        <w:t>i</w:t>
      </w:r>
      <w:r w:rsidRPr="00971875">
        <w:rPr>
          <w:rFonts w:ascii="Arial" w:eastAsia="Times New Roman" w:hAnsi="Arial" w:cs="Arial"/>
          <w:sz w:val="18"/>
        </w:rPr>
        <w:t xml:space="preserve">schen Ländern bietet </w:t>
      </w:r>
      <w:proofErr w:type="spellStart"/>
      <w:r w:rsidRPr="00971875">
        <w:rPr>
          <w:rFonts w:ascii="Arial" w:eastAsia="Times New Roman" w:hAnsi="Arial" w:cs="Arial"/>
          <w:sz w:val="18"/>
        </w:rPr>
        <w:t>Press'n'R</w:t>
      </w:r>
      <w:r w:rsidRPr="00971875">
        <w:rPr>
          <w:rFonts w:ascii="Arial" w:eastAsia="Times New Roman" w:hAnsi="Arial" w:cs="Arial"/>
          <w:sz w:val="18"/>
        </w:rPr>
        <w:t>e</w:t>
      </w:r>
      <w:r w:rsidRPr="00971875">
        <w:rPr>
          <w:rFonts w:ascii="Arial" w:eastAsia="Times New Roman" w:hAnsi="Arial" w:cs="Arial"/>
          <w:sz w:val="18"/>
        </w:rPr>
        <w:t>lations</w:t>
      </w:r>
      <w:proofErr w:type="spellEnd"/>
      <w:r w:rsidRPr="00971875">
        <w:rPr>
          <w:rFonts w:ascii="Arial" w:eastAsia="Times New Roman" w:hAnsi="Arial" w:cs="Arial"/>
          <w:sz w:val="18"/>
        </w:rPr>
        <w:t xml:space="preserve"> auch international eine ganzheitliche PR-Betreuung. Zu den mehr als 70 Kunden gehören unter anderem WMF, Nilfisk, </w:t>
      </w:r>
      <w:r w:rsidR="00EA17F3" w:rsidRPr="00971875">
        <w:rPr>
          <w:rFonts w:ascii="Arial" w:eastAsia="Times New Roman" w:hAnsi="Arial" w:cs="Arial"/>
          <w:sz w:val="18"/>
        </w:rPr>
        <w:t xml:space="preserve">ZKW Group, </w:t>
      </w:r>
      <w:proofErr w:type="spellStart"/>
      <w:r w:rsidR="00EA17F3" w:rsidRPr="00971875">
        <w:rPr>
          <w:rFonts w:ascii="Arial" w:eastAsia="Times New Roman" w:hAnsi="Arial" w:cs="Arial"/>
          <w:sz w:val="18"/>
        </w:rPr>
        <w:t>Infoniqa</w:t>
      </w:r>
      <w:proofErr w:type="spellEnd"/>
      <w:r w:rsidR="00EA17F3" w:rsidRPr="00971875">
        <w:rPr>
          <w:rFonts w:ascii="Arial" w:eastAsia="Times New Roman" w:hAnsi="Arial" w:cs="Arial"/>
          <w:sz w:val="18"/>
        </w:rPr>
        <w:t xml:space="preserve">, KOST Businesssoftware, </w:t>
      </w:r>
      <w:r w:rsidRPr="00971875">
        <w:rPr>
          <w:rFonts w:ascii="Arial" w:eastAsia="Times New Roman" w:hAnsi="Arial" w:cs="Arial"/>
          <w:sz w:val="18"/>
        </w:rPr>
        <w:t xml:space="preserve">GEA, </w:t>
      </w:r>
      <w:proofErr w:type="spellStart"/>
      <w:r w:rsidRPr="00971875">
        <w:rPr>
          <w:rFonts w:ascii="Arial" w:eastAsia="Times New Roman" w:hAnsi="Arial" w:cs="Arial"/>
          <w:sz w:val="18"/>
        </w:rPr>
        <w:t>Aon</w:t>
      </w:r>
      <w:proofErr w:type="spellEnd"/>
      <w:r w:rsidRPr="00971875">
        <w:rPr>
          <w:rFonts w:ascii="Arial" w:eastAsia="Times New Roman" w:hAnsi="Arial" w:cs="Arial"/>
          <w:sz w:val="18"/>
        </w:rPr>
        <w:t xml:space="preserve"> </w:t>
      </w:r>
      <w:proofErr w:type="spellStart"/>
      <w:r w:rsidRPr="00971875">
        <w:rPr>
          <w:rFonts w:ascii="Arial" w:eastAsia="Times New Roman" w:hAnsi="Arial" w:cs="Arial"/>
          <w:sz w:val="18"/>
        </w:rPr>
        <w:t>Hewitt</w:t>
      </w:r>
      <w:proofErr w:type="spellEnd"/>
      <w:r w:rsidRPr="00971875">
        <w:rPr>
          <w:rFonts w:ascii="Arial" w:eastAsia="Times New Roman" w:hAnsi="Arial" w:cs="Arial"/>
          <w:sz w:val="18"/>
        </w:rPr>
        <w:t xml:space="preserve">, </w:t>
      </w:r>
      <w:r w:rsidR="00EA17F3" w:rsidRPr="00971875">
        <w:rPr>
          <w:rFonts w:ascii="Arial" w:eastAsia="Times New Roman" w:hAnsi="Arial" w:cs="Arial"/>
          <w:sz w:val="18"/>
        </w:rPr>
        <w:t xml:space="preserve">Wieland-Werke AG, </w:t>
      </w:r>
      <w:proofErr w:type="spellStart"/>
      <w:r w:rsidR="00EA17F3" w:rsidRPr="00971875">
        <w:rPr>
          <w:rFonts w:ascii="Arial" w:eastAsia="Times New Roman" w:hAnsi="Arial" w:cs="Arial"/>
          <w:sz w:val="18"/>
        </w:rPr>
        <w:t>Wilken</w:t>
      </w:r>
      <w:proofErr w:type="spellEnd"/>
      <w:r w:rsidR="00EA17F3" w:rsidRPr="00971875">
        <w:rPr>
          <w:rFonts w:ascii="Arial" w:eastAsia="Times New Roman" w:hAnsi="Arial" w:cs="Arial"/>
          <w:sz w:val="18"/>
        </w:rPr>
        <w:t xml:space="preserve"> oder </w:t>
      </w:r>
      <w:r w:rsidRPr="00971875">
        <w:rPr>
          <w:rFonts w:ascii="Arial" w:eastAsia="Times New Roman" w:hAnsi="Arial" w:cs="Arial"/>
          <w:sz w:val="18"/>
        </w:rPr>
        <w:t>FRITZ &amp; MACZIOL.</w:t>
      </w:r>
    </w:p>
    <w:sectPr w:rsidR="00455DEA" w:rsidRPr="00971875" w:rsidSect="00971875">
      <w:headerReference w:type="default" r:id="rId9"/>
      <w:pgSz w:w="11900" w:h="16840"/>
      <w:pgMar w:top="1418" w:right="2261" w:bottom="1021" w:left="1418" w:header="709" w:footer="709" w:gutter="0"/>
      <w:cols w:space="708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5DEA" w:rsidRDefault="00455DEA" w:rsidP="00455DEA">
      <w:r>
        <w:separator/>
      </w:r>
    </w:p>
  </w:endnote>
  <w:endnote w:type="continuationSeparator" w:id="0">
    <w:p w:rsidR="00455DEA" w:rsidRDefault="00455DEA" w:rsidP="00455D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PT Sans">
    <w:panose1 w:val="020B0503020203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5DEA" w:rsidRDefault="00455DEA" w:rsidP="00455DEA">
      <w:r>
        <w:separator/>
      </w:r>
    </w:p>
  </w:footnote>
  <w:footnote w:type="continuationSeparator" w:id="0">
    <w:p w:rsidR="00455DEA" w:rsidRDefault="00455DEA" w:rsidP="00455DEA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DEA" w:rsidRDefault="00797F4B" w:rsidP="00455DEA">
    <w:pPr>
      <w:pStyle w:val="Kopfzeile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3543300</wp:posOffset>
          </wp:positionH>
          <wp:positionV relativeFrom="paragraph">
            <wp:posOffset>-6985</wp:posOffset>
          </wp:positionV>
          <wp:extent cx="2597785" cy="636905"/>
          <wp:effectExtent l="25400" t="0" r="0" b="0"/>
          <wp:wrapTight wrapText="bothSides">
            <wp:wrapPolygon edited="0">
              <wp:start x="-211" y="0"/>
              <wp:lineTo x="-211" y="20674"/>
              <wp:lineTo x="21542" y="20674"/>
              <wp:lineTo x="21542" y="0"/>
              <wp:lineTo x="-211" y="0"/>
            </wp:wrapPolygon>
          </wp:wrapTight>
          <wp:docPr id="6" name="" descr=":34790_sb20140304-11362-yqmdc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:34790_sb20140304-11362-yqmdc3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97785" cy="6369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971875" w:rsidRDefault="00971875" w:rsidP="00455DEA">
    <w:pPr>
      <w:pStyle w:val="Kopfzeile"/>
      <w:jc w:val="center"/>
    </w:pPr>
  </w:p>
  <w:p w:rsidR="00971875" w:rsidRDefault="00971875" w:rsidP="00455DEA">
    <w:pPr>
      <w:pStyle w:val="Kopfzeile"/>
      <w:jc w:val="center"/>
    </w:pPr>
  </w:p>
  <w:p w:rsidR="00971875" w:rsidRPr="00971875" w:rsidRDefault="00971875" w:rsidP="00971875">
    <w:pPr>
      <w:ind w:right="-2617"/>
      <w:rPr>
        <w:rFonts w:ascii="Helvetica" w:hAnsi="Helvetica"/>
        <w:caps/>
        <w:sz w:val="28"/>
      </w:rPr>
    </w:pPr>
    <w:r w:rsidRPr="00971875">
      <w:rPr>
        <w:rFonts w:ascii="Helvetica" w:hAnsi="Helvetica"/>
        <w:caps/>
        <w:sz w:val="28"/>
      </w:rPr>
      <w:t xml:space="preserve">P r e s </w:t>
    </w:r>
    <w:proofErr w:type="spellStart"/>
    <w:r w:rsidRPr="00971875">
      <w:rPr>
        <w:rFonts w:ascii="Helvetica" w:hAnsi="Helvetica"/>
        <w:caps/>
        <w:sz w:val="28"/>
      </w:rPr>
      <w:t>s</w:t>
    </w:r>
    <w:proofErr w:type="spellEnd"/>
    <w:r w:rsidRPr="00971875">
      <w:rPr>
        <w:rFonts w:ascii="Helvetica" w:hAnsi="Helvetica"/>
        <w:caps/>
        <w:sz w:val="28"/>
      </w:rPr>
      <w:t xml:space="preserve"> e I N F O R M A T I O N </w:t>
    </w:r>
  </w:p>
  <w:p w:rsidR="00455DEA" w:rsidRPr="00971875" w:rsidRDefault="00455DEA" w:rsidP="00455DEA">
    <w:pPr>
      <w:pStyle w:val="Kopfzeile"/>
      <w:jc w:val="center"/>
      <w:rPr>
        <w:sz w:val="28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0"/>
  <w:proofState w:spelling="clean"/>
  <w:stylePaneFormatFilter w:val="1004"/>
  <w:revisionView w:comments="0" w:insDel="0" w:formatting="0"/>
  <w:doNotTrackMoves/>
  <w:defaultTabStop w:val="709"/>
  <w:autoHyphenation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B459B"/>
    <w:rsid w:val="000427FD"/>
    <w:rsid w:val="00046C4A"/>
    <w:rsid w:val="000D21E2"/>
    <w:rsid w:val="002623CD"/>
    <w:rsid w:val="003004A0"/>
    <w:rsid w:val="00321053"/>
    <w:rsid w:val="003941C7"/>
    <w:rsid w:val="003D4935"/>
    <w:rsid w:val="004056AB"/>
    <w:rsid w:val="00455DEA"/>
    <w:rsid w:val="004C1BB4"/>
    <w:rsid w:val="005650DF"/>
    <w:rsid w:val="00645B48"/>
    <w:rsid w:val="006B3640"/>
    <w:rsid w:val="00797F4B"/>
    <w:rsid w:val="008328D3"/>
    <w:rsid w:val="00971875"/>
    <w:rsid w:val="009C6D87"/>
    <w:rsid w:val="00A10262"/>
    <w:rsid w:val="00AB18FA"/>
    <w:rsid w:val="00AD2983"/>
    <w:rsid w:val="00B970D8"/>
    <w:rsid w:val="00C935A1"/>
    <w:rsid w:val="00CB7F4B"/>
    <w:rsid w:val="00CF1B79"/>
    <w:rsid w:val="00D345ED"/>
    <w:rsid w:val="00DB459B"/>
    <w:rsid w:val="00DE0F0F"/>
    <w:rsid w:val="00E13C4E"/>
    <w:rsid w:val="00E264C6"/>
    <w:rsid w:val="00E27D07"/>
    <w:rsid w:val="00EA17F3"/>
    <w:rsid w:val="00FE4893"/>
  </w:rsids>
  <m:mathPr>
    <m:mathFont m:val="Impact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ＭＳ 明朝" w:hAnsi="Cambria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935A1"/>
    <w:rPr>
      <w:sz w:val="24"/>
      <w:szCs w:val="24"/>
    </w:rPr>
  </w:style>
  <w:style w:type="paragraph" w:styleId="berschrift1">
    <w:name w:val="heading 1"/>
    <w:basedOn w:val="Standard"/>
    <w:next w:val="Standard"/>
    <w:link w:val="berschrift1Zeichen"/>
    <w:qFormat/>
    <w:rsid w:val="00C914B0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DB459B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rsid w:val="00DB459B"/>
    <w:rPr>
      <w:rFonts w:ascii="Lucida Grande" w:hAnsi="Lucida Grande" w:cs="Lucida Grande"/>
      <w:sz w:val="18"/>
      <w:szCs w:val="18"/>
    </w:rPr>
  </w:style>
  <w:style w:type="paragraph" w:styleId="Kopfzeile">
    <w:name w:val="header"/>
    <w:basedOn w:val="Standard"/>
    <w:link w:val="KopfzeileZeichen"/>
    <w:unhideWhenUsed/>
    <w:rsid w:val="00D2683B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rsid w:val="00D2683B"/>
    <w:rPr>
      <w:sz w:val="24"/>
      <w:szCs w:val="24"/>
    </w:rPr>
  </w:style>
  <w:style w:type="paragraph" w:styleId="Fuzeile">
    <w:name w:val="footer"/>
    <w:basedOn w:val="Standard"/>
    <w:link w:val="FuzeileZeichen"/>
    <w:uiPriority w:val="99"/>
    <w:unhideWhenUsed/>
    <w:rsid w:val="00D2683B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uiPriority w:val="99"/>
    <w:rsid w:val="00D2683B"/>
    <w:rPr>
      <w:sz w:val="24"/>
      <w:szCs w:val="24"/>
    </w:rPr>
  </w:style>
  <w:style w:type="character" w:styleId="Link">
    <w:name w:val="Hyperlink"/>
    <w:uiPriority w:val="99"/>
    <w:unhideWhenUsed/>
    <w:rsid w:val="00857756"/>
    <w:rPr>
      <w:color w:val="0000FF"/>
      <w:u w:val="single"/>
    </w:rPr>
  </w:style>
  <w:style w:type="table" w:styleId="Tabellenraster">
    <w:name w:val="Table Grid"/>
    <w:basedOn w:val="NormaleTabelle"/>
    <w:uiPriority w:val="59"/>
    <w:rsid w:val="007D50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eichen">
    <w:name w:val="Überschrift 1 Zeichen"/>
    <w:link w:val="berschrift1"/>
    <w:rsid w:val="00C914B0"/>
    <w:rPr>
      <w:rFonts w:ascii="Helvetica" w:eastAsia="Times New Roman" w:hAnsi="Helvetica"/>
      <w:b/>
      <w:sz w:val="22"/>
      <w:szCs w:val="24"/>
    </w:rPr>
  </w:style>
  <w:style w:type="paragraph" w:styleId="Textkrper">
    <w:name w:val="Body Text"/>
    <w:basedOn w:val="Standard"/>
    <w:link w:val="TextkrperZeichen"/>
    <w:rsid w:val="00C914B0"/>
    <w:rPr>
      <w:rFonts w:ascii="Helvetica" w:eastAsia="Times" w:hAnsi="Helvetica"/>
      <w:b/>
    </w:rPr>
  </w:style>
  <w:style w:type="character" w:customStyle="1" w:styleId="TextkrperZeichen">
    <w:name w:val="Textkörper Zeichen"/>
    <w:link w:val="Textkrper"/>
    <w:rsid w:val="00C914B0"/>
    <w:rPr>
      <w:rFonts w:ascii="Helvetica" w:eastAsia="Times" w:hAnsi="Helvetica"/>
      <w:b/>
      <w:sz w:val="24"/>
      <w:szCs w:val="24"/>
    </w:rPr>
  </w:style>
  <w:style w:type="character" w:styleId="GesichteterLink">
    <w:name w:val="FollowedHyperlink"/>
    <w:uiPriority w:val="99"/>
    <w:semiHidden/>
    <w:unhideWhenUsed/>
    <w:rsid w:val="009F7480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hyperlink" Target="http://www.press-n-relations.com/news/news-detail/artikel/pressnrelations-feiert-platzierung-unter-den-top-20-im-pr-blog-ranking/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644</Words>
  <Characters>3676</Characters>
  <Application>Microsoft Macintosh Word</Application>
  <DocSecurity>0</DocSecurity>
  <Lines>30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Press’n’Relations feiert Platzierung unter den Top 20 im PR-Blog Ranking der Age</vt:lpstr>
    </vt:vector>
  </TitlesOfParts>
  <Company>Press'n'Relations GmbH</Company>
  <LinksUpToDate>false</LinksUpToDate>
  <CharactersWithSpaces>4514</CharactersWithSpaces>
  <SharedDoc>false</SharedDoc>
  <HLinks>
    <vt:vector size="18" baseType="variant">
      <vt:variant>
        <vt:i4>4653158</vt:i4>
      </vt:variant>
      <vt:variant>
        <vt:i4>3</vt:i4>
      </vt:variant>
      <vt:variant>
        <vt:i4>0</vt:i4>
      </vt:variant>
      <vt:variant>
        <vt:i4>5</vt:i4>
      </vt:variant>
      <vt:variant>
        <vt:lpwstr>javascript:linkTo_UnCryptMailto('nbjmup+cfsmjoAqsftt.o.sfmbujpot/ef');</vt:lpwstr>
      </vt:variant>
      <vt:variant>
        <vt:lpwstr/>
      </vt:variant>
      <vt:variant>
        <vt:i4>1114186</vt:i4>
      </vt:variant>
      <vt:variant>
        <vt:i4>0</vt:i4>
      </vt:variant>
      <vt:variant>
        <vt:i4>0</vt:i4>
      </vt:variant>
      <vt:variant>
        <vt:i4>5</vt:i4>
      </vt:variant>
      <vt:variant>
        <vt:lpwstr>http://www.pr-agentur-blog.de/die-besten-20-pr-blogs-top-inhalte-machen-das-rennen-9923.html</vt:lpwstr>
      </vt:variant>
      <vt:variant>
        <vt:lpwstr/>
      </vt:variant>
      <vt:variant>
        <vt:i4>6946846</vt:i4>
      </vt:variant>
      <vt:variant>
        <vt:i4>7483</vt:i4>
      </vt:variant>
      <vt:variant>
        <vt:i4>1025</vt:i4>
      </vt:variant>
      <vt:variant>
        <vt:i4>1</vt:i4>
      </vt:variant>
      <vt:variant>
        <vt:lpwstr>PC_PNR_Logo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Zozo</dc:creator>
  <cp:keywords/>
  <dc:description/>
  <cp:lastModifiedBy>Georg Dutzi</cp:lastModifiedBy>
  <cp:revision>3</cp:revision>
  <dcterms:created xsi:type="dcterms:W3CDTF">2014-06-11T11:58:00Z</dcterms:created>
  <dcterms:modified xsi:type="dcterms:W3CDTF">2014-06-11T12:10:00Z</dcterms:modified>
</cp:coreProperties>
</file>