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9EE19" w14:textId="77777777" w:rsidR="00F51208" w:rsidRPr="003922D0" w:rsidRDefault="00F51208" w:rsidP="003922D0">
      <w:pPr>
        <w:pStyle w:val="Kopfzeile"/>
        <w:spacing w:line="360" w:lineRule="auto"/>
        <w:rPr>
          <w:rFonts w:ascii="Helvetica" w:hAnsi="Helvetica"/>
          <w:sz w:val="32"/>
        </w:rPr>
      </w:pPr>
      <w:r w:rsidRPr="00354785">
        <w:rPr>
          <w:rFonts w:ascii="Helvetica" w:hAnsi="Helvetica"/>
          <w:sz w:val="32"/>
        </w:rPr>
        <w:t>PRESSEINFORMATION</w:t>
      </w:r>
    </w:p>
    <w:p w14:paraId="1E401152" w14:textId="77777777" w:rsidR="00F51208" w:rsidRDefault="00F51208" w:rsidP="00805E86">
      <w:pPr>
        <w:pStyle w:val="Kommentartext"/>
        <w:tabs>
          <w:tab w:val="left" w:pos="3686"/>
        </w:tabs>
        <w:spacing w:line="360" w:lineRule="auto"/>
      </w:pPr>
    </w:p>
    <w:p w14:paraId="1AE54145" w14:textId="3F9B2E2B" w:rsidR="00CE70FE" w:rsidRPr="00844433" w:rsidRDefault="00CE70FE" w:rsidP="00805E86">
      <w:pPr>
        <w:pStyle w:val="Kommentartext"/>
        <w:tabs>
          <w:tab w:val="left" w:pos="3686"/>
        </w:tabs>
        <w:spacing w:line="360" w:lineRule="auto"/>
      </w:pPr>
      <w:r>
        <w:t>Ulm</w:t>
      </w:r>
      <w:r w:rsidRPr="00844433">
        <w:t xml:space="preserve">, </w:t>
      </w:r>
      <w:r w:rsidR="00B25313">
        <w:t>5</w:t>
      </w:r>
      <w:bookmarkStart w:id="0" w:name="_GoBack"/>
      <w:bookmarkEnd w:id="0"/>
      <w:r w:rsidR="009244CA" w:rsidRPr="009244CA">
        <w:t>.</w:t>
      </w:r>
      <w:r w:rsidR="00A132F1">
        <w:t xml:space="preserve"> </w:t>
      </w:r>
      <w:r w:rsidR="00246531">
        <w:t>August</w:t>
      </w:r>
      <w:r>
        <w:t xml:space="preserve"> 201</w:t>
      </w:r>
      <w:r w:rsidR="00595A4A">
        <w:t>6</w:t>
      </w:r>
    </w:p>
    <w:p w14:paraId="6805BCAB" w14:textId="77777777" w:rsidR="007C3E2A" w:rsidRPr="007C3E2A" w:rsidRDefault="007C3E2A" w:rsidP="00805E86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28311469" w14:textId="0FA0DC56" w:rsidR="00595A4A" w:rsidRPr="00595A4A" w:rsidRDefault="00C02E86" w:rsidP="00595A4A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566"/>
        <w:rPr>
          <w:rFonts w:eastAsia="Times New Roman"/>
          <w:b/>
          <w:sz w:val="28"/>
          <w:szCs w:val="27"/>
        </w:rPr>
      </w:pPr>
      <w:r>
        <w:rPr>
          <w:rFonts w:eastAsia="Times New Roman"/>
          <w:b/>
          <w:sz w:val="28"/>
          <w:szCs w:val="27"/>
        </w:rPr>
        <w:t>Integriert: Social Media und klassische Pressearbeit</w:t>
      </w:r>
    </w:p>
    <w:p w14:paraId="108D8BF0" w14:textId="7AD28740" w:rsidR="00595A4A" w:rsidRPr="00595A4A" w:rsidRDefault="00C02E86" w:rsidP="00022EF4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850"/>
        <w:rPr>
          <w:rFonts w:eastAsia="Times New Roman"/>
          <w:szCs w:val="27"/>
        </w:rPr>
      </w:pPr>
      <w:r>
        <w:rPr>
          <w:rFonts w:eastAsia="Times New Roman"/>
          <w:szCs w:val="27"/>
        </w:rPr>
        <w:t xml:space="preserve">Press’n’Relations </w:t>
      </w:r>
      <w:r w:rsidR="00022EF4">
        <w:rPr>
          <w:rFonts w:eastAsia="Times New Roman"/>
          <w:szCs w:val="27"/>
        </w:rPr>
        <w:t xml:space="preserve">bietet mit „Press’n’Social“ einen </w:t>
      </w:r>
      <w:r>
        <w:rPr>
          <w:rFonts w:eastAsia="Times New Roman"/>
          <w:szCs w:val="27"/>
        </w:rPr>
        <w:t>ganzheitl</w:t>
      </w:r>
      <w:r w:rsidR="000B4203">
        <w:rPr>
          <w:rFonts w:eastAsia="Times New Roman"/>
          <w:szCs w:val="27"/>
        </w:rPr>
        <w:t>ichen</w:t>
      </w:r>
      <w:r>
        <w:rPr>
          <w:rFonts w:eastAsia="Times New Roman"/>
          <w:szCs w:val="27"/>
        </w:rPr>
        <w:t xml:space="preserve"> Ansatz</w:t>
      </w:r>
    </w:p>
    <w:p w14:paraId="06CF7280" w14:textId="77777777" w:rsidR="00DE546E" w:rsidRDefault="00DE546E" w:rsidP="0031748B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szCs w:val="27"/>
        </w:rPr>
      </w:pPr>
    </w:p>
    <w:p w14:paraId="3DC1D84E" w14:textId="21C5510C" w:rsidR="00D745C4" w:rsidRDefault="00570EA3" w:rsidP="00D745C4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 w:rsidRPr="00246531">
        <w:rPr>
          <w:rFonts w:ascii="Arial" w:eastAsia="Times New Roman" w:hAnsi="Arial" w:cs="Arial"/>
          <w:b/>
          <w:sz w:val="20"/>
          <w:szCs w:val="20"/>
        </w:rPr>
        <w:t>Immer noch werden i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n vielen Unternehmen die Themen Social Media und Pressearbeit von unterschiedlichen Stellen und Mitarbeitern b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e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treut</w:t>
      </w:r>
      <w:r w:rsidRPr="00246531">
        <w:rPr>
          <w:rFonts w:ascii="Arial" w:eastAsia="Times New Roman" w:hAnsi="Arial" w:cs="Arial"/>
          <w:b/>
          <w:sz w:val="20"/>
          <w:szCs w:val="20"/>
        </w:rPr>
        <w:t xml:space="preserve">, </w:t>
      </w:r>
      <w:r w:rsidR="00855676" w:rsidRPr="00246531">
        <w:rPr>
          <w:rFonts w:ascii="Arial" w:eastAsia="Times New Roman" w:hAnsi="Arial" w:cs="Arial"/>
          <w:b/>
          <w:sz w:val="20"/>
          <w:szCs w:val="20"/>
        </w:rPr>
        <w:t>vor allem</w:t>
      </w:r>
      <w:r w:rsidRPr="00246531">
        <w:rPr>
          <w:rFonts w:ascii="Arial" w:eastAsia="Times New Roman" w:hAnsi="Arial" w:cs="Arial"/>
          <w:b/>
          <w:sz w:val="20"/>
          <w:szCs w:val="20"/>
        </w:rPr>
        <w:t xml:space="preserve"> im B2B-Bereich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. Dabei kommt es nicht selten zu do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p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pelten Aufwänden und Reibungsverlusten. Die Ulmer PR-Agentur Press’n’Relations hat deswegen jetzt einen integrierten Ansatz entw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i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ckelt und bei ersten Kunden umgesetzt. „Viele Unternehmen schauen nur auf das Endresultat: Die Veröffentlichung im P</w:t>
      </w:r>
      <w:r w:rsidR="00583077" w:rsidRPr="00246531">
        <w:rPr>
          <w:rFonts w:ascii="Arial" w:eastAsia="Times New Roman" w:hAnsi="Arial" w:cs="Arial"/>
          <w:b/>
          <w:sz w:val="20"/>
          <w:szCs w:val="20"/>
        </w:rPr>
        <w:t>rintmedium oder den Online-Post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583077" w:rsidRPr="00246531">
        <w:rPr>
          <w:rFonts w:ascii="Arial" w:eastAsia="Times New Roman" w:hAnsi="Arial" w:cs="Arial"/>
          <w:b/>
          <w:sz w:val="20"/>
          <w:szCs w:val="20"/>
        </w:rPr>
        <w:t>und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 vergessen dabei, dass der Prozess bei der Entwic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k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lung des Inhalts beginnt. Der muss spannend und informativ </w:t>
      </w:r>
      <w:r w:rsidR="00576B17" w:rsidRPr="00246531">
        <w:rPr>
          <w:rFonts w:ascii="Arial" w:eastAsia="Times New Roman" w:hAnsi="Arial" w:cs="Arial"/>
          <w:b/>
          <w:sz w:val="20"/>
          <w:szCs w:val="20"/>
        </w:rPr>
        <w:t>sein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. Über welches Medium er wie verteilt wird, ist dann erst ein zweiter Schritt“, erläutert Uwe Pagel, Geschäftsführer der Press’n’Relations GmbH. Press’n’Relations bietet </w:t>
      </w:r>
      <w:r w:rsidR="00576B17" w:rsidRPr="00246531">
        <w:rPr>
          <w:rFonts w:ascii="Arial" w:eastAsia="Times New Roman" w:hAnsi="Arial" w:cs="Arial"/>
          <w:b/>
          <w:sz w:val="20"/>
          <w:szCs w:val="20"/>
        </w:rPr>
        <w:t>darum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 von der Konzeption über die Mitarbeiterschulung bis hin zur laufenden Unterstützung bei Pressea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r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beit und Social Media Management</w:t>
      </w:r>
      <w:r w:rsidR="00022EF4" w:rsidRPr="00246531">
        <w:rPr>
          <w:rFonts w:ascii="Arial" w:eastAsia="Times New Roman" w:hAnsi="Arial" w:cs="Arial"/>
          <w:b/>
          <w:sz w:val="20"/>
          <w:szCs w:val="20"/>
        </w:rPr>
        <w:t xml:space="preserve"> mit „Press’n’Social“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 ein modulares Gesamtpaket</w:t>
      </w:r>
      <w:r w:rsidR="009C6774" w:rsidRPr="00246531">
        <w:rPr>
          <w:rFonts w:ascii="Arial" w:eastAsia="Times New Roman" w:hAnsi="Arial" w:cs="Arial"/>
          <w:b/>
          <w:sz w:val="20"/>
          <w:szCs w:val="20"/>
        </w:rPr>
        <w:t>.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9C6774" w:rsidRPr="00246531">
        <w:rPr>
          <w:rFonts w:ascii="Arial" w:eastAsia="Times New Roman" w:hAnsi="Arial" w:cs="Arial"/>
          <w:b/>
          <w:sz w:val="20"/>
          <w:szCs w:val="20"/>
        </w:rPr>
        <w:t>Damit wird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 xml:space="preserve"> eine integrierte und </w:t>
      </w:r>
      <w:r w:rsidR="00902845">
        <w:rPr>
          <w:rFonts w:ascii="Arial" w:eastAsia="Times New Roman" w:hAnsi="Arial" w:cs="Arial"/>
          <w:b/>
          <w:sz w:val="20"/>
          <w:szCs w:val="20"/>
        </w:rPr>
        <w:t xml:space="preserve">vor </w:t>
      </w:r>
      <w:r w:rsidR="00C02E86" w:rsidRPr="00246531">
        <w:rPr>
          <w:rFonts w:ascii="Arial" w:eastAsia="Times New Roman" w:hAnsi="Arial" w:cs="Arial"/>
          <w:b/>
          <w:sz w:val="20"/>
          <w:szCs w:val="20"/>
        </w:rPr>
        <w:t>allem kontinuierliche Kommunikation über alle Medien sichergestellt.</w:t>
      </w:r>
    </w:p>
    <w:p w14:paraId="66308CC7" w14:textId="77777777" w:rsidR="00246531" w:rsidRDefault="00246531" w:rsidP="00D745C4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14:paraId="6F959C0F" w14:textId="003FAB7D" w:rsidR="00246531" w:rsidRPr="00246531" w:rsidRDefault="00902845" w:rsidP="00D745C4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Das Kompetenzfeld </w:t>
      </w:r>
      <w:r w:rsidR="001A60A9">
        <w:rPr>
          <w:rFonts w:ascii="Arial" w:eastAsia="Times New Roman" w:hAnsi="Arial" w:cs="Arial"/>
          <w:sz w:val="20"/>
          <w:szCs w:val="20"/>
        </w:rPr>
        <w:t>„</w:t>
      </w:r>
      <w:r>
        <w:rPr>
          <w:rFonts w:ascii="Arial" w:eastAsia="Times New Roman" w:hAnsi="Arial" w:cs="Arial"/>
          <w:sz w:val="20"/>
          <w:szCs w:val="20"/>
        </w:rPr>
        <w:t>Social Media für B2B</w:t>
      </w:r>
      <w:r w:rsidR="00166903">
        <w:rPr>
          <w:rFonts w:ascii="Arial" w:eastAsia="Times New Roman" w:hAnsi="Arial" w:cs="Arial"/>
          <w:sz w:val="20"/>
          <w:szCs w:val="20"/>
        </w:rPr>
        <w:t>-</w:t>
      </w:r>
      <w:r>
        <w:rPr>
          <w:rFonts w:ascii="Arial" w:eastAsia="Times New Roman" w:hAnsi="Arial" w:cs="Arial"/>
          <w:sz w:val="20"/>
          <w:szCs w:val="20"/>
        </w:rPr>
        <w:t>Unternehmen</w:t>
      </w:r>
      <w:r w:rsidR="001A60A9">
        <w:rPr>
          <w:rFonts w:ascii="Arial" w:eastAsia="Times New Roman" w:hAnsi="Arial" w:cs="Arial"/>
          <w:sz w:val="20"/>
          <w:szCs w:val="20"/>
        </w:rPr>
        <w:t>“</w:t>
      </w:r>
      <w:r>
        <w:rPr>
          <w:rFonts w:ascii="Arial" w:eastAsia="Times New Roman" w:hAnsi="Arial" w:cs="Arial"/>
          <w:sz w:val="20"/>
          <w:szCs w:val="20"/>
        </w:rPr>
        <w:t xml:space="preserve"> baute die Ulmer PR-Agentur in</w:t>
      </w:r>
      <w:r w:rsidR="001A60A9">
        <w:rPr>
          <w:rFonts w:ascii="Arial" w:eastAsia="Times New Roman" w:hAnsi="Arial" w:cs="Arial"/>
          <w:sz w:val="20"/>
          <w:szCs w:val="20"/>
        </w:rPr>
        <w:t xml:space="preserve"> den</w:t>
      </w:r>
      <w:r>
        <w:rPr>
          <w:rFonts w:ascii="Arial" w:eastAsia="Times New Roman" w:hAnsi="Arial" w:cs="Arial"/>
          <w:sz w:val="20"/>
          <w:szCs w:val="20"/>
        </w:rPr>
        <w:t xml:space="preserve"> letzten Jahren sukze</w:t>
      </w:r>
      <w:r w:rsidR="002C509D">
        <w:rPr>
          <w:rFonts w:ascii="Arial" w:eastAsia="Times New Roman" w:hAnsi="Arial" w:cs="Arial"/>
          <w:sz w:val="20"/>
          <w:szCs w:val="20"/>
        </w:rPr>
        <w:t xml:space="preserve">ssive aus. </w:t>
      </w:r>
      <w:r w:rsidR="004022B1">
        <w:rPr>
          <w:rFonts w:ascii="Arial" w:eastAsia="Times New Roman" w:hAnsi="Arial" w:cs="Arial"/>
          <w:sz w:val="20"/>
          <w:szCs w:val="20"/>
        </w:rPr>
        <w:t xml:space="preserve">Das Portfolio umfasst ein Set an Bausteinen, die kundenindividuell </w:t>
      </w:r>
      <w:r w:rsidR="009F127A">
        <w:rPr>
          <w:rFonts w:ascii="Arial" w:eastAsia="Times New Roman" w:hAnsi="Arial" w:cs="Arial"/>
          <w:sz w:val="20"/>
          <w:szCs w:val="20"/>
        </w:rPr>
        <w:t xml:space="preserve">vereinbart und </w:t>
      </w:r>
      <w:r w:rsidR="007B3C0D">
        <w:rPr>
          <w:rFonts w:ascii="Arial" w:eastAsia="Times New Roman" w:hAnsi="Arial" w:cs="Arial"/>
          <w:sz w:val="20"/>
          <w:szCs w:val="20"/>
        </w:rPr>
        <w:t>auf Basis der übe</w:t>
      </w:r>
      <w:r w:rsidR="007B3C0D">
        <w:rPr>
          <w:rFonts w:ascii="Arial" w:eastAsia="Times New Roman" w:hAnsi="Arial" w:cs="Arial"/>
          <w:sz w:val="20"/>
          <w:szCs w:val="20"/>
        </w:rPr>
        <w:t>r</w:t>
      </w:r>
      <w:r w:rsidR="007B3C0D">
        <w:rPr>
          <w:rFonts w:ascii="Arial" w:eastAsia="Times New Roman" w:hAnsi="Arial" w:cs="Arial"/>
          <w:sz w:val="20"/>
          <w:szCs w:val="20"/>
        </w:rPr>
        <w:t xml:space="preserve">geordneten PR-Strategie </w:t>
      </w:r>
      <w:r w:rsidR="004022B1">
        <w:rPr>
          <w:rFonts w:ascii="Arial" w:eastAsia="Times New Roman" w:hAnsi="Arial" w:cs="Arial"/>
          <w:sz w:val="20"/>
          <w:szCs w:val="20"/>
        </w:rPr>
        <w:t xml:space="preserve">umgesetzt werden: beginnend bei der Analyse </w:t>
      </w:r>
      <w:r w:rsidR="007B3C0D">
        <w:rPr>
          <w:rFonts w:ascii="Arial" w:eastAsia="Times New Roman" w:hAnsi="Arial" w:cs="Arial"/>
          <w:sz w:val="20"/>
          <w:szCs w:val="20"/>
        </w:rPr>
        <w:t xml:space="preserve">und Konzeption </w:t>
      </w:r>
      <w:r w:rsidR="00B27AB0">
        <w:rPr>
          <w:rFonts w:ascii="Arial" w:eastAsia="Times New Roman" w:hAnsi="Arial" w:cs="Arial"/>
          <w:sz w:val="20"/>
          <w:szCs w:val="20"/>
        </w:rPr>
        <w:t xml:space="preserve">sinnvoller </w:t>
      </w:r>
      <w:r w:rsidR="00FA64D6">
        <w:rPr>
          <w:rFonts w:ascii="Arial" w:eastAsia="Times New Roman" w:hAnsi="Arial" w:cs="Arial"/>
          <w:sz w:val="20"/>
          <w:szCs w:val="20"/>
        </w:rPr>
        <w:t>Einsatzszenarien</w:t>
      </w:r>
      <w:r w:rsidR="007B3C0D">
        <w:rPr>
          <w:rFonts w:ascii="Arial" w:eastAsia="Times New Roman" w:hAnsi="Arial" w:cs="Arial"/>
          <w:sz w:val="20"/>
          <w:szCs w:val="20"/>
        </w:rPr>
        <w:t xml:space="preserve"> sowie</w:t>
      </w:r>
      <w:r w:rsidR="00FA64D6">
        <w:rPr>
          <w:rFonts w:ascii="Arial" w:eastAsia="Times New Roman" w:hAnsi="Arial" w:cs="Arial"/>
          <w:sz w:val="20"/>
          <w:szCs w:val="20"/>
        </w:rPr>
        <w:t xml:space="preserve"> geeigneter </w:t>
      </w:r>
      <w:r w:rsidR="00B27AB0">
        <w:rPr>
          <w:rFonts w:ascii="Arial" w:eastAsia="Times New Roman" w:hAnsi="Arial" w:cs="Arial"/>
          <w:sz w:val="20"/>
          <w:szCs w:val="20"/>
        </w:rPr>
        <w:t>Social Media</w:t>
      </w:r>
      <w:r w:rsidR="00221B70">
        <w:rPr>
          <w:rFonts w:ascii="Arial" w:eastAsia="Times New Roman" w:hAnsi="Arial" w:cs="Arial"/>
          <w:sz w:val="20"/>
          <w:szCs w:val="20"/>
        </w:rPr>
        <w:t>-</w:t>
      </w:r>
      <w:r w:rsidR="00B27AB0">
        <w:rPr>
          <w:rFonts w:ascii="Arial" w:eastAsia="Times New Roman" w:hAnsi="Arial" w:cs="Arial"/>
          <w:sz w:val="20"/>
          <w:szCs w:val="20"/>
        </w:rPr>
        <w:t>Kanäle über</w:t>
      </w:r>
      <w:r w:rsidR="00DD5E41">
        <w:rPr>
          <w:rFonts w:ascii="Arial" w:eastAsia="Times New Roman" w:hAnsi="Arial" w:cs="Arial"/>
          <w:sz w:val="20"/>
          <w:szCs w:val="20"/>
        </w:rPr>
        <w:t xml:space="preserve"> Mitarbeiters</w:t>
      </w:r>
      <w:r w:rsidR="009F127A">
        <w:rPr>
          <w:rFonts w:ascii="Arial" w:eastAsia="Times New Roman" w:hAnsi="Arial" w:cs="Arial"/>
          <w:sz w:val="20"/>
          <w:szCs w:val="20"/>
        </w:rPr>
        <w:t>chulungen in Form von ein- oder mehrtägigen I</w:t>
      </w:r>
      <w:r w:rsidR="009F127A">
        <w:rPr>
          <w:rFonts w:ascii="Arial" w:eastAsia="Times New Roman" w:hAnsi="Arial" w:cs="Arial"/>
          <w:sz w:val="20"/>
          <w:szCs w:val="20"/>
        </w:rPr>
        <w:t>n</w:t>
      </w:r>
      <w:r w:rsidR="009F127A">
        <w:rPr>
          <w:rFonts w:ascii="Arial" w:eastAsia="Times New Roman" w:hAnsi="Arial" w:cs="Arial"/>
          <w:sz w:val="20"/>
          <w:szCs w:val="20"/>
        </w:rPr>
        <w:t>tensiv-Workshops</w:t>
      </w:r>
      <w:r w:rsidR="00B27AB0">
        <w:rPr>
          <w:rFonts w:ascii="Arial" w:eastAsia="Times New Roman" w:hAnsi="Arial" w:cs="Arial"/>
          <w:sz w:val="20"/>
          <w:szCs w:val="20"/>
        </w:rPr>
        <w:t xml:space="preserve"> bis hin zur redaktionellen Unterstützung oder Federfü</w:t>
      </w:r>
      <w:r w:rsidR="00B27AB0">
        <w:rPr>
          <w:rFonts w:ascii="Arial" w:eastAsia="Times New Roman" w:hAnsi="Arial" w:cs="Arial"/>
          <w:sz w:val="20"/>
          <w:szCs w:val="20"/>
        </w:rPr>
        <w:t>h</w:t>
      </w:r>
      <w:r w:rsidR="00B27AB0">
        <w:rPr>
          <w:rFonts w:ascii="Arial" w:eastAsia="Times New Roman" w:hAnsi="Arial" w:cs="Arial"/>
          <w:sz w:val="20"/>
          <w:szCs w:val="20"/>
        </w:rPr>
        <w:t>rung</w:t>
      </w:r>
      <w:r w:rsidR="00221B70">
        <w:rPr>
          <w:rFonts w:ascii="Arial" w:eastAsia="Times New Roman" w:hAnsi="Arial" w:cs="Arial"/>
          <w:sz w:val="20"/>
          <w:szCs w:val="20"/>
        </w:rPr>
        <w:t xml:space="preserve"> beim Social Media Management</w:t>
      </w:r>
      <w:r w:rsidR="00B27AB0">
        <w:rPr>
          <w:rFonts w:ascii="Arial" w:eastAsia="Times New Roman" w:hAnsi="Arial" w:cs="Arial"/>
          <w:sz w:val="20"/>
          <w:szCs w:val="20"/>
        </w:rPr>
        <w:t>.</w:t>
      </w:r>
      <w:r w:rsidR="009F127A">
        <w:rPr>
          <w:rFonts w:ascii="Arial" w:eastAsia="Times New Roman" w:hAnsi="Arial" w:cs="Arial"/>
          <w:sz w:val="20"/>
          <w:szCs w:val="20"/>
        </w:rPr>
        <w:t xml:space="preserve"> In der Praxis ist Press’n’Social bereits bei Kunden </w:t>
      </w:r>
      <w:r w:rsidR="00351EEC">
        <w:rPr>
          <w:rFonts w:ascii="Arial" w:eastAsia="Times New Roman" w:hAnsi="Arial" w:cs="Arial"/>
          <w:sz w:val="20"/>
          <w:szCs w:val="20"/>
        </w:rPr>
        <w:t>wie Aon Hewitt, MAR</w:t>
      </w:r>
      <w:r w:rsidR="00617884">
        <w:rPr>
          <w:rFonts w:ascii="Arial" w:eastAsia="Times New Roman" w:hAnsi="Arial" w:cs="Arial"/>
          <w:sz w:val="20"/>
          <w:szCs w:val="20"/>
        </w:rPr>
        <w:t>VECS</w:t>
      </w:r>
      <w:r w:rsidR="006600A4">
        <w:rPr>
          <w:rFonts w:ascii="Arial" w:eastAsia="Times New Roman" w:hAnsi="Arial" w:cs="Arial"/>
          <w:sz w:val="20"/>
          <w:szCs w:val="20"/>
        </w:rPr>
        <w:t>, WatchGuard</w:t>
      </w:r>
      <w:r w:rsidR="00617884">
        <w:rPr>
          <w:rFonts w:ascii="Arial" w:eastAsia="Times New Roman" w:hAnsi="Arial" w:cs="Arial"/>
          <w:sz w:val="20"/>
          <w:szCs w:val="20"/>
        </w:rPr>
        <w:t xml:space="preserve"> </w:t>
      </w:r>
      <w:r w:rsidR="006600A4">
        <w:rPr>
          <w:rFonts w:ascii="Arial" w:eastAsia="Times New Roman" w:hAnsi="Arial" w:cs="Arial"/>
          <w:sz w:val="20"/>
          <w:szCs w:val="20"/>
        </w:rPr>
        <w:t xml:space="preserve">Technologies </w:t>
      </w:r>
      <w:r w:rsidR="00221B70">
        <w:rPr>
          <w:rFonts w:ascii="Arial" w:eastAsia="Times New Roman" w:hAnsi="Arial" w:cs="Arial"/>
          <w:sz w:val="20"/>
          <w:szCs w:val="20"/>
        </w:rPr>
        <w:t>oder</w:t>
      </w:r>
      <w:r w:rsidR="00B6267B">
        <w:rPr>
          <w:rFonts w:ascii="Arial" w:eastAsia="Times New Roman" w:hAnsi="Arial" w:cs="Arial"/>
          <w:sz w:val="20"/>
          <w:szCs w:val="20"/>
        </w:rPr>
        <w:t xml:space="preserve"> KVT-</w:t>
      </w:r>
      <w:r w:rsidR="00351EEC">
        <w:rPr>
          <w:rFonts w:ascii="Arial" w:eastAsia="Times New Roman" w:hAnsi="Arial" w:cs="Arial"/>
          <w:sz w:val="20"/>
          <w:szCs w:val="20"/>
        </w:rPr>
        <w:t>Fastening</w:t>
      </w:r>
      <w:r w:rsidR="00CA718E">
        <w:rPr>
          <w:rFonts w:ascii="Arial" w:eastAsia="Times New Roman" w:hAnsi="Arial" w:cs="Arial"/>
          <w:sz w:val="20"/>
          <w:szCs w:val="20"/>
        </w:rPr>
        <w:t xml:space="preserve"> erprobt, z</w:t>
      </w:r>
      <w:r w:rsidR="00617884">
        <w:rPr>
          <w:rFonts w:ascii="Arial" w:eastAsia="Times New Roman" w:hAnsi="Arial" w:cs="Arial"/>
          <w:sz w:val="20"/>
          <w:szCs w:val="20"/>
        </w:rPr>
        <w:t>u</w:t>
      </w:r>
      <w:r w:rsidR="00617884">
        <w:rPr>
          <w:rFonts w:ascii="Arial" w:eastAsia="Times New Roman" w:hAnsi="Arial" w:cs="Arial"/>
          <w:sz w:val="20"/>
          <w:szCs w:val="20"/>
        </w:rPr>
        <w:t xml:space="preserve">dem betreut Press’n’Relations im </w:t>
      </w:r>
      <w:r w:rsidR="00351EEC">
        <w:rPr>
          <w:rFonts w:ascii="Arial" w:eastAsia="Times New Roman" w:hAnsi="Arial" w:cs="Arial"/>
          <w:sz w:val="20"/>
          <w:szCs w:val="20"/>
        </w:rPr>
        <w:t>B2C-</w:t>
      </w:r>
      <w:r w:rsidR="00617884">
        <w:rPr>
          <w:rFonts w:ascii="Arial" w:eastAsia="Times New Roman" w:hAnsi="Arial" w:cs="Arial"/>
          <w:sz w:val="20"/>
          <w:szCs w:val="20"/>
        </w:rPr>
        <w:t xml:space="preserve">Umfeld </w:t>
      </w:r>
      <w:r w:rsidR="00351EEC">
        <w:rPr>
          <w:rFonts w:ascii="Arial" w:eastAsia="Times New Roman" w:hAnsi="Arial" w:cs="Arial"/>
          <w:sz w:val="20"/>
          <w:szCs w:val="20"/>
        </w:rPr>
        <w:t xml:space="preserve">Möbel Mahler. </w:t>
      </w:r>
      <w:r w:rsidR="00957DA0">
        <w:rPr>
          <w:rFonts w:ascii="Arial" w:eastAsia="Times New Roman" w:hAnsi="Arial" w:cs="Arial"/>
          <w:sz w:val="20"/>
          <w:szCs w:val="20"/>
        </w:rPr>
        <w:t>Nicht zuletzt</w:t>
      </w:r>
      <w:r w:rsidR="00351EEC">
        <w:rPr>
          <w:rFonts w:ascii="Arial" w:eastAsia="Times New Roman" w:hAnsi="Arial" w:cs="Arial"/>
          <w:sz w:val="20"/>
          <w:szCs w:val="20"/>
        </w:rPr>
        <w:t xml:space="preserve"> </w:t>
      </w:r>
      <w:r w:rsidR="00B76EB7">
        <w:rPr>
          <w:rFonts w:ascii="Arial" w:eastAsia="Times New Roman" w:hAnsi="Arial" w:cs="Arial"/>
          <w:sz w:val="20"/>
          <w:szCs w:val="20"/>
        </w:rPr>
        <w:t>sind die Mitarbeiter der Agentur seit mehreren Jahren als D</w:t>
      </w:r>
      <w:r w:rsidR="00B76EB7">
        <w:rPr>
          <w:rFonts w:ascii="Arial" w:eastAsia="Times New Roman" w:hAnsi="Arial" w:cs="Arial"/>
          <w:sz w:val="20"/>
          <w:szCs w:val="20"/>
        </w:rPr>
        <w:t>o</w:t>
      </w:r>
      <w:r w:rsidR="00B76EB7">
        <w:rPr>
          <w:rFonts w:ascii="Arial" w:eastAsia="Times New Roman" w:hAnsi="Arial" w:cs="Arial"/>
          <w:sz w:val="20"/>
          <w:szCs w:val="20"/>
        </w:rPr>
        <w:t>zenten des Zertifikatslehrgangs zum Social Media Manager bei der Industrie- und Handel</w:t>
      </w:r>
      <w:r w:rsidR="00B76EB7">
        <w:rPr>
          <w:rFonts w:ascii="Arial" w:eastAsia="Times New Roman" w:hAnsi="Arial" w:cs="Arial"/>
          <w:sz w:val="20"/>
          <w:szCs w:val="20"/>
        </w:rPr>
        <w:t>s</w:t>
      </w:r>
      <w:r w:rsidR="00B76EB7">
        <w:rPr>
          <w:rFonts w:ascii="Arial" w:eastAsia="Times New Roman" w:hAnsi="Arial" w:cs="Arial"/>
          <w:sz w:val="20"/>
          <w:szCs w:val="20"/>
        </w:rPr>
        <w:t xml:space="preserve">kammer Ulm tätig. </w:t>
      </w:r>
    </w:p>
    <w:p w14:paraId="293BFF5E" w14:textId="77777777" w:rsidR="00595A4A" w:rsidRDefault="00595A4A" w:rsidP="00D745C4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sz w:val="18"/>
          <w:szCs w:val="18"/>
        </w:rPr>
      </w:pPr>
    </w:p>
    <w:p w14:paraId="637141EE" w14:textId="77777777" w:rsidR="00A032D9" w:rsidRPr="00B21F26" w:rsidRDefault="00A032D9" w:rsidP="00D745C4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sz w:val="18"/>
          <w:szCs w:val="18"/>
        </w:rPr>
      </w:pPr>
    </w:p>
    <w:p w14:paraId="3F7ACB15" w14:textId="77777777" w:rsidR="00CE70FE" w:rsidRPr="002E53BB" w:rsidRDefault="00CE70FE" w:rsidP="00805E86">
      <w:pPr>
        <w:keepLines/>
        <w:suppressAutoHyphens/>
        <w:autoSpaceDE w:val="0"/>
        <w:autoSpaceDN w:val="0"/>
        <w:adjustRightInd w:val="0"/>
        <w:spacing w:line="360" w:lineRule="auto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378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2"/>
      </w:tblGrid>
      <w:tr w:rsidR="00C17881" w:rsidRPr="002E53BB" w14:paraId="2E36910E" w14:textId="77777777">
        <w:trPr>
          <w:trHeight w:val="921"/>
        </w:trPr>
        <w:tc>
          <w:tcPr>
            <w:tcW w:w="3782" w:type="dxa"/>
          </w:tcPr>
          <w:p w14:paraId="64CDC7AF" w14:textId="020DF94C" w:rsidR="00C02FAB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A83789">
              <w:rPr>
                <w:rFonts w:eastAsia="Times New Roman" w:cs="Arial"/>
                <w:b/>
                <w:sz w:val="16"/>
              </w:rPr>
              <w:t xml:space="preserve">Press’n’Relations GmbH – </w:t>
            </w:r>
            <w:r w:rsidR="00C02E86">
              <w:rPr>
                <w:rFonts w:eastAsia="Times New Roman" w:cs="Arial"/>
                <w:b/>
                <w:sz w:val="16"/>
              </w:rPr>
              <w:t>Uwe Pagel</w:t>
            </w:r>
            <w:r w:rsidRPr="00A83789">
              <w:rPr>
                <w:rFonts w:eastAsia="Times New Roman" w:cs="Arial"/>
                <w:b/>
                <w:sz w:val="16"/>
              </w:rPr>
              <w:br/>
            </w:r>
            <w:r w:rsidRPr="002E53BB">
              <w:rPr>
                <w:rFonts w:eastAsia="Times New Roman" w:cs="Arial"/>
                <w:sz w:val="16"/>
              </w:rPr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>Tel.: +49 731 962 87-</w:t>
            </w:r>
            <w:r w:rsidR="00C02E86">
              <w:rPr>
                <w:rFonts w:eastAsia="Times New Roman" w:cs="Arial"/>
                <w:sz w:val="16"/>
              </w:rPr>
              <w:t>29</w:t>
            </w:r>
          </w:p>
          <w:p w14:paraId="4572635C" w14:textId="77777777" w:rsidR="00C17881" w:rsidRPr="002E53BB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Fax: +49 731 962 87-97</w:t>
            </w:r>
          </w:p>
          <w:p w14:paraId="505A91A5" w14:textId="3AB77D4A" w:rsidR="00C17881" w:rsidRPr="002E53BB" w:rsidRDefault="00C02E86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>upa</w:t>
            </w:r>
            <w:r w:rsidR="00C17881" w:rsidRPr="002E53BB">
              <w:rPr>
                <w:rFonts w:eastAsia="Times New Roman" w:cs="Arial"/>
                <w:sz w:val="16"/>
              </w:rPr>
              <w:t>@press-n-relations.de</w:t>
            </w:r>
          </w:p>
          <w:p w14:paraId="3D923CE2" w14:textId="77777777" w:rsidR="00C17881" w:rsidRPr="002E53BB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</w:p>
        </w:tc>
      </w:tr>
    </w:tbl>
    <w:p w14:paraId="7E678F96" w14:textId="77777777" w:rsidR="00A83789" w:rsidRDefault="00A83789" w:rsidP="00805E86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14:paraId="0B6ED3C0" w14:textId="77777777" w:rsidR="00CE70FE" w:rsidRPr="00A70291" w:rsidRDefault="00CE70FE" w:rsidP="00805E86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val="de-AT" w:eastAsia="en-US"/>
        </w:rPr>
      </w:pPr>
      <w:r w:rsidRPr="00A70291">
        <w:rPr>
          <w:rFonts w:eastAsia="Cambria" w:cs="Arial"/>
          <w:b/>
          <w:sz w:val="16"/>
          <w:szCs w:val="16"/>
          <w:lang w:val="de-AT" w:eastAsia="en-US"/>
        </w:rPr>
        <w:t>Über Press’n’Relations</w:t>
      </w:r>
    </w:p>
    <w:p w14:paraId="35BE15D0" w14:textId="7D8BA03C" w:rsidR="00CE70FE" w:rsidRPr="00A70291" w:rsidRDefault="003A45F4" w:rsidP="00A83789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A70291">
        <w:rPr>
          <w:rFonts w:eastAsia="Times New Roman" w:cs="Arial"/>
          <w:sz w:val="16"/>
          <w:szCs w:val="24"/>
        </w:rPr>
        <w:t xml:space="preserve">Presse- und Medienarbeit für den technologieorientierten Mittelstand – das ist das Spezialgebiet </w:t>
      </w:r>
      <w:r w:rsidR="00E267B3" w:rsidRPr="00A70291">
        <w:rPr>
          <w:rFonts w:eastAsia="Times New Roman" w:cs="Arial"/>
          <w:sz w:val="16"/>
          <w:szCs w:val="24"/>
        </w:rPr>
        <w:t>der 2001</w:t>
      </w:r>
      <w:r w:rsidR="00133BD7" w:rsidRPr="00A70291">
        <w:rPr>
          <w:rFonts w:eastAsia="Times New Roman" w:cs="Arial"/>
          <w:sz w:val="16"/>
          <w:szCs w:val="24"/>
        </w:rPr>
        <w:t xml:space="preserve"> in Ulm</w:t>
      </w:r>
      <w:r w:rsidR="00E267B3" w:rsidRPr="00A70291">
        <w:rPr>
          <w:rFonts w:eastAsia="Times New Roman" w:cs="Arial"/>
          <w:sz w:val="16"/>
          <w:szCs w:val="24"/>
        </w:rPr>
        <w:t xml:space="preserve"> gegründeten </w:t>
      </w:r>
      <w:r w:rsidRPr="00A70291">
        <w:rPr>
          <w:rFonts w:eastAsia="Times New Roman" w:cs="Arial"/>
          <w:sz w:val="16"/>
          <w:szCs w:val="24"/>
        </w:rPr>
        <w:t>Press'n'Relations. Fundiertes Fachwissen bringt das 2</w:t>
      </w:r>
      <w:r w:rsidR="001D6CBE" w:rsidRPr="00A70291">
        <w:rPr>
          <w:rFonts w:eastAsia="Times New Roman" w:cs="Arial"/>
          <w:sz w:val="16"/>
          <w:szCs w:val="24"/>
        </w:rPr>
        <w:t>0</w:t>
      </w:r>
      <w:r w:rsidRPr="00A70291">
        <w:rPr>
          <w:rFonts w:eastAsia="Times New Roman" w:cs="Arial"/>
          <w:sz w:val="16"/>
          <w:szCs w:val="24"/>
        </w:rPr>
        <w:t>-köpfige Team besonders für die Bereiche IT, Energie,</w:t>
      </w:r>
      <w:r w:rsidR="00D858DA" w:rsidRPr="00A70291">
        <w:rPr>
          <w:rFonts w:eastAsia="Times New Roman" w:cs="Arial"/>
          <w:sz w:val="16"/>
          <w:szCs w:val="24"/>
        </w:rPr>
        <w:t xml:space="preserve"> Hotel/Gastro,</w:t>
      </w:r>
      <w:r w:rsidRPr="00A70291">
        <w:rPr>
          <w:rFonts w:eastAsia="Times New Roman" w:cs="Arial"/>
          <w:sz w:val="16"/>
          <w:szCs w:val="24"/>
        </w:rPr>
        <w:t xml:space="preserve"> Gebäudetechnik sowie im Bereich Nutzfahrze</w:t>
      </w:r>
      <w:r w:rsidR="00133BD7" w:rsidRPr="00A70291">
        <w:rPr>
          <w:rFonts w:eastAsia="Times New Roman" w:cs="Arial"/>
          <w:sz w:val="16"/>
          <w:szCs w:val="24"/>
        </w:rPr>
        <w:t>u</w:t>
      </w:r>
      <w:r w:rsidRPr="00A70291">
        <w:rPr>
          <w:rFonts w:eastAsia="Times New Roman" w:cs="Arial"/>
          <w:sz w:val="16"/>
          <w:szCs w:val="24"/>
        </w:rPr>
        <w:t xml:space="preserve">ge/Logistik mit. Mit Standorten in Ulm, München, </w:t>
      </w:r>
      <w:r w:rsidR="001D6CBE" w:rsidRPr="00A70291">
        <w:rPr>
          <w:rFonts w:eastAsia="Times New Roman" w:cs="Arial"/>
          <w:sz w:val="16"/>
          <w:szCs w:val="24"/>
        </w:rPr>
        <w:t>Berlin</w:t>
      </w:r>
      <w:r w:rsidRPr="00A70291">
        <w:rPr>
          <w:rFonts w:eastAsia="Times New Roman" w:cs="Arial"/>
          <w:sz w:val="16"/>
          <w:szCs w:val="24"/>
        </w:rPr>
        <w:t xml:space="preserve">, Wien und Zürich sowie Partnern in </w:t>
      </w:r>
      <w:r w:rsidR="00D858DA" w:rsidRPr="00A70291">
        <w:rPr>
          <w:rFonts w:eastAsia="Times New Roman" w:cs="Arial"/>
          <w:sz w:val="16"/>
          <w:szCs w:val="24"/>
        </w:rPr>
        <w:t xml:space="preserve">USA, </w:t>
      </w:r>
      <w:r w:rsidRPr="00A70291">
        <w:rPr>
          <w:rFonts w:eastAsia="Times New Roman" w:cs="Arial"/>
          <w:sz w:val="16"/>
          <w:szCs w:val="24"/>
        </w:rPr>
        <w:t>England, Frankreich und den osteuropäischen Ländern bietet Press'n'Relations</w:t>
      </w:r>
      <w:r w:rsidR="00D858DA" w:rsidRPr="00A70291">
        <w:rPr>
          <w:rFonts w:eastAsia="Times New Roman" w:cs="Arial"/>
          <w:sz w:val="16"/>
          <w:szCs w:val="24"/>
        </w:rPr>
        <w:t xml:space="preserve"> auch international</w:t>
      </w:r>
      <w:r w:rsidRPr="00A70291">
        <w:rPr>
          <w:rFonts w:eastAsia="Times New Roman" w:cs="Arial"/>
          <w:sz w:val="16"/>
          <w:szCs w:val="24"/>
        </w:rPr>
        <w:t xml:space="preserve"> eine ganzheitliche PR-Betreuung.</w:t>
      </w:r>
      <w:r w:rsidR="00A83789" w:rsidRPr="00A70291">
        <w:rPr>
          <w:rFonts w:eastAsia="Times New Roman" w:cs="Arial"/>
          <w:sz w:val="16"/>
          <w:szCs w:val="24"/>
        </w:rPr>
        <w:t xml:space="preserve"> </w:t>
      </w:r>
      <w:r w:rsidRPr="00A70291">
        <w:rPr>
          <w:rFonts w:eastAsia="Times New Roman" w:cs="Arial"/>
          <w:sz w:val="16"/>
          <w:szCs w:val="24"/>
        </w:rPr>
        <w:t>Zu den mehr als 70 Kunden gehören unter anderem WMF, Nilfisk,</w:t>
      </w:r>
      <w:r w:rsidR="00CD3D6C" w:rsidRPr="00A70291">
        <w:rPr>
          <w:rFonts w:eastAsia="Times New Roman" w:cs="Arial"/>
          <w:sz w:val="16"/>
          <w:szCs w:val="24"/>
        </w:rPr>
        <w:t xml:space="preserve"> GEA, Aon Hewitt,</w:t>
      </w:r>
      <w:r w:rsidRPr="00A70291">
        <w:rPr>
          <w:rFonts w:eastAsia="Times New Roman" w:cs="Arial"/>
          <w:sz w:val="16"/>
          <w:szCs w:val="24"/>
        </w:rPr>
        <w:t xml:space="preserve"> WatchGuard, aber auch Unternehmen wie die Wieland</w:t>
      </w:r>
      <w:r w:rsidR="00CD3D6C" w:rsidRPr="00A70291">
        <w:rPr>
          <w:rFonts w:eastAsia="Times New Roman" w:cs="Arial"/>
          <w:sz w:val="16"/>
          <w:szCs w:val="24"/>
        </w:rPr>
        <w:t>-W</w:t>
      </w:r>
      <w:r w:rsidRPr="00A70291">
        <w:rPr>
          <w:rFonts w:eastAsia="Times New Roman" w:cs="Arial"/>
          <w:sz w:val="16"/>
          <w:szCs w:val="24"/>
        </w:rPr>
        <w:t>erke A</w:t>
      </w:r>
      <w:r w:rsidR="00E267B3" w:rsidRPr="00A70291">
        <w:rPr>
          <w:rFonts w:eastAsia="Times New Roman" w:cs="Arial"/>
          <w:sz w:val="16"/>
          <w:szCs w:val="24"/>
        </w:rPr>
        <w:t>G</w:t>
      </w:r>
      <w:r w:rsidR="00595A4A">
        <w:rPr>
          <w:rFonts w:eastAsia="Times New Roman" w:cs="Arial"/>
          <w:sz w:val="16"/>
          <w:szCs w:val="24"/>
        </w:rPr>
        <w:t xml:space="preserve"> oder</w:t>
      </w:r>
      <w:r w:rsidR="00CD3D6C" w:rsidRPr="00A70291">
        <w:rPr>
          <w:rFonts w:eastAsia="Times New Roman" w:cs="Arial"/>
          <w:sz w:val="16"/>
          <w:szCs w:val="24"/>
        </w:rPr>
        <w:t xml:space="preserve"> Wilken</w:t>
      </w:r>
      <w:r w:rsidR="00E267B3" w:rsidRPr="00A70291">
        <w:rPr>
          <w:rFonts w:eastAsia="Times New Roman" w:cs="Arial"/>
          <w:sz w:val="16"/>
          <w:szCs w:val="24"/>
        </w:rPr>
        <w:t>.</w:t>
      </w:r>
    </w:p>
    <w:sectPr w:rsidR="00CE70FE" w:rsidRPr="00A70291" w:rsidSect="00CE70FE">
      <w:headerReference w:type="default" r:id="rId8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7D9923" w14:textId="77777777" w:rsidR="00DD5E41" w:rsidRDefault="00DD5E41">
      <w:r>
        <w:separator/>
      </w:r>
    </w:p>
  </w:endnote>
  <w:endnote w:type="continuationSeparator" w:id="0">
    <w:p w14:paraId="55442D58" w14:textId="77777777" w:rsidR="00DD5E41" w:rsidRDefault="00DD5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B5A14C" w14:textId="77777777" w:rsidR="00DD5E41" w:rsidRDefault="00DD5E41">
      <w:r>
        <w:separator/>
      </w:r>
    </w:p>
  </w:footnote>
  <w:footnote w:type="continuationSeparator" w:id="0">
    <w:p w14:paraId="591035CE" w14:textId="77777777" w:rsidR="00DD5E41" w:rsidRDefault="00DD5E4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C2858A" w14:textId="77777777" w:rsidR="00DD5E41" w:rsidRDefault="00DD5E41" w:rsidP="00595A4A">
    <w:pPr>
      <w:pStyle w:val="Kopfzeile"/>
      <w:ind w:left="1134" w:firstLine="1418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 wp14:anchorId="7C48E249" wp14:editId="2B9C5837">
          <wp:extent cx="2078143" cy="429039"/>
          <wp:effectExtent l="0" t="0" r="5080" b="3175"/>
          <wp:docPr id="1" name="Bild 1" descr="PNR_Logo-mit-Claim-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_Logo-mit-Claim-20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2964" cy="436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89DE84" w14:textId="77777777" w:rsidR="00DD5E41" w:rsidRDefault="00DD5E41" w:rsidP="00460982">
    <w:pPr>
      <w:pStyle w:val="Kopfzeile"/>
      <w:jc w:val="right"/>
      <w:rPr>
        <w:rFonts w:ascii="Helvetica" w:hAnsi="Helvetica"/>
        <w:sz w:val="32"/>
      </w:rPr>
    </w:pPr>
  </w:p>
  <w:p w14:paraId="2F2A508F" w14:textId="77777777" w:rsidR="00DD5E41" w:rsidRPr="00875BB1" w:rsidRDefault="00DD5E41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785"/>
    <w:rsid w:val="00022EF4"/>
    <w:rsid w:val="000A17AC"/>
    <w:rsid w:val="000B33DD"/>
    <w:rsid w:val="000B4203"/>
    <w:rsid w:val="000D2BE5"/>
    <w:rsid w:val="000F439B"/>
    <w:rsid w:val="00133BD7"/>
    <w:rsid w:val="00147592"/>
    <w:rsid w:val="001600BE"/>
    <w:rsid w:val="00166903"/>
    <w:rsid w:val="00175C3D"/>
    <w:rsid w:val="00182ABA"/>
    <w:rsid w:val="001A60A9"/>
    <w:rsid w:val="001D6CBE"/>
    <w:rsid w:val="00221B70"/>
    <w:rsid w:val="00240A33"/>
    <w:rsid w:val="00246531"/>
    <w:rsid w:val="00250E7B"/>
    <w:rsid w:val="00255547"/>
    <w:rsid w:val="00264E9D"/>
    <w:rsid w:val="002C509D"/>
    <w:rsid w:val="002D354E"/>
    <w:rsid w:val="002F1CB5"/>
    <w:rsid w:val="0031748B"/>
    <w:rsid w:val="00331953"/>
    <w:rsid w:val="00334A4D"/>
    <w:rsid w:val="0034223E"/>
    <w:rsid w:val="00351EEC"/>
    <w:rsid w:val="00354785"/>
    <w:rsid w:val="003579B7"/>
    <w:rsid w:val="003922D0"/>
    <w:rsid w:val="003A45F4"/>
    <w:rsid w:val="003E694A"/>
    <w:rsid w:val="003E721F"/>
    <w:rsid w:val="004022B1"/>
    <w:rsid w:val="00405262"/>
    <w:rsid w:val="00424555"/>
    <w:rsid w:val="0044428E"/>
    <w:rsid w:val="00460982"/>
    <w:rsid w:val="0046702A"/>
    <w:rsid w:val="004710C9"/>
    <w:rsid w:val="00487FFD"/>
    <w:rsid w:val="00497C8B"/>
    <w:rsid w:val="004A6F48"/>
    <w:rsid w:val="00555B14"/>
    <w:rsid w:val="00570EA3"/>
    <w:rsid w:val="00575C03"/>
    <w:rsid w:val="00576B17"/>
    <w:rsid w:val="00583077"/>
    <w:rsid w:val="00595A4A"/>
    <w:rsid w:val="005A2D09"/>
    <w:rsid w:val="005A5872"/>
    <w:rsid w:val="005F1BAD"/>
    <w:rsid w:val="00615762"/>
    <w:rsid w:val="00617884"/>
    <w:rsid w:val="00622118"/>
    <w:rsid w:val="00656A80"/>
    <w:rsid w:val="006600A4"/>
    <w:rsid w:val="00665A3C"/>
    <w:rsid w:val="0066614F"/>
    <w:rsid w:val="00680FBE"/>
    <w:rsid w:val="006B576E"/>
    <w:rsid w:val="006C202B"/>
    <w:rsid w:val="006D5E9A"/>
    <w:rsid w:val="006D6A32"/>
    <w:rsid w:val="0072107C"/>
    <w:rsid w:val="007212BC"/>
    <w:rsid w:val="00753476"/>
    <w:rsid w:val="007B3C0D"/>
    <w:rsid w:val="007C3E2A"/>
    <w:rsid w:val="007E3BC9"/>
    <w:rsid w:val="007E520A"/>
    <w:rsid w:val="00805E86"/>
    <w:rsid w:val="00817963"/>
    <w:rsid w:val="00852752"/>
    <w:rsid w:val="00855676"/>
    <w:rsid w:val="00857FDC"/>
    <w:rsid w:val="00897EA1"/>
    <w:rsid w:val="008C1F3F"/>
    <w:rsid w:val="008D1849"/>
    <w:rsid w:val="008D6EE9"/>
    <w:rsid w:val="008E12C6"/>
    <w:rsid w:val="008E702A"/>
    <w:rsid w:val="008F79EC"/>
    <w:rsid w:val="00902845"/>
    <w:rsid w:val="00902BDC"/>
    <w:rsid w:val="00910D44"/>
    <w:rsid w:val="009244CA"/>
    <w:rsid w:val="009313CB"/>
    <w:rsid w:val="00957DA0"/>
    <w:rsid w:val="009646AC"/>
    <w:rsid w:val="00975727"/>
    <w:rsid w:val="00991505"/>
    <w:rsid w:val="00997522"/>
    <w:rsid w:val="009A6E73"/>
    <w:rsid w:val="009B2A97"/>
    <w:rsid w:val="009C6774"/>
    <w:rsid w:val="009F127A"/>
    <w:rsid w:val="00A032D9"/>
    <w:rsid w:val="00A047D7"/>
    <w:rsid w:val="00A0617C"/>
    <w:rsid w:val="00A0725D"/>
    <w:rsid w:val="00A132F1"/>
    <w:rsid w:val="00A53C9A"/>
    <w:rsid w:val="00A6612A"/>
    <w:rsid w:val="00A70291"/>
    <w:rsid w:val="00A83789"/>
    <w:rsid w:val="00AC01C3"/>
    <w:rsid w:val="00AC1DBA"/>
    <w:rsid w:val="00AE62DF"/>
    <w:rsid w:val="00AF4EBD"/>
    <w:rsid w:val="00B21F26"/>
    <w:rsid w:val="00B25313"/>
    <w:rsid w:val="00B26451"/>
    <w:rsid w:val="00B27AB0"/>
    <w:rsid w:val="00B510F6"/>
    <w:rsid w:val="00B6267B"/>
    <w:rsid w:val="00B65AF1"/>
    <w:rsid w:val="00B76EB7"/>
    <w:rsid w:val="00B84330"/>
    <w:rsid w:val="00BC61CE"/>
    <w:rsid w:val="00BD29A2"/>
    <w:rsid w:val="00BF2477"/>
    <w:rsid w:val="00C02E86"/>
    <w:rsid w:val="00C02FAB"/>
    <w:rsid w:val="00C105F8"/>
    <w:rsid w:val="00C17881"/>
    <w:rsid w:val="00C65898"/>
    <w:rsid w:val="00C7607F"/>
    <w:rsid w:val="00C8210C"/>
    <w:rsid w:val="00C90368"/>
    <w:rsid w:val="00CA718E"/>
    <w:rsid w:val="00CD3D6C"/>
    <w:rsid w:val="00CE1675"/>
    <w:rsid w:val="00CE70FE"/>
    <w:rsid w:val="00D52B73"/>
    <w:rsid w:val="00D578F7"/>
    <w:rsid w:val="00D65CA2"/>
    <w:rsid w:val="00D745C4"/>
    <w:rsid w:val="00D8019A"/>
    <w:rsid w:val="00D858DA"/>
    <w:rsid w:val="00DA2448"/>
    <w:rsid w:val="00DA3EDD"/>
    <w:rsid w:val="00DB2754"/>
    <w:rsid w:val="00DD54C1"/>
    <w:rsid w:val="00DD5E41"/>
    <w:rsid w:val="00DE546E"/>
    <w:rsid w:val="00E01A0A"/>
    <w:rsid w:val="00E16511"/>
    <w:rsid w:val="00E267B3"/>
    <w:rsid w:val="00E6181A"/>
    <w:rsid w:val="00E911DC"/>
    <w:rsid w:val="00EA2566"/>
    <w:rsid w:val="00EE2E11"/>
    <w:rsid w:val="00EF4540"/>
    <w:rsid w:val="00F008A0"/>
    <w:rsid w:val="00F13307"/>
    <w:rsid w:val="00F43B98"/>
    <w:rsid w:val="00F51208"/>
    <w:rsid w:val="00F512B5"/>
    <w:rsid w:val="00F775F6"/>
    <w:rsid w:val="00FA64D6"/>
    <w:rsid w:val="00FC2672"/>
    <w:rsid w:val="00FD1D99"/>
    <w:rsid w:val="00FD46E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5B125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2590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2996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Vanessa Klein</cp:lastModifiedBy>
  <cp:revision>25</cp:revision>
  <cp:lastPrinted>2016-08-04T13:39:00Z</cp:lastPrinted>
  <dcterms:created xsi:type="dcterms:W3CDTF">2016-07-20T09:17:00Z</dcterms:created>
  <dcterms:modified xsi:type="dcterms:W3CDTF">2016-08-05T08:38:00Z</dcterms:modified>
  <cp:category/>
</cp:coreProperties>
</file>