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Default Extension="pdf" ContentType="application/pdf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877F3A" w:rsidRDefault="00877F3A" w:rsidP="00F51208">
      <w:pPr>
        <w:pStyle w:val="Kopfzeile"/>
        <w:rPr>
          <w:rFonts w:ascii="Helvetica" w:hAnsi="Helvetica"/>
          <w:sz w:val="32"/>
        </w:rPr>
      </w:pPr>
    </w:p>
    <w:p w:rsidR="00877F3A" w:rsidRDefault="00877F3A" w:rsidP="00F51208">
      <w:pPr>
        <w:pStyle w:val="Kopfzeile"/>
        <w:rPr>
          <w:rFonts w:ascii="Helvetica" w:hAnsi="Helvetica"/>
          <w:sz w:val="32"/>
        </w:rPr>
      </w:pPr>
    </w:p>
    <w:p w:rsidR="00F51208" w:rsidRPr="00877F3A" w:rsidRDefault="00F51208" w:rsidP="00F51208">
      <w:pPr>
        <w:pStyle w:val="Kopfzeile"/>
        <w:rPr>
          <w:rFonts w:ascii="Helvetica" w:hAnsi="Helvetica"/>
          <w:sz w:val="28"/>
        </w:rPr>
      </w:pPr>
      <w:r w:rsidRPr="00877F3A">
        <w:rPr>
          <w:rFonts w:ascii="Helvetica" w:hAnsi="Helvetica"/>
          <w:sz w:val="28"/>
        </w:rPr>
        <w:t>PRESSEINFORMATION</w:t>
      </w:r>
    </w:p>
    <w:p w:rsidR="00D57C98" w:rsidRDefault="00D57C98" w:rsidP="00CE70FE">
      <w:pPr>
        <w:pStyle w:val="Kommentartext"/>
        <w:tabs>
          <w:tab w:val="left" w:pos="3686"/>
        </w:tabs>
        <w:spacing w:line="288" w:lineRule="auto"/>
      </w:pPr>
    </w:p>
    <w:p w:rsidR="00CE70FE" w:rsidRPr="00844433" w:rsidRDefault="00CE70FE" w:rsidP="00CE70FE">
      <w:pPr>
        <w:pStyle w:val="Kommentartext"/>
        <w:tabs>
          <w:tab w:val="left" w:pos="3686"/>
        </w:tabs>
        <w:spacing w:line="288" w:lineRule="auto"/>
      </w:pPr>
      <w:r>
        <w:t>Ulm</w:t>
      </w:r>
      <w:r w:rsidR="007A6CB2">
        <w:t xml:space="preserve"> /</w:t>
      </w:r>
      <w:r w:rsidR="00552F32">
        <w:t xml:space="preserve"> </w:t>
      </w:r>
      <w:r w:rsidR="007A6CB2">
        <w:t>Berlin</w:t>
      </w:r>
      <w:r w:rsidRPr="00844433">
        <w:t xml:space="preserve">, </w:t>
      </w:r>
      <w:r w:rsidR="004B4EC7">
        <w:t>2</w:t>
      </w:r>
      <w:r w:rsidR="00900EB4">
        <w:t>7</w:t>
      </w:r>
      <w:r w:rsidR="004B4EC7">
        <w:t>. April</w:t>
      </w:r>
      <w:r>
        <w:t xml:space="preserve"> 201</w:t>
      </w:r>
      <w:r w:rsidR="004B4EC7">
        <w:t>5</w:t>
      </w:r>
    </w:p>
    <w:p w:rsidR="00CE70FE" w:rsidRPr="00844433" w:rsidRDefault="00CE70FE" w:rsidP="00D57C98">
      <w:pPr>
        <w:pStyle w:val="Kommentartext"/>
        <w:spacing w:line="360" w:lineRule="auto"/>
      </w:pPr>
    </w:p>
    <w:p w:rsidR="007A6CB2" w:rsidRPr="001F1FC2" w:rsidRDefault="004B4EC7" w:rsidP="007A6CB2">
      <w:pPr>
        <w:rPr>
          <w:b/>
          <w:sz w:val="24"/>
        </w:rPr>
      </w:pPr>
      <w:r>
        <w:rPr>
          <w:b/>
          <w:sz w:val="24"/>
        </w:rPr>
        <w:t xml:space="preserve">Gute Perspektiven in der Hauptstadt: Ein Jahr </w:t>
      </w:r>
      <w:r w:rsidR="007A6CB2" w:rsidRPr="001F1FC2">
        <w:rPr>
          <w:b/>
          <w:sz w:val="24"/>
        </w:rPr>
        <w:t>Press’n’Relations Berlin</w:t>
      </w:r>
    </w:p>
    <w:p w:rsidR="007A6CB2" w:rsidRDefault="007A6CB2" w:rsidP="007A6CB2">
      <w:pPr>
        <w:rPr>
          <w:b/>
        </w:rPr>
      </w:pPr>
    </w:p>
    <w:p w:rsidR="007A6CB2" w:rsidRDefault="004B4EC7" w:rsidP="004B4EC7">
      <w:pPr>
        <w:ind w:right="-141"/>
        <w:rPr>
          <w:sz w:val="20"/>
        </w:rPr>
      </w:pPr>
      <w:r>
        <w:rPr>
          <w:sz w:val="20"/>
        </w:rPr>
        <w:t>Jüngste Niederlassung</w:t>
      </w:r>
      <w:r w:rsidR="007A6CB2">
        <w:rPr>
          <w:sz w:val="20"/>
        </w:rPr>
        <w:t xml:space="preserve"> </w:t>
      </w:r>
      <w:r>
        <w:rPr>
          <w:sz w:val="20"/>
        </w:rPr>
        <w:t xml:space="preserve">der </w:t>
      </w:r>
      <w:r w:rsidR="007A6CB2">
        <w:rPr>
          <w:sz w:val="20"/>
        </w:rPr>
        <w:t>süddeutschen PR-Agentur</w:t>
      </w:r>
      <w:r>
        <w:rPr>
          <w:sz w:val="20"/>
        </w:rPr>
        <w:t xml:space="preserve"> mit strategischem Geschäftsfeld Logistik</w:t>
      </w:r>
    </w:p>
    <w:p w:rsidR="007A6CB2" w:rsidRDefault="007A6CB2" w:rsidP="007A6CB2">
      <w:pPr>
        <w:rPr>
          <w:sz w:val="20"/>
        </w:rPr>
      </w:pPr>
    </w:p>
    <w:p w:rsidR="00911B9A" w:rsidRDefault="004B4EC7" w:rsidP="00CE484A">
      <w:pPr>
        <w:widowControl w:val="0"/>
        <w:autoSpaceDE w:val="0"/>
        <w:autoSpaceDN w:val="0"/>
        <w:adjustRightInd w:val="0"/>
        <w:spacing w:line="360" w:lineRule="auto"/>
        <w:ind w:right="142"/>
        <w:rPr>
          <w:b/>
          <w:sz w:val="20"/>
        </w:rPr>
      </w:pPr>
      <w:r>
        <w:rPr>
          <w:b/>
          <w:sz w:val="20"/>
        </w:rPr>
        <w:t xml:space="preserve">Die jüngste Niederlassung der süddeutschen PR-Agentur Press’n’Relations feiert Jubiläum: Vor genau einem Jahr bezog </w:t>
      </w:r>
      <w:r w:rsidR="007A6CB2">
        <w:rPr>
          <w:b/>
          <w:sz w:val="20"/>
        </w:rPr>
        <w:t xml:space="preserve">die international tätige PR-Agenturgruppe ihr neues Büro in Berlin-Mitte. </w:t>
      </w:r>
      <w:r>
        <w:rPr>
          <w:b/>
          <w:sz w:val="20"/>
        </w:rPr>
        <w:t xml:space="preserve">Seither hat Bruno Lukas, Leiter der neuen Niederlassung in der Hauptstadt, das Geschäft kontinuierlich </w:t>
      </w:r>
      <w:r w:rsidR="005F7C2D">
        <w:rPr>
          <w:b/>
          <w:sz w:val="20"/>
        </w:rPr>
        <w:t>erweitert</w:t>
      </w:r>
      <w:r>
        <w:rPr>
          <w:b/>
          <w:sz w:val="20"/>
        </w:rPr>
        <w:t>. Aufbauend auf zwei Key A</w:t>
      </w:r>
      <w:r>
        <w:rPr>
          <w:b/>
          <w:sz w:val="20"/>
        </w:rPr>
        <w:t>c</w:t>
      </w:r>
      <w:r>
        <w:rPr>
          <w:b/>
          <w:sz w:val="20"/>
        </w:rPr>
        <w:t>counts konnte Press’n’Relations Berlin mehrere Neukunden gewinnen und das str</w:t>
      </w:r>
      <w:r>
        <w:rPr>
          <w:b/>
          <w:sz w:val="20"/>
        </w:rPr>
        <w:t>a</w:t>
      </w:r>
      <w:r>
        <w:rPr>
          <w:b/>
          <w:sz w:val="20"/>
        </w:rPr>
        <w:t xml:space="preserve">tegische Geschäftsfeld Logistik weiter ausbauen. „Neben </w:t>
      </w:r>
      <w:r w:rsidR="000000F7">
        <w:rPr>
          <w:b/>
          <w:sz w:val="20"/>
        </w:rPr>
        <w:t>bestehenden K</w:t>
      </w:r>
      <w:r>
        <w:rPr>
          <w:b/>
          <w:sz w:val="20"/>
        </w:rPr>
        <w:t xml:space="preserve">unden wie dem </w:t>
      </w:r>
      <w:r w:rsidR="001B640B">
        <w:rPr>
          <w:b/>
          <w:sz w:val="20"/>
        </w:rPr>
        <w:t>deutschen Thermo King-</w:t>
      </w:r>
      <w:r>
        <w:rPr>
          <w:b/>
          <w:sz w:val="20"/>
        </w:rPr>
        <w:t>Händlernetz betreuen wir von Berlin aus Neukunden wie die Spedi</w:t>
      </w:r>
      <w:r w:rsidRPr="002F283B">
        <w:rPr>
          <w:b/>
          <w:sz w:val="20"/>
        </w:rPr>
        <w:t>tion</w:t>
      </w:r>
      <w:r w:rsidR="00A11B0B" w:rsidRPr="002F283B">
        <w:rPr>
          <w:b/>
          <w:sz w:val="20"/>
        </w:rPr>
        <w:t xml:space="preserve"> Transco Berlin Brandenburg</w:t>
      </w:r>
      <w:r w:rsidRPr="002F283B">
        <w:rPr>
          <w:b/>
          <w:sz w:val="20"/>
        </w:rPr>
        <w:t xml:space="preserve"> </w:t>
      </w:r>
      <w:r w:rsidR="00B53647">
        <w:rPr>
          <w:b/>
          <w:sz w:val="20"/>
        </w:rPr>
        <w:t>oder</w:t>
      </w:r>
      <w:r w:rsidRPr="002F283B">
        <w:rPr>
          <w:b/>
          <w:sz w:val="20"/>
        </w:rPr>
        <w:t xml:space="preserve"> den Bundesarbeitskreis Altba</w:t>
      </w:r>
      <w:r w:rsidRPr="002F283B">
        <w:rPr>
          <w:b/>
          <w:sz w:val="20"/>
        </w:rPr>
        <w:t>u</w:t>
      </w:r>
      <w:r w:rsidRPr="002F283B">
        <w:rPr>
          <w:b/>
          <w:sz w:val="20"/>
        </w:rPr>
        <w:t>erneuerung</w:t>
      </w:r>
      <w:r>
        <w:rPr>
          <w:b/>
          <w:sz w:val="20"/>
        </w:rPr>
        <w:t xml:space="preserve">“, sagt </w:t>
      </w:r>
      <w:r w:rsidR="00911B9A">
        <w:rPr>
          <w:b/>
          <w:sz w:val="20"/>
        </w:rPr>
        <w:t>Bruno Lukas.</w:t>
      </w:r>
      <w:r w:rsidR="001333FC">
        <w:rPr>
          <w:b/>
          <w:sz w:val="20"/>
        </w:rPr>
        <w:t xml:space="preserve"> </w:t>
      </w:r>
      <w:r>
        <w:rPr>
          <w:b/>
          <w:sz w:val="20"/>
        </w:rPr>
        <w:t>Auf Basis des Bestandskunden</w:t>
      </w:r>
      <w:r w:rsidR="001228CC">
        <w:rPr>
          <w:b/>
          <w:sz w:val="20"/>
        </w:rPr>
        <w:t>-Business</w:t>
      </w:r>
      <w:r>
        <w:rPr>
          <w:b/>
          <w:sz w:val="20"/>
        </w:rPr>
        <w:t>, das ebe</w:t>
      </w:r>
      <w:r>
        <w:rPr>
          <w:b/>
          <w:sz w:val="20"/>
        </w:rPr>
        <w:t>n</w:t>
      </w:r>
      <w:r>
        <w:rPr>
          <w:b/>
          <w:sz w:val="20"/>
        </w:rPr>
        <w:t xml:space="preserve">falls ausgeweitet </w:t>
      </w:r>
      <w:r w:rsidR="001333FC">
        <w:rPr>
          <w:b/>
          <w:sz w:val="20"/>
        </w:rPr>
        <w:t>wurde</w:t>
      </w:r>
      <w:r>
        <w:rPr>
          <w:b/>
          <w:sz w:val="20"/>
        </w:rPr>
        <w:t>, erzielte die Hauptstadt-Niederlassung im ersten Jahr ein Umsatzplus von</w:t>
      </w:r>
      <w:r w:rsidR="00911B9A">
        <w:rPr>
          <w:b/>
          <w:sz w:val="20"/>
        </w:rPr>
        <w:t xml:space="preserve"> insgesamt</w:t>
      </w:r>
      <w:r>
        <w:rPr>
          <w:b/>
          <w:sz w:val="20"/>
        </w:rPr>
        <w:t xml:space="preserve"> rund 30 Prozent. „Unser Ziel für das laufende Jahr ist der weitere Ausbau des Neukundengeschäfts“, </w:t>
      </w:r>
      <w:r w:rsidR="00911B9A">
        <w:rPr>
          <w:b/>
          <w:sz w:val="20"/>
        </w:rPr>
        <w:t xml:space="preserve">so </w:t>
      </w:r>
      <w:r w:rsidR="001333FC">
        <w:rPr>
          <w:b/>
          <w:sz w:val="20"/>
        </w:rPr>
        <w:t xml:space="preserve">Uwe Pagel, Geschäftsführer der </w:t>
      </w:r>
      <w:r w:rsidR="00911B9A">
        <w:rPr>
          <w:b/>
          <w:sz w:val="20"/>
        </w:rPr>
        <w:t>Press’n’Relation</w:t>
      </w:r>
      <w:r w:rsidR="001333FC">
        <w:rPr>
          <w:b/>
          <w:sz w:val="20"/>
        </w:rPr>
        <w:t>s GmbH.</w:t>
      </w:r>
      <w:r>
        <w:rPr>
          <w:b/>
          <w:sz w:val="20"/>
        </w:rPr>
        <w:t xml:space="preserve"> </w:t>
      </w:r>
      <w:r w:rsidR="00911B9A">
        <w:rPr>
          <w:b/>
          <w:sz w:val="20"/>
        </w:rPr>
        <w:t>„</w:t>
      </w:r>
      <w:r>
        <w:rPr>
          <w:b/>
          <w:sz w:val="20"/>
        </w:rPr>
        <w:t>Zudem</w:t>
      </w:r>
      <w:r w:rsidR="00911B9A">
        <w:rPr>
          <w:b/>
          <w:sz w:val="20"/>
        </w:rPr>
        <w:t xml:space="preserve"> planen wir einen personellen Ausbau in der zweiten Jahreshälfte.“ Mit der Berliner Niederlassung deckt</w:t>
      </w:r>
      <w:r w:rsidR="000D4772">
        <w:rPr>
          <w:b/>
          <w:sz w:val="20"/>
        </w:rPr>
        <w:t xml:space="preserve"> die</w:t>
      </w:r>
      <w:r w:rsidR="00911B9A">
        <w:rPr>
          <w:b/>
          <w:sz w:val="20"/>
        </w:rPr>
        <w:t xml:space="preserve"> in Süddeutschland und in den Alpenländern </w:t>
      </w:r>
      <w:r w:rsidR="000D4772">
        <w:rPr>
          <w:b/>
          <w:sz w:val="20"/>
        </w:rPr>
        <w:t>stark</w:t>
      </w:r>
      <w:r w:rsidR="00911B9A">
        <w:rPr>
          <w:b/>
          <w:sz w:val="20"/>
        </w:rPr>
        <w:t xml:space="preserve"> aufgestellte Press’n’Relations nun auch Nord- und Ostdeutsc</w:t>
      </w:r>
      <w:r w:rsidR="00911B9A">
        <w:rPr>
          <w:b/>
          <w:sz w:val="20"/>
        </w:rPr>
        <w:t>h</w:t>
      </w:r>
      <w:r w:rsidR="00911B9A">
        <w:rPr>
          <w:b/>
          <w:sz w:val="20"/>
        </w:rPr>
        <w:t xml:space="preserve">land ab. Die 2001 im süddeutschen Ulm gegründete Agentur </w:t>
      </w:r>
      <w:r w:rsidR="007A6CB2">
        <w:rPr>
          <w:b/>
          <w:sz w:val="20"/>
        </w:rPr>
        <w:t>ist spezialisiert auf Pre</w:t>
      </w:r>
      <w:r w:rsidR="007A6CB2">
        <w:rPr>
          <w:b/>
          <w:sz w:val="20"/>
        </w:rPr>
        <w:t>s</w:t>
      </w:r>
      <w:r w:rsidR="007A6CB2">
        <w:rPr>
          <w:b/>
          <w:sz w:val="20"/>
        </w:rPr>
        <w:t>se- und Medienar</w:t>
      </w:r>
      <w:r w:rsidR="00911B9A">
        <w:rPr>
          <w:b/>
          <w:sz w:val="20"/>
        </w:rPr>
        <w:t>beit für Technologieunternehmen – mit weiteren Standorten in Mü</w:t>
      </w:r>
      <w:r w:rsidR="00911B9A">
        <w:rPr>
          <w:b/>
          <w:sz w:val="20"/>
        </w:rPr>
        <w:t>n</w:t>
      </w:r>
      <w:r w:rsidR="00911B9A">
        <w:rPr>
          <w:b/>
          <w:sz w:val="20"/>
        </w:rPr>
        <w:t>chen, Wien und Zürich.</w:t>
      </w:r>
    </w:p>
    <w:p w:rsidR="00911B9A" w:rsidRDefault="00911B9A" w:rsidP="00CE484A">
      <w:pPr>
        <w:widowControl w:val="0"/>
        <w:autoSpaceDE w:val="0"/>
        <w:autoSpaceDN w:val="0"/>
        <w:adjustRightInd w:val="0"/>
        <w:spacing w:line="360" w:lineRule="auto"/>
        <w:ind w:right="142"/>
        <w:rPr>
          <w:b/>
          <w:sz w:val="20"/>
        </w:rPr>
      </w:pPr>
    </w:p>
    <w:p w:rsidR="00295B94" w:rsidRPr="006B6F74" w:rsidRDefault="007A6CB2" w:rsidP="00CE484A">
      <w:pPr>
        <w:widowControl w:val="0"/>
        <w:autoSpaceDE w:val="0"/>
        <w:autoSpaceDN w:val="0"/>
        <w:adjustRightInd w:val="0"/>
        <w:spacing w:line="360" w:lineRule="auto"/>
        <w:ind w:right="142"/>
        <w:rPr>
          <w:sz w:val="20"/>
        </w:rPr>
      </w:pPr>
      <w:r w:rsidRPr="006B6F74">
        <w:rPr>
          <w:sz w:val="20"/>
        </w:rPr>
        <w:t xml:space="preserve">Vom Hauptstadtbüro aus </w:t>
      </w:r>
      <w:r w:rsidR="00911B9A" w:rsidRPr="006B6F74">
        <w:rPr>
          <w:sz w:val="20"/>
        </w:rPr>
        <w:t>betreut</w:t>
      </w:r>
      <w:r w:rsidRPr="006B6F74">
        <w:rPr>
          <w:sz w:val="20"/>
        </w:rPr>
        <w:t xml:space="preserve"> Press’n’Relations Kunden </w:t>
      </w:r>
      <w:r w:rsidR="004D76C3">
        <w:rPr>
          <w:sz w:val="20"/>
        </w:rPr>
        <w:t>ins</w:t>
      </w:r>
      <w:r w:rsidR="00911B9A" w:rsidRPr="006B6F74">
        <w:rPr>
          <w:sz w:val="20"/>
        </w:rPr>
        <w:t xml:space="preserve">besondere </w:t>
      </w:r>
      <w:r w:rsidRPr="006B6F74">
        <w:rPr>
          <w:sz w:val="20"/>
        </w:rPr>
        <w:t>in den</w:t>
      </w:r>
      <w:r w:rsidR="00911B9A" w:rsidRPr="006B6F74">
        <w:rPr>
          <w:sz w:val="20"/>
        </w:rPr>
        <w:t xml:space="preserve"> Agentur-Kernbranchen Logistik und Gebäudetechnik. Weitere strategisch bedeutende Branchen </w:t>
      </w:r>
      <w:r w:rsidR="000D32D2">
        <w:rPr>
          <w:sz w:val="20"/>
        </w:rPr>
        <w:t xml:space="preserve">der Agentur </w:t>
      </w:r>
      <w:r w:rsidR="00911B9A" w:rsidRPr="006B6F74">
        <w:rPr>
          <w:sz w:val="20"/>
        </w:rPr>
        <w:t xml:space="preserve">sind die IT, </w:t>
      </w:r>
      <w:r w:rsidRPr="006B6F74">
        <w:rPr>
          <w:sz w:val="20"/>
        </w:rPr>
        <w:t>Gastronomie</w:t>
      </w:r>
      <w:r w:rsidR="00911B9A" w:rsidRPr="006B6F74">
        <w:rPr>
          <w:sz w:val="20"/>
        </w:rPr>
        <w:t xml:space="preserve"> und Reinigu</w:t>
      </w:r>
      <w:r w:rsidR="006B6F74" w:rsidRPr="006B6F74">
        <w:rPr>
          <w:sz w:val="20"/>
        </w:rPr>
        <w:t>ngstechnik. Im strategischen Geschäftsfeld Logistik zählt Press’n’Relations laut der</w:t>
      </w:r>
      <w:r w:rsidR="00064BF7">
        <w:rPr>
          <w:sz w:val="20"/>
        </w:rPr>
        <w:t xml:space="preserve"> jüngsten</w:t>
      </w:r>
      <w:r w:rsidR="006B6F74" w:rsidRPr="006B6F74">
        <w:rPr>
          <w:sz w:val="20"/>
        </w:rPr>
        <w:t xml:space="preserve"> Publikation des vielbeachteten PR-Agenturen-Rankings </w:t>
      </w:r>
      <w:r w:rsidR="00064BF7">
        <w:rPr>
          <w:sz w:val="20"/>
        </w:rPr>
        <w:t xml:space="preserve">von Gerhard Pfeffer </w:t>
      </w:r>
      <w:r w:rsidR="006B6F74" w:rsidRPr="006B6F74">
        <w:rPr>
          <w:sz w:val="20"/>
        </w:rPr>
        <w:t>zu den Top-10-Agenturen bundesweit</w:t>
      </w:r>
      <w:r w:rsidR="00064BF7">
        <w:rPr>
          <w:sz w:val="20"/>
        </w:rPr>
        <w:t xml:space="preserve"> – aktuell </w:t>
      </w:r>
      <w:r w:rsidR="00064BF7" w:rsidRPr="006B6F74">
        <w:rPr>
          <w:sz w:val="20"/>
        </w:rPr>
        <w:t>mit Platz 7</w:t>
      </w:r>
      <w:r w:rsidR="00064BF7">
        <w:rPr>
          <w:sz w:val="20"/>
        </w:rPr>
        <w:t xml:space="preserve"> </w:t>
      </w:r>
      <w:r w:rsidR="00064BF7" w:rsidRPr="006B6F74">
        <w:rPr>
          <w:sz w:val="20"/>
        </w:rPr>
        <w:t>im Segment „Transport/Nutzfahrzeuge“</w:t>
      </w:r>
      <w:r w:rsidR="00064BF7">
        <w:rPr>
          <w:sz w:val="20"/>
        </w:rPr>
        <w:t xml:space="preserve"> (Quelle: PR-Journal.de).</w:t>
      </w:r>
      <w:r w:rsidR="006B6F74" w:rsidRPr="006B6F74">
        <w:rPr>
          <w:sz w:val="20"/>
        </w:rPr>
        <w:t xml:space="preserve"> </w:t>
      </w:r>
      <w:r w:rsidR="00295B94" w:rsidRPr="006B6F74">
        <w:rPr>
          <w:rFonts w:eastAsia="Times New Roman" w:cs="Arial"/>
          <w:sz w:val="20"/>
          <w:szCs w:val="24"/>
        </w:rPr>
        <w:t>Zu den mehr als 70 Kunden der Press’n’Relations GmbH gehören unter anderem Nilfisk, GEA, Aon Hewitt,</w:t>
      </w:r>
      <w:r w:rsidR="00280EF9" w:rsidRPr="006B6F74">
        <w:rPr>
          <w:rFonts w:eastAsia="Times New Roman" w:cs="Arial"/>
          <w:sz w:val="20"/>
          <w:szCs w:val="24"/>
        </w:rPr>
        <w:t xml:space="preserve"> </w:t>
      </w:r>
      <w:r w:rsidR="006B6F74" w:rsidRPr="006B6F74">
        <w:rPr>
          <w:rFonts w:eastAsia="Times New Roman" w:cs="Arial"/>
          <w:sz w:val="20"/>
          <w:szCs w:val="24"/>
        </w:rPr>
        <w:t xml:space="preserve">das Thermo King Händlernetz, </w:t>
      </w:r>
      <w:r w:rsidR="00E305FA">
        <w:rPr>
          <w:rFonts w:eastAsia="Times New Roman" w:cs="Arial"/>
          <w:sz w:val="20"/>
          <w:szCs w:val="24"/>
        </w:rPr>
        <w:t xml:space="preserve">die Wieland-Werke, </w:t>
      </w:r>
      <w:r w:rsidR="00295B94" w:rsidRPr="006B6F74">
        <w:rPr>
          <w:rFonts w:eastAsia="Times New Roman" w:cs="Arial"/>
          <w:sz w:val="20"/>
          <w:szCs w:val="24"/>
        </w:rPr>
        <w:t>Wilken</w:t>
      </w:r>
      <w:r w:rsidR="00E305FA">
        <w:rPr>
          <w:rFonts w:eastAsia="Times New Roman" w:cs="Arial"/>
          <w:sz w:val="20"/>
          <w:szCs w:val="24"/>
        </w:rPr>
        <w:t xml:space="preserve"> und ZKW</w:t>
      </w:r>
      <w:r w:rsidR="00295B94" w:rsidRPr="006B6F74">
        <w:rPr>
          <w:rFonts w:eastAsia="Times New Roman" w:cs="Arial"/>
          <w:sz w:val="20"/>
          <w:szCs w:val="24"/>
        </w:rPr>
        <w:t>.</w:t>
      </w:r>
    </w:p>
    <w:p w:rsidR="007A6CB2" w:rsidRDefault="007A6CB2" w:rsidP="00CE484A">
      <w:pPr>
        <w:spacing w:line="360" w:lineRule="auto"/>
        <w:ind w:right="142"/>
        <w:rPr>
          <w:b/>
          <w:sz w:val="20"/>
        </w:rPr>
      </w:pPr>
    </w:p>
    <w:p w:rsidR="00877F3A" w:rsidRDefault="00877F3A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877F3A" w:rsidRDefault="00877F3A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A246F8" w:rsidRPr="00CE484A" w:rsidRDefault="00C01BC3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C01BC3">
        <w:rPr>
          <w:rFonts w:ascii="Arial" w:eastAsia="Times New Roman" w:hAnsi="Arial" w:cs="Arial"/>
          <w:b/>
          <w:sz w:val="20"/>
          <w:szCs w:val="20"/>
        </w:rPr>
        <w:t>Bildmaterial:</w:t>
      </w:r>
    </w:p>
    <w:p w:rsidR="00A246F8" w:rsidRDefault="00A246F8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1894840</wp:posOffset>
            </wp:positionH>
            <wp:positionV relativeFrom="paragraph">
              <wp:posOffset>208280</wp:posOffset>
            </wp:positionV>
            <wp:extent cx="1600835" cy="1906905"/>
            <wp:effectExtent l="25400" t="0" r="0" b="0"/>
            <wp:wrapNone/>
            <wp:docPr id="4" name="" descr=":Bruno-PNR-Portraitbilder-2014:BL-neu1-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Bruno-PNR-Portraitbilder-2014:BL-neu1-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835" cy="1906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1BC3" w:rsidRDefault="00A246F8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 w:rsidRPr="00A246F8"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>
            <wp:extent cx="1441450" cy="1917700"/>
            <wp:effectExtent l="25400" t="0" r="6350" b="0"/>
            <wp:docPr id="5" name="Bild 1" descr=":PNR-Berlin-Boyenstrasse-41-n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PNR-Berlin-Boyenstrasse-41-ne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91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BC3" w:rsidRDefault="00376441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7" type="#_x0000_t202" style="position:absolute;margin-left:148.4pt;margin-top:4.4pt;width:144.8pt;height:36pt;z-index:251660288;mso-wrap-edited:f;mso-position-horizontal:absolute;mso-position-vertical:absolute" wrapcoords="0 0 21600 0 21600 21600 0 21600 0 0" filled="f" stroked="f">
            <v:fill o:detectmouseclick="t"/>
            <v:textbox style="mso-next-textbox:#_x0000_s1027" inset=",7.2pt,,7.2pt">
              <w:txbxContent>
                <w:p w:rsidR="00EB1ECB" w:rsidRPr="00A246F8" w:rsidRDefault="00EB1ECB" w:rsidP="00A246F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Bruno Lukas leitet seit Frühjahr 2014 das Büro in Berlin-Mitte</w:t>
                  </w:r>
                </w:p>
              </w:txbxContent>
            </v:textbox>
            <w10:wrap type="tight"/>
          </v:shape>
        </w:pict>
      </w:r>
      <w:r>
        <w:rPr>
          <w:rFonts w:ascii="Arial" w:eastAsia="Times New Roman" w:hAnsi="Arial" w:cs="Arial"/>
          <w:noProof/>
          <w:sz w:val="20"/>
          <w:szCs w:val="20"/>
        </w:rPr>
        <w:pict>
          <v:shape id="_x0000_s1026" type="#_x0000_t202" style="position:absolute;margin-left:1.4pt;margin-top:4.4pt;width:120.8pt;height:36pt;z-index:251659264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EB1ECB" w:rsidRPr="00A246F8" w:rsidRDefault="00EB1ECB">
                  <w:pPr>
                    <w:rPr>
                      <w:sz w:val="16"/>
                    </w:rPr>
                  </w:pPr>
                  <w:r w:rsidRPr="00A246F8">
                    <w:rPr>
                      <w:sz w:val="16"/>
                    </w:rPr>
                    <w:t>Das Büro</w:t>
                  </w:r>
                  <w:r>
                    <w:rPr>
                      <w:sz w:val="16"/>
                    </w:rPr>
                    <w:t>gebäude in der Boyenstraße (Berlin-Mitte)</w:t>
                  </w:r>
                </w:p>
              </w:txbxContent>
            </v:textbox>
            <w10:wrap type="tight"/>
          </v:shape>
        </w:pict>
      </w:r>
    </w:p>
    <w:p w:rsidR="00C01BC3" w:rsidRDefault="00C01BC3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01BC3" w:rsidRDefault="00C01BC3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917639" w:rsidRDefault="00917639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917639" w:rsidRDefault="006C60EC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drawing>
          <wp:inline distT="0" distB="0" distL="0" distR="0">
            <wp:extent cx="3696335" cy="2144405"/>
            <wp:effectExtent l="25400" t="0" r="12065" b="0"/>
            <wp:docPr id="2" name="Bild 2" descr=":PNR-Logistik-Te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PNR-Logistik-Team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335" cy="214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639" w:rsidRDefault="00376441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noProof/>
          <w:sz w:val="20"/>
          <w:szCs w:val="20"/>
        </w:rPr>
        <w:pict>
          <v:shape id="_x0000_s1031" type="#_x0000_t202" style="position:absolute;margin-left:1.4pt;margin-top:3.35pt;width:345.8pt;height:63pt;z-index:251661312;mso-wrap-edited:f;mso-position-horizontal:absolute;mso-position-vertical:absolute" wrapcoords="0 0 21600 0 21600 21600 0 21600 0 0" filled="f" stroked="f">
            <v:fill o:detectmouseclick="t"/>
            <v:textbox style="mso-next-textbox:#_x0000_s1031" inset=",7.2pt,,7.2pt">
              <w:txbxContent>
                <w:p w:rsidR="00EB1ECB" w:rsidRPr="00A246F8" w:rsidRDefault="00EB1ECB" w:rsidP="006C60EC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 xml:space="preserve">Vertriebs-Workshop </w:t>
                  </w:r>
                  <w:r w:rsidR="00591312">
                    <w:rPr>
                      <w:sz w:val="16"/>
                    </w:rPr>
                    <w:t xml:space="preserve">im April </w:t>
                  </w:r>
                  <w:r>
                    <w:rPr>
                      <w:sz w:val="16"/>
                    </w:rPr>
                    <w:t>bei Press’n’Relations in Berlin - das Team des strategischen Geschäftsfeld</w:t>
                  </w:r>
                  <w:r w:rsidR="006F7C84">
                    <w:rPr>
                      <w:sz w:val="16"/>
                    </w:rPr>
                    <w:t>e</w:t>
                  </w:r>
                  <w:r>
                    <w:rPr>
                      <w:sz w:val="16"/>
                    </w:rPr>
                    <w:t xml:space="preserve">s Logistik (v.l.n.r.): </w:t>
                  </w:r>
                  <w:r w:rsidRPr="006C60EC">
                    <w:rPr>
                      <w:b/>
                      <w:sz w:val="16"/>
                    </w:rPr>
                    <w:t>Desirée Müller</w:t>
                  </w:r>
                  <w:r>
                    <w:rPr>
                      <w:sz w:val="16"/>
                    </w:rPr>
                    <w:t xml:space="preserve"> und </w:t>
                  </w:r>
                  <w:r w:rsidRPr="006C60EC">
                    <w:rPr>
                      <w:b/>
                      <w:sz w:val="16"/>
                    </w:rPr>
                    <w:t>Uwe Taeger</w:t>
                  </w:r>
                  <w:r>
                    <w:rPr>
                      <w:sz w:val="16"/>
                    </w:rPr>
                    <w:t xml:space="preserve"> (beide PR-Berater, Ulm), </w:t>
                  </w:r>
                  <w:r w:rsidRPr="006C60EC">
                    <w:rPr>
                      <w:b/>
                      <w:sz w:val="16"/>
                    </w:rPr>
                    <w:t>Georg Dutzi</w:t>
                  </w:r>
                  <w:r>
                    <w:rPr>
                      <w:sz w:val="16"/>
                    </w:rPr>
                    <w:t xml:space="preserve"> (Geschäftsführer Press’n’Relations Austria GmbH</w:t>
                  </w:r>
                  <w:r w:rsidR="006F7C84">
                    <w:rPr>
                      <w:sz w:val="16"/>
                    </w:rPr>
                    <w:t>, Wien</w:t>
                  </w:r>
                  <w:r>
                    <w:rPr>
                      <w:sz w:val="16"/>
                    </w:rPr>
                    <w:t xml:space="preserve">), </w:t>
                  </w:r>
                  <w:r w:rsidRPr="006C60EC">
                    <w:rPr>
                      <w:b/>
                      <w:sz w:val="16"/>
                    </w:rPr>
                    <w:t>Bruno Lukas</w:t>
                  </w:r>
                  <w:r>
                    <w:rPr>
                      <w:sz w:val="16"/>
                    </w:rPr>
                    <w:t xml:space="preserve"> (Ni</w:t>
                  </w:r>
                  <w:r>
                    <w:rPr>
                      <w:sz w:val="16"/>
                    </w:rPr>
                    <w:t>e</w:t>
                  </w:r>
                  <w:r>
                    <w:rPr>
                      <w:sz w:val="16"/>
                    </w:rPr>
                    <w:t xml:space="preserve">derlassungsleiter Berlin), </w:t>
                  </w:r>
                  <w:r w:rsidRPr="006C60EC">
                    <w:rPr>
                      <w:b/>
                      <w:sz w:val="16"/>
                    </w:rPr>
                    <w:t>Monika Nyendick</w:t>
                  </w:r>
                  <w:r>
                    <w:rPr>
                      <w:sz w:val="16"/>
                    </w:rPr>
                    <w:t xml:space="preserve"> (stellv. Geschäftsführerin Press’n’Relations GmbH Ulm)</w:t>
                  </w:r>
                </w:p>
              </w:txbxContent>
            </v:textbox>
            <w10:wrap type="tight"/>
          </v:shape>
        </w:pict>
      </w:r>
    </w:p>
    <w:p w:rsidR="00917639" w:rsidRDefault="00917639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917639" w:rsidRDefault="00917639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917639" w:rsidRDefault="00917639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E484A" w:rsidRDefault="00CE484A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sz w:val="20"/>
          <w:szCs w:val="20"/>
        </w:rPr>
      </w:pPr>
    </w:p>
    <w:p w:rsidR="00CE484A" w:rsidRDefault="00CE484A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b/>
          <w:sz w:val="18"/>
        </w:rPr>
      </w:pPr>
      <w:r w:rsidRPr="00CE484A">
        <w:rPr>
          <w:b/>
          <w:sz w:val="18"/>
        </w:rPr>
        <w:t xml:space="preserve">Bildmaterial zu dieser Presseinformation steht für Sie unter </w:t>
      </w:r>
      <w:hyperlink r:id="rId11" w:history="1">
        <w:r w:rsidRPr="00CE484A">
          <w:rPr>
            <w:rStyle w:val="Link"/>
            <w:b/>
            <w:sz w:val="18"/>
          </w:rPr>
          <w:t>amid-pr.press-n-relations.com</w:t>
        </w:r>
      </w:hyperlink>
      <w:r w:rsidRPr="00CE484A">
        <w:rPr>
          <w:b/>
          <w:sz w:val="18"/>
        </w:rPr>
        <w:t xml:space="preserve"> </w:t>
      </w:r>
    </w:p>
    <w:p w:rsidR="00917639" w:rsidRDefault="00CE484A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  <w:r w:rsidRPr="00CE484A">
        <w:rPr>
          <w:b/>
          <w:sz w:val="18"/>
        </w:rPr>
        <w:t>zum Download zur Verfügung – unter dem Suchbegriff „PNR Berlin“.</w:t>
      </w:r>
    </w:p>
    <w:p w:rsidR="0061453F" w:rsidRPr="00917639" w:rsidRDefault="0061453F" w:rsidP="00CE70FE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:rsidR="006B6F74" w:rsidRDefault="00A246F8" w:rsidP="00A246F8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p w:rsidR="00A246F8" w:rsidRPr="002E53BB" w:rsidRDefault="00A246F8" w:rsidP="00A246F8">
      <w:pPr>
        <w:keepLines/>
        <w:suppressAutoHyphens/>
        <w:autoSpaceDE w:val="0"/>
        <w:autoSpaceDN w:val="0"/>
        <w:adjustRightInd w:val="0"/>
        <w:ind w:right="1"/>
        <w:outlineLvl w:val="5"/>
        <w:rPr>
          <w:rFonts w:eastAsia="Times New Roman" w:cs="Arial"/>
          <w:b/>
          <w:sz w:val="16"/>
        </w:rPr>
      </w:pPr>
    </w:p>
    <w:tbl>
      <w:tblPr>
        <w:tblW w:w="815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181"/>
        <w:gridCol w:w="3969"/>
      </w:tblGrid>
      <w:tr w:rsidR="00A246F8" w:rsidRPr="002E53BB">
        <w:trPr>
          <w:trHeight w:val="1560"/>
        </w:trPr>
        <w:tc>
          <w:tcPr>
            <w:tcW w:w="4181" w:type="dxa"/>
          </w:tcPr>
          <w:p w:rsidR="00295B94" w:rsidRDefault="00295B9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Press’n’Relations GmbH </w:t>
            </w:r>
          </w:p>
          <w:p w:rsidR="00295B94" w:rsidRDefault="00A246F8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Uwe Pagel</w:t>
            </w:r>
            <w:r w:rsidR="00295B94">
              <w:rPr>
                <w:rFonts w:eastAsia="Times New Roman" w:cs="Arial"/>
                <w:sz w:val="16"/>
              </w:rPr>
              <w:t>, Geschäftsführer</w:t>
            </w:r>
            <w:r w:rsidRPr="002E53BB">
              <w:rPr>
                <w:rFonts w:eastAsia="Times New Roman" w:cs="Arial"/>
                <w:sz w:val="16"/>
              </w:rPr>
              <w:br/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 xml:space="preserve">Tel.: +49 731 962 87-29 </w:t>
            </w:r>
          </w:p>
          <w:p w:rsidR="00A246F8" w:rsidRPr="002E53BB" w:rsidRDefault="00A246F8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Fax: +49 731 962 87-97</w:t>
            </w:r>
          </w:p>
          <w:p w:rsidR="00A246F8" w:rsidRPr="002E53BB" w:rsidRDefault="00A246F8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upa@press-n-relations.de</w:t>
            </w:r>
          </w:p>
          <w:p w:rsidR="00A246F8" w:rsidRPr="00295B94" w:rsidRDefault="00A246F8" w:rsidP="00295B94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</w:t>
            </w:r>
            <w:r w:rsidR="00295B94">
              <w:rPr>
                <w:rFonts w:eastAsia="Times New Roman" w:cs="Arial"/>
                <w:sz w:val="16"/>
              </w:rPr>
              <w:t>de</w:t>
            </w:r>
          </w:p>
        </w:tc>
        <w:tc>
          <w:tcPr>
            <w:tcW w:w="3969" w:type="dxa"/>
          </w:tcPr>
          <w:p w:rsidR="00295B94" w:rsidRDefault="00A246F8" w:rsidP="00295B9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</w:t>
            </w:r>
            <w:r w:rsidR="00295B94">
              <w:rPr>
                <w:rFonts w:cs="Arial"/>
                <w:sz w:val="16"/>
              </w:rPr>
              <w:t>, Niederlassung Berlin</w:t>
            </w:r>
          </w:p>
          <w:p w:rsidR="00295B94" w:rsidRDefault="00295B94" w:rsidP="00295B9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Bruno Lukas, Niederlassungsleiter</w:t>
            </w:r>
          </w:p>
          <w:p w:rsidR="006B6F74" w:rsidRDefault="00295B94" w:rsidP="00295B9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Boyenstraße 41 – D-10115 Berlin-Mitte</w:t>
            </w:r>
          </w:p>
          <w:p w:rsidR="006B6F74" w:rsidRDefault="006B6F74" w:rsidP="00295B9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Tel.: +49 30 577 00-325</w:t>
            </w:r>
          </w:p>
          <w:p w:rsidR="00A246F8" w:rsidRPr="002E53BB" w:rsidRDefault="006B6F74" w:rsidP="00295B9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 xml:space="preserve">Fax: +49 30 577 00-324 </w:t>
            </w:r>
          </w:p>
          <w:p w:rsidR="00295B94" w:rsidRDefault="00295B94" w:rsidP="00CE70FE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berlin@press-n-relations.de</w:t>
            </w:r>
            <w:r w:rsidR="00A246F8" w:rsidRPr="002E53BB">
              <w:rPr>
                <w:rFonts w:cs="Arial"/>
                <w:sz w:val="16"/>
              </w:rPr>
              <w:br/>
            </w:r>
            <w:hyperlink r:id="rId12" w:history="1">
              <w:r w:rsidRPr="00295B94">
                <w:rPr>
                  <w:rStyle w:val="Link"/>
                  <w:rFonts w:cs="Arial"/>
                  <w:color w:val="auto"/>
                  <w:sz w:val="16"/>
                  <w:u w:val="none"/>
                </w:rPr>
                <w:t>www.press-n-relations.de</w:t>
              </w:r>
            </w:hyperlink>
          </w:p>
          <w:p w:rsidR="00A246F8" w:rsidRPr="00295B94" w:rsidRDefault="00A246F8" w:rsidP="00CE70FE">
            <w:pPr>
              <w:tabs>
                <w:tab w:val="left" w:pos="6946"/>
              </w:tabs>
              <w:ind w:left="72"/>
              <w:rPr>
                <w:rFonts w:cs="Arial"/>
                <w:i/>
                <w:sz w:val="16"/>
              </w:rPr>
            </w:pPr>
          </w:p>
        </w:tc>
      </w:tr>
    </w:tbl>
    <w:p w:rsidR="006C60EC" w:rsidRDefault="006C60EC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6C60EC" w:rsidRDefault="006C60EC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EB1ECB" w:rsidRDefault="00EB1ECB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EB1ECB" w:rsidRDefault="00EB1ECB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tbl>
      <w:tblPr>
        <w:tblW w:w="5599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599"/>
      </w:tblGrid>
      <w:tr w:rsidR="006F7C84" w:rsidRPr="002E53BB">
        <w:trPr>
          <w:trHeight w:val="1027"/>
        </w:trPr>
        <w:tc>
          <w:tcPr>
            <w:tcW w:w="5599" w:type="dxa"/>
          </w:tcPr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II GmbH</w:t>
            </w:r>
            <w:r>
              <w:rPr>
                <w:rFonts w:cs="Arial"/>
                <w:sz w:val="16"/>
              </w:rPr>
              <w:t xml:space="preserve"> - Ralf Dunker</w:t>
            </w:r>
            <w:r>
              <w:rPr>
                <w:rFonts w:cs="Arial"/>
                <w:sz w:val="16"/>
              </w:rPr>
              <w:br/>
              <w:t>Gräfstraße 66– D-81241</w:t>
            </w:r>
            <w:r w:rsidRPr="002E53BB">
              <w:rPr>
                <w:rFonts w:cs="Arial"/>
                <w:sz w:val="16"/>
              </w:rPr>
              <w:t xml:space="preserve"> Mün</w:t>
            </w:r>
            <w:r>
              <w:rPr>
                <w:rFonts w:cs="Arial"/>
                <w:sz w:val="16"/>
              </w:rPr>
              <w:t>chen</w:t>
            </w:r>
            <w:r>
              <w:rPr>
                <w:rFonts w:cs="Arial"/>
                <w:sz w:val="16"/>
              </w:rPr>
              <w:br/>
              <w:t>Tel.: +49 89 5404 722-11 - Fax: +49 89 5404 722 29</w:t>
            </w:r>
          </w:p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du</w:t>
            </w:r>
            <w:r w:rsidRPr="002E53BB">
              <w:rPr>
                <w:rFonts w:cs="Arial"/>
                <w:sz w:val="16"/>
              </w:rPr>
              <w:t>@press-n-relations.de</w:t>
            </w:r>
          </w:p>
          <w:p w:rsidR="006F7C84" w:rsidRPr="002E53BB" w:rsidRDefault="006F7C84" w:rsidP="006F7C84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</w:p>
        </w:tc>
      </w:tr>
      <w:tr w:rsidR="006F7C84" w:rsidRPr="002E53BB">
        <w:trPr>
          <w:trHeight w:val="985"/>
        </w:trPr>
        <w:tc>
          <w:tcPr>
            <w:tcW w:w="5599" w:type="dxa"/>
          </w:tcPr>
          <w:p w:rsidR="006F7C84" w:rsidRPr="002E53BB" w:rsidRDefault="006F7C8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 </w:t>
            </w:r>
            <w:r w:rsidRPr="002E53BB">
              <w:rPr>
                <w:rFonts w:eastAsia="Times New Roman" w:cs="Arial"/>
                <w:sz w:val="16"/>
              </w:rPr>
              <w:t>Press'n'Relations Austria GmbH – Georg Dutzi</w:t>
            </w:r>
          </w:p>
          <w:p w:rsidR="006F7C84" w:rsidRPr="002E53BB" w:rsidRDefault="006F7C8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>
              <w:rPr>
                <w:rFonts w:eastAsia="Times New Roman" w:cs="Arial"/>
                <w:sz w:val="16"/>
              </w:rPr>
              <w:t xml:space="preserve"> Währinger Straße 61– A-109</w:t>
            </w:r>
            <w:r w:rsidRPr="002E53BB">
              <w:rPr>
                <w:rFonts w:eastAsia="Times New Roman" w:cs="Arial"/>
                <w:sz w:val="16"/>
              </w:rPr>
              <w:t>0 Wien</w:t>
            </w:r>
          </w:p>
          <w:p w:rsidR="006F7C84" w:rsidRPr="002E53BB" w:rsidRDefault="006F7C8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 xml:space="preserve"> </w:t>
            </w:r>
            <w:r w:rsidRPr="002E53BB">
              <w:rPr>
                <w:rFonts w:eastAsia="Times New Roman" w:cs="Arial"/>
                <w:sz w:val="16"/>
                <w:lang w:val="en-US"/>
              </w:rPr>
              <w:t>Tel.: +43 1 907 61 48-10 – Fax: +43 1 907 61 48-15</w:t>
            </w:r>
          </w:p>
          <w:p w:rsidR="006F7C84" w:rsidRPr="002E53BB" w:rsidRDefault="006F7C8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 xml:space="preserve"> gd</w:t>
            </w:r>
            <w:r w:rsidRPr="002E53BB">
              <w:rPr>
                <w:rFonts w:eastAsia="Times New Roman" w:cs="Arial"/>
                <w:sz w:val="16"/>
                <w:lang w:val="en-US"/>
              </w:rPr>
              <w:t xml:space="preserve">@press-n-relations.at </w:t>
            </w:r>
          </w:p>
        </w:tc>
      </w:tr>
      <w:tr w:rsidR="006F7C84" w:rsidRPr="002E53BB">
        <w:trPr>
          <w:trHeight w:val="1268"/>
        </w:trPr>
        <w:tc>
          <w:tcPr>
            <w:tcW w:w="5599" w:type="dxa"/>
          </w:tcPr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Press’n’Relations GmbH Niederlas</w:t>
            </w:r>
            <w:r>
              <w:rPr>
                <w:rFonts w:cs="Arial"/>
                <w:sz w:val="16"/>
              </w:rPr>
              <w:t>sung Zürich – Markus Häfli</w:t>
            </w:r>
            <w:r w:rsidRPr="002E53BB">
              <w:rPr>
                <w:rFonts w:cs="Arial"/>
                <w:sz w:val="16"/>
              </w:rPr>
              <w:t>ger</w:t>
            </w:r>
          </w:p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Hirslanderstrasse 51 – CH-8032 Zürich</w:t>
            </w:r>
          </w:p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 w:rsidRPr="002E53BB">
              <w:rPr>
                <w:rFonts w:cs="Arial"/>
                <w:sz w:val="16"/>
              </w:rPr>
              <w:t>Tel.: +41 43 344 58 65 - Fax: +41 43 344 58 6</w:t>
            </w:r>
            <w:r>
              <w:rPr>
                <w:rFonts w:cs="Arial"/>
                <w:sz w:val="16"/>
              </w:rPr>
              <w:t>9</w:t>
            </w:r>
          </w:p>
          <w:p w:rsidR="006F7C84" w:rsidRPr="002E53BB" w:rsidRDefault="006F7C84" w:rsidP="006F7C84">
            <w:pPr>
              <w:tabs>
                <w:tab w:val="left" w:pos="6946"/>
              </w:tabs>
              <w:ind w:left="72"/>
              <w:rPr>
                <w:rFonts w:cs="Arial"/>
                <w:sz w:val="16"/>
              </w:rPr>
            </w:pPr>
            <w:r>
              <w:rPr>
                <w:rFonts w:cs="Arial"/>
                <w:sz w:val="16"/>
              </w:rPr>
              <w:t>mh</w:t>
            </w:r>
            <w:r w:rsidRPr="002E53BB">
              <w:rPr>
                <w:rFonts w:cs="Arial"/>
                <w:sz w:val="16"/>
              </w:rPr>
              <w:t>@press-n-relations.ch</w:t>
            </w:r>
          </w:p>
          <w:p w:rsidR="006F7C84" w:rsidRPr="002E53BB" w:rsidRDefault="006F7C84" w:rsidP="00CE70FE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</w:p>
        </w:tc>
      </w:tr>
    </w:tbl>
    <w:p w:rsidR="00EB1ECB" w:rsidRDefault="00EB1ECB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6C60EC" w:rsidRDefault="006C60EC" w:rsidP="00A246F8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CE70FE" w:rsidRPr="002E53BB" w:rsidRDefault="00CE70FE" w:rsidP="00CE70FE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:rsidR="00CE70FE" w:rsidRPr="002E53BB" w:rsidRDefault="00CE70FE" w:rsidP="00CE70FE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ind w:right="-1417"/>
        <w:rPr>
          <w:rFonts w:eastAsia="Cambria" w:cs="Arial"/>
          <w:b/>
          <w:sz w:val="16"/>
          <w:szCs w:val="16"/>
          <w:lang w:val="de-AT" w:eastAsia="en-US"/>
        </w:rPr>
      </w:pPr>
      <w:r w:rsidRPr="002E53BB">
        <w:rPr>
          <w:rFonts w:eastAsia="Cambria" w:cs="Arial"/>
          <w:b/>
          <w:sz w:val="16"/>
          <w:szCs w:val="16"/>
          <w:lang w:val="de-AT" w:eastAsia="en-US"/>
        </w:rPr>
        <w:t>Über Press’n’Relations</w:t>
      </w:r>
    </w:p>
    <w:p w:rsidR="00CE70FE" w:rsidRPr="00E267B3" w:rsidRDefault="003A45F4" w:rsidP="00997522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  <w:r w:rsidRPr="003A45F4">
        <w:rPr>
          <w:rFonts w:eastAsia="Times New Roman" w:cs="Arial"/>
          <w:sz w:val="16"/>
          <w:szCs w:val="24"/>
        </w:rPr>
        <w:t xml:space="preserve">Presse- und Medienarbeit für den technologieorientierten Mittelstand – das ist das Spezialgebiet </w:t>
      </w:r>
      <w:r w:rsidR="00E267B3">
        <w:rPr>
          <w:rFonts w:eastAsia="Times New Roman" w:cs="Arial"/>
          <w:sz w:val="16"/>
          <w:szCs w:val="24"/>
        </w:rPr>
        <w:t>der 2001</w:t>
      </w:r>
      <w:r w:rsidR="00133BD7">
        <w:rPr>
          <w:rFonts w:eastAsia="Times New Roman" w:cs="Arial"/>
          <w:sz w:val="16"/>
          <w:szCs w:val="24"/>
        </w:rPr>
        <w:t xml:space="preserve"> in Ulm</w:t>
      </w:r>
      <w:r w:rsidR="00E267B3">
        <w:rPr>
          <w:rFonts w:eastAsia="Times New Roman" w:cs="Arial"/>
          <w:sz w:val="16"/>
          <w:szCs w:val="24"/>
        </w:rPr>
        <w:t xml:space="preserve"> gegründ</w:t>
      </w:r>
      <w:r w:rsidR="00E267B3">
        <w:rPr>
          <w:rFonts w:eastAsia="Times New Roman" w:cs="Arial"/>
          <w:sz w:val="16"/>
          <w:szCs w:val="24"/>
        </w:rPr>
        <w:t>e</w:t>
      </w:r>
      <w:r w:rsidR="00E267B3">
        <w:rPr>
          <w:rFonts w:eastAsia="Times New Roman" w:cs="Arial"/>
          <w:sz w:val="16"/>
          <w:szCs w:val="24"/>
        </w:rPr>
        <w:t xml:space="preserve">ten </w:t>
      </w:r>
      <w:r w:rsidRPr="003A45F4">
        <w:rPr>
          <w:rFonts w:eastAsia="Times New Roman" w:cs="Arial"/>
          <w:sz w:val="16"/>
          <w:szCs w:val="24"/>
        </w:rPr>
        <w:t>Press'n'Relations. Fundiertes Fachwissen bringt das 2</w:t>
      </w:r>
      <w:r w:rsidR="00D858DA">
        <w:rPr>
          <w:rFonts w:eastAsia="Times New Roman" w:cs="Arial"/>
          <w:sz w:val="16"/>
          <w:szCs w:val="24"/>
        </w:rPr>
        <w:t>3</w:t>
      </w:r>
      <w:r w:rsidRPr="003A45F4">
        <w:rPr>
          <w:rFonts w:eastAsia="Times New Roman" w:cs="Arial"/>
          <w:sz w:val="16"/>
          <w:szCs w:val="24"/>
        </w:rPr>
        <w:t>-köpfige Team besonders für die Bereiche IT, Energie,</w:t>
      </w:r>
      <w:r w:rsidR="00D858DA">
        <w:rPr>
          <w:rFonts w:eastAsia="Times New Roman" w:cs="Arial"/>
          <w:sz w:val="16"/>
          <w:szCs w:val="24"/>
        </w:rPr>
        <w:t xml:space="preserve"> H</w:t>
      </w:r>
      <w:r w:rsidR="00D858DA">
        <w:rPr>
          <w:rFonts w:eastAsia="Times New Roman" w:cs="Arial"/>
          <w:sz w:val="16"/>
          <w:szCs w:val="24"/>
        </w:rPr>
        <w:t>o</w:t>
      </w:r>
      <w:r w:rsidR="00D858DA">
        <w:rPr>
          <w:rFonts w:eastAsia="Times New Roman" w:cs="Arial"/>
          <w:sz w:val="16"/>
          <w:szCs w:val="24"/>
        </w:rPr>
        <w:t>tel/Gastro,</w:t>
      </w:r>
      <w:r w:rsidRPr="003A45F4">
        <w:rPr>
          <w:rFonts w:eastAsia="Times New Roman" w:cs="Arial"/>
          <w:sz w:val="16"/>
          <w:szCs w:val="24"/>
        </w:rPr>
        <w:t xml:space="preserve"> Gebäudetechnik sowie im Bereich Nutzfahrze</w:t>
      </w:r>
      <w:r w:rsidR="00133BD7">
        <w:rPr>
          <w:rFonts w:eastAsia="Times New Roman" w:cs="Arial"/>
          <w:sz w:val="16"/>
          <w:szCs w:val="24"/>
        </w:rPr>
        <w:t>u</w:t>
      </w:r>
      <w:r w:rsidRPr="003A45F4">
        <w:rPr>
          <w:rFonts w:eastAsia="Times New Roman" w:cs="Arial"/>
          <w:sz w:val="16"/>
          <w:szCs w:val="24"/>
        </w:rPr>
        <w:t xml:space="preserve">ge/Logistik mit. Mit Standorten in Ulm, München, Haltern am See, Wien und Zürich sowie Partnern in </w:t>
      </w:r>
      <w:r w:rsidR="00D858DA">
        <w:rPr>
          <w:rFonts w:eastAsia="Times New Roman" w:cs="Arial"/>
          <w:sz w:val="16"/>
          <w:szCs w:val="24"/>
        </w:rPr>
        <w:t xml:space="preserve">USA, </w:t>
      </w:r>
      <w:r w:rsidRPr="003A45F4">
        <w:rPr>
          <w:rFonts w:eastAsia="Times New Roman" w:cs="Arial"/>
          <w:sz w:val="16"/>
          <w:szCs w:val="24"/>
        </w:rPr>
        <w:t>England, Frankreich und den osteuropäischen Ländern bietet Press'n'Relations</w:t>
      </w:r>
      <w:r w:rsidR="00D858DA">
        <w:rPr>
          <w:rFonts w:eastAsia="Times New Roman" w:cs="Arial"/>
          <w:sz w:val="16"/>
          <w:szCs w:val="24"/>
        </w:rPr>
        <w:t xml:space="preserve"> auch international</w:t>
      </w:r>
      <w:r w:rsidRPr="003A45F4">
        <w:rPr>
          <w:rFonts w:eastAsia="Times New Roman" w:cs="Arial"/>
          <w:sz w:val="16"/>
          <w:szCs w:val="24"/>
        </w:rPr>
        <w:t xml:space="preserve"> eine ganzheitliche PR-Betreuung.</w:t>
      </w:r>
      <w:r w:rsidR="00CE484A">
        <w:rPr>
          <w:rFonts w:eastAsia="Times New Roman" w:cs="Arial"/>
          <w:sz w:val="16"/>
          <w:szCs w:val="24"/>
        </w:rPr>
        <w:t xml:space="preserve"> </w:t>
      </w:r>
      <w:r w:rsidRPr="003A45F4">
        <w:rPr>
          <w:rFonts w:eastAsia="Times New Roman" w:cs="Arial"/>
          <w:sz w:val="16"/>
          <w:szCs w:val="24"/>
        </w:rPr>
        <w:t>Zu den mehr als 70 Kunden gehören unter anderem WMF, Nilfisk,</w:t>
      </w:r>
      <w:r w:rsidR="00BE68BB">
        <w:rPr>
          <w:rFonts w:eastAsia="Times New Roman" w:cs="Arial"/>
          <w:sz w:val="16"/>
          <w:szCs w:val="24"/>
        </w:rPr>
        <w:t xml:space="preserve"> GEA, Aon Hewitt</w:t>
      </w:r>
      <w:r w:rsidRPr="003A45F4">
        <w:rPr>
          <w:rFonts w:eastAsia="Times New Roman" w:cs="Arial"/>
          <w:sz w:val="16"/>
          <w:szCs w:val="24"/>
        </w:rPr>
        <w:t xml:space="preserve"> oder WatchGuard, aber auch Unternehmen wie die Wieland</w:t>
      </w:r>
      <w:r w:rsidR="00CD3D6C">
        <w:rPr>
          <w:rFonts w:eastAsia="Times New Roman" w:cs="Arial"/>
          <w:sz w:val="16"/>
          <w:szCs w:val="24"/>
        </w:rPr>
        <w:t>-W</w:t>
      </w:r>
      <w:r w:rsidRPr="003A45F4">
        <w:rPr>
          <w:rFonts w:eastAsia="Times New Roman" w:cs="Arial"/>
          <w:sz w:val="16"/>
          <w:szCs w:val="24"/>
        </w:rPr>
        <w:t>erke A</w:t>
      </w:r>
      <w:r w:rsidR="00E267B3">
        <w:rPr>
          <w:rFonts w:eastAsia="Times New Roman" w:cs="Arial"/>
          <w:sz w:val="16"/>
          <w:szCs w:val="24"/>
        </w:rPr>
        <w:t>G</w:t>
      </w:r>
      <w:r w:rsidR="00CD3D6C">
        <w:rPr>
          <w:rFonts w:eastAsia="Times New Roman" w:cs="Arial"/>
          <w:sz w:val="16"/>
          <w:szCs w:val="24"/>
        </w:rPr>
        <w:t>, Wilken</w:t>
      </w:r>
      <w:r w:rsidR="00BE68BB">
        <w:rPr>
          <w:rFonts w:eastAsia="Times New Roman" w:cs="Arial"/>
          <w:sz w:val="16"/>
          <w:szCs w:val="24"/>
        </w:rPr>
        <w:t xml:space="preserve"> oder</w:t>
      </w:r>
      <w:r w:rsidR="00E267B3">
        <w:rPr>
          <w:rFonts w:eastAsia="Times New Roman" w:cs="Arial"/>
          <w:sz w:val="16"/>
          <w:szCs w:val="24"/>
        </w:rPr>
        <w:t xml:space="preserve"> FRITZ &amp; MACZ</w:t>
      </w:r>
      <w:r w:rsidR="00E267B3">
        <w:rPr>
          <w:rFonts w:eastAsia="Times New Roman" w:cs="Arial"/>
          <w:sz w:val="16"/>
          <w:szCs w:val="24"/>
        </w:rPr>
        <w:t>I</w:t>
      </w:r>
      <w:r w:rsidR="00E267B3">
        <w:rPr>
          <w:rFonts w:eastAsia="Times New Roman" w:cs="Arial"/>
          <w:sz w:val="16"/>
          <w:szCs w:val="24"/>
        </w:rPr>
        <w:t>OL.</w:t>
      </w:r>
    </w:p>
    <w:sectPr w:rsidR="00CE70FE" w:rsidRPr="00E267B3" w:rsidSect="007A6CB2">
      <w:headerReference w:type="default" r:id="rId13"/>
      <w:pgSz w:w="11906" w:h="16838"/>
      <w:pgMar w:top="1417" w:right="2125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ECB" w:rsidRDefault="00EB1ECB">
      <w:r>
        <w:separator/>
      </w:r>
    </w:p>
  </w:endnote>
  <w:endnote w:type="continuationSeparator" w:id="0">
    <w:p w:rsidR="00EB1ECB" w:rsidRDefault="00EB1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ECB" w:rsidRDefault="00EB1ECB">
      <w:r>
        <w:separator/>
      </w:r>
    </w:p>
  </w:footnote>
  <w:footnote w:type="continuationSeparator" w:id="0">
    <w:p w:rsidR="00EB1ECB" w:rsidRDefault="00EB1ECB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ECB" w:rsidRDefault="00EB1ECB" w:rsidP="00877F3A">
    <w:pPr>
      <w:pStyle w:val="Kopfzeile"/>
      <w:jc w:val="center"/>
      <w:rPr>
        <w:rFonts w:ascii="Helvetica" w:hAnsi="Helvetica"/>
        <w:sz w:val="32"/>
      </w:rPr>
    </w:pPr>
    <w:r w:rsidRPr="00877F3A">
      <w:rPr>
        <w:rFonts w:ascii="Helvetica" w:hAnsi="Helvetica"/>
        <w:noProof/>
        <w:sz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1666240</wp:posOffset>
          </wp:positionH>
          <wp:positionV relativeFrom="paragraph">
            <wp:posOffset>10160</wp:posOffset>
          </wp:positionV>
          <wp:extent cx="2400300" cy="857250"/>
          <wp:effectExtent l="25400" t="0" r="0" b="0"/>
          <wp:wrapNone/>
          <wp:docPr id="3" name="" descr=":::PNR-Logos:PNR.Logos.PC:PC_PNR_Logo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PNR-Logos:PNR.Logos.PC:PC_PNR_Logo.pdf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 xmlns:ma="http://schemas.microsoft.com/office/mac/drawingml/2008/main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400300" cy="857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1ECB" w:rsidRDefault="00EB1ECB" w:rsidP="00877F3A">
    <w:pPr>
      <w:pStyle w:val="Kopfzeile"/>
      <w:jc w:val="center"/>
      <w:rPr>
        <w:rFonts w:ascii="Helvetica" w:hAnsi="Helvetica"/>
        <w:sz w:val="32"/>
      </w:rPr>
    </w:pPr>
    <w:r>
      <w:rPr>
        <w:rFonts w:ascii="Helvetica" w:hAnsi="Helvetica"/>
        <w:sz w:val="32"/>
      </w:rPr>
      <w:t xml:space="preserve"> </w:t>
    </w:r>
  </w:p>
  <w:p w:rsidR="00EB1ECB" w:rsidRPr="00875BB1" w:rsidRDefault="00EB1ECB">
    <w:pPr>
      <w:pStyle w:val="Kopfzeile"/>
      <w:rPr>
        <w:rFonts w:ascii="Helvetica" w:hAnsi="Helvetica"/>
        <w:sz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EC6D6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stylePaneFormatFilter w:val="3701"/>
  <w:doNotTrackMove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354785"/>
    <w:rsid w:val="000000F7"/>
    <w:rsid w:val="000164BA"/>
    <w:rsid w:val="00041AD0"/>
    <w:rsid w:val="000559DC"/>
    <w:rsid w:val="00064BF7"/>
    <w:rsid w:val="00070308"/>
    <w:rsid w:val="00071A03"/>
    <w:rsid w:val="000A0DF0"/>
    <w:rsid w:val="000D32D2"/>
    <w:rsid w:val="000D4772"/>
    <w:rsid w:val="000E1011"/>
    <w:rsid w:val="00110336"/>
    <w:rsid w:val="001228CC"/>
    <w:rsid w:val="001333FC"/>
    <w:rsid w:val="00133BD7"/>
    <w:rsid w:val="00181E38"/>
    <w:rsid w:val="001B640B"/>
    <w:rsid w:val="001B78F3"/>
    <w:rsid w:val="001C0E2D"/>
    <w:rsid w:val="001D4BFA"/>
    <w:rsid w:val="001F1FC2"/>
    <w:rsid w:val="00211FDA"/>
    <w:rsid w:val="002604BC"/>
    <w:rsid w:val="0026171C"/>
    <w:rsid w:val="0027658B"/>
    <w:rsid w:val="00280EF9"/>
    <w:rsid w:val="00295B94"/>
    <w:rsid w:val="002A6662"/>
    <w:rsid w:val="002E03EF"/>
    <w:rsid w:val="002F283B"/>
    <w:rsid w:val="002F3EC8"/>
    <w:rsid w:val="00354785"/>
    <w:rsid w:val="003579B7"/>
    <w:rsid w:val="00376441"/>
    <w:rsid w:val="00381558"/>
    <w:rsid w:val="00383E97"/>
    <w:rsid w:val="003A45F4"/>
    <w:rsid w:val="003B4DF1"/>
    <w:rsid w:val="003E3CB3"/>
    <w:rsid w:val="00402A27"/>
    <w:rsid w:val="004058B4"/>
    <w:rsid w:val="00424555"/>
    <w:rsid w:val="0042680E"/>
    <w:rsid w:val="004317F0"/>
    <w:rsid w:val="00460982"/>
    <w:rsid w:val="0047112D"/>
    <w:rsid w:val="00477800"/>
    <w:rsid w:val="004B4EC7"/>
    <w:rsid w:val="004D76C3"/>
    <w:rsid w:val="004E1306"/>
    <w:rsid w:val="00541E3E"/>
    <w:rsid w:val="00552F32"/>
    <w:rsid w:val="005647BE"/>
    <w:rsid w:val="00591312"/>
    <w:rsid w:val="005A5D7B"/>
    <w:rsid w:val="005F7AB9"/>
    <w:rsid w:val="005F7C2D"/>
    <w:rsid w:val="0061453F"/>
    <w:rsid w:val="006372DE"/>
    <w:rsid w:val="00656A80"/>
    <w:rsid w:val="00667953"/>
    <w:rsid w:val="00667BE9"/>
    <w:rsid w:val="006929B5"/>
    <w:rsid w:val="006B6221"/>
    <w:rsid w:val="006B6F74"/>
    <w:rsid w:val="006C60EC"/>
    <w:rsid w:val="006E544B"/>
    <w:rsid w:val="006F7C84"/>
    <w:rsid w:val="00745393"/>
    <w:rsid w:val="0076444A"/>
    <w:rsid w:val="007A3E1F"/>
    <w:rsid w:val="007A4D88"/>
    <w:rsid w:val="007A6CB2"/>
    <w:rsid w:val="007C3E2A"/>
    <w:rsid w:val="007D69FD"/>
    <w:rsid w:val="007D7F9F"/>
    <w:rsid w:val="00827484"/>
    <w:rsid w:val="00834483"/>
    <w:rsid w:val="00857642"/>
    <w:rsid w:val="00864762"/>
    <w:rsid w:val="00877F3A"/>
    <w:rsid w:val="008B4537"/>
    <w:rsid w:val="008C537E"/>
    <w:rsid w:val="008D48F5"/>
    <w:rsid w:val="008E3B55"/>
    <w:rsid w:val="008F3934"/>
    <w:rsid w:val="008F3D2E"/>
    <w:rsid w:val="00900EB4"/>
    <w:rsid w:val="00911B9A"/>
    <w:rsid w:val="00917639"/>
    <w:rsid w:val="00921BA3"/>
    <w:rsid w:val="00926519"/>
    <w:rsid w:val="009423C7"/>
    <w:rsid w:val="009667DF"/>
    <w:rsid w:val="00972AE9"/>
    <w:rsid w:val="00975727"/>
    <w:rsid w:val="00986D45"/>
    <w:rsid w:val="00991505"/>
    <w:rsid w:val="00997522"/>
    <w:rsid w:val="00A11B0B"/>
    <w:rsid w:val="00A132F1"/>
    <w:rsid w:val="00A246F8"/>
    <w:rsid w:val="00A26D19"/>
    <w:rsid w:val="00A3169B"/>
    <w:rsid w:val="00A53B1F"/>
    <w:rsid w:val="00AA6153"/>
    <w:rsid w:val="00AB1FE9"/>
    <w:rsid w:val="00B00E2D"/>
    <w:rsid w:val="00B05B99"/>
    <w:rsid w:val="00B279AF"/>
    <w:rsid w:val="00B3094D"/>
    <w:rsid w:val="00B30F70"/>
    <w:rsid w:val="00B53647"/>
    <w:rsid w:val="00B6549A"/>
    <w:rsid w:val="00B70E9B"/>
    <w:rsid w:val="00B925C9"/>
    <w:rsid w:val="00B92C6A"/>
    <w:rsid w:val="00BB3BFB"/>
    <w:rsid w:val="00BC11CF"/>
    <w:rsid w:val="00BC13BF"/>
    <w:rsid w:val="00BC1D23"/>
    <w:rsid w:val="00BE2B7E"/>
    <w:rsid w:val="00BE68BB"/>
    <w:rsid w:val="00BE700D"/>
    <w:rsid w:val="00C01BC3"/>
    <w:rsid w:val="00C02FAB"/>
    <w:rsid w:val="00C17881"/>
    <w:rsid w:val="00C33C6B"/>
    <w:rsid w:val="00C41740"/>
    <w:rsid w:val="00C61F51"/>
    <w:rsid w:val="00C71416"/>
    <w:rsid w:val="00CD3D6C"/>
    <w:rsid w:val="00CD410C"/>
    <w:rsid w:val="00CE484A"/>
    <w:rsid w:val="00CE70FE"/>
    <w:rsid w:val="00CF397A"/>
    <w:rsid w:val="00D020D3"/>
    <w:rsid w:val="00D578F7"/>
    <w:rsid w:val="00D57C98"/>
    <w:rsid w:val="00D652C0"/>
    <w:rsid w:val="00D662CD"/>
    <w:rsid w:val="00D858DA"/>
    <w:rsid w:val="00E007BD"/>
    <w:rsid w:val="00E02C7A"/>
    <w:rsid w:val="00E16C41"/>
    <w:rsid w:val="00E267B3"/>
    <w:rsid w:val="00E305FA"/>
    <w:rsid w:val="00E376F3"/>
    <w:rsid w:val="00E50E8E"/>
    <w:rsid w:val="00E77850"/>
    <w:rsid w:val="00E878F1"/>
    <w:rsid w:val="00E911DC"/>
    <w:rsid w:val="00E936E0"/>
    <w:rsid w:val="00EA60BE"/>
    <w:rsid w:val="00EB1ECB"/>
    <w:rsid w:val="00EB63A6"/>
    <w:rsid w:val="00EC5752"/>
    <w:rsid w:val="00EF328C"/>
    <w:rsid w:val="00F0602D"/>
    <w:rsid w:val="00F13307"/>
    <w:rsid w:val="00F3013F"/>
    <w:rsid w:val="00F4239D"/>
    <w:rsid w:val="00F43B98"/>
    <w:rsid w:val="00F51208"/>
    <w:rsid w:val="00F512B5"/>
    <w:rsid w:val="00FA1A2C"/>
    <w:rsid w:val="00FC60CC"/>
    <w:rsid w:val="00FD46E1"/>
    <w:rsid w:val="00FF6B69"/>
  </w:rsids>
  <m:mathPr>
    <m:mathFont m:val="Apple Symbol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">
    <w:name w:val="Absatz-Standardschriftart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  <w:lang w:val="x-none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  <w:lang w:val="x-non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  <w:lang w:val="x-none" w:eastAsia="x-none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  <w:lang w:val="x-none"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  <w:lang w:val="x-none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  <w:lang w:val="x-none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  <w:lang w:val="x-none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  <w:lang w:val="x-none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amid-pr.press-n-relations.com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df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E8DE1-2F91-D549-B398-6FA3315C7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3478</Characters>
  <Application>Microsoft Macintosh Word</Application>
  <DocSecurity>0</DocSecurity>
  <Lines>28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</Company>
  <LinksUpToDate>false</LinksUpToDate>
  <CharactersWithSpaces>4271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Bruno Lukas</cp:lastModifiedBy>
  <cp:revision>29</cp:revision>
  <cp:lastPrinted>2015-04-27T09:00:00Z</cp:lastPrinted>
  <dcterms:created xsi:type="dcterms:W3CDTF">2015-04-20T08:00:00Z</dcterms:created>
  <dcterms:modified xsi:type="dcterms:W3CDTF">2015-04-27T09:13:00Z</dcterms:modified>
  <cp:category/>
</cp:coreProperties>
</file>