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body>
    <w:p w:rsidR="00754D0A" w:rsidRPr="001E28AE" w:rsidRDefault="00DF7F0C" w:rsidP="007C61BC">
      <w:pPr>
        <w:autoSpaceDE w:val="0"/>
        <w:autoSpaceDN w:val="0"/>
        <w:adjustRightInd w:val="0"/>
        <w:ind w:right="-144"/>
        <w:rPr>
          <w:color w:val="000000" w:themeColor="text1"/>
          <w:szCs w:val="27"/>
        </w:rPr>
      </w:pPr>
      <w:r w:rsidRPr="001E28AE">
        <w:rPr>
          <w:color w:val="000000" w:themeColor="text1"/>
          <w:szCs w:val="27"/>
        </w:rPr>
        <w:t xml:space="preserve">Graz, am </w:t>
      </w:r>
      <w:r w:rsidR="00235535">
        <w:rPr>
          <w:color w:val="000000" w:themeColor="text1"/>
          <w:szCs w:val="27"/>
        </w:rPr>
        <w:t>9</w:t>
      </w:r>
      <w:r w:rsidR="007E012C" w:rsidRPr="001E28AE">
        <w:rPr>
          <w:color w:val="000000" w:themeColor="text1"/>
          <w:szCs w:val="27"/>
        </w:rPr>
        <w:t>.</w:t>
      </w:r>
      <w:r w:rsidR="00E01F71">
        <w:rPr>
          <w:color w:val="000000" w:themeColor="text1"/>
          <w:szCs w:val="27"/>
        </w:rPr>
        <w:t>3</w:t>
      </w:r>
      <w:r w:rsidR="00504643" w:rsidRPr="001E28AE">
        <w:rPr>
          <w:color w:val="000000" w:themeColor="text1"/>
          <w:szCs w:val="27"/>
        </w:rPr>
        <w:t>.</w:t>
      </w:r>
      <w:r w:rsidR="00082CFB" w:rsidRPr="001E28AE">
        <w:rPr>
          <w:color w:val="000000" w:themeColor="text1"/>
          <w:szCs w:val="27"/>
        </w:rPr>
        <w:t>2016</w:t>
      </w:r>
    </w:p>
    <w:p w:rsidR="00754D0A" w:rsidRDefault="00754D0A" w:rsidP="007B749D">
      <w:pPr>
        <w:widowControl w:val="0"/>
        <w:autoSpaceDE w:val="0"/>
        <w:autoSpaceDN w:val="0"/>
        <w:adjustRightInd w:val="0"/>
        <w:ind w:right="-144"/>
        <w:rPr>
          <w:color w:val="000000" w:themeColor="text1"/>
          <w:sz w:val="28"/>
          <w:szCs w:val="27"/>
        </w:rPr>
      </w:pPr>
    </w:p>
    <w:p w:rsidR="00E01F71" w:rsidRPr="008455F3" w:rsidRDefault="00E01F71" w:rsidP="007B749D">
      <w:pPr>
        <w:widowControl w:val="0"/>
        <w:autoSpaceDE w:val="0"/>
        <w:autoSpaceDN w:val="0"/>
        <w:adjustRightInd w:val="0"/>
        <w:ind w:right="-144"/>
        <w:rPr>
          <w:color w:val="000000" w:themeColor="text1"/>
          <w:sz w:val="28"/>
          <w:szCs w:val="27"/>
        </w:rPr>
      </w:pPr>
    </w:p>
    <w:p w:rsidR="00AB635D" w:rsidRPr="00B12A98" w:rsidRDefault="007E012C" w:rsidP="007B749D">
      <w:pPr>
        <w:widowControl w:val="0"/>
        <w:rPr>
          <w:b/>
          <w:color w:val="000000" w:themeColor="text1"/>
          <w:sz w:val="28"/>
        </w:rPr>
      </w:pPr>
      <w:r w:rsidRPr="008455F3">
        <w:rPr>
          <w:b/>
          <w:color w:val="000000" w:themeColor="text1"/>
          <w:sz w:val="28"/>
        </w:rPr>
        <w:t xml:space="preserve">PAYCASO: </w:t>
      </w:r>
      <w:r w:rsidR="00DD43D8">
        <w:rPr>
          <w:b/>
          <w:color w:val="000000" w:themeColor="text1"/>
          <w:sz w:val="28"/>
        </w:rPr>
        <w:t>Bequem b</w:t>
      </w:r>
      <w:r w:rsidR="00E517FC" w:rsidRPr="008455F3">
        <w:rPr>
          <w:b/>
          <w:color w:val="000000" w:themeColor="text1"/>
          <w:sz w:val="28"/>
        </w:rPr>
        <w:t>argeldlos</w:t>
      </w:r>
      <w:r w:rsidR="00B12A98">
        <w:rPr>
          <w:b/>
          <w:color w:val="000000" w:themeColor="text1"/>
          <w:sz w:val="28"/>
        </w:rPr>
        <w:t xml:space="preserve"> bezahlen</w:t>
      </w:r>
      <w:r w:rsidR="00EF6BFF" w:rsidRPr="008455F3">
        <w:rPr>
          <w:b/>
          <w:color w:val="000000" w:themeColor="text1"/>
          <w:sz w:val="28"/>
        </w:rPr>
        <w:t xml:space="preserve"> </w:t>
      </w:r>
    </w:p>
    <w:p w:rsidR="007E012C" w:rsidRPr="008455F3" w:rsidRDefault="007E012C" w:rsidP="0041784F">
      <w:pPr>
        <w:widowControl w:val="0"/>
        <w:autoSpaceDE w:val="0"/>
        <w:autoSpaceDN w:val="0"/>
        <w:adjustRightInd w:val="0"/>
        <w:ind w:right="-142"/>
        <w:rPr>
          <w:color w:val="000000" w:themeColor="text1"/>
          <w:sz w:val="28"/>
        </w:rPr>
      </w:pPr>
    </w:p>
    <w:p w:rsidR="00D500AF" w:rsidRDefault="00FB7406" w:rsidP="00D500AF">
      <w:pPr>
        <w:widowControl w:val="0"/>
        <w:autoSpaceDE w:val="0"/>
        <w:autoSpaceDN w:val="0"/>
        <w:adjustRightInd w:val="0"/>
        <w:spacing w:line="288" w:lineRule="auto"/>
        <w:ind w:right="-142"/>
        <w:rPr>
          <w:rFonts w:ascii="Arial" w:eastAsiaTheme="minorEastAsia" w:hAnsi="Arial" w:cs="Arial"/>
          <w:szCs w:val="24"/>
        </w:rPr>
      </w:pPr>
      <w:r w:rsidRPr="008455F3">
        <w:rPr>
          <w:rFonts w:ascii="Arial" w:eastAsiaTheme="minorEastAsia" w:hAnsi="Arial" w:cs="Arial"/>
          <w:szCs w:val="24"/>
        </w:rPr>
        <w:t xml:space="preserve">Österreichischer </w:t>
      </w:r>
      <w:r w:rsidR="00D500AF">
        <w:rPr>
          <w:rFonts w:ascii="Arial" w:eastAsiaTheme="minorEastAsia" w:hAnsi="Arial" w:cs="Arial"/>
          <w:szCs w:val="24"/>
        </w:rPr>
        <w:t>Komplett</w:t>
      </w:r>
      <w:r w:rsidR="007B1984">
        <w:rPr>
          <w:rFonts w:ascii="Arial" w:eastAsiaTheme="minorEastAsia" w:hAnsi="Arial" w:cs="Arial"/>
          <w:szCs w:val="24"/>
        </w:rPr>
        <w:t>anbieter</w:t>
      </w:r>
      <w:r w:rsidR="00D500AF">
        <w:rPr>
          <w:rFonts w:ascii="Arial" w:eastAsiaTheme="minorEastAsia" w:hAnsi="Arial" w:cs="Arial"/>
          <w:szCs w:val="24"/>
        </w:rPr>
        <w:t xml:space="preserve"> für Bezahlsysteme </w:t>
      </w:r>
    </w:p>
    <w:p w:rsidR="00B006F9" w:rsidRPr="00241962" w:rsidRDefault="00B006F9" w:rsidP="00D500AF">
      <w:pPr>
        <w:widowControl w:val="0"/>
        <w:autoSpaceDE w:val="0"/>
        <w:autoSpaceDN w:val="0"/>
        <w:adjustRightInd w:val="0"/>
        <w:spacing w:line="288" w:lineRule="auto"/>
        <w:ind w:right="-142"/>
        <w:rPr>
          <w:color w:val="000000" w:themeColor="text1"/>
          <w:sz w:val="22"/>
        </w:rPr>
      </w:pPr>
    </w:p>
    <w:p w:rsidR="00562665" w:rsidRDefault="00B006F9" w:rsidP="00562665">
      <w:pPr>
        <w:widowControl w:val="0"/>
        <w:autoSpaceDE w:val="0"/>
        <w:autoSpaceDN w:val="0"/>
        <w:adjustRightInd w:val="0"/>
        <w:rPr>
          <w:b/>
          <w:color w:val="000000" w:themeColor="text1"/>
          <w:sz w:val="22"/>
          <w:szCs w:val="27"/>
        </w:rPr>
      </w:pPr>
      <w:r w:rsidRPr="00241962">
        <w:rPr>
          <w:b/>
          <w:color w:val="000000" w:themeColor="text1"/>
          <w:sz w:val="22"/>
          <w:szCs w:val="27"/>
        </w:rPr>
        <w:t>Die PAYCASO Payment &amp; Card Solution</w:t>
      </w:r>
      <w:r w:rsidR="0007080F">
        <w:rPr>
          <w:b/>
          <w:color w:val="000000" w:themeColor="text1"/>
          <w:sz w:val="22"/>
          <w:szCs w:val="27"/>
        </w:rPr>
        <w:t>s GmbH</w:t>
      </w:r>
      <w:r w:rsidRPr="00241962">
        <w:rPr>
          <w:b/>
          <w:color w:val="000000" w:themeColor="text1"/>
          <w:sz w:val="22"/>
          <w:szCs w:val="27"/>
        </w:rPr>
        <w:t xml:space="preserve"> vertreibt </w:t>
      </w:r>
      <w:r w:rsidR="007A3FBC" w:rsidRPr="00241962">
        <w:rPr>
          <w:b/>
          <w:color w:val="000000" w:themeColor="text1"/>
          <w:sz w:val="22"/>
          <w:szCs w:val="27"/>
        </w:rPr>
        <w:t xml:space="preserve">zukunftssichere Lösungen für bargeldlose </w:t>
      </w:r>
      <w:r w:rsidR="00B44457">
        <w:rPr>
          <w:b/>
          <w:color w:val="000000" w:themeColor="text1"/>
          <w:sz w:val="22"/>
          <w:szCs w:val="27"/>
        </w:rPr>
        <w:t>Bezahl</w:t>
      </w:r>
      <w:r w:rsidR="00B44457" w:rsidRPr="00241962">
        <w:rPr>
          <w:b/>
          <w:color w:val="000000" w:themeColor="text1"/>
          <w:sz w:val="22"/>
          <w:szCs w:val="27"/>
        </w:rPr>
        <w:t xml:space="preserve">systeme </w:t>
      </w:r>
      <w:r w:rsidR="007A3FBC" w:rsidRPr="00241962">
        <w:rPr>
          <w:b/>
          <w:color w:val="000000" w:themeColor="text1"/>
          <w:sz w:val="22"/>
          <w:szCs w:val="27"/>
        </w:rPr>
        <w:t>im Off- und Onlinebetrieb</w:t>
      </w:r>
      <w:r w:rsidR="007A3FBC" w:rsidRPr="00241962">
        <w:rPr>
          <w:sz w:val="22"/>
        </w:rPr>
        <w:t xml:space="preserve">. </w:t>
      </w:r>
      <w:r w:rsidRPr="00241962">
        <w:rPr>
          <w:b/>
          <w:color w:val="000000" w:themeColor="text1"/>
          <w:sz w:val="22"/>
          <w:szCs w:val="27"/>
        </w:rPr>
        <w:t>Kernstück von</w:t>
      </w:r>
      <w:r w:rsidR="00353FA1" w:rsidRPr="00241962">
        <w:rPr>
          <w:b/>
          <w:color w:val="000000" w:themeColor="text1"/>
          <w:sz w:val="22"/>
          <w:szCs w:val="27"/>
        </w:rPr>
        <w:t xml:space="preserve"> PAYCASO </w:t>
      </w:r>
      <w:r w:rsidR="00E517FC" w:rsidRPr="00241962">
        <w:rPr>
          <w:b/>
          <w:color w:val="000000" w:themeColor="text1"/>
          <w:sz w:val="22"/>
          <w:szCs w:val="27"/>
        </w:rPr>
        <w:t>sind</w:t>
      </w:r>
      <w:r w:rsidRPr="00241962">
        <w:rPr>
          <w:b/>
          <w:color w:val="000000" w:themeColor="text1"/>
          <w:sz w:val="22"/>
          <w:szCs w:val="27"/>
        </w:rPr>
        <w:t xml:space="preserve"> </w:t>
      </w:r>
      <w:r w:rsidR="00353FA1" w:rsidRPr="00241962">
        <w:rPr>
          <w:b/>
          <w:color w:val="000000" w:themeColor="text1"/>
          <w:sz w:val="22"/>
          <w:szCs w:val="27"/>
        </w:rPr>
        <w:t>Aufwerter</w:t>
      </w:r>
      <w:r w:rsidRPr="00241962">
        <w:rPr>
          <w:b/>
          <w:color w:val="000000" w:themeColor="text1"/>
          <w:sz w:val="22"/>
          <w:szCs w:val="27"/>
        </w:rPr>
        <w:t>, mit denen Mitarbeiter, Kunden und Gäste Geldbeträge auf Karten aufladen können</w:t>
      </w:r>
      <w:r w:rsidR="00241962" w:rsidRPr="00241962">
        <w:rPr>
          <w:b/>
          <w:color w:val="000000" w:themeColor="text1"/>
          <w:sz w:val="22"/>
          <w:szCs w:val="27"/>
        </w:rPr>
        <w:t xml:space="preserve">, die sie dann als elektronische Geldbörse verwenden können. </w:t>
      </w:r>
      <w:r w:rsidR="00353FA1" w:rsidRPr="00241962">
        <w:rPr>
          <w:b/>
          <w:color w:val="000000" w:themeColor="text1"/>
          <w:sz w:val="22"/>
          <w:szCs w:val="27"/>
        </w:rPr>
        <w:t xml:space="preserve">Die hochwertig aufgebauten </w:t>
      </w:r>
      <w:r w:rsidR="00241962" w:rsidRPr="00241962">
        <w:rPr>
          <w:b/>
          <w:color w:val="000000" w:themeColor="text1"/>
          <w:sz w:val="22"/>
          <w:szCs w:val="27"/>
        </w:rPr>
        <w:t>Geräte</w:t>
      </w:r>
      <w:r w:rsidR="00353FA1" w:rsidRPr="00241962">
        <w:rPr>
          <w:b/>
          <w:color w:val="000000" w:themeColor="text1"/>
          <w:sz w:val="22"/>
          <w:szCs w:val="27"/>
        </w:rPr>
        <w:t xml:space="preserve"> ver</w:t>
      </w:r>
      <w:r w:rsidRPr="00241962">
        <w:rPr>
          <w:b/>
          <w:color w:val="000000" w:themeColor="text1"/>
          <w:sz w:val="22"/>
          <w:szCs w:val="27"/>
        </w:rPr>
        <w:t>fügen über 17 Zoll große</w:t>
      </w:r>
      <w:r w:rsidR="00353FA1" w:rsidRPr="00241962">
        <w:rPr>
          <w:b/>
          <w:color w:val="000000" w:themeColor="text1"/>
          <w:sz w:val="22"/>
          <w:szCs w:val="27"/>
        </w:rPr>
        <w:t xml:space="preserve"> Touch-Display</w:t>
      </w:r>
      <w:r w:rsidRPr="00241962">
        <w:rPr>
          <w:b/>
          <w:color w:val="000000" w:themeColor="text1"/>
          <w:sz w:val="22"/>
          <w:szCs w:val="27"/>
        </w:rPr>
        <w:t>s</w:t>
      </w:r>
      <w:r w:rsidR="00353FA1" w:rsidRPr="00241962">
        <w:rPr>
          <w:b/>
          <w:color w:val="000000" w:themeColor="text1"/>
          <w:sz w:val="22"/>
          <w:szCs w:val="27"/>
        </w:rPr>
        <w:t xml:space="preserve"> und sind in drei Größen und 32 unterschiedlichen Ausführungen erhältlich. </w:t>
      </w:r>
      <w:r w:rsidR="00D500AF">
        <w:rPr>
          <w:b/>
          <w:color w:val="000000" w:themeColor="text1"/>
          <w:sz w:val="22"/>
          <w:szCs w:val="27"/>
        </w:rPr>
        <w:t>Ko</w:t>
      </w:r>
      <w:r w:rsidR="00D500AF" w:rsidRPr="00241962">
        <w:rPr>
          <w:b/>
          <w:color w:val="000000" w:themeColor="text1"/>
          <w:sz w:val="22"/>
          <w:szCs w:val="27"/>
        </w:rPr>
        <w:t>nzipier</w:t>
      </w:r>
      <w:r w:rsidR="00D500AF">
        <w:rPr>
          <w:b/>
          <w:color w:val="000000" w:themeColor="text1"/>
          <w:sz w:val="22"/>
          <w:szCs w:val="27"/>
        </w:rPr>
        <w:t>t</w:t>
      </w:r>
      <w:r w:rsidRPr="00241962">
        <w:rPr>
          <w:b/>
          <w:color w:val="000000" w:themeColor="text1"/>
          <w:sz w:val="22"/>
          <w:szCs w:val="27"/>
        </w:rPr>
        <w:t xml:space="preserve"> sind die PAYCASO-</w:t>
      </w:r>
      <w:r w:rsidR="00D500AF">
        <w:rPr>
          <w:b/>
          <w:color w:val="000000" w:themeColor="text1"/>
          <w:sz w:val="22"/>
          <w:szCs w:val="27"/>
        </w:rPr>
        <w:t>Aufwerter</w:t>
      </w:r>
      <w:r w:rsidRPr="00241962">
        <w:rPr>
          <w:b/>
          <w:color w:val="000000" w:themeColor="text1"/>
          <w:sz w:val="22"/>
          <w:szCs w:val="27"/>
        </w:rPr>
        <w:t xml:space="preserve"> für den Einsatz in der Systemgastronomie und G</w:t>
      </w:r>
      <w:r w:rsidRPr="00241962">
        <w:rPr>
          <w:b/>
          <w:color w:val="000000" w:themeColor="text1"/>
          <w:sz w:val="22"/>
          <w:szCs w:val="27"/>
        </w:rPr>
        <w:t>e</w:t>
      </w:r>
      <w:r w:rsidRPr="00241962">
        <w:rPr>
          <w:b/>
          <w:color w:val="000000" w:themeColor="text1"/>
          <w:sz w:val="22"/>
          <w:szCs w:val="27"/>
        </w:rPr>
        <w:t>mein</w:t>
      </w:r>
      <w:r w:rsidR="00D500AF">
        <w:rPr>
          <w:b/>
          <w:color w:val="000000" w:themeColor="text1"/>
          <w:sz w:val="22"/>
          <w:szCs w:val="27"/>
        </w:rPr>
        <w:t xml:space="preserve">schaftsverpflegung sowie in </w:t>
      </w:r>
      <w:r w:rsidRPr="00241962">
        <w:rPr>
          <w:b/>
          <w:color w:val="000000" w:themeColor="text1"/>
          <w:sz w:val="22"/>
          <w:szCs w:val="27"/>
        </w:rPr>
        <w:t xml:space="preserve">Kliniken und </w:t>
      </w:r>
      <w:r w:rsidR="00D500AF">
        <w:rPr>
          <w:b/>
          <w:color w:val="000000" w:themeColor="text1"/>
          <w:sz w:val="22"/>
          <w:szCs w:val="27"/>
        </w:rPr>
        <w:t>in der Freizeitgastronomie</w:t>
      </w:r>
      <w:r w:rsidRPr="00241962">
        <w:rPr>
          <w:b/>
          <w:color w:val="000000" w:themeColor="text1"/>
          <w:sz w:val="22"/>
          <w:szCs w:val="27"/>
        </w:rPr>
        <w:t xml:space="preserve">. </w:t>
      </w:r>
      <w:r w:rsidR="00241962" w:rsidRPr="00241962">
        <w:rPr>
          <w:b/>
          <w:color w:val="000000" w:themeColor="text1"/>
          <w:sz w:val="22"/>
          <w:szCs w:val="27"/>
        </w:rPr>
        <w:t>Mit der Managementsoftware CARDS</w:t>
      </w:r>
      <w:r w:rsidR="009A606E">
        <w:rPr>
          <w:b/>
          <w:color w:val="000000" w:themeColor="text1"/>
          <w:sz w:val="22"/>
          <w:szCs w:val="27"/>
        </w:rPr>
        <w:t xml:space="preserve"> </w:t>
      </w:r>
      <w:r w:rsidR="00241962" w:rsidRPr="00241962">
        <w:rPr>
          <w:b/>
          <w:color w:val="000000" w:themeColor="text1"/>
          <w:sz w:val="22"/>
          <w:szCs w:val="27"/>
        </w:rPr>
        <w:t>und Schnittstellen zu gängigen Kassen- und Karte</w:t>
      </w:r>
      <w:r w:rsidR="00241962" w:rsidRPr="00241962">
        <w:rPr>
          <w:b/>
          <w:color w:val="000000" w:themeColor="text1"/>
          <w:sz w:val="22"/>
          <w:szCs w:val="27"/>
        </w:rPr>
        <w:t>n</w:t>
      </w:r>
      <w:r w:rsidR="00241962" w:rsidRPr="00241962">
        <w:rPr>
          <w:b/>
          <w:color w:val="000000" w:themeColor="text1"/>
          <w:sz w:val="22"/>
          <w:szCs w:val="27"/>
        </w:rPr>
        <w:t>systemen, Vending-Automaten und Schankanlagen lassen sich alle Hardware- und Kartenprozesse steuern</w:t>
      </w:r>
      <w:r w:rsidR="00D500AF">
        <w:rPr>
          <w:b/>
          <w:color w:val="000000" w:themeColor="text1"/>
          <w:sz w:val="22"/>
          <w:szCs w:val="27"/>
        </w:rPr>
        <w:t xml:space="preserve"> und integrieren</w:t>
      </w:r>
      <w:r w:rsidR="00241962" w:rsidRPr="00241962">
        <w:rPr>
          <w:b/>
          <w:color w:val="000000" w:themeColor="text1"/>
          <w:sz w:val="22"/>
          <w:szCs w:val="27"/>
        </w:rPr>
        <w:t xml:space="preserve">. </w:t>
      </w:r>
      <w:r w:rsidRPr="00241962">
        <w:rPr>
          <w:b/>
          <w:color w:val="000000" w:themeColor="text1"/>
          <w:sz w:val="22"/>
          <w:szCs w:val="27"/>
        </w:rPr>
        <w:t>„</w:t>
      </w:r>
      <w:r w:rsidR="00046E90">
        <w:rPr>
          <w:b/>
          <w:color w:val="000000" w:themeColor="text1"/>
          <w:sz w:val="22"/>
          <w:szCs w:val="27"/>
        </w:rPr>
        <w:t>Bar</w:t>
      </w:r>
      <w:r w:rsidR="009913DA">
        <w:rPr>
          <w:b/>
          <w:color w:val="000000" w:themeColor="text1"/>
          <w:sz w:val="22"/>
          <w:szCs w:val="27"/>
        </w:rPr>
        <w:t>g</w:t>
      </w:r>
      <w:r w:rsidRPr="00241962">
        <w:rPr>
          <w:b/>
          <w:color w:val="000000" w:themeColor="text1"/>
          <w:sz w:val="22"/>
          <w:szCs w:val="27"/>
        </w:rPr>
        <w:t>eld kostet Geld</w:t>
      </w:r>
      <w:r w:rsidR="002238B9">
        <w:rPr>
          <w:b/>
          <w:color w:val="000000" w:themeColor="text1"/>
          <w:sz w:val="22"/>
          <w:szCs w:val="27"/>
        </w:rPr>
        <w:t xml:space="preserve">. Bargeldloses </w:t>
      </w:r>
      <w:r w:rsidR="007B1984">
        <w:rPr>
          <w:b/>
          <w:color w:val="000000" w:themeColor="text1"/>
          <w:sz w:val="22"/>
          <w:szCs w:val="27"/>
        </w:rPr>
        <w:t>beza</w:t>
      </w:r>
      <w:r w:rsidR="007B1984">
        <w:rPr>
          <w:b/>
          <w:color w:val="000000" w:themeColor="text1"/>
          <w:sz w:val="22"/>
          <w:szCs w:val="27"/>
        </w:rPr>
        <w:t>h</w:t>
      </w:r>
      <w:r w:rsidR="007B1984">
        <w:rPr>
          <w:b/>
          <w:color w:val="000000" w:themeColor="text1"/>
          <w:sz w:val="22"/>
          <w:szCs w:val="27"/>
        </w:rPr>
        <w:t xml:space="preserve">len </w:t>
      </w:r>
      <w:r w:rsidR="00A975D5">
        <w:rPr>
          <w:b/>
          <w:color w:val="000000" w:themeColor="text1"/>
          <w:sz w:val="22"/>
          <w:szCs w:val="27"/>
        </w:rPr>
        <w:t xml:space="preserve">ist </w:t>
      </w:r>
      <w:r w:rsidR="002238B9">
        <w:rPr>
          <w:b/>
          <w:color w:val="000000" w:themeColor="text1"/>
          <w:sz w:val="22"/>
          <w:szCs w:val="27"/>
        </w:rPr>
        <w:t>nicht nur günstig</w:t>
      </w:r>
      <w:r w:rsidR="00E87EC5">
        <w:rPr>
          <w:b/>
          <w:color w:val="000000" w:themeColor="text1"/>
          <w:sz w:val="22"/>
          <w:szCs w:val="27"/>
        </w:rPr>
        <w:t xml:space="preserve"> und </w:t>
      </w:r>
      <w:r w:rsidR="00F24158">
        <w:rPr>
          <w:b/>
          <w:color w:val="000000" w:themeColor="text1"/>
          <w:sz w:val="22"/>
          <w:szCs w:val="27"/>
        </w:rPr>
        <w:t>sicher</w:t>
      </w:r>
      <w:r w:rsidR="00E87EC5">
        <w:rPr>
          <w:b/>
          <w:color w:val="000000" w:themeColor="text1"/>
          <w:sz w:val="22"/>
          <w:szCs w:val="27"/>
        </w:rPr>
        <w:t xml:space="preserve"> </w:t>
      </w:r>
      <w:r w:rsidR="002238B9">
        <w:rPr>
          <w:b/>
          <w:color w:val="000000" w:themeColor="text1"/>
          <w:sz w:val="22"/>
          <w:szCs w:val="27"/>
        </w:rPr>
        <w:t>sondern liegt auch in der System- und Betrieb</w:t>
      </w:r>
      <w:r w:rsidR="002238B9">
        <w:rPr>
          <w:b/>
          <w:color w:val="000000" w:themeColor="text1"/>
          <w:sz w:val="22"/>
          <w:szCs w:val="27"/>
        </w:rPr>
        <w:t>s</w:t>
      </w:r>
      <w:r w:rsidR="002238B9">
        <w:rPr>
          <w:b/>
          <w:color w:val="000000" w:themeColor="text1"/>
          <w:sz w:val="22"/>
          <w:szCs w:val="27"/>
        </w:rPr>
        <w:t>gastronomie voll im Trend</w:t>
      </w:r>
      <w:r w:rsidRPr="00241962">
        <w:rPr>
          <w:b/>
          <w:color w:val="000000" w:themeColor="text1"/>
          <w:sz w:val="22"/>
          <w:szCs w:val="27"/>
        </w:rPr>
        <w:t>“</w:t>
      </w:r>
      <w:r w:rsidR="002238B9">
        <w:rPr>
          <w:b/>
          <w:color w:val="000000" w:themeColor="text1"/>
          <w:sz w:val="22"/>
          <w:szCs w:val="27"/>
        </w:rPr>
        <w:t>,</w:t>
      </w:r>
      <w:r w:rsidRPr="00241962">
        <w:rPr>
          <w:b/>
          <w:color w:val="000000" w:themeColor="text1"/>
          <w:sz w:val="22"/>
          <w:szCs w:val="27"/>
        </w:rPr>
        <w:t xml:space="preserve"> </w:t>
      </w:r>
      <w:r w:rsidR="00E517FC" w:rsidRPr="00241962">
        <w:rPr>
          <w:b/>
          <w:color w:val="000000" w:themeColor="text1"/>
          <w:sz w:val="22"/>
          <w:szCs w:val="27"/>
        </w:rPr>
        <w:t xml:space="preserve">sagt </w:t>
      </w:r>
      <w:r w:rsidRPr="00241962">
        <w:rPr>
          <w:b/>
          <w:color w:val="000000" w:themeColor="text1"/>
          <w:sz w:val="22"/>
          <w:szCs w:val="27"/>
        </w:rPr>
        <w:t>Oliver Majer, CEO der P</w:t>
      </w:r>
      <w:r w:rsidR="00E517FC" w:rsidRPr="00241962">
        <w:rPr>
          <w:b/>
          <w:color w:val="000000" w:themeColor="text1"/>
          <w:sz w:val="22"/>
          <w:szCs w:val="27"/>
        </w:rPr>
        <w:t xml:space="preserve">AYCASO </w:t>
      </w:r>
      <w:r w:rsidRPr="00241962">
        <w:rPr>
          <w:b/>
          <w:color w:val="000000" w:themeColor="text1"/>
          <w:sz w:val="22"/>
          <w:szCs w:val="27"/>
        </w:rPr>
        <w:t>Pa</w:t>
      </w:r>
      <w:r w:rsidR="002238B9">
        <w:rPr>
          <w:b/>
          <w:color w:val="000000" w:themeColor="text1"/>
          <w:sz w:val="22"/>
          <w:szCs w:val="27"/>
        </w:rPr>
        <w:t>yment &amp; Card Solution</w:t>
      </w:r>
      <w:r w:rsidR="00562665">
        <w:rPr>
          <w:b/>
          <w:color w:val="000000" w:themeColor="text1"/>
          <w:sz w:val="22"/>
          <w:szCs w:val="27"/>
        </w:rPr>
        <w:t>s GmbH</w:t>
      </w:r>
      <w:r w:rsidRPr="00241962">
        <w:rPr>
          <w:b/>
          <w:color w:val="000000" w:themeColor="text1"/>
          <w:sz w:val="22"/>
          <w:szCs w:val="27"/>
        </w:rPr>
        <w:t xml:space="preserve">. </w:t>
      </w:r>
    </w:p>
    <w:p w:rsidR="00241962" w:rsidRDefault="00241962" w:rsidP="00562665">
      <w:pPr>
        <w:widowControl w:val="0"/>
        <w:autoSpaceDE w:val="0"/>
        <w:autoSpaceDN w:val="0"/>
        <w:adjustRightInd w:val="0"/>
        <w:rPr>
          <w:b/>
          <w:color w:val="000000" w:themeColor="text1"/>
          <w:sz w:val="22"/>
          <w:szCs w:val="27"/>
        </w:rPr>
      </w:pPr>
    </w:p>
    <w:p w:rsidR="00E87EC5" w:rsidRPr="00241962" w:rsidRDefault="00E87EC5" w:rsidP="00E87EC5">
      <w:pPr>
        <w:widowControl w:val="0"/>
        <w:autoSpaceDE w:val="0"/>
        <w:autoSpaceDN w:val="0"/>
        <w:adjustRightInd w:val="0"/>
        <w:spacing w:line="288" w:lineRule="auto"/>
        <w:rPr>
          <w:b/>
          <w:color w:val="000000" w:themeColor="text1"/>
          <w:sz w:val="22"/>
          <w:szCs w:val="27"/>
        </w:rPr>
      </w:pPr>
      <w:r w:rsidRPr="00241962">
        <w:rPr>
          <w:b/>
          <w:color w:val="000000" w:themeColor="text1"/>
          <w:sz w:val="22"/>
          <w:szCs w:val="27"/>
        </w:rPr>
        <w:t xml:space="preserve">Kompakt, progressiv und revolutionär  </w:t>
      </w:r>
    </w:p>
    <w:p w:rsidR="00B006F9" w:rsidRPr="00241962" w:rsidRDefault="002238B9" w:rsidP="00E517FC">
      <w:pPr>
        <w:widowControl w:val="0"/>
        <w:autoSpaceDE w:val="0"/>
        <w:autoSpaceDN w:val="0"/>
        <w:adjustRightInd w:val="0"/>
        <w:spacing w:line="288" w:lineRule="auto"/>
        <w:rPr>
          <w:color w:val="000000" w:themeColor="text1"/>
          <w:sz w:val="22"/>
        </w:rPr>
      </w:pPr>
      <w:r>
        <w:rPr>
          <w:color w:val="000000" w:themeColor="text1"/>
          <w:sz w:val="22"/>
        </w:rPr>
        <w:t>Die Modelle der Aufwerterserie „Composition 1/2/3“</w:t>
      </w:r>
      <w:r w:rsidR="00B006F9" w:rsidRPr="00241962">
        <w:rPr>
          <w:color w:val="000000" w:themeColor="text1"/>
          <w:sz w:val="22"/>
        </w:rPr>
        <w:t xml:space="preserve"> </w:t>
      </w:r>
      <w:r w:rsidR="007B1984">
        <w:rPr>
          <w:color w:val="000000" w:themeColor="text1"/>
          <w:sz w:val="22"/>
        </w:rPr>
        <w:t>gibt es in den Ausführungen</w:t>
      </w:r>
      <w:r w:rsidR="00B006F9" w:rsidRPr="00241962">
        <w:rPr>
          <w:color w:val="000000" w:themeColor="text1"/>
          <w:sz w:val="22"/>
        </w:rPr>
        <w:t xml:space="preserve"> </w:t>
      </w:r>
      <w:r w:rsidR="007B1984">
        <w:rPr>
          <w:color w:val="000000" w:themeColor="text1"/>
          <w:sz w:val="22"/>
        </w:rPr>
        <w:t>„</w:t>
      </w:r>
      <w:r w:rsidR="00B006F9" w:rsidRPr="00241962">
        <w:rPr>
          <w:color w:val="000000" w:themeColor="text1"/>
          <w:sz w:val="22"/>
        </w:rPr>
        <w:t>der Ko</w:t>
      </w:r>
      <w:r w:rsidR="00B006F9" w:rsidRPr="00241962">
        <w:rPr>
          <w:color w:val="000000" w:themeColor="text1"/>
          <w:sz w:val="22"/>
        </w:rPr>
        <w:t>m</w:t>
      </w:r>
      <w:r w:rsidR="00B006F9" w:rsidRPr="00241962">
        <w:rPr>
          <w:color w:val="000000" w:themeColor="text1"/>
          <w:sz w:val="22"/>
        </w:rPr>
        <w:t xml:space="preserve">pakte“ (ausgestattet mit Bargeld- oder EC-Karten Aufwerter), </w:t>
      </w:r>
      <w:r w:rsidR="007B1984">
        <w:rPr>
          <w:color w:val="000000" w:themeColor="text1"/>
          <w:sz w:val="22"/>
        </w:rPr>
        <w:t>„</w:t>
      </w:r>
      <w:r w:rsidR="00B006F9" w:rsidRPr="00241962">
        <w:rPr>
          <w:color w:val="000000" w:themeColor="text1"/>
          <w:sz w:val="22"/>
        </w:rPr>
        <w:t>der Progressive“ (Bargeld</w:t>
      </w:r>
      <w:r>
        <w:rPr>
          <w:color w:val="000000" w:themeColor="text1"/>
          <w:sz w:val="22"/>
        </w:rPr>
        <w:t>- oder EC-Karten Aufwerter inklusive</w:t>
      </w:r>
      <w:r w:rsidR="00B006F9" w:rsidRPr="00241962">
        <w:rPr>
          <w:color w:val="000000" w:themeColor="text1"/>
          <w:sz w:val="22"/>
        </w:rPr>
        <w:t xml:space="preserve"> Gastkartenmodul) und der „Revolutionäre“ (Bargel</w:t>
      </w:r>
      <w:r>
        <w:rPr>
          <w:color w:val="000000" w:themeColor="text1"/>
          <w:sz w:val="22"/>
        </w:rPr>
        <w:t>d- und EC-Karten Aufwerter inklusive</w:t>
      </w:r>
      <w:r w:rsidR="00B006F9" w:rsidRPr="00241962">
        <w:rPr>
          <w:color w:val="000000" w:themeColor="text1"/>
          <w:sz w:val="22"/>
        </w:rPr>
        <w:t xml:space="preserve"> Gastkartenmodul sowie Münzrückgabe). </w:t>
      </w:r>
      <w:r>
        <w:rPr>
          <w:color w:val="000000" w:themeColor="text1"/>
          <w:sz w:val="22"/>
        </w:rPr>
        <w:t xml:space="preserve">Der modulare Aufbau ermöglicht </w:t>
      </w:r>
      <w:r w:rsidR="00B006F9" w:rsidRPr="00241962">
        <w:rPr>
          <w:color w:val="000000" w:themeColor="text1"/>
          <w:sz w:val="22"/>
        </w:rPr>
        <w:t>insgesamt 32 unterschiedliche Ausführungen.</w:t>
      </w:r>
      <w:r w:rsidR="00241962" w:rsidRPr="00241962">
        <w:rPr>
          <w:color w:val="000000" w:themeColor="text1"/>
          <w:sz w:val="22"/>
        </w:rPr>
        <w:t xml:space="preserve"> </w:t>
      </w:r>
      <w:r w:rsidR="007B1984">
        <w:rPr>
          <w:color w:val="000000" w:themeColor="text1"/>
          <w:sz w:val="22"/>
        </w:rPr>
        <w:t>D</w:t>
      </w:r>
      <w:r w:rsidR="00B006F9" w:rsidRPr="00241962">
        <w:rPr>
          <w:color w:val="000000" w:themeColor="text1"/>
          <w:sz w:val="22"/>
        </w:rPr>
        <w:t>ie Gehäuse können ind</w:t>
      </w:r>
      <w:r w:rsidR="00B006F9" w:rsidRPr="00241962">
        <w:rPr>
          <w:color w:val="000000" w:themeColor="text1"/>
          <w:sz w:val="22"/>
        </w:rPr>
        <w:t>i</w:t>
      </w:r>
      <w:r w:rsidR="00B006F9" w:rsidRPr="00241962">
        <w:rPr>
          <w:color w:val="000000" w:themeColor="text1"/>
          <w:sz w:val="22"/>
        </w:rPr>
        <w:t xml:space="preserve">viduell an Kundenwünsche angepasst und in verschiedensten </w:t>
      </w:r>
      <w:r w:rsidR="00046E90">
        <w:rPr>
          <w:color w:val="000000" w:themeColor="text1"/>
          <w:sz w:val="22"/>
        </w:rPr>
        <w:t>F</w:t>
      </w:r>
      <w:r w:rsidR="00B006F9" w:rsidRPr="00241962">
        <w:rPr>
          <w:color w:val="000000" w:themeColor="text1"/>
          <w:sz w:val="22"/>
        </w:rPr>
        <w:t xml:space="preserve">arben und Oberflächen bestellt werden. </w:t>
      </w:r>
      <w:r w:rsidR="007B1984">
        <w:rPr>
          <w:color w:val="000000" w:themeColor="text1"/>
          <w:sz w:val="22"/>
        </w:rPr>
        <w:t>M</w:t>
      </w:r>
      <w:r w:rsidR="00B006F9" w:rsidRPr="00241962">
        <w:rPr>
          <w:color w:val="000000" w:themeColor="text1"/>
          <w:sz w:val="22"/>
        </w:rPr>
        <w:t>ehrsprachig</w:t>
      </w:r>
      <w:r w:rsidR="007B1984">
        <w:rPr>
          <w:color w:val="000000" w:themeColor="text1"/>
          <w:sz w:val="22"/>
        </w:rPr>
        <w:t xml:space="preserve"> und </w:t>
      </w:r>
      <w:r w:rsidR="00B006F9" w:rsidRPr="00241962">
        <w:rPr>
          <w:color w:val="000000" w:themeColor="text1"/>
          <w:sz w:val="22"/>
        </w:rPr>
        <w:t>grafisch werden</w:t>
      </w:r>
      <w:r w:rsidR="007B1984">
        <w:rPr>
          <w:color w:val="000000" w:themeColor="text1"/>
          <w:sz w:val="22"/>
        </w:rPr>
        <w:t xml:space="preserve"> die</w:t>
      </w:r>
      <w:r w:rsidR="00B006F9" w:rsidRPr="00241962">
        <w:rPr>
          <w:color w:val="000000" w:themeColor="text1"/>
          <w:sz w:val="22"/>
        </w:rPr>
        <w:t xml:space="preserve"> </w:t>
      </w:r>
      <w:r w:rsidR="007B1984">
        <w:rPr>
          <w:color w:val="000000" w:themeColor="text1"/>
          <w:sz w:val="22"/>
        </w:rPr>
        <w:t>User</w:t>
      </w:r>
      <w:r w:rsidR="007B1984" w:rsidRPr="00241962">
        <w:rPr>
          <w:color w:val="000000" w:themeColor="text1"/>
          <w:sz w:val="22"/>
        </w:rPr>
        <w:t xml:space="preserve"> </w:t>
      </w:r>
      <w:r w:rsidR="00B006F9" w:rsidRPr="00241962">
        <w:rPr>
          <w:color w:val="000000" w:themeColor="text1"/>
          <w:sz w:val="22"/>
        </w:rPr>
        <w:t>bei der Bedienung der Aufwe</w:t>
      </w:r>
      <w:r w:rsidR="00B006F9" w:rsidRPr="00241962">
        <w:rPr>
          <w:color w:val="000000" w:themeColor="text1"/>
          <w:sz w:val="22"/>
        </w:rPr>
        <w:t>r</w:t>
      </w:r>
      <w:r w:rsidR="00B006F9" w:rsidRPr="00241962">
        <w:rPr>
          <w:color w:val="000000" w:themeColor="text1"/>
          <w:sz w:val="22"/>
        </w:rPr>
        <w:t xml:space="preserve">ter unterstützt und durch </w:t>
      </w:r>
      <w:r w:rsidR="00A975D5">
        <w:rPr>
          <w:color w:val="000000" w:themeColor="text1"/>
          <w:sz w:val="22"/>
        </w:rPr>
        <w:t xml:space="preserve">die </w:t>
      </w:r>
      <w:r>
        <w:rPr>
          <w:color w:val="000000" w:themeColor="text1"/>
          <w:sz w:val="22"/>
        </w:rPr>
        <w:t xml:space="preserve">Menüpunkte </w:t>
      </w:r>
      <w:r w:rsidR="00B006F9" w:rsidRPr="00241962">
        <w:rPr>
          <w:color w:val="000000" w:themeColor="text1"/>
          <w:sz w:val="22"/>
        </w:rPr>
        <w:t xml:space="preserve">geführt. Die </w:t>
      </w:r>
      <w:r w:rsidR="007B1984">
        <w:rPr>
          <w:color w:val="000000" w:themeColor="text1"/>
          <w:sz w:val="22"/>
        </w:rPr>
        <w:t>Automaten</w:t>
      </w:r>
      <w:r w:rsidR="00B006F9" w:rsidRPr="00241962">
        <w:rPr>
          <w:color w:val="000000" w:themeColor="text1"/>
          <w:sz w:val="22"/>
        </w:rPr>
        <w:t xml:space="preserve"> wiegen je nach </w:t>
      </w:r>
      <w:r w:rsidR="00AF325D">
        <w:rPr>
          <w:color w:val="000000" w:themeColor="text1"/>
          <w:sz w:val="22"/>
        </w:rPr>
        <w:t>Ausfü</w:t>
      </w:r>
      <w:r w:rsidR="00AF325D">
        <w:rPr>
          <w:color w:val="000000" w:themeColor="text1"/>
          <w:sz w:val="22"/>
        </w:rPr>
        <w:t>h</w:t>
      </w:r>
      <w:r w:rsidR="00AF325D">
        <w:rPr>
          <w:color w:val="000000" w:themeColor="text1"/>
          <w:sz w:val="22"/>
        </w:rPr>
        <w:t>rung zwischen 22 und 70 Kilogramm</w:t>
      </w:r>
      <w:r w:rsidR="00B006F9" w:rsidRPr="00241962">
        <w:rPr>
          <w:color w:val="000000" w:themeColor="text1"/>
          <w:sz w:val="22"/>
        </w:rPr>
        <w:t xml:space="preserve"> und sind auch </w:t>
      </w:r>
      <w:r w:rsidR="007B1984">
        <w:rPr>
          <w:color w:val="000000" w:themeColor="text1"/>
          <w:sz w:val="22"/>
        </w:rPr>
        <w:t>als</w:t>
      </w:r>
      <w:r w:rsidR="007B1984" w:rsidRPr="00241962">
        <w:rPr>
          <w:color w:val="000000" w:themeColor="text1"/>
          <w:sz w:val="22"/>
        </w:rPr>
        <w:t xml:space="preserve"> </w:t>
      </w:r>
      <w:r w:rsidR="00B006F9" w:rsidRPr="00241962">
        <w:rPr>
          <w:color w:val="000000" w:themeColor="text1"/>
          <w:sz w:val="22"/>
        </w:rPr>
        <w:t xml:space="preserve">barrierefreie Varianten erhältlich. </w:t>
      </w:r>
    </w:p>
    <w:p w:rsidR="00353FA1" w:rsidRPr="00241962" w:rsidRDefault="00353FA1" w:rsidP="00E517FC">
      <w:pPr>
        <w:widowControl w:val="0"/>
        <w:autoSpaceDE w:val="0"/>
        <w:autoSpaceDN w:val="0"/>
        <w:adjustRightInd w:val="0"/>
        <w:spacing w:line="288" w:lineRule="auto"/>
        <w:rPr>
          <w:b/>
          <w:color w:val="000000" w:themeColor="text1"/>
          <w:sz w:val="22"/>
          <w:szCs w:val="27"/>
        </w:rPr>
      </w:pPr>
    </w:p>
    <w:p w:rsidR="00353FA1" w:rsidRPr="00241962" w:rsidRDefault="00AF325D" w:rsidP="00E517FC">
      <w:pPr>
        <w:widowControl w:val="0"/>
        <w:autoSpaceDE w:val="0"/>
        <w:autoSpaceDN w:val="0"/>
        <w:adjustRightInd w:val="0"/>
        <w:spacing w:line="288" w:lineRule="auto"/>
        <w:rPr>
          <w:color w:val="000000" w:themeColor="text1"/>
          <w:sz w:val="22"/>
        </w:rPr>
      </w:pPr>
      <w:r>
        <w:rPr>
          <w:b/>
          <w:color w:val="000000" w:themeColor="text1"/>
          <w:sz w:val="22"/>
          <w:szCs w:val="27"/>
        </w:rPr>
        <w:t>Alles aus einer Hand</w:t>
      </w:r>
      <w:r w:rsidR="00353FA1" w:rsidRPr="00241962">
        <w:rPr>
          <w:b/>
          <w:color w:val="000000" w:themeColor="text1"/>
          <w:sz w:val="22"/>
          <w:szCs w:val="27"/>
        </w:rPr>
        <w:t xml:space="preserve"> </w:t>
      </w:r>
    </w:p>
    <w:p w:rsidR="00B44457" w:rsidRDefault="0097740B" w:rsidP="00E517FC">
      <w:pPr>
        <w:widowControl w:val="0"/>
        <w:autoSpaceDE w:val="0"/>
        <w:autoSpaceDN w:val="0"/>
        <w:adjustRightInd w:val="0"/>
        <w:spacing w:line="288" w:lineRule="auto"/>
        <w:rPr>
          <w:color w:val="000000" w:themeColor="text1"/>
          <w:sz w:val="22"/>
        </w:rPr>
      </w:pPr>
      <w:r w:rsidRPr="00241962">
        <w:rPr>
          <w:color w:val="000000" w:themeColor="text1"/>
          <w:sz w:val="22"/>
        </w:rPr>
        <w:t xml:space="preserve">PAYCASO ist </w:t>
      </w:r>
      <w:r w:rsidR="00AF325D">
        <w:rPr>
          <w:color w:val="000000" w:themeColor="text1"/>
          <w:sz w:val="22"/>
        </w:rPr>
        <w:t xml:space="preserve">ein Tochterunternehmen der KOST-Gruppe. Die KOST Business Software bildet </w:t>
      </w:r>
      <w:r w:rsidR="002F021D" w:rsidRPr="00241962">
        <w:rPr>
          <w:color w:val="000000" w:themeColor="text1"/>
          <w:sz w:val="22"/>
        </w:rPr>
        <w:t>d</w:t>
      </w:r>
      <w:r w:rsidRPr="00241962">
        <w:rPr>
          <w:color w:val="000000" w:themeColor="text1"/>
          <w:sz w:val="22"/>
        </w:rPr>
        <w:t>en kompletten Waren- und Daten</w:t>
      </w:r>
      <w:r w:rsidR="00AF325D">
        <w:rPr>
          <w:color w:val="000000" w:themeColor="text1"/>
          <w:sz w:val="22"/>
        </w:rPr>
        <w:t xml:space="preserve">fluss ab, </w:t>
      </w:r>
      <w:r w:rsidRPr="00241962">
        <w:rPr>
          <w:color w:val="000000" w:themeColor="text1"/>
          <w:sz w:val="22"/>
        </w:rPr>
        <w:t>von der Bestellung über die Produktion bis zur Abrechnung und Datenüberga</w:t>
      </w:r>
      <w:r w:rsidR="00AF325D">
        <w:rPr>
          <w:color w:val="000000" w:themeColor="text1"/>
          <w:sz w:val="22"/>
        </w:rPr>
        <w:t>be an die Finanzbuchhaltung.</w:t>
      </w:r>
      <w:r w:rsidRPr="00F92F1A">
        <w:rPr>
          <w:color w:val="000000" w:themeColor="text1"/>
          <w:sz w:val="22"/>
          <w:szCs w:val="27"/>
        </w:rPr>
        <w:t xml:space="preserve"> </w:t>
      </w:r>
      <w:r w:rsidR="00241962" w:rsidRPr="00F92F1A">
        <w:rPr>
          <w:color w:val="000000" w:themeColor="text1"/>
          <w:sz w:val="22"/>
          <w:szCs w:val="27"/>
        </w:rPr>
        <w:t>Die</w:t>
      </w:r>
      <w:r w:rsidR="00241962">
        <w:rPr>
          <w:b/>
          <w:color w:val="000000" w:themeColor="text1"/>
          <w:sz w:val="22"/>
          <w:szCs w:val="27"/>
        </w:rPr>
        <w:t xml:space="preserve"> </w:t>
      </w:r>
      <w:r w:rsidRPr="00241962">
        <w:rPr>
          <w:color w:val="000000" w:themeColor="text1"/>
          <w:sz w:val="22"/>
        </w:rPr>
        <w:t>PAYCASO</w:t>
      </w:r>
      <w:r w:rsidR="00241962">
        <w:rPr>
          <w:color w:val="000000" w:themeColor="text1"/>
          <w:sz w:val="22"/>
        </w:rPr>
        <w:t>-Funktion</w:t>
      </w:r>
      <w:r w:rsidR="00DF3594">
        <w:rPr>
          <w:color w:val="000000" w:themeColor="text1"/>
          <w:sz w:val="22"/>
        </w:rPr>
        <w:t>alitäten</w:t>
      </w:r>
      <w:r w:rsidR="00241962">
        <w:rPr>
          <w:color w:val="000000" w:themeColor="text1"/>
          <w:sz w:val="22"/>
        </w:rPr>
        <w:t xml:space="preserve"> </w:t>
      </w:r>
      <w:r w:rsidR="00DF3594">
        <w:rPr>
          <w:color w:val="000000" w:themeColor="text1"/>
          <w:sz w:val="22"/>
        </w:rPr>
        <w:t xml:space="preserve">können </w:t>
      </w:r>
      <w:r w:rsidR="002F021D" w:rsidRPr="00241962">
        <w:rPr>
          <w:color w:val="000000" w:themeColor="text1"/>
          <w:sz w:val="22"/>
        </w:rPr>
        <w:t xml:space="preserve">einfach in die KOST </w:t>
      </w:r>
      <w:r w:rsidR="00DF3594">
        <w:rPr>
          <w:color w:val="000000" w:themeColor="text1"/>
          <w:sz w:val="22"/>
        </w:rPr>
        <w:t xml:space="preserve">Business </w:t>
      </w:r>
      <w:r w:rsidR="002F021D" w:rsidRPr="00241962">
        <w:rPr>
          <w:color w:val="000000" w:themeColor="text1"/>
          <w:sz w:val="22"/>
        </w:rPr>
        <w:t>Software in</w:t>
      </w:r>
      <w:r w:rsidR="00241962">
        <w:rPr>
          <w:color w:val="000000" w:themeColor="text1"/>
          <w:sz w:val="22"/>
        </w:rPr>
        <w:t xml:space="preserve">tegriert werden </w:t>
      </w:r>
      <w:r w:rsidR="00DF3594">
        <w:rPr>
          <w:color w:val="000000" w:themeColor="text1"/>
          <w:sz w:val="22"/>
        </w:rPr>
        <w:t xml:space="preserve">und </w:t>
      </w:r>
      <w:r w:rsidR="00241962">
        <w:rPr>
          <w:color w:val="000000" w:themeColor="text1"/>
          <w:sz w:val="22"/>
        </w:rPr>
        <w:t>e</w:t>
      </w:r>
      <w:r w:rsidR="00241962">
        <w:rPr>
          <w:color w:val="000000" w:themeColor="text1"/>
          <w:sz w:val="22"/>
        </w:rPr>
        <w:t>r</w:t>
      </w:r>
      <w:r w:rsidR="00241962">
        <w:rPr>
          <w:color w:val="000000" w:themeColor="text1"/>
          <w:sz w:val="22"/>
        </w:rPr>
        <w:t>weitern</w:t>
      </w:r>
      <w:r w:rsidR="00353FA1" w:rsidRPr="00241962">
        <w:rPr>
          <w:color w:val="000000" w:themeColor="text1"/>
          <w:sz w:val="22"/>
        </w:rPr>
        <w:t xml:space="preserve"> die Lösung</w:t>
      </w:r>
      <w:r w:rsidR="00DF3594">
        <w:rPr>
          <w:color w:val="000000" w:themeColor="text1"/>
          <w:sz w:val="22"/>
        </w:rPr>
        <w:t xml:space="preserve"> von KOST </w:t>
      </w:r>
      <w:r w:rsidR="00353FA1" w:rsidRPr="00241962">
        <w:rPr>
          <w:color w:val="000000" w:themeColor="text1"/>
          <w:sz w:val="22"/>
        </w:rPr>
        <w:t>um die bargeldlose Bezahl</w:t>
      </w:r>
      <w:r w:rsidR="00AF325D">
        <w:rPr>
          <w:color w:val="000000" w:themeColor="text1"/>
          <w:sz w:val="22"/>
        </w:rPr>
        <w:t>komponente. „</w:t>
      </w:r>
      <w:r w:rsidRPr="00241962">
        <w:rPr>
          <w:color w:val="000000" w:themeColor="text1"/>
          <w:sz w:val="22"/>
        </w:rPr>
        <w:t xml:space="preserve">Damit sind wir </w:t>
      </w:r>
      <w:r w:rsidR="00241962">
        <w:rPr>
          <w:color w:val="000000" w:themeColor="text1"/>
          <w:sz w:val="22"/>
        </w:rPr>
        <w:t>die einzigen,</w:t>
      </w:r>
      <w:r w:rsidR="00F92F1A">
        <w:rPr>
          <w:color w:val="000000" w:themeColor="text1"/>
          <w:sz w:val="22"/>
        </w:rPr>
        <w:t xml:space="preserve"> die auch die Warenwirtschaft mit</w:t>
      </w:r>
      <w:r w:rsidR="00DF3594">
        <w:rPr>
          <w:color w:val="000000" w:themeColor="text1"/>
          <w:sz w:val="22"/>
        </w:rPr>
        <w:t xml:space="preserve"> </w:t>
      </w:r>
      <w:r w:rsidR="00F92F1A">
        <w:rPr>
          <w:color w:val="000000" w:themeColor="text1"/>
          <w:sz w:val="22"/>
        </w:rPr>
        <w:t>anbieten können.</w:t>
      </w:r>
      <w:r w:rsidR="00DF3594">
        <w:rPr>
          <w:color w:val="000000" w:themeColor="text1"/>
          <w:sz w:val="22"/>
        </w:rPr>
        <w:t xml:space="preserve"> Der Kunde erhält somit e</w:t>
      </w:r>
      <w:r w:rsidR="00241962">
        <w:rPr>
          <w:color w:val="000000" w:themeColor="text1"/>
          <w:sz w:val="22"/>
        </w:rPr>
        <w:t>in Ge</w:t>
      </w:r>
      <w:r w:rsidR="00F92F1A">
        <w:rPr>
          <w:color w:val="000000" w:themeColor="text1"/>
          <w:sz w:val="22"/>
        </w:rPr>
        <w:t>samtpaket</w:t>
      </w:r>
      <w:r w:rsidR="00DF3594">
        <w:rPr>
          <w:color w:val="000000" w:themeColor="text1"/>
          <w:sz w:val="22"/>
        </w:rPr>
        <w:t xml:space="preserve"> aus einer Hand</w:t>
      </w:r>
      <w:r w:rsidR="00F92F1A">
        <w:rPr>
          <w:color w:val="000000" w:themeColor="text1"/>
          <w:sz w:val="22"/>
        </w:rPr>
        <w:t>,</w:t>
      </w:r>
      <w:r w:rsidRPr="00241962">
        <w:rPr>
          <w:color w:val="000000" w:themeColor="text1"/>
          <w:sz w:val="22"/>
        </w:rPr>
        <w:t xml:space="preserve"> das wertvolle Synergien und Zusatznut</w:t>
      </w:r>
      <w:r w:rsidR="00DF3594">
        <w:rPr>
          <w:color w:val="000000" w:themeColor="text1"/>
          <w:sz w:val="22"/>
        </w:rPr>
        <w:t>z</w:t>
      </w:r>
      <w:r w:rsidRPr="00241962">
        <w:rPr>
          <w:color w:val="000000" w:themeColor="text1"/>
          <w:sz w:val="22"/>
        </w:rPr>
        <w:t>en schafft</w:t>
      </w:r>
      <w:r w:rsidR="00353FA1" w:rsidRPr="00241962">
        <w:rPr>
          <w:color w:val="000000" w:themeColor="text1"/>
          <w:sz w:val="22"/>
        </w:rPr>
        <w:t xml:space="preserve">“, </w:t>
      </w:r>
      <w:r w:rsidR="00E517FC" w:rsidRPr="00241962">
        <w:rPr>
          <w:color w:val="000000" w:themeColor="text1"/>
          <w:sz w:val="22"/>
        </w:rPr>
        <w:t xml:space="preserve">so </w:t>
      </w:r>
    </w:p>
    <w:p w:rsidR="00BE1B89" w:rsidRDefault="00E517FC" w:rsidP="00E517FC">
      <w:pPr>
        <w:widowControl w:val="0"/>
        <w:autoSpaceDE w:val="0"/>
        <w:autoSpaceDN w:val="0"/>
        <w:adjustRightInd w:val="0"/>
        <w:spacing w:line="288" w:lineRule="auto"/>
        <w:rPr>
          <w:color w:val="000000" w:themeColor="text1"/>
          <w:sz w:val="22"/>
        </w:rPr>
      </w:pPr>
      <w:r w:rsidRPr="00241962">
        <w:rPr>
          <w:color w:val="000000" w:themeColor="text1"/>
          <w:sz w:val="22"/>
        </w:rPr>
        <w:t>Majer</w:t>
      </w:r>
      <w:r w:rsidR="00DF3594">
        <w:rPr>
          <w:color w:val="000000" w:themeColor="text1"/>
          <w:sz w:val="22"/>
        </w:rPr>
        <w:t>.</w:t>
      </w:r>
    </w:p>
    <w:p w:rsidR="0008626A" w:rsidRDefault="0008626A" w:rsidP="00E517FC">
      <w:pPr>
        <w:widowControl w:val="0"/>
        <w:autoSpaceDE w:val="0"/>
        <w:autoSpaceDN w:val="0"/>
        <w:adjustRightInd w:val="0"/>
        <w:spacing w:line="288" w:lineRule="auto"/>
        <w:rPr>
          <w:color w:val="000000" w:themeColor="text1"/>
          <w:sz w:val="22"/>
        </w:rPr>
      </w:pPr>
    </w:p>
    <w:p w:rsidR="00B44457" w:rsidRPr="00BE1B89" w:rsidRDefault="00B44457" w:rsidP="00E517FC">
      <w:pPr>
        <w:widowControl w:val="0"/>
        <w:autoSpaceDE w:val="0"/>
        <w:autoSpaceDN w:val="0"/>
        <w:adjustRightInd w:val="0"/>
        <w:spacing w:line="288" w:lineRule="auto"/>
        <w:rPr>
          <w:color w:val="000000" w:themeColor="text1"/>
          <w:sz w:val="22"/>
        </w:rPr>
      </w:pPr>
    </w:p>
    <w:p w:rsidR="007E012C" w:rsidRPr="00241962" w:rsidRDefault="0097740B" w:rsidP="00E517FC">
      <w:pPr>
        <w:widowControl w:val="0"/>
        <w:autoSpaceDE w:val="0"/>
        <w:autoSpaceDN w:val="0"/>
        <w:adjustRightInd w:val="0"/>
        <w:spacing w:line="288" w:lineRule="auto"/>
        <w:rPr>
          <w:b/>
          <w:color w:val="000000" w:themeColor="text1"/>
          <w:sz w:val="22"/>
          <w:szCs w:val="27"/>
        </w:rPr>
      </w:pPr>
      <w:r w:rsidRPr="00241962">
        <w:rPr>
          <w:b/>
          <w:color w:val="000000" w:themeColor="text1"/>
          <w:sz w:val="22"/>
          <w:szCs w:val="27"/>
        </w:rPr>
        <w:t xml:space="preserve">Full-Service-Anbieter </w:t>
      </w:r>
    </w:p>
    <w:p w:rsidR="007E012C" w:rsidRPr="00241962" w:rsidRDefault="00B006F9" w:rsidP="00E517FC">
      <w:pPr>
        <w:widowControl w:val="0"/>
        <w:autoSpaceDE w:val="0"/>
        <w:autoSpaceDN w:val="0"/>
        <w:adjustRightInd w:val="0"/>
        <w:spacing w:line="288" w:lineRule="auto"/>
        <w:rPr>
          <w:color w:val="000000" w:themeColor="text1"/>
          <w:sz w:val="22"/>
        </w:rPr>
      </w:pPr>
      <w:r w:rsidRPr="00241962">
        <w:rPr>
          <w:color w:val="000000" w:themeColor="text1"/>
          <w:sz w:val="22"/>
        </w:rPr>
        <w:t xml:space="preserve">Als zertifizierter Partner </w:t>
      </w:r>
      <w:r w:rsidR="00E01F71">
        <w:rPr>
          <w:color w:val="000000" w:themeColor="text1"/>
          <w:sz w:val="22"/>
        </w:rPr>
        <w:t>e</w:t>
      </w:r>
      <w:r w:rsidR="007B1984">
        <w:rPr>
          <w:color w:val="000000" w:themeColor="text1"/>
          <w:sz w:val="22"/>
        </w:rPr>
        <w:t>ines</w:t>
      </w:r>
      <w:r w:rsidR="007B1984" w:rsidRPr="00241962">
        <w:rPr>
          <w:color w:val="000000" w:themeColor="text1"/>
          <w:sz w:val="22"/>
        </w:rPr>
        <w:t xml:space="preserve"> </w:t>
      </w:r>
      <w:r w:rsidRPr="00241962">
        <w:rPr>
          <w:color w:val="000000" w:themeColor="text1"/>
          <w:sz w:val="22"/>
        </w:rPr>
        <w:t>führenden de</w:t>
      </w:r>
      <w:r w:rsidR="00DF3594">
        <w:rPr>
          <w:color w:val="000000" w:themeColor="text1"/>
          <w:sz w:val="22"/>
        </w:rPr>
        <w:t>utschen Payment-Providers</w:t>
      </w:r>
      <w:r w:rsidR="007B1984">
        <w:rPr>
          <w:color w:val="000000" w:themeColor="text1"/>
          <w:sz w:val="22"/>
        </w:rPr>
        <w:t>,</w:t>
      </w:r>
      <w:r w:rsidR="00DF3594">
        <w:rPr>
          <w:color w:val="000000" w:themeColor="text1"/>
          <w:sz w:val="22"/>
        </w:rPr>
        <w:t xml:space="preserve"> </w:t>
      </w:r>
      <w:r w:rsidRPr="00241962">
        <w:rPr>
          <w:color w:val="000000" w:themeColor="text1"/>
          <w:sz w:val="22"/>
        </w:rPr>
        <w:t>sowie wei</w:t>
      </w:r>
      <w:r w:rsidR="00DF3594">
        <w:rPr>
          <w:color w:val="000000" w:themeColor="text1"/>
          <w:sz w:val="22"/>
        </w:rPr>
        <w:t>teren</w:t>
      </w:r>
      <w:r w:rsidRPr="00241962">
        <w:rPr>
          <w:color w:val="000000" w:themeColor="text1"/>
          <w:sz w:val="22"/>
        </w:rPr>
        <w:t xml:space="preserve"> Servicedienstleistern in Europa, präsentiert sich PAYCASO als kompetenter Komplettanbi</w:t>
      </w:r>
      <w:r w:rsidRPr="00241962">
        <w:rPr>
          <w:color w:val="000000" w:themeColor="text1"/>
          <w:sz w:val="22"/>
        </w:rPr>
        <w:t>e</w:t>
      </w:r>
      <w:r w:rsidRPr="00241962">
        <w:rPr>
          <w:color w:val="000000" w:themeColor="text1"/>
          <w:sz w:val="22"/>
        </w:rPr>
        <w:t xml:space="preserve">ter im Segment bargeldloser </w:t>
      </w:r>
      <w:r w:rsidR="007B1984">
        <w:rPr>
          <w:color w:val="000000" w:themeColor="text1"/>
          <w:sz w:val="22"/>
        </w:rPr>
        <w:t>Bez</w:t>
      </w:r>
      <w:r w:rsidR="007B1984" w:rsidRPr="00241962">
        <w:rPr>
          <w:color w:val="000000" w:themeColor="text1"/>
          <w:sz w:val="22"/>
        </w:rPr>
        <w:t>ahlungssysteme</w:t>
      </w:r>
      <w:r w:rsidRPr="00241962">
        <w:rPr>
          <w:color w:val="000000" w:themeColor="text1"/>
          <w:sz w:val="22"/>
        </w:rPr>
        <w:t xml:space="preserve">. Von der </w:t>
      </w:r>
      <w:r w:rsidR="00FB7406" w:rsidRPr="00241962">
        <w:rPr>
          <w:color w:val="000000" w:themeColor="text1"/>
          <w:sz w:val="22"/>
        </w:rPr>
        <w:t xml:space="preserve">Betreuung über </w:t>
      </w:r>
      <w:r w:rsidRPr="00241962">
        <w:rPr>
          <w:color w:val="000000" w:themeColor="text1"/>
          <w:sz w:val="22"/>
        </w:rPr>
        <w:t xml:space="preserve">die </w:t>
      </w:r>
      <w:r w:rsidR="00B04A44" w:rsidRPr="00241962">
        <w:rPr>
          <w:color w:val="000000" w:themeColor="text1"/>
          <w:sz w:val="22"/>
        </w:rPr>
        <w:t xml:space="preserve">Beratung und Implementierung, bis hin zum Support und der Wartung </w:t>
      </w:r>
      <w:r w:rsidRPr="00241962">
        <w:rPr>
          <w:color w:val="000000" w:themeColor="text1"/>
          <w:sz w:val="22"/>
        </w:rPr>
        <w:t xml:space="preserve">bietet der Full-Service-Anbieter PAYCASO alle </w:t>
      </w:r>
      <w:r w:rsidR="00DF3594">
        <w:rPr>
          <w:color w:val="000000" w:themeColor="text1"/>
          <w:sz w:val="22"/>
        </w:rPr>
        <w:t xml:space="preserve">relevanten </w:t>
      </w:r>
      <w:r w:rsidRPr="00241962">
        <w:rPr>
          <w:color w:val="000000" w:themeColor="text1"/>
          <w:sz w:val="22"/>
        </w:rPr>
        <w:t xml:space="preserve">Dienstleistungen </w:t>
      </w:r>
      <w:r w:rsidR="00FB7406" w:rsidRPr="00241962">
        <w:rPr>
          <w:color w:val="000000" w:themeColor="text1"/>
          <w:sz w:val="22"/>
        </w:rPr>
        <w:t>an</w:t>
      </w:r>
      <w:r w:rsidR="00E87EC5">
        <w:rPr>
          <w:color w:val="000000" w:themeColor="text1"/>
          <w:sz w:val="22"/>
        </w:rPr>
        <w:t xml:space="preserve">“, </w:t>
      </w:r>
      <w:r w:rsidRPr="00241962">
        <w:rPr>
          <w:color w:val="000000" w:themeColor="text1"/>
          <w:sz w:val="22"/>
        </w:rPr>
        <w:t xml:space="preserve">sagt Majer, dem das </w:t>
      </w:r>
      <w:r w:rsidR="00CA6B18">
        <w:rPr>
          <w:color w:val="000000" w:themeColor="text1"/>
          <w:sz w:val="22"/>
        </w:rPr>
        <w:t>problemlose</w:t>
      </w:r>
      <w:r w:rsidR="00CA6B18" w:rsidRPr="00241962">
        <w:rPr>
          <w:color w:val="000000" w:themeColor="text1"/>
          <w:sz w:val="22"/>
        </w:rPr>
        <w:t xml:space="preserve"> </w:t>
      </w:r>
      <w:r w:rsidR="00FB7406" w:rsidRPr="00241962">
        <w:rPr>
          <w:color w:val="000000" w:themeColor="text1"/>
          <w:sz w:val="22"/>
        </w:rPr>
        <w:t>Funkti</w:t>
      </w:r>
      <w:r w:rsidR="00FB7406" w:rsidRPr="00241962">
        <w:rPr>
          <w:color w:val="000000" w:themeColor="text1"/>
          <w:sz w:val="22"/>
        </w:rPr>
        <w:t>o</w:t>
      </w:r>
      <w:r w:rsidR="00FB7406" w:rsidRPr="00241962">
        <w:rPr>
          <w:color w:val="000000" w:themeColor="text1"/>
          <w:sz w:val="22"/>
        </w:rPr>
        <w:t xml:space="preserve">nieren </w:t>
      </w:r>
      <w:r w:rsidRPr="00241962">
        <w:rPr>
          <w:color w:val="000000" w:themeColor="text1"/>
          <w:sz w:val="22"/>
        </w:rPr>
        <w:t xml:space="preserve">der </w:t>
      </w:r>
      <w:r w:rsidR="00FB7406" w:rsidRPr="00241962">
        <w:rPr>
          <w:color w:val="000000" w:themeColor="text1"/>
          <w:sz w:val="22"/>
        </w:rPr>
        <w:t xml:space="preserve">Geräte </w:t>
      </w:r>
      <w:r w:rsidR="00F92F1A">
        <w:rPr>
          <w:color w:val="000000" w:themeColor="text1"/>
          <w:sz w:val="22"/>
        </w:rPr>
        <w:t xml:space="preserve">und Services </w:t>
      </w:r>
      <w:r w:rsidRPr="00241962">
        <w:rPr>
          <w:color w:val="000000" w:themeColor="text1"/>
          <w:sz w:val="22"/>
        </w:rPr>
        <w:t>seh</w:t>
      </w:r>
      <w:r w:rsidR="00FB7406" w:rsidRPr="00241962">
        <w:rPr>
          <w:color w:val="000000" w:themeColor="text1"/>
          <w:sz w:val="22"/>
        </w:rPr>
        <w:t>r</w:t>
      </w:r>
      <w:r w:rsidRPr="00241962">
        <w:rPr>
          <w:color w:val="000000" w:themeColor="text1"/>
          <w:sz w:val="22"/>
        </w:rPr>
        <w:t xml:space="preserve"> am Herzen liegt</w:t>
      </w:r>
      <w:r w:rsidR="00FB7406" w:rsidRPr="00241962">
        <w:rPr>
          <w:color w:val="000000" w:themeColor="text1"/>
          <w:sz w:val="22"/>
        </w:rPr>
        <w:t>.</w:t>
      </w:r>
    </w:p>
    <w:p w:rsidR="007E012C" w:rsidRPr="00241962" w:rsidRDefault="007E012C" w:rsidP="00DE6517">
      <w:pPr>
        <w:widowControl w:val="0"/>
        <w:autoSpaceDE w:val="0"/>
        <w:autoSpaceDN w:val="0"/>
        <w:adjustRightInd w:val="0"/>
        <w:spacing w:line="288" w:lineRule="auto"/>
        <w:rPr>
          <w:b/>
          <w:color w:val="000000" w:themeColor="text1"/>
          <w:sz w:val="22"/>
          <w:szCs w:val="27"/>
        </w:rPr>
      </w:pPr>
    </w:p>
    <w:p w:rsidR="00353FA1" w:rsidRPr="00241962" w:rsidRDefault="00EF2E16" w:rsidP="00353FA1">
      <w:pPr>
        <w:widowControl w:val="0"/>
        <w:spacing w:line="288" w:lineRule="auto"/>
        <w:rPr>
          <w:b/>
          <w:color w:val="000000" w:themeColor="text1"/>
          <w:sz w:val="22"/>
        </w:rPr>
      </w:pPr>
      <w:r>
        <w:rPr>
          <w:b/>
          <w:color w:val="000000" w:themeColor="text1"/>
          <w:sz w:val="22"/>
        </w:rPr>
        <w:t xml:space="preserve">Erstmals </w:t>
      </w:r>
      <w:r w:rsidR="0097740B" w:rsidRPr="00241962">
        <w:rPr>
          <w:b/>
          <w:color w:val="000000" w:themeColor="text1"/>
          <w:sz w:val="22"/>
        </w:rPr>
        <w:t xml:space="preserve">auf der </w:t>
      </w:r>
      <w:r w:rsidR="00353FA1" w:rsidRPr="00241962">
        <w:rPr>
          <w:b/>
          <w:color w:val="000000" w:themeColor="text1"/>
          <w:sz w:val="22"/>
        </w:rPr>
        <w:t>I</w:t>
      </w:r>
      <w:r w:rsidR="0097740B" w:rsidRPr="00241962">
        <w:rPr>
          <w:b/>
          <w:color w:val="000000" w:themeColor="text1"/>
          <w:sz w:val="22"/>
        </w:rPr>
        <w:t>nternorga</w:t>
      </w:r>
      <w:r w:rsidR="00353FA1" w:rsidRPr="00241962">
        <w:rPr>
          <w:b/>
          <w:color w:val="000000" w:themeColor="text1"/>
          <w:sz w:val="22"/>
        </w:rPr>
        <w:t xml:space="preserve"> </w:t>
      </w:r>
    </w:p>
    <w:p w:rsidR="00C60082" w:rsidRPr="00241962" w:rsidRDefault="0097740B" w:rsidP="00191259">
      <w:pPr>
        <w:widowControl w:val="0"/>
        <w:spacing w:line="288" w:lineRule="auto"/>
        <w:rPr>
          <w:color w:val="000000" w:themeColor="text1"/>
          <w:sz w:val="22"/>
        </w:rPr>
      </w:pPr>
      <w:r w:rsidRPr="00241962">
        <w:rPr>
          <w:color w:val="000000" w:themeColor="text1"/>
          <w:sz w:val="22"/>
        </w:rPr>
        <w:t>P</w:t>
      </w:r>
      <w:r w:rsidR="00EF2E16">
        <w:rPr>
          <w:color w:val="000000" w:themeColor="text1"/>
          <w:sz w:val="22"/>
        </w:rPr>
        <w:t>AYCASO präsentiert</w:t>
      </w:r>
      <w:r w:rsidR="00EF6BFF" w:rsidRPr="00241962">
        <w:rPr>
          <w:color w:val="000000" w:themeColor="text1"/>
          <w:sz w:val="22"/>
        </w:rPr>
        <w:t xml:space="preserve"> </w:t>
      </w:r>
      <w:r w:rsidRPr="00241962">
        <w:rPr>
          <w:color w:val="000000" w:themeColor="text1"/>
          <w:sz w:val="22"/>
        </w:rPr>
        <w:t xml:space="preserve">übrigens </w:t>
      </w:r>
      <w:r w:rsidR="00334895">
        <w:rPr>
          <w:color w:val="000000" w:themeColor="text1"/>
          <w:sz w:val="22"/>
        </w:rPr>
        <w:t>sein</w:t>
      </w:r>
      <w:r w:rsidR="00EF2E16">
        <w:rPr>
          <w:color w:val="000000" w:themeColor="text1"/>
          <w:sz w:val="22"/>
        </w:rPr>
        <w:t xml:space="preserve"> Aufwerterangebot </w:t>
      </w:r>
      <w:r w:rsidRPr="00241962">
        <w:rPr>
          <w:color w:val="000000" w:themeColor="text1"/>
          <w:sz w:val="22"/>
        </w:rPr>
        <w:t xml:space="preserve">erstmals </w:t>
      </w:r>
      <w:r w:rsidR="00EF6BFF" w:rsidRPr="00241962">
        <w:rPr>
          <w:color w:val="000000" w:themeColor="text1"/>
          <w:sz w:val="22"/>
        </w:rPr>
        <w:t xml:space="preserve">auch </w:t>
      </w:r>
      <w:r w:rsidR="002D2603" w:rsidRPr="00241962">
        <w:rPr>
          <w:color w:val="000000" w:themeColor="text1"/>
          <w:sz w:val="22"/>
        </w:rPr>
        <w:t>auf der Gastron</w:t>
      </w:r>
      <w:r w:rsidR="002D2603" w:rsidRPr="00241962">
        <w:rPr>
          <w:color w:val="000000" w:themeColor="text1"/>
          <w:sz w:val="22"/>
        </w:rPr>
        <w:t>o</w:t>
      </w:r>
      <w:r w:rsidR="002D2603" w:rsidRPr="00241962">
        <w:rPr>
          <w:color w:val="000000" w:themeColor="text1"/>
          <w:sz w:val="22"/>
        </w:rPr>
        <w:t>miemesse</w:t>
      </w:r>
      <w:r w:rsidR="00353FA1" w:rsidRPr="00241962">
        <w:rPr>
          <w:color w:val="000000" w:themeColor="text1"/>
          <w:sz w:val="22"/>
        </w:rPr>
        <w:t xml:space="preserve"> Internorga</w:t>
      </w:r>
      <w:r w:rsidR="00EF2E16">
        <w:rPr>
          <w:color w:val="000000" w:themeColor="text1"/>
          <w:sz w:val="22"/>
        </w:rPr>
        <w:t xml:space="preserve"> (11.</w:t>
      </w:r>
      <w:r w:rsidR="00EF2E16" w:rsidRPr="00241962">
        <w:rPr>
          <w:color w:val="000000" w:themeColor="text1"/>
          <w:sz w:val="22"/>
        </w:rPr>
        <w:t>–16</w:t>
      </w:r>
      <w:r w:rsidR="00EF2E16">
        <w:rPr>
          <w:color w:val="000000" w:themeColor="text1"/>
          <w:sz w:val="22"/>
        </w:rPr>
        <w:t>.</w:t>
      </w:r>
      <w:r w:rsidR="00EF2E16" w:rsidRPr="00241962">
        <w:rPr>
          <w:color w:val="000000" w:themeColor="text1"/>
          <w:sz w:val="22"/>
        </w:rPr>
        <w:t xml:space="preserve"> März</w:t>
      </w:r>
      <w:r w:rsidR="00EF2E16">
        <w:rPr>
          <w:color w:val="000000" w:themeColor="text1"/>
          <w:sz w:val="22"/>
        </w:rPr>
        <w:t xml:space="preserve"> 2016</w:t>
      </w:r>
      <w:r w:rsidR="00EF2E16" w:rsidRPr="00241962">
        <w:rPr>
          <w:color w:val="000000" w:themeColor="text1"/>
          <w:sz w:val="22"/>
        </w:rPr>
        <w:t xml:space="preserve"> in Hamburg</w:t>
      </w:r>
      <w:r w:rsidR="00EF2E16">
        <w:rPr>
          <w:color w:val="000000" w:themeColor="text1"/>
          <w:sz w:val="22"/>
        </w:rPr>
        <w:t xml:space="preserve">) in der </w:t>
      </w:r>
      <w:r w:rsidR="00353FA1" w:rsidRPr="00241962">
        <w:rPr>
          <w:color w:val="000000" w:themeColor="text1"/>
          <w:sz w:val="22"/>
        </w:rPr>
        <w:t xml:space="preserve">Halle B3 im Erdgeschoss, </w:t>
      </w:r>
      <w:r w:rsidRPr="00241962">
        <w:rPr>
          <w:color w:val="000000" w:themeColor="text1"/>
          <w:sz w:val="22"/>
        </w:rPr>
        <w:t>Stand 108 (42 Lounge</w:t>
      </w:r>
      <w:r w:rsidR="00EF2E16">
        <w:rPr>
          <w:color w:val="000000" w:themeColor="text1"/>
          <w:sz w:val="22"/>
        </w:rPr>
        <w:t>)</w:t>
      </w:r>
      <w:r w:rsidR="00353FA1" w:rsidRPr="00241962">
        <w:rPr>
          <w:color w:val="000000" w:themeColor="text1"/>
          <w:sz w:val="22"/>
        </w:rPr>
        <w:t xml:space="preserve">. </w:t>
      </w:r>
      <w:r w:rsidR="00334895">
        <w:rPr>
          <w:color w:val="000000" w:themeColor="text1"/>
          <w:sz w:val="22"/>
        </w:rPr>
        <w:t>An</w:t>
      </w:r>
      <w:r w:rsidR="00EF2E16">
        <w:rPr>
          <w:color w:val="000000" w:themeColor="text1"/>
          <w:sz w:val="22"/>
        </w:rPr>
        <w:t xml:space="preserve"> diesem Gemeinschaftsstand stellen auch </w:t>
      </w:r>
      <w:r w:rsidR="00EF2E16" w:rsidRPr="00241962">
        <w:rPr>
          <w:color w:val="000000" w:themeColor="text1"/>
          <w:sz w:val="22"/>
        </w:rPr>
        <w:t>acht wei</w:t>
      </w:r>
      <w:r w:rsidR="00EF2E16">
        <w:rPr>
          <w:color w:val="000000" w:themeColor="text1"/>
          <w:sz w:val="22"/>
        </w:rPr>
        <w:t>tere</w:t>
      </w:r>
      <w:r w:rsidR="00EF2E16" w:rsidRPr="00241962">
        <w:rPr>
          <w:color w:val="000000" w:themeColor="text1"/>
          <w:sz w:val="22"/>
        </w:rPr>
        <w:t xml:space="preserve"> Bra</w:t>
      </w:r>
      <w:r w:rsidR="00EF2E16" w:rsidRPr="00241962">
        <w:rPr>
          <w:color w:val="000000" w:themeColor="text1"/>
          <w:sz w:val="22"/>
        </w:rPr>
        <w:t>n</w:t>
      </w:r>
      <w:r w:rsidR="00EF2E16" w:rsidRPr="00241962">
        <w:rPr>
          <w:color w:val="000000" w:themeColor="text1"/>
          <w:sz w:val="22"/>
        </w:rPr>
        <w:t>chenpartner</w:t>
      </w:r>
      <w:r w:rsidR="00EF2E16">
        <w:rPr>
          <w:color w:val="000000" w:themeColor="text1"/>
          <w:sz w:val="22"/>
        </w:rPr>
        <w:t xml:space="preserve"> </w:t>
      </w:r>
      <w:r w:rsidR="002D2603" w:rsidRPr="00241962">
        <w:rPr>
          <w:color w:val="000000" w:themeColor="text1"/>
          <w:sz w:val="22"/>
        </w:rPr>
        <w:t>– nämlich die 42 GmbH, protel Hotelsoftware, Privatquelle Gruber, SHIELD, Assa Abloy, neu</w:t>
      </w:r>
      <w:r w:rsidRPr="00241962">
        <w:rPr>
          <w:color w:val="000000" w:themeColor="text1"/>
          <w:sz w:val="22"/>
        </w:rPr>
        <w:t>form, order</w:t>
      </w:r>
      <w:r w:rsidR="00EF2E16">
        <w:rPr>
          <w:color w:val="000000" w:themeColor="text1"/>
          <w:sz w:val="22"/>
        </w:rPr>
        <w:t xml:space="preserve">bird sowie Filosof </w:t>
      </w:r>
      <w:r w:rsidR="009C148A">
        <w:rPr>
          <w:color w:val="000000" w:themeColor="text1"/>
          <w:sz w:val="22"/>
        </w:rPr>
        <w:t xml:space="preserve">– aus. Die </w:t>
      </w:r>
      <w:r w:rsidR="00EF2E16" w:rsidRPr="00241962">
        <w:rPr>
          <w:color w:val="000000" w:themeColor="text1"/>
          <w:sz w:val="22"/>
        </w:rPr>
        <w:t>Produkte und Ser</w:t>
      </w:r>
      <w:r w:rsidR="00EF2E16">
        <w:rPr>
          <w:color w:val="000000" w:themeColor="text1"/>
          <w:sz w:val="22"/>
        </w:rPr>
        <w:t xml:space="preserve">vices </w:t>
      </w:r>
      <w:r w:rsidR="009C148A">
        <w:rPr>
          <w:color w:val="000000" w:themeColor="text1"/>
          <w:sz w:val="22"/>
        </w:rPr>
        <w:t>der Partner ergänzen das Angebot von PAYCASO und KOST.</w:t>
      </w:r>
    </w:p>
    <w:p w:rsidR="00B006F9" w:rsidRPr="00241962" w:rsidRDefault="00B006F9" w:rsidP="007B749D">
      <w:pPr>
        <w:widowControl w:val="0"/>
        <w:spacing w:line="288" w:lineRule="auto"/>
        <w:rPr>
          <w:color w:val="000000" w:themeColor="text1"/>
          <w:sz w:val="22"/>
          <w:szCs w:val="27"/>
        </w:rPr>
      </w:pPr>
    </w:p>
    <w:p w:rsidR="00AF3302" w:rsidRPr="00241962" w:rsidRDefault="008278FB" w:rsidP="007E012C">
      <w:pPr>
        <w:widowControl w:val="0"/>
        <w:spacing w:line="288" w:lineRule="auto"/>
        <w:rPr>
          <w:color w:val="000000" w:themeColor="text1"/>
          <w:sz w:val="22"/>
          <w:u w:val="single"/>
        </w:rPr>
      </w:pPr>
      <w:hyperlink r:id="rId8" w:history="1">
        <w:r w:rsidR="00052E90" w:rsidRPr="00241962">
          <w:rPr>
            <w:rStyle w:val="Link"/>
            <w:sz w:val="22"/>
          </w:rPr>
          <w:t>www.paycaso.at</w:t>
        </w:r>
      </w:hyperlink>
    </w:p>
    <w:p w:rsidR="001922E6" w:rsidRDefault="001922E6" w:rsidP="007B749D">
      <w:pPr>
        <w:spacing w:line="288" w:lineRule="auto"/>
        <w:rPr>
          <w:b/>
          <w:color w:val="000000" w:themeColor="text1"/>
          <w:sz w:val="22"/>
        </w:rPr>
      </w:pPr>
    </w:p>
    <w:p w:rsidR="001922E6" w:rsidRDefault="001922E6" w:rsidP="007B749D">
      <w:pPr>
        <w:spacing w:line="288" w:lineRule="auto"/>
        <w:rPr>
          <w:b/>
          <w:color w:val="000000" w:themeColor="text1"/>
          <w:sz w:val="22"/>
        </w:rPr>
      </w:pPr>
    </w:p>
    <w:p w:rsidR="001922E6" w:rsidRDefault="00BE1B89" w:rsidP="007B749D">
      <w:pPr>
        <w:spacing w:line="288" w:lineRule="auto"/>
        <w:rPr>
          <w:b/>
          <w:color w:val="000000" w:themeColor="text1"/>
          <w:sz w:val="22"/>
        </w:rPr>
      </w:pPr>
      <w:r w:rsidRPr="00BE1B89">
        <w:rPr>
          <w:b/>
          <w:noProof/>
          <w:color w:val="000000" w:themeColor="text1"/>
          <w:sz w:val="22"/>
        </w:rPr>
        <w:drawing>
          <wp:inline distT="0" distB="0" distL="0" distR="0">
            <wp:extent cx="2189277" cy="2600960"/>
            <wp:effectExtent l="25400" t="0" r="0" b="0"/>
            <wp:docPr id="6" name="Bild 1" descr="Macintosh HD:Users:Macbook2:Desktop:Oliver Majer CEO_Paycaso Foto Vorscha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cbook2:Desktop:Oliver Majer CEO_Paycaso Foto Vorschau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9277" cy="2600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22E6" w:rsidRDefault="001922E6" w:rsidP="007B749D">
      <w:pPr>
        <w:spacing w:line="288" w:lineRule="auto"/>
        <w:rPr>
          <w:b/>
          <w:color w:val="000000" w:themeColor="text1"/>
          <w:sz w:val="22"/>
        </w:rPr>
      </w:pPr>
    </w:p>
    <w:p w:rsidR="00562665" w:rsidRPr="00562665" w:rsidRDefault="001922E6" w:rsidP="00562665">
      <w:pPr>
        <w:widowControl w:val="0"/>
        <w:autoSpaceDE w:val="0"/>
        <w:autoSpaceDN w:val="0"/>
        <w:adjustRightInd w:val="0"/>
        <w:rPr>
          <w:b/>
          <w:sz w:val="18"/>
          <w:lang w:val="en-US"/>
        </w:rPr>
      </w:pPr>
      <w:r w:rsidRPr="002F4E60">
        <w:rPr>
          <w:b/>
          <w:sz w:val="18"/>
          <w:lang w:val="en-US"/>
        </w:rPr>
        <w:t>Oliver Majer,</w:t>
      </w:r>
      <w:r w:rsidRPr="002F4E60">
        <w:rPr>
          <w:b/>
          <w:color w:val="000000" w:themeColor="text1"/>
          <w:sz w:val="18"/>
          <w:lang w:val="en-US"/>
        </w:rPr>
        <w:t xml:space="preserve"> CEO der PAYCASO Payment &amp; Card</w:t>
      </w:r>
      <w:r w:rsidR="00562665">
        <w:rPr>
          <w:b/>
          <w:color w:val="000000" w:themeColor="text1"/>
          <w:sz w:val="18"/>
          <w:lang w:val="en-US"/>
        </w:rPr>
        <w:t xml:space="preserve"> </w:t>
      </w:r>
      <w:r w:rsidR="00562665" w:rsidRPr="00562665">
        <w:rPr>
          <w:b/>
          <w:sz w:val="18"/>
          <w:lang w:val="en-US"/>
        </w:rPr>
        <w:t>Solutions GmbH</w:t>
      </w:r>
    </w:p>
    <w:p w:rsidR="00562665" w:rsidRPr="009A606E" w:rsidRDefault="00562665" w:rsidP="00562665">
      <w:pPr>
        <w:widowControl w:val="0"/>
        <w:spacing w:line="288" w:lineRule="auto"/>
        <w:rPr>
          <w:rFonts w:ascii="Arial" w:eastAsiaTheme="minorEastAsia" w:hAnsi="Arial" w:cs="Arial"/>
          <w:szCs w:val="24"/>
        </w:rPr>
      </w:pPr>
    </w:p>
    <w:p w:rsidR="00AF3302" w:rsidRPr="00B44457" w:rsidRDefault="00AF3302" w:rsidP="007B749D">
      <w:pPr>
        <w:spacing w:line="288" w:lineRule="auto"/>
        <w:rPr>
          <w:b/>
          <w:color w:val="000000" w:themeColor="text1"/>
          <w:sz w:val="22"/>
        </w:rPr>
      </w:pPr>
    </w:p>
    <w:p w:rsidR="00AF3302" w:rsidRPr="009C148A" w:rsidRDefault="00AF3302" w:rsidP="007B749D">
      <w:pPr>
        <w:spacing w:line="288" w:lineRule="auto"/>
        <w:rPr>
          <w:b/>
          <w:color w:val="000000" w:themeColor="text1"/>
          <w:sz w:val="18"/>
        </w:rPr>
      </w:pPr>
      <w:r w:rsidRPr="009C148A">
        <w:rPr>
          <w:b/>
          <w:color w:val="000000" w:themeColor="text1"/>
          <w:sz w:val="18"/>
          <w:szCs w:val="22"/>
        </w:rPr>
        <w:t xml:space="preserve">Die Bilder stehen in druckfähiger Qualität auf unserem Medienportal </w:t>
      </w:r>
      <w:hyperlink r:id="rId10" w:history="1">
        <w:r w:rsidRPr="009C148A">
          <w:rPr>
            <w:rStyle w:val="Link"/>
            <w:b/>
            <w:color w:val="000000" w:themeColor="text1"/>
            <w:sz w:val="18"/>
            <w:szCs w:val="22"/>
          </w:rPr>
          <w:t>Amid PR</w:t>
        </w:r>
      </w:hyperlink>
      <w:r w:rsidRPr="009C148A">
        <w:rPr>
          <w:b/>
          <w:color w:val="000000" w:themeColor="text1"/>
          <w:sz w:val="18"/>
          <w:szCs w:val="22"/>
        </w:rPr>
        <w:t xml:space="preserve"> unter dem Stichwort „</w:t>
      </w:r>
      <w:r w:rsidR="00EF6BFF" w:rsidRPr="009C148A">
        <w:rPr>
          <w:b/>
          <w:color w:val="000000" w:themeColor="text1"/>
          <w:sz w:val="18"/>
          <w:szCs w:val="22"/>
        </w:rPr>
        <w:t>PAYCASO</w:t>
      </w:r>
      <w:r w:rsidRPr="009C148A">
        <w:rPr>
          <w:b/>
          <w:color w:val="000000" w:themeColor="text1"/>
          <w:sz w:val="18"/>
          <w:szCs w:val="22"/>
        </w:rPr>
        <w:t>“ zum Download bereit.</w:t>
      </w:r>
    </w:p>
    <w:p w:rsidR="00251655" w:rsidRPr="009C148A" w:rsidRDefault="00251655" w:rsidP="007B749D">
      <w:pPr>
        <w:spacing w:line="288" w:lineRule="auto"/>
        <w:ind w:right="426"/>
        <w:rPr>
          <w:b/>
          <w:color w:val="000000" w:themeColor="text1"/>
          <w:sz w:val="18"/>
        </w:rPr>
      </w:pPr>
    </w:p>
    <w:p w:rsidR="00BE1B89" w:rsidRDefault="004F0E41" w:rsidP="007B749D">
      <w:pPr>
        <w:spacing w:line="288" w:lineRule="auto"/>
        <w:ind w:right="426"/>
        <w:rPr>
          <w:b/>
          <w:color w:val="000000" w:themeColor="text1"/>
          <w:sz w:val="18"/>
        </w:rPr>
      </w:pPr>
      <w:r>
        <w:rPr>
          <w:b/>
          <w:noProof/>
          <w:color w:val="000000" w:themeColor="text1"/>
          <w:sz w:val="18"/>
        </w:rPr>
        <w:drawing>
          <wp:inline distT="0" distB="0" distL="0" distR="0">
            <wp:extent cx="2720763" cy="2775367"/>
            <wp:effectExtent l="25400" t="0" r="0" b="0"/>
            <wp:docPr id="2" name="Bild 1" descr="::Pressefotos:Paycaso_Aufwerter Vorschaubil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Pressefotos:Paycaso_Aufwerter Vorschaubild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0763" cy="27753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50F0" w:rsidRDefault="000950F0" w:rsidP="000950F0">
      <w:pPr>
        <w:spacing w:line="288" w:lineRule="auto"/>
        <w:rPr>
          <w:b/>
          <w:color w:val="000000" w:themeColor="text1"/>
          <w:sz w:val="18"/>
        </w:rPr>
      </w:pPr>
    </w:p>
    <w:p w:rsidR="000950F0" w:rsidRPr="009C148A" w:rsidRDefault="000950F0" w:rsidP="000950F0">
      <w:pPr>
        <w:spacing w:line="288" w:lineRule="auto"/>
        <w:rPr>
          <w:b/>
          <w:color w:val="000000" w:themeColor="text1"/>
          <w:sz w:val="18"/>
        </w:rPr>
      </w:pPr>
      <w:r w:rsidRPr="009C148A">
        <w:rPr>
          <w:b/>
          <w:color w:val="000000" w:themeColor="text1"/>
          <w:sz w:val="18"/>
        </w:rPr>
        <w:t>Die PAYCASO Aufwerter sind in insgesamt 32 unterschiedlichen Ausführungen erhältlich</w:t>
      </w:r>
    </w:p>
    <w:p w:rsidR="000950F0" w:rsidRDefault="000950F0" w:rsidP="000950F0">
      <w:pPr>
        <w:spacing w:line="288" w:lineRule="auto"/>
        <w:rPr>
          <w:b/>
          <w:color w:val="FF0000"/>
          <w:sz w:val="22"/>
        </w:rPr>
      </w:pPr>
    </w:p>
    <w:p w:rsidR="00BE1B89" w:rsidRDefault="00BE1B89" w:rsidP="007B749D">
      <w:pPr>
        <w:spacing w:line="288" w:lineRule="auto"/>
        <w:ind w:right="426"/>
        <w:rPr>
          <w:b/>
          <w:color w:val="000000" w:themeColor="text1"/>
          <w:sz w:val="18"/>
        </w:rPr>
      </w:pPr>
    </w:p>
    <w:p w:rsidR="001922E6" w:rsidRDefault="001922E6" w:rsidP="007B749D">
      <w:pPr>
        <w:spacing w:line="288" w:lineRule="auto"/>
        <w:ind w:right="426"/>
        <w:rPr>
          <w:b/>
          <w:color w:val="000000" w:themeColor="text1"/>
          <w:sz w:val="18"/>
        </w:rPr>
      </w:pPr>
    </w:p>
    <w:p w:rsidR="001C38AB" w:rsidRPr="009C148A" w:rsidRDefault="001C38AB" w:rsidP="007B749D">
      <w:pPr>
        <w:spacing w:line="288" w:lineRule="auto"/>
        <w:ind w:right="426"/>
        <w:rPr>
          <w:b/>
          <w:color w:val="000000" w:themeColor="text1"/>
          <w:sz w:val="18"/>
        </w:rPr>
      </w:pPr>
    </w:p>
    <w:tbl>
      <w:tblPr>
        <w:tblW w:w="9180" w:type="dxa"/>
        <w:tblLook w:val="04A0"/>
      </w:tblPr>
      <w:tblGrid>
        <w:gridCol w:w="4503"/>
        <w:gridCol w:w="4677"/>
      </w:tblGrid>
      <w:tr w:rsidR="000B4D6E" w:rsidRPr="009C148A">
        <w:tc>
          <w:tcPr>
            <w:tcW w:w="4503" w:type="dxa"/>
            <w:shd w:val="clear" w:color="auto" w:fill="auto"/>
          </w:tcPr>
          <w:p w:rsidR="0007080F" w:rsidRDefault="002F4E60" w:rsidP="0007080F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color w:val="000000" w:themeColor="text1"/>
                <w:sz w:val="18"/>
                <w:szCs w:val="16"/>
                <w:lang w:val="en-US"/>
              </w:rPr>
            </w:pPr>
            <w:r w:rsidRPr="002F4E60">
              <w:rPr>
                <w:b/>
                <w:color w:val="000000" w:themeColor="text1"/>
                <w:sz w:val="18"/>
                <w:szCs w:val="16"/>
                <w:lang w:val="en-US"/>
              </w:rPr>
              <w:t>Weitere Informationen:</w:t>
            </w:r>
            <w:r w:rsidRPr="002F4E60">
              <w:rPr>
                <w:b/>
                <w:color w:val="000000" w:themeColor="text1"/>
                <w:sz w:val="18"/>
                <w:szCs w:val="16"/>
                <w:lang w:val="en-US"/>
              </w:rPr>
              <w:br/>
            </w:r>
            <w:r w:rsidRPr="002F4E60">
              <w:rPr>
                <w:color w:val="000000" w:themeColor="text1"/>
                <w:sz w:val="18"/>
                <w:szCs w:val="16"/>
                <w:lang w:val="en-US"/>
              </w:rPr>
              <w:t>PAYCASO - Payment &amp; Card Solution</w:t>
            </w:r>
            <w:r w:rsidR="007257FB">
              <w:rPr>
                <w:color w:val="000000" w:themeColor="text1"/>
                <w:sz w:val="18"/>
                <w:szCs w:val="16"/>
                <w:lang w:val="en-US"/>
              </w:rPr>
              <w:t>s</w:t>
            </w:r>
            <w:r w:rsidRPr="002F4E60">
              <w:rPr>
                <w:color w:val="000000" w:themeColor="text1"/>
                <w:sz w:val="18"/>
                <w:szCs w:val="16"/>
                <w:lang w:val="en-US"/>
              </w:rPr>
              <w:t xml:space="preserve"> GmbH</w:t>
            </w:r>
            <w:r w:rsidRPr="002F4E60">
              <w:rPr>
                <w:color w:val="000000" w:themeColor="text1"/>
                <w:sz w:val="18"/>
                <w:szCs w:val="16"/>
                <w:lang w:val="en-US"/>
              </w:rPr>
              <w:br/>
              <w:t>Oliver Majer</w:t>
            </w:r>
            <w:r w:rsidRPr="002F4E60">
              <w:rPr>
                <w:color w:val="000000" w:themeColor="text1"/>
                <w:sz w:val="18"/>
                <w:szCs w:val="16"/>
                <w:lang w:val="en-US"/>
              </w:rPr>
              <w:br/>
              <w:t>Hans-Resel-Gasse 17a – 8020 Graz</w:t>
            </w:r>
            <w:r w:rsidRPr="002F4E60">
              <w:rPr>
                <w:color w:val="000000" w:themeColor="text1"/>
                <w:sz w:val="18"/>
                <w:szCs w:val="16"/>
                <w:lang w:val="en-US"/>
              </w:rPr>
              <w:br/>
              <w:t>Tel.: +43 676 849722 30</w:t>
            </w:r>
            <w:r w:rsidRPr="002F4E60">
              <w:rPr>
                <w:color w:val="000000" w:themeColor="text1"/>
                <w:sz w:val="18"/>
                <w:szCs w:val="16"/>
                <w:lang w:val="en-US"/>
              </w:rPr>
              <w:br/>
            </w:r>
            <w:hyperlink r:id="rId12" w:history="1">
              <w:r w:rsidR="0007080F" w:rsidRPr="009E2399">
                <w:rPr>
                  <w:rStyle w:val="Link"/>
                  <w:sz w:val="18"/>
                  <w:szCs w:val="16"/>
                  <w:lang w:val="en-US"/>
                </w:rPr>
                <w:t>o.majer@paycaso.at</w:t>
              </w:r>
            </w:hyperlink>
          </w:p>
          <w:p w:rsidR="0007080F" w:rsidRDefault="008278FB" w:rsidP="0007080F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color w:val="000000" w:themeColor="text1"/>
                <w:sz w:val="18"/>
                <w:szCs w:val="16"/>
                <w:lang w:val="en-US"/>
              </w:rPr>
            </w:pPr>
            <w:hyperlink r:id="rId13" w:history="1">
              <w:r w:rsidR="0007080F" w:rsidRPr="009E2399">
                <w:rPr>
                  <w:rStyle w:val="Link"/>
                  <w:sz w:val="18"/>
                  <w:szCs w:val="16"/>
                  <w:lang w:val="en-US"/>
                </w:rPr>
                <w:t>www.PAYCASO.at</w:t>
              </w:r>
            </w:hyperlink>
          </w:p>
          <w:p w:rsidR="001C38AB" w:rsidRPr="0007080F" w:rsidRDefault="001C38AB" w:rsidP="0007080F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color w:val="000000" w:themeColor="text1"/>
                <w:sz w:val="18"/>
                <w:szCs w:val="16"/>
                <w:lang w:val="en-US"/>
              </w:rPr>
            </w:pPr>
          </w:p>
        </w:tc>
        <w:tc>
          <w:tcPr>
            <w:tcW w:w="4677" w:type="dxa"/>
            <w:shd w:val="clear" w:color="auto" w:fill="auto"/>
          </w:tcPr>
          <w:p w:rsidR="0007080F" w:rsidRDefault="000B4D6E" w:rsidP="00B04A44">
            <w:pPr>
              <w:pStyle w:val="Kopfzeile"/>
              <w:tabs>
                <w:tab w:val="clear" w:pos="4536"/>
                <w:tab w:val="clear" w:pos="9072"/>
              </w:tabs>
              <w:ind w:left="-17" w:right="205" w:firstLine="17"/>
              <w:rPr>
                <w:color w:val="000000" w:themeColor="text1"/>
                <w:sz w:val="18"/>
                <w:szCs w:val="16"/>
              </w:rPr>
            </w:pPr>
            <w:r w:rsidRPr="009C148A">
              <w:rPr>
                <w:b/>
                <w:color w:val="000000" w:themeColor="text1"/>
                <w:sz w:val="18"/>
                <w:szCs w:val="16"/>
              </w:rPr>
              <w:t>Presse- und Öffentlichkeitsarbeit:</w:t>
            </w:r>
            <w:r w:rsidR="00AF3302" w:rsidRPr="009C148A">
              <w:rPr>
                <w:b/>
                <w:color w:val="000000" w:themeColor="text1"/>
                <w:sz w:val="18"/>
                <w:szCs w:val="16"/>
              </w:rPr>
              <w:br/>
            </w:r>
            <w:r w:rsidRPr="009C148A">
              <w:rPr>
                <w:color w:val="000000" w:themeColor="text1"/>
                <w:sz w:val="18"/>
                <w:szCs w:val="16"/>
              </w:rPr>
              <w:t>Press'n'Relations Austria GmbH</w:t>
            </w:r>
            <w:r w:rsidR="00AF3302" w:rsidRPr="009C148A">
              <w:rPr>
                <w:color w:val="000000" w:themeColor="text1"/>
                <w:sz w:val="18"/>
                <w:szCs w:val="16"/>
              </w:rPr>
              <w:br/>
            </w:r>
            <w:r w:rsidR="00504643" w:rsidRPr="009C148A">
              <w:rPr>
                <w:color w:val="000000" w:themeColor="text1"/>
                <w:sz w:val="18"/>
                <w:szCs w:val="16"/>
              </w:rPr>
              <w:t>Natalie Eiffe-Kuhn</w:t>
            </w:r>
            <w:r w:rsidR="00AF3302" w:rsidRPr="009C148A">
              <w:rPr>
                <w:color w:val="000000" w:themeColor="text1"/>
                <w:sz w:val="18"/>
                <w:szCs w:val="16"/>
              </w:rPr>
              <w:br/>
            </w:r>
            <w:r w:rsidRPr="009C148A">
              <w:rPr>
                <w:color w:val="000000" w:themeColor="text1"/>
                <w:sz w:val="18"/>
                <w:szCs w:val="16"/>
              </w:rPr>
              <w:t>Währinger Straße 61</w:t>
            </w:r>
            <w:r w:rsidR="00F646F8" w:rsidRPr="009C148A">
              <w:rPr>
                <w:color w:val="000000" w:themeColor="text1"/>
                <w:sz w:val="18"/>
                <w:szCs w:val="16"/>
              </w:rPr>
              <w:t xml:space="preserve"> –</w:t>
            </w:r>
            <w:r w:rsidR="00C41487" w:rsidRPr="009C148A">
              <w:rPr>
                <w:color w:val="000000" w:themeColor="text1"/>
                <w:sz w:val="18"/>
                <w:szCs w:val="16"/>
              </w:rPr>
              <w:t xml:space="preserve"> </w:t>
            </w:r>
            <w:r w:rsidRPr="009C148A">
              <w:rPr>
                <w:color w:val="000000" w:themeColor="text1"/>
                <w:sz w:val="18"/>
                <w:szCs w:val="16"/>
              </w:rPr>
              <w:t>1090 Wien</w:t>
            </w:r>
            <w:r w:rsidR="00AF3302" w:rsidRPr="009C148A">
              <w:rPr>
                <w:color w:val="000000" w:themeColor="text1"/>
                <w:sz w:val="18"/>
                <w:szCs w:val="16"/>
              </w:rPr>
              <w:br/>
            </w:r>
            <w:r w:rsidR="00504643" w:rsidRPr="009C148A">
              <w:rPr>
                <w:color w:val="000000" w:themeColor="text1"/>
                <w:sz w:val="18"/>
                <w:szCs w:val="16"/>
              </w:rPr>
              <w:t>Tel.: +43 1 9076148-11</w:t>
            </w:r>
            <w:r w:rsidR="00AF3302" w:rsidRPr="009C148A">
              <w:rPr>
                <w:color w:val="000000" w:themeColor="text1"/>
                <w:sz w:val="18"/>
                <w:szCs w:val="16"/>
              </w:rPr>
              <w:br/>
            </w:r>
            <w:hyperlink r:id="rId14" w:history="1">
              <w:r w:rsidR="0007080F" w:rsidRPr="009E2399">
                <w:rPr>
                  <w:rStyle w:val="Link"/>
                  <w:sz w:val="18"/>
                  <w:szCs w:val="16"/>
                </w:rPr>
                <w:t>nek@press-n-relations.at</w:t>
              </w:r>
            </w:hyperlink>
          </w:p>
          <w:p w:rsidR="0007080F" w:rsidRDefault="008278FB" w:rsidP="00B04A44">
            <w:pPr>
              <w:pStyle w:val="Kopfzeile"/>
              <w:tabs>
                <w:tab w:val="clear" w:pos="4536"/>
                <w:tab w:val="clear" w:pos="9072"/>
              </w:tabs>
              <w:ind w:left="-17" w:right="205" w:firstLine="17"/>
              <w:rPr>
                <w:color w:val="000000" w:themeColor="text1"/>
                <w:sz w:val="18"/>
                <w:szCs w:val="16"/>
              </w:rPr>
            </w:pPr>
            <w:hyperlink r:id="rId15" w:history="1">
              <w:r w:rsidR="0007080F" w:rsidRPr="009E2399">
                <w:rPr>
                  <w:rStyle w:val="Link"/>
                  <w:sz w:val="18"/>
                  <w:szCs w:val="16"/>
                </w:rPr>
                <w:t>www.press-n-relations.com</w:t>
              </w:r>
            </w:hyperlink>
          </w:p>
          <w:p w:rsidR="001C38AB" w:rsidRPr="009C148A" w:rsidRDefault="00AF3302" w:rsidP="00B04A44">
            <w:pPr>
              <w:pStyle w:val="Kopfzeile"/>
              <w:tabs>
                <w:tab w:val="clear" w:pos="4536"/>
                <w:tab w:val="clear" w:pos="9072"/>
              </w:tabs>
              <w:ind w:left="-17" w:right="205" w:firstLine="17"/>
              <w:rPr>
                <w:b/>
                <w:color w:val="000000" w:themeColor="text1"/>
                <w:sz w:val="18"/>
                <w:szCs w:val="16"/>
              </w:rPr>
            </w:pPr>
            <w:r w:rsidRPr="009C148A">
              <w:rPr>
                <w:b/>
                <w:color w:val="000000" w:themeColor="text1"/>
                <w:sz w:val="18"/>
                <w:szCs w:val="16"/>
              </w:rPr>
              <w:br/>
            </w:r>
          </w:p>
        </w:tc>
      </w:tr>
    </w:tbl>
    <w:p w:rsidR="001922E6" w:rsidRDefault="001922E6" w:rsidP="00B021CA">
      <w:pPr>
        <w:widowControl w:val="0"/>
        <w:spacing w:line="288" w:lineRule="auto"/>
        <w:ind w:right="1982"/>
        <w:rPr>
          <w:color w:val="000000" w:themeColor="text1"/>
          <w:sz w:val="18"/>
        </w:rPr>
      </w:pPr>
    </w:p>
    <w:p w:rsidR="001922E6" w:rsidRDefault="001922E6" w:rsidP="00B021CA">
      <w:pPr>
        <w:widowControl w:val="0"/>
        <w:spacing w:line="288" w:lineRule="auto"/>
        <w:ind w:right="1982"/>
        <w:rPr>
          <w:color w:val="000000" w:themeColor="text1"/>
          <w:sz w:val="18"/>
        </w:rPr>
      </w:pPr>
    </w:p>
    <w:p w:rsidR="001922E6" w:rsidRDefault="001922E6" w:rsidP="00B021CA">
      <w:pPr>
        <w:widowControl w:val="0"/>
        <w:spacing w:line="288" w:lineRule="auto"/>
        <w:ind w:right="1982"/>
        <w:rPr>
          <w:color w:val="000000" w:themeColor="text1"/>
          <w:sz w:val="18"/>
        </w:rPr>
      </w:pPr>
    </w:p>
    <w:p w:rsidR="001922E6" w:rsidRPr="009C148A" w:rsidRDefault="001922E6" w:rsidP="001922E6">
      <w:pPr>
        <w:rPr>
          <w:b/>
          <w:color w:val="000000" w:themeColor="text1"/>
          <w:sz w:val="18"/>
        </w:rPr>
      </w:pPr>
      <w:r w:rsidRPr="009C148A">
        <w:rPr>
          <w:b/>
          <w:color w:val="000000" w:themeColor="text1"/>
          <w:sz w:val="18"/>
        </w:rPr>
        <w:t>Über PAYCASO</w:t>
      </w:r>
    </w:p>
    <w:p w:rsidR="001922E6" w:rsidRDefault="001922E6" w:rsidP="00B021CA">
      <w:pPr>
        <w:widowControl w:val="0"/>
        <w:spacing w:line="288" w:lineRule="auto"/>
        <w:ind w:right="1982"/>
        <w:rPr>
          <w:color w:val="000000" w:themeColor="text1"/>
          <w:sz w:val="18"/>
        </w:rPr>
      </w:pPr>
    </w:p>
    <w:p w:rsidR="009C148A" w:rsidRDefault="001922E6" w:rsidP="001922E6">
      <w:pPr>
        <w:widowControl w:val="0"/>
        <w:spacing w:line="288" w:lineRule="auto"/>
        <w:ind w:right="-1"/>
        <w:rPr>
          <w:rFonts w:cs="Arial"/>
          <w:b/>
          <w:color w:val="000000" w:themeColor="text1"/>
          <w:sz w:val="22"/>
        </w:rPr>
      </w:pPr>
      <w:r w:rsidRPr="009C148A">
        <w:rPr>
          <w:color w:val="000000" w:themeColor="text1"/>
          <w:sz w:val="18"/>
        </w:rPr>
        <w:t>PAYCASO Payment &amp; Card Solution</w:t>
      </w:r>
      <w:r w:rsidR="008A31D0">
        <w:rPr>
          <w:color w:val="000000" w:themeColor="text1"/>
          <w:sz w:val="18"/>
        </w:rPr>
        <w:t>s</w:t>
      </w:r>
      <w:r w:rsidRPr="009C148A">
        <w:rPr>
          <w:color w:val="000000" w:themeColor="text1"/>
          <w:sz w:val="18"/>
        </w:rPr>
        <w:t xml:space="preserve"> GmbH mit Sitz in Graz (Österreich) wurde 2012 gegründet und ist ein Tochterunternehmen der KOST-Gruppe. PAYCASO bietet Lösungen für zukunftssichere bargeldlose </w:t>
      </w:r>
      <w:r>
        <w:rPr>
          <w:color w:val="000000" w:themeColor="text1"/>
          <w:sz w:val="18"/>
        </w:rPr>
        <w:t>‚ Bez</w:t>
      </w:r>
      <w:r w:rsidRPr="009C148A">
        <w:rPr>
          <w:color w:val="000000" w:themeColor="text1"/>
          <w:sz w:val="18"/>
        </w:rPr>
        <w:t>a</w:t>
      </w:r>
      <w:r w:rsidRPr="009C148A">
        <w:rPr>
          <w:color w:val="000000" w:themeColor="text1"/>
          <w:sz w:val="18"/>
        </w:rPr>
        <w:t>h</w:t>
      </w:r>
      <w:r w:rsidRPr="009C148A">
        <w:rPr>
          <w:color w:val="000000" w:themeColor="text1"/>
          <w:sz w:val="18"/>
        </w:rPr>
        <w:t>lungssysteme im Off- und Onlinebetrieb.</w:t>
      </w:r>
      <w:r>
        <w:rPr>
          <w:color w:val="000000" w:themeColor="text1"/>
          <w:sz w:val="18"/>
        </w:rPr>
        <w:t xml:space="preserve"> </w:t>
      </w:r>
      <w:r w:rsidRPr="009A606E">
        <w:rPr>
          <w:color w:val="000000" w:themeColor="text1"/>
          <w:sz w:val="18"/>
        </w:rPr>
        <w:t>CARDS ist die Verwaltungs- und Steuerungssoftware für das bargel</w:t>
      </w:r>
      <w:r w:rsidRPr="009A606E">
        <w:rPr>
          <w:color w:val="000000" w:themeColor="text1"/>
          <w:sz w:val="18"/>
        </w:rPr>
        <w:t>d</w:t>
      </w:r>
      <w:r w:rsidRPr="009A606E">
        <w:rPr>
          <w:color w:val="000000" w:themeColor="text1"/>
          <w:sz w:val="18"/>
        </w:rPr>
        <w:t>lose Bezahlsystem und die Aufwerter von PAYCASO.</w:t>
      </w:r>
      <w:r>
        <w:rPr>
          <w:color w:val="000000" w:themeColor="text1"/>
          <w:sz w:val="18"/>
        </w:rPr>
        <w:t xml:space="preserve"> Mittels fertig programmierter </w:t>
      </w:r>
      <w:r w:rsidRPr="009C148A">
        <w:rPr>
          <w:color w:val="000000" w:themeColor="text1"/>
          <w:sz w:val="18"/>
        </w:rPr>
        <w:t>Schnittstellen zu den führe</w:t>
      </w:r>
      <w:r w:rsidRPr="009C148A">
        <w:rPr>
          <w:color w:val="000000" w:themeColor="text1"/>
          <w:sz w:val="18"/>
        </w:rPr>
        <w:t>n</w:t>
      </w:r>
      <w:r w:rsidRPr="009C148A">
        <w:rPr>
          <w:color w:val="000000" w:themeColor="text1"/>
          <w:sz w:val="18"/>
        </w:rPr>
        <w:t xml:space="preserve">den Anbietern von Kassen, Kartensystemen, Vending Automaten und Schankanlagen lässt sich die CARDS Managementsoftware </w:t>
      </w:r>
      <w:r>
        <w:rPr>
          <w:color w:val="000000" w:themeColor="text1"/>
          <w:sz w:val="18"/>
        </w:rPr>
        <w:t xml:space="preserve">für </w:t>
      </w:r>
      <w:r w:rsidRPr="009C148A">
        <w:rPr>
          <w:color w:val="000000" w:themeColor="text1"/>
          <w:sz w:val="18"/>
        </w:rPr>
        <w:t>alle Hardware und Kartenprozesse optimieren und steuern.</w:t>
      </w:r>
      <w:r>
        <w:rPr>
          <w:color w:val="000000" w:themeColor="text1"/>
          <w:sz w:val="18"/>
        </w:rPr>
        <w:t xml:space="preserve"> </w:t>
      </w:r>
      <w:r w:rsidRPr="009C148A">
        <w:rPr>
          <w:color w:val="000000" w:themeColor="text1"/>
          <w:sz w:val="18"/>
        </w:rPr>
        <w:t xml:space="preserve">PAYCASO-Aufwerter sind vor allem für den Einsatz in der Systemgastronomie und Gemeinschaftsverpflegung, Kliniken und </w:t>
      </w:r>
      <w:r>
        <w:rPr>
          <w:color w:val="000000" w:themeColor="text1"/>
          <w:sz w:val="18"/>
        </w:rPr>
        <w:t>Freizeitg</w:t>
      </w:r>
      <w:r>
        <w:rPr>
          <w:color w:val="000000" w:themeColor="text1"/>
          <w:sz w:val="18"/>
        </w:rPr>
        <w:t>a</w:t>
      </w:r>
      <w:r>
        <w:rPr>
          <w:color w:val="000000" w:themeColor="text1"/>
          <w:sz w:val="18"/>
        </w:rPr>
        <w:t xml:space="preserve">stronomie konzipiert. </w:t>
      </w:r>
      <w:r w:rsidRPr="009C148A">
        <w:rPr>
          <w:color w:val="000000" w:themeColor="text1"/>
          <w:sz w:val="18"/>
        </w:rPr>
        <w:t xml:space="preserve">PAYCASO hat derzeit rund 180 Geräte, davon den Großteil in Deutschland im Einsatz. Die PAYCASO-Bezahllösungen </w:t>
      </w:r>
      <w:r>
        <w:rPr>
          <w:color w:val="000000" w:themeColor="text1"/>
          <w:sz w:val="18"/>
        </w:rPr>
        <w:t xml:space="preserve">können ganz einfach in die KOST </w:t>
      </w:r>
      <w:r w:rsidRPr="009C148A">
        <w:rPr>
          <w:color w:val="000000" w:themeColor="text1"/>
          <w:sz w:val="18"/>
        </w:rPr>
        <w:t>Business Software int</w:t>
      </w:r>
      <w:r>
        <w:rPr>
          <w:color w:val="000000" w:themeColor="text1"/>
          <w:sz w:val="18"/>
        </w:rPr>
        <w:t>egriert werden und bilden somit ein attraktives</w:t>
      </w:r>
      <w:r w:rsidRPr="009C148A">
        <w:rPr>
          <w:color w:val="000000" w:themeColor="text1"/>
          <w:sz w:val="18"/>
        </w:rPr>
        <w:t xml:space="preserve"> Gesamtpaket</w:t>
      </w:r>
    </w:p>
    <w:p w:rsidR="00E01F71" w:rsidRDefault="00E01F71" w:rsidP="00B021CA">
      <w:pPr>
        <w:widowControl w:val="0"/>
        <w:spacing w:line="288" w:lineRule="auto"/>
        <w:ind w:right="1982"/>
        <w:rPr>
          <w:rFonts w:cs="Arial"/>
          <w:b/>
          <w:color w:val="000000" w:themeColor="text1"/>
          <w:sz w:val="22"/>
        </w:rPr>
      </w:pPr>
    </w:p>
    <w:sectPr w:rsidR="00E01F71" w:rsidSect="003C2622">
      <w:headerReference w:type="default" r:id="rId16"/>
      <w:pgSz w:w="11906" w:h="16838" w:code="9"/>
      <w:pgMar w:top="2336" w:right="1558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endnote w:type="separator" w:id="0">
    <w:p w:rsidR="00C70068" w:rsidRDefault="00C70068" w:rsidP="007F1E01">
      <w:r>
        <w:separator/>
      </w:r>
    </w:p>
  </w:endnote>
  <w:endnote w:type="continuationSeparator" w:id="1">
    <w:p w:rsidR="00C70068" w:rsidRDefault="00C70068" w:rsidP="007F1E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Cambria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Lucida Grande">
    <w:panose1 w:val="050000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altName w:val="Arial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footnote w:type="separator" w:id="0">
    <w:p w:rsidR="00C70068" w:rsidRDefault="00C70068" w:rsidP="007F1E01">
      <w:r>
        <w:separator/>
      </w:r>
    </w:p>
  </w:footnote>
  <w:footnote w:type="continuationSeparator" w:id="1">
    <w:p w:rsidR="00C70068" w:rsidRDefault="00C70068" w:rsidP="007F1E01">
      <w:r>
        <w:continuationSeparator/>
      </w:r>
    </w:p>
  </w:footnote>
</w:footnotes>
</file>

<file path=word/header1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C70068" w:rsidRDefault="00C70068" w:rsidP="000408D2">
    <w:pPr>
      <w:pStyle w:val="Kopfzeile"/>
      <w:tabs>
        <w:tab w:val="clear" w:pos="4536"/>
        <w:tab w:val="left" w:pos="2787"/>
        <w:tab w:val="left" w:pos="6840"/>
      </w:tabs>
      <w:rPr>
        <w:rFonts w:ascii="Arial Black" w:hAnsi="Arial Black"/>
        <w:sz w:val="32"/>
      </w:rPr>
    </w:pPr>
  </w:p>
  <w:p w:rsidR="00C70068" w:rsidRDefault="00C70068" w:rsidP="000408D2">
    <w:pPr>
      <w:pStyle w:val="Kopfzeile"/>
      <w:tabs>
        <w:tab w:val="clear" w:pos="4536"/>
        <w:tab w:val="left" w:pos="2787"/>
        <w:tab w:val="left" w:pos="6840"/>
      </w:tabs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3657600</wp:posOffset>
          </wp:positionH>
          <wp:positionV relativeFrom="paragraph">
            <wp:posOffset>168910</wp:posOffset>
          </wp:positionV>
          <wp:extent cx="2743200" cy="338455"/>
          <wp:effectExtent l="25400" t="0" r="0" b="0"/>
          <wp:wrapNone/>
          <wp:docPr id="1" name="Grafik 1" descr="PNR Server:Kunden:PAY:PAYCASO 2016:Logo:Paycaso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 Server:Kunden:PAY:PAYCASO 2016:Logo:Paycaso_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43200" cy="338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C70068" w:rsidRPr="000408D2" w:rsidRDefault="00C70068" w:rsidP="000408D2">
    <w:pPr>
      <w:pStyle w:val="Kopfzeile"/>
      <w:tabs>
        <w:tab w:val="clear" w:pos="4536"/>
        <w:tab w:val="left" w:pos="2787"/>
        <w:tab w:val="left" w:pos="6840"/>
      </w:tabs>
      <w:rPr>
        <w:rFonts w:ascii="Arial Black" w:hAnsi="Arial Black"/>
        <w:sz w:val="32"/>
      </w:rPr>
    </w:pPr>
    <w:r w:rsidRPr="002A27CF">
      <w:rPr>
        <w:sz w:val="32"/>
      </w:rPr>
      <w:t>Presseinformation</w:t>
    </w:r>
  </w:p>
</w:hdr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2F1D39D5"/>
    <w:multiLevelType w:val="hybridMultilevel"/>
    <w:tmpl w:val="C052B32A"/>
    <w:lvl w:ilvl="0" w:tplc="FC62BFE0">
      <w:numFmt w:val="bullet"/>
      <w:lvlText w:val="-"/>
      <w:lvlJc w:val="left"/>
      <w:pPr>
        <w:ind w:left="720" w:hanging="360"/>
      </w:pPr>
      <w:rPr>
        <w:rFonts w:ascii="Arial" w:eastAsia="MS Mincho" w:hAnsi="Arial" w:cs="Cambria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B83032"/>
    <w:multiLevelType w:val="hybridMultilevel"/>
    <w:tmpl w:val="3806B75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E54086"/>
    <w:multiLevelType w:val="hybridMultilevel"/>
    <w:tmpl w:val="1FBA6CE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2323AF"/>
    <w:multiLevelType w:val="hybridMultilevel"/>
    <w:tmpl w:val="305E14C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D1E329F"/>
    <w:multiLevelType w:val="hybridMultilevel"/>
    <w:tmpl w:val="869803EA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D2A0D2F"/>
    <w:multiLevelType w:val="hybridMultilevel"/>
    <w:tmpl w:val="F87EC288"/>
    <w:lvl w:ilvl="0" w:tplc="FC62BFE0">
      <w:numFmt w:val="bullet"/>
      <w:lvlText w:val="-"/>
      <w:lvlJc w:val="left"/>
      <w:pPr>
        <w:ind w:left="720" w:hanging="360"/>
      </w:pPr>
      <w:rPr>
        <w:rFonts w:ascii="Arial" w:eastAsia="MS Mincho" w:hAnsi="Arial" w:cs="Lucida Grande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F9A0C6E"/>
    <w:multiLevelType w:val="hybridMultilevel"/>
    <w:tmpl w:val="1238342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3"/>
  </w:num>
  <w:num w:numId="5">
    <w:abstractNumId w:val="6"/>
  </w:num>
  <w:num w:numId="6">
    <w:abstractNumId w:val="2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activeWritingStyle w:appName="MSWord" w:lang="de-DE" w:vendorID="64" w:dllVersion="131078" w:nlCheck="1" w:checkStyle="0"/>
  <w:activeWritingStyle w:appName="MSWord" w:lang="en-GB" w:vendorID="64" w:dllVersion="131078" w:nlCheck="1" w:checkStyle="0"/>
  <w:activeWritingStyle w:appName="MSWord" w:lang="en-US" w:vendorID="64" w:dllVersion="131078" w:nlCheck="1" w:checkStyle="1"/>
  <w:doNotTrackMoves/>
  <w:defaultTabStop w:val="709"/>
  <w:autoHyphenation/>
  <w:hyphenationZone w:val="425"/>
  <w:doNotHyphenateCaps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03101"/>
    <w:rsid w:val="000033E7"/>
    <w:rsid w:val="00003795"/>
    <w:rsid w:val="00005565"/>
    <w:rsid w:val="00005937"/>
    <w:rsid w:val="00007567"/>
    <w:rsid w:val="0001344A"/>
    <w:rsid w:val="00023676"/>
    <w:rsid w:val="00023ECC"/>
    <w:rsid w:val="00032C1A"/>
    <w:rsid w:val="0003692E"/>
    <w:rsid w:val="00036DDD"/>
    <w:rsid w:val="000408D2"/>
    <w:rsid w:val="00042DED"/>
    <w:rsid w:val="00042E2B"/>
    <w:rsid w:val="00044D1D"/>
    <w:rsid w:val="00046306"/>
    <w:rsid w:val="00046948"/>
    <w:rsid w:val="00046E90"/>
    <w:rsid w:val="00052E64"/>
    <w:rsid w:val="00052E90"/>
    <w:rsid w:val="00056370"/>
    <w:rsid w:val="0006616A"/>
    <w:rsid w:val="000702FE"/>
    <w:rsid w:val="0007080F"/>
    <w:rsid w:val="00073A83"/>
    <w:rsid w:val="000740C6"/>
    <w:rsid w:val="0007524E"/>
    <w:rsid w:val="00076BDD"/>
    <w:rsid w:val="00082CFB"/>
    <w:rsid w:val="000839F0"/>
    <w:rsid w:val="00085905"/>
    <w:rsid w:val="0008626A"/>
    <w:rsid w:val="00090740"/>
    <w:rsid w:val="000950F0"/>
    <w:rsid w:val="000952A8"/>
    <w:rsid w:val="00095CA7"/>
    <w:rsid w:val="0009785C"/>
    <w:rsid w:val="000A03D9"/>
    <w:rsid w:val="000A3E20"/>
    <w:rsid w:val="000A7C28"/>
    <w:rsid w:val="000B3096"/>
    <w:rsid w:val="000B4AC8"/>
    <w:rsid w:val="000B4AEB"/>
    <w:rsid w:val="000B4D6E"/>
    <w:rsid w:val="000B5875"/>
    <w:rsid w:val="000C0B8D"/>
    <w:rsid w:val="000C11AD"/>
    <w:rsid w:val="000C31CD"/>
    <w:rsid w:val="000C371F"/>
    <w:rsid w:val="000E3E96"/>
    <w:rsid w:val="000E4F23"/>
    <w:rsid w:val="000E6A0D"/>
    <w:rsid w:val="000E73BF"/>
    <w:rsid w:val="000F0A34"/>
    <w:rsid w:val="000F1ACE"/>
    <w:rsid w:val="000F70F6"/>
    <w:rsid w:val="00100B05"/>
    <w:rsid w:val="00112DC7"/>
    <w:rsid w:val="00117B92"/>
    <w:rsid w:val="00123596"/>
    <w:rsid w:val="001247FF"/>
    <w:rsid w:val="00124E54"/>
    <w:rsid w:val="00146038"/>
    <w:rsid w:val="00150CB2"/>
    <w:rsid w:val="001541FF"/>
    <w:rsid w:val="00156C3C"/>
    <w:rsid w:val="00157803"/>
    <w:rsid w:val="00157C3A"/>
    <w:rsid w:val="001653CA"/>
    <w:rsid w:val="00181E00"/>
    <w:rsid w:val="00191259"/>
    <w:rsid w:val="001922E6"/>
    <w:rsid w:val="00192BCA"/>
    <w:rsid w:val="001934B3"/>
    <w:rsid w:val="001939D8"/>
    <w:rsid w:val="0019406E"/>
    <w:rsid w:val="00195375"/>
    <w:rsid w:val="00195593"/>
    <w:rsid w:val="00196226"/>
    <w:rsid w:val="001A03BC"/>
    <w:rsid w:val="001A3182"/>
    <w:rsid w:val="001A6422"/>
    <w:rsid w:val="001A748F"/>
    <w:rsid w:val="001A7EB7"/>
    <w:rsid w:val="001B0464"/>
    <w:rsid w:val="001B0B81"/>
    <w:rsid w:val="001B1884"/>
    <w:rsid w:val="001B1BC3"/>
    <w:rsid w:val="001B655F"/>
    <w:rsid w:val="001B70B9"/>
    <w:rsid w:val="001C0A2B"/>
    <w:rsid w:val="001C176D"/>
    <w:rsid w:val="001C38AB"/>
    <w:rsid w:val="001C7DB6"/>
    <w:rsid w:val="001D019B"/>
    <w:rsid w:val="001D2AFF"/>
    <w:rsid w:val="001D5BAC"/>
    <w:rsid w:val="001D6B99"/>
    <w:rsid w:val="001E0959"/>
    <w:rsid w:val="001E28AE"/>
    <w:rsid w:val="001E3E59"/>
    <w:rsid w:val="001E749C"/>
    <w:rsid w:val="001F0782"/>
    <w:rsid w:val="001F0B3E"/>
    <w:rsid w:val="001F3FDB"/>
    <w:rsid w:val="001F7DA0"/>
    <w:rsid w:val="00204351"/>
    <w:rsid w:val="00205AA1"/>
    <w:rsid w:val="0020636E"/>
    <w:rsid w:val="002072A7"/>
    <w:rsid w:val="002213F5"/>
    <w:rsid w:val="00221F1F"/>
    <w:rsid w:val="002238B9"/>
    <w:rsid w:val="00224B87"/>
    <w:rsid w:val="00232290"/>
    <w:rsid w:val="00235535"/>
    <w:rsid w:val="00236D46"/>
    <w:rsid w:val="00241962"/>
    <w:rsid w:val="00250C3C"/>
    <w:rsid w:val="00251655"/>
    <w:rsid w:val="0025204C"/>
    <w:rsid w:val="0025341F"/>
    <w:rsid w:val="00253D00"/>
    <w:rsid w:val="00254F2A"/>
    <w:rsid w:val="002573C2"/>
    <w:rsid w:val="00260709"/>
    <w:rsid w:val="00260F4A"/>
    <w:rsid w:val="00263957"/>
    <w:rsid w:val="002660EE"/>
    <w:rsid w:val="00273CBB"/>
    <w:rsid w:val="00284530"/>
    <w:rsid w:val="00293455"/>
    <w:rsid w:val="00296FA2"/>
    <w:rsid w:val="002A27CF"/>
    <w:rsid w:val="002A39E0"/>
    <w:rsid w:val="002B4C24"/>
    <w:rsid w:val="002C1ACE"/>
    <w:rsid w:val="002C1B41"/>
    <w:rsid w:val="002D1DD9"/>
    <w:rsid w:val="002D2603"/>
    <w:rsid w:val="002D2634"/>
    <w:rsid w:val="002D5DDE"/>
    <w:rsid w:val="002D6717"/>
    <w:rsid w:val="002D6C84"/>
    <w:rsid w:val="002D6EFF"/>
    <w:rsid w:val="002E4BEC"/>
    <w:rsid w:val="002F021D"/>
    <w:rsid w:val="002F0A1A"/>
    <w:rsid w:val="002F48DF"/>
    <w:rsid w:val="002F4E60"/>
    <w:rsid w:val="002F4FFC"/>
    <w:rsid w:val="002F5D17"/>
    <w:rsid w:val="002F7D0C"/>
    <w:rsid w:val="003022A1"/>
    <w:rsid w:val="00305A73"/>
    <w:rsid w:val="00320F86"/>
    <w:rsid w:val="00334895"/>
    <w:rsid w:val="00336734"/>
    <w:rsid w:val="00344439"/>
    <w:rsid w:val="00346C27"/>
    <w:rsid w:val="00353A1A"/>
    <w:rsid w:val="00353FA1"/>
    <w:rsid w:val="00363C7D"/>
    <w:rsid w:val="0036411F"/>
    <w:rsid w:val="00365801"/>
    <w:rsid w:val="0036671D"/>
    <w:rsid w:val="00373746"/>
    <w:rsid w:val="00375B18"/>
    <w:rsid w:val="00381B4C"/>
    <w:rsid w:val="00381D23"/>
    <w:rsid w:val="00384A79"/>
    <w:rsid w:val="00385728"/>
    <w:rsid w:val="0039156D"/>
    <w:rsid w:val="00391701"/>
    <w:rsid w:val="003A014B"/>
    <w:rsid w:val="003A4305"/>
    <w:rsid w:val="003B5220"/>
    <w:rsid w:val="003C2622"/>
    <w:rsid w:val="003D6443"/>
    <w:rsid w:val="003E0DA4"/>
    <w:rsid w:val="003E203B"/>
    <w:rsid w:val="00405A64"/>
    <w:rsid w:val="00410314"/>
    <w:rsid w:val="00411A39"/>
    <w:rsid w:val="00411D5A"/>
    <w:rsid w:val="00414B6C"/>
    <w:rsid w:val="0041784F"/>
    <w:rsid w:val="00420187"/>
    <w:rsid w:val="0042255E"/>
    <w:rsid w:val="00434F62"/>
    <w:rsid w:val="00437946"/>
    <w:rsid w:val="00441C76"/>
    <w:rsid w:val="004437BF"/>
    <w:rsid w:val="00443E42"/>
    <w:rsid w:val="00446657"/>
    <w:rsid w:val="00455E2F"/>
    <w:rsid w:val="004625C0"/>
    <w:rsid w:val="004642A9"/>
    <w:rsid w:val="00466F56"/>
    <w:rsid w:val="00472EF7"/>
    <w:rsid w:val="0047304F"/>
    <w:rsid w:val="00477A4E"/>
    <w:rsid w:val="0048230A"/>
    <w:rsid w:val="00482384"/>
    <w:rsid w:val="00483BCE"/>
    <w:rsid w:val="00492F02"/>
    <w:rsid w:val="004963F1"/>
    <w:rsid w:val="00497EEF"/>
    <w:rsid w:val="004A2668"/>
    <w:rsid w:val="004A5DC2"/>
    <w:rsid w:val="004A687E"/>
    <w:rsid w:val="004A785F"/>
    <w:rsid w:val="004B05FC"/>
    <w:rsid w:val="004C06EB"/>
    <w:rsid w:val="004D04E9"/>
    <w:rsid w:val="004D131D"/>
    <w:rsid w:val="004E7A49"/>
    <w:rsid w:val="004F0E41"/>
    <w:rsid w:val="004F7CCC"/>
    <w:rsid w:val="00501E87"/>
    <w:rsid w:val="00501FC8"/>
    <w:rsid w:val="00504643"/>
    <w:rsid w:val="00515767"/>
    <w:rsid w:val="00526F52"/>
    <w:rsid w:val="00533750"/>
    <w:rsid w:val="005439E1"/>
    <w:rsid w:val="0055381D"/>
    <w:rsid w:val="0055569D"/>
    <w:rsid w:val="005568BA"/>
    <w:rsid w:val="00560449"/>
    <w:rsid w:val="00562665"/>
    <w:rsid w:val="00570E6E"/>
    <w:rsid w:val="005731ED"/>
    <w:rsid w:val="00581ED0"/>
    <w:rsid w:val="00583428"/>
    <w:rsid w:val="00586B7A"/>
    <w:rsid w:val="005870F5"/>
    <w:rsid w:val="00596FA0"/>
    <w:rsid w:val="005A08D4"/>
    <w:rsid w:val="005A3BE6"/>
    <w:rsid w:val="005C07AB"/>
    <w:rsid w:val="005C1291"/>
    <w:rsid w:val="005C6B8F"/>
    <w:rsid w:val="005C70B7"/>
    <w:rsid w:val="005C7420"/>
    <w:rsid w:val="005D07A3"/>
    <w:rsid w:val="005D1EE0"/>
    <w:rsid w:val="005D5FE9"/>
    <w:rsid w:val="005D6675"/>
    <w:rsid w:val="005D766F"/>
    <w:rsid w:val="005E0738"/>
    <w:rsid w:val="005E3056"/>
    <w:rsid w:val="005E3268"/>
    <w:rsid w:val="005E6623"/>
    <w:rsid w:val="005F0232"/>
    <w:rsid w:val="005F7EFC"/>
    <w:rsid w:val="0060162D"/>
    <w:rsid w:val="00603101"/>
    <w:rsid w:val="006064B3"/>
    <w:rsid w:val="006138E5"/>
    <w:rsid w:val="00616579"/>
    <w:rsid w:val="00616922"/>
    <w:rsid w:val="00622168"/>
    <w:rsid w:val="00643DE7"/>
    <w:rsid w:val="00644471"/>
    <w:rsid w:val="006546D0"/>
    <w:rsid w:val="00666733"/>
    <w:rsid w:val="0066781D"/>
    <w:rsid w:val="00667E0A"/>
    <w:rsid w:val="00667E0F"/>
    <w:rsid w:val="006727F3"/>
    <w:rsid w:val="00672802"/>
    <w:rsid w:val="0067366F"/>
    <w:rsid w:val="00673E97"/>
    <w:rsid w:val="00674326"/>
    <w:rsid w:val="00674B17"/>
    <w:rsid w:val="0068045F"/>
    <w:rsid w:val="00681F9E"/>
    <w:rsid w:val="0068264D"/>
    <w:rsid w:val="00683C1E"/>
    <w:rsid w:val="006952FF"/>
    <w:rsid w:val="00697476"/>
    <w:rsid w:val="006A06D5"/>
    <w:rsid w:val="006A39D7"/>
    <w:rsid w:val="006A57B6"/>
    <w:rsid w:val="006C1A8F"/>
    <w:rsid w:val="006D177C"/>
    <w:rsid w:val="006D4606"/>
    <w:rsid w:val="006E07C5"/>
    <w:rsid w:val="006E0AE4"/>
    <w:rsid w:val="006E2447"/>
    <w:rsid w:val="006E2D3B"/>
    <w:rsid w:val="006E43CC"/>
    <w:rsid w:val="006E590C"/>
    <w:rsid w:val="006F0F59"/>
    <w:rsid w:val="006F577C"/>
    <w:rsid w:val="00700B4C"/>
    <w:rsid w:val="0070394A"/>
    <w:rsid w:val="007048E0"/>
    <w:rsid w:val="007057E1"/>
    <w:rsid w:val="00715473"/>
    <w:rsid w:val="007166EA"/>
    <w:rsid w:val="007223BA"/>
    <w:rsid w:val="007257FB"/>
    <w:rsid w:val="00730E88"/>
    <w:rsid w:val="007323AE"/>
    <w:rsid w:val="007328CD"/>
    <w:rsid w:val="00732CB1"/>
    <w:rsid w:val="00736AF5"/>
    <w:rsid w:val="0074137E"/>
    <w:rsid w:val="007417CD"/>
    <w:rsid w:val="00743A5B"/>
    <w:rsid w:val="00746375"/>
    <w:rsid w:val="00754D0A"/>
    <w:rsid w:val="00754E58"/>
    <w:rsid w:val="007575D2"/>
    <w:rsid w:val="00757F31"/>
    <w:rsid w:val="00761DE1"/>
    <w:rsid w:val="00763AF3"/>
    <w:rsid w:val="00772691"/>
    <w:rsid w:val="00776C2F"/>
    <w:rsid w:val="00781410"/>
    <w:rsid w:val="00784EB9"/>
    <w:rsid w:val="007855FD"/>
    <w:rsid w:val="00787825"/>
    <w:rsid w:val="0079087A"/>
    <w:rsid w:val="007921A4"/>
    <w:rsid w:val="00792D0C"/>
    <w:rsid w:val="00794860"/>
    <w:rsid w:val="00797191"/>
    <w:rsid w:val="007A0ACB"/>
    <w:rsid w:val="007A3FBC"/>
    <w:rsid w:val="007A4509"/>
    <w:rsid w:val="007A6E03"/>
    <w:rsid w:val="007B0636"/>
    <w:rsid w:val="007B1984"/>
    <w:rsid w:val="007B3883"/>
    <w:rsid w:val="007B749D"/>
    <w:rsid w:val="007C183E"/>
    <w:rsid w:val="007C21E1"/>
    <w:rsid w:val="007C61BC"/>
    <w:rsid w:val="007D0474"/>
    <w:rsid w:val="007D1C60"/>
    <w:rsid w:val="007D2CF3"/>
    <w:rsid w:val="007D381B"/>
    <w:rsid w:val="007D405E"/>
    <w:rsid w:val="007D4665"/>
    <w:rsid w:val="007D4824"/>
    <w:rsid w:val="007D4B94"/>
    <w:rsid w:val="007D540E"/>
    <w:rsid w:val="007E012C"/>
    <w:rsid w:val="007E044F"/>
    <w:rsid w:val="007E06B8"/>
    <w:rsid w:val="007F1E01"/>
    <w:rsid w:val="00803156"/>
    <w:rsid w:val="008067BE"/>
    <w:rsid w:val="008111B5"/>
    <w:rsid w:val="008161F3"/>
    <w:rsid w:val="00826B3D"/>
    <w:rsid w:val="008278FB"/>
    <w:rsid w:val="00833658"/>
    <w:rsid w:val="008401CB"/>
    <w:rsid w:val="008455F3"/>
    <w:rsid w:val="0085282C"/>
    <w:rsid w:val="0085717D"/>
    <w:rsid w:val="00875834"/>
    <w:rsid w:val="00876F40"/>
    <w:rsid w:val="00883D22"/>
    <w:rsid w:val="008860C1"/>
    <w:rsid w:val="00886F24"/>
    <w:rsid w:val="00892C46"/>
    <w:rsid w:val="008933E4"/>
    <w:rsid w:val="008941BE"/>
    <w:rsid w:val="008976C0"/>
    <w:rsid w:val="008A31D0"/>
    <w:rsid w:val="008B4D1F"/>
    <w:rsid w:val="008B6432"/>
    <w:rsid w:val="008B6AD0"/>
    <w:rsid w:val="008B6AF8"/>
    <w:rsid w:val="008C7CC3"/>
    <w:rsid w:val="008D0FDE"/>
    <w:rsid w:val="008D1FAD"/>
    <w:rsid w:val="008D30AB"/>
    <w:rsid w:val="008E20DA"/>
    <w:rsid w:val="008E4DAF"/>
    <w:rsid w:val="008E6B5C"/>
    <w:rsid w:val="008F30ED"/>
    <w:rsid w:val="008F3848"/>
    <w:rsid w:val="008F3AEA"/>
    <w:rsid w:val="008F5B7F"/>
    <w:rsid w:val="00902969"/>
    <w:rsid w:val="009137C1"/>
    <w:rsid w:val="00914584"/>
    <w:rsid w:val="00915F91"/>
    <w:rsid w:val="009176E8"/>
    <w:rsid w:val="00917AF4"/>
    <w:rsid w:val="009212FA"/>
    <w:rsid w:val="00925FD2"/>
    <w:rsid w:val="00927CF7"/>
    <w:rsid w:val="009332D5"/>
    <w:rsid w:val="00936E29"/>
    <w:rsid w:val="00943B2F"/>
    <w:rsid w:val="0094621F"/>
    <w:rsid w:val="009467C2"/>
    <w:rsid w:val="00947DC3"/>
    <w:rsid w:val="009516AF"/>
    <w:rsid w:val="0095452E"/>
    <w:rsid w:val="009618EB"/>
    <w:rsid w:val="00961B0E"/>
    <w:rsid w:val="00962343"/>
    <w:rsid w:val="00963EE1"/>
    <w:rsid w:val="00964891"/>
    <w:rsid w:val="0096498E"/>
    <w:rsid w:val="00964D95"/>
    <w:rsid w:val="00970783"/>
    <w:rsid w:val="009725D9"/>
    <w:rsid w:val="00972D92"/>
    <w:rsid w:val="0097394D"/>
    <w:rsid w:val="00975359"/>
    <w:rsid w:val="0097740B"/>
    <w:rsid w:val="00977B1B"/>
    <w:rsid w:val="0098084C"/>
    <w:rsid w:val="00981D29"/>
    <w:rsid w:val="00985606"/>
    <w:rsid w:val="00987FFC"/>
    <w:rsid w:val="0099056D"/>
    <w:rsid w:val="009913DA"/>
    <w:rsid w:val="00991D18"/>
    <w:rsid w:val="00992050"/>
    <w:rsid w:val="0099612B"/>
    <w:rsid w:val="009A340F"/>
    <w:rsid w:val="009A3681"/>
    <w:rsid w:val="009A6049"/>
    <w:rsid w:val="009A606E"/>
    <w:rsid w:val="009B1F23"/>
    <w:rsid w:val="009B7366"/>
    <w:rsid w:val="009C0AD5"/>
    <w:rsid w:val="009C148A"/>
    <w:rsid w:val="009C4030"/>
    <w:rsid w:val="009C464E"/>
    <w:rsid w:val="009C4D8A"/>
    <w:rsid w:val="009D2844"/>
    <w:rsid w:val="009F715E"/>
    <w:rsid w:val="00A07762"/>
    <w:rsid w:val="00A079E4"/>
    <w:rsid w:val="00A12CA2"/>
    <w:rsid w:val="00A14E02"/>
    <w:rsid w:val="00A15BAA"/>
    <w:rsid w:val="00A15CE7"/>
    <w:rsid w:val="00A20B71"/>
    <w:rsid w:val="00A20F96"/>
    <w:rsid w:val="00A255BE"/>
    <w:rsid w:val="00A32001"/>
    <w:rsid w:val="00A35D40"/>
    <w:rsid w:val="00A41AD1"/>
    <w:rsid w:val="00A42E65"/>
    <w:rsid w:val="00A4354B"/>
    <w:rsid w:val="00A43C81"/>
    <w:rsid w:val="00A51835"/>
    <w:rsid w:val="00A52607"/>
    <w:rsid w:val="00A535C1"/>
    <w:rsid w:val="00A603F1"/>
    <w:rsid w:val="00A609F3"/>
    <w:rsid w:val="00A64272"/>
    <w:rsid w:val="00A672B0"/>
    <w:rsid w:val="00A7017A"/>
    <w:rsid w:val="00A711AB"/>
    <w:rsid w:val="00A7184D"/>
    <w:rsid w:val="00A72C3C"/>
    <w:rsid w:val="00A7306A"/>
    <w:rsid w:val="00A74BB6"/>
    <w:rsid w:val="00A76260"/>
    <w:rsid w:val="00A95519"/>
    <w:rsid w:val="00A957BD"/>
    <w:rsid w:val="00A975D5"/>
    <w:rsid w:val="00AA237B"/>
    <w:rsid w:val="00AA32E8"/>
    <w:rsid w:val="00AA3B55"/>
    <w:rsid w:val="00AB13DC"/>
    <w:rsid w:val="00AB2DB7"/>
    <w:rsid w:val="00AB509B"/>
    <w:rsid w:val="00AB635D"/>
    <w:rsid w:val="00AC2BB2"/>
    <w:rsid w:val="00AC48E2"/>
    <w:rsid w:val="00AC763A"/>
    <w:rsid w:val="00AD1AA8"/>
    <w:rsid w:val="00AE2858"/>
    <w:rsid w:val="00AE6912"/>
    <w:rsid w:val="00AF0CF8"/>
    <w:rsid w:val="00AF15FD"/>
    <w:rsid w:val="00AF325D"/>
    <w:rsid w:val="00AF3302"/>
    <w:rsid w:val="00AF45B3"/>
    <w:rsid w:val="00B006F9"/>
    <w:rsid w:val="00B021CA"/>
    <w:rsid w:val="00B02C54"/>
    <w:rsid w:val="00B04A44"/>
    <w:rsid w:val="00B12A98"/>
    <w:rsid w:val="00B15028"/>
    <w:rsid w:val="00B22FF8"/>
    <w:rsid w:val="00B374C8"/>
    <w:rsid w:val="00B3765B"/>
    <w:rsid w:val="00B400FF"/>
    <w:rsid w:val="00B41C0E"/>
    <w:rsid w:val="00B44457"/>
    <w:rsid w:val="00B44FBC"/>
    <w:rsid w:val="00B45C01"/>
    <w:rsid w:val="00B45F29"/>
    <w:rsid w:val="00B47A16"/>
    <w:rsid w:val="00B51B07"/>
    <w:rsid w:val="00B668E9"/>
    <w:rsid w:val="00B67F78"/>
    <w:rsid w:val="00B83914"/>
    <w:rsid w:val="00B863B2"/>
    <w:rsid w:val="00B94177"/>
    <w:rsid w:val="00B9458C"/>
    <w:rsid w:val="00B952B6"/>
    <w:rsid w:val="00B95DB0"/>
    <w:rsid w:val="00BA1888"/>
    <w:rsid w:val="00BA7018"/>
    <w:rsid w:val="00BB0236"/>
    <w:rsid w:val="00BC4303"/>
    <w:rsid w:val="00BC6A0E"/>
    <w:rsid w:val="00BD1273"/>
    <w:rsid w:val="00BD28AF"/>
    <w:rsid w:val="00BD35E4"/>
    <w:rsid w:val="00BE0B3F"/>
    <w:rsid w:val="00BE1B89"/>
    <w:rsid w:val="00BE55C0"/>
    <w:rsid w:val="00BE5E75"/>
    <w:rsid w:val="00BE6201"/>
    <w:rsid w:val="00BE7B61"/>
    <w:rsid w:val="00BF0A39"/>
    <w:rsid w:val="00C12A98"/>
    <w:rsid w:val="00C143A6"/>
    <w:rsid w:val="00C14BD8"/>
    <w:rsid w:val="00C17AB0"/>
    <w:rsid w:val="00C30511"/>
    <w:rsid w:val="00C34570"/>
    <w:rsid w:val="00C35D01"/>
    <w:rsid w:val="00C40C77"/>
    <w:rsid w:val="00C41487"/>
    <w:rsid w:val="00C41E67"/>
    <w:rsid w:val="00C42620"/>
    <w:rsid w:val="00C44450"/>
    <w:rsid w:val="00C45CD2"/>
    <w:rsid w:val="00C45F23"/>
    <w:rsid w:val="00C506B8"/>
    <w:rsid w:val="00C53F1B"/>
    <w:rsid w:val="00C60082"/>
    <w:rsid w:val="00C61CF4"/>
    <w:rsid w:val="00C6263F"/>
    <w:rsid w:val="00C64D62"/>
    <w:rsid w:val="00C6656F"/>
    <w:rsid w:val="00C70068"/>
    <w:rsid w:val="00C76861"/>
    <w:rsid w:val="00C76FF7"/>
    <w:rsid w:val="00C81BBA"/>
    <w:rsid w:val="00C8688C"/>
    <w:rsid w:val="00C9699A"/>
    <w:rsid w:val="00CA0872"/>
    <w:rsid w:val="00CA21FB"/>
    <w:rsid w:val="00CA3A33"/>
    <w:rsid w:val="00CA4044"/>
    <w:rsid w:val="00CA6B18"/>
    <w:rsid w:val="00CB5A0F"/>
    <w:rsid w:val="00CC023F"/>
    <w:rsid w:val="00CC70BC"/>
    <w:rsid w:val="00CC7840"/>
    <w:rsid w:val="00CD6729"/>
    <w:rsid w:val="00CD7EE3"/>
    <w:rsid w:val="00CE21E4"/>
    <w:rsid w:val="00CE6090"/>
    <w:rsid w:val="00D0227C"/>
    <w:rsid w:val="00D05A30"/>
    <w:rsid w:val="00D07F8A"/>
    <w:rsid w:val="00D11FC1"/>
    <w:rsid w:val="00D1402F"/>
    <w:rsid w:val="00D15E9C"/>
    <w:rsid w:val="00D16FB3"/>
    <w:rsid w:val="00D31ED9"/>
    <w:rsid w:val="00D368B2"/>
    <w:rsid w:val="00D42DDE"/>
    <w:rsid w:val="00D47937"/>
    <w:rsid w:val="00D47EBC"/>
    <w:rsid w:val="00D500AF"/>
    <w:rsid w:val="00D51F7E"/>
    <w:rsid w:val="00D53E57"/>
    <w:rsid w:val="00D56AE8"/>
    <w:rsid w:val="00D611AA"/>
    <w:rsid w:val="00D63099"/>
    <w:rsid w:val="00D7217F"/>
    <w:rsid w:val="00D7322C"/>
    <w:rsid w:val="00D736DB"/>
    <w:rsid w:val="00D844EC"/>
    <w:rsid w:val="00D872A0"/>
    <w:rsid w:val="00D877A6"/>
    <w:rsid w:val="00D9244E"/>
    <w:rsid w:val="00D96459"/>
    <w:rsid w:val="00DA0564"/>
    <w:rsid w:val="00DA1EE7"/>
    <w:rsid w:val="00DA6209"/>
    <w:rsid w:val="00DA6627"/>
    <w:rsid w:val="00DA7E79"/>
    <w:rsid w:val="00DB081D"/>
    <w:rsid w:val="00DB09DA"/>
    <w:rsid w:val="00DB0AC2"/>
    <w:rsid w:val="00DB1B60"/>
    <w:rsid w:val="00DB6103"/>
    <w:rsid w:val="00DC05C7"/>
    <w:rsid w:val="00DC0874"/>
    <w:rsid w:val="00DC1856"/>
    <w:rsid w:val="00DC47E1"/>
    <w:rsid w:val="00DC4922"/>
    <w:rsid w:val="00DD43D8"/>
    <w:rsid w:val="00DD48CA"/>
    <w:rsid w:val="00DD5491"/>
    <w:rsid w:val="00DE104D"/>
    <w:rsid w:val="00DE1A0B"/>
    <w:rsid w:val="00DE2126"/>
    <w:rsid w:val="00DE264D"/>
    <w:rsid w:val="00DE36BA"/>
    <w:rsid w:val="00DE6517"/>
    <w:rsid w:val="00DE7FF7"/>
    <w:rsid w:val="00DF10BC"/>
    <w:rsid w:val="00DF3594"/>
    <w:rsid w:val="00DF5E34"/>
    <w:rsid w:val="00DF7F0C"/>
    <w:rsid w:val="00E016C4"/>
    <w:rsid w:val="00E01F71"/>
    <w:rsid w:val="00E04561"/>
    <w:rsid w:val="00E117C4"/>
    <w:rsid w:val="00E12B3C"/>
    <w:rsid w:val="00E13B47"/>
    <w:rsid w:val="00E16C44"/>
    <w:rsid w:val="00E177DA"/>
    <w:rsid w:val="00E179ED"/>
    <w:rsid w:val="00E22EE9"/>
    <w:rsid w:val="00E23DCD"/>
    <w:rsid w:val="00E25D43"/>
    <w:rsid w:val="00E2691F"/>
    <w:rsid w:val="00E329A1"/>
    <w:rsid w:val="00E33608"/>
    <w:rsid w:val="00E34190"/>
    <w:rsid w:val="00E34EC5"/>
    <w:rsid w:val="00E37051"/>
    <w:rsid w:val="00E41ACE"/>
    <w:rsid w:val="00E5010F"/>
    <w:rsid w:val="00E50A42"/>
    <w:rsid w:val="00E517FC"/>
    <w:rsid w:val="00E51D23"/>
    <w:rsid w:val="00E52FE9"/>
    <w:rsid w:val="00E6419F"/>
    <w:rsid w:val="00E7079D"/>
    <w:rsid w:val="00E727D4"/>
    <w:rsid w:val="00E74BE7"/>
    <w:rsid w:val="00E74DA8"/>
    <w:rsid w:val="00E75D0D"/>
    <w:rsid w:val="00E83BDB"/>
    <w:rsid w:val="00E87EC5"/>
    <w:rsid w:val="00E92CA4"/>
    <w:rsid w:val="00EA193E"/>
    <w:rsid w:val="00EA2C0F"/>
    <w:rsid w:val="00EA59E9"/>
    <w:rsid w:val="00EA6C16"/>
    <w:rsid w:val="00EA77CB"/>
    <w:rsid w:val="00EB4FFF"/>
    <w:rsid w:val="00EC3A6C"/>
    <w:rsid w:val="00EC5A98"/>
    <w:rsid w:val="00ED43C9"/>
    <w:rsid w:val="00ED764E"/>
    <w:rsid w:val="00EE1DA4"/>
    <w:rsid w:val="00EE21E4"/>
    <w:rsid w:val="00EE447D"/>
    <w:rsid w:val="00EE49E9"/>
    <w:rsid w:val="00EE5005"/>
    <w:rsid w:val="00EE5063"/>
    <w:rsid w:val="00EE5C8E"/>
    <w:rsid w:val="00EF0449"/>
    <w:rsid w:val="00EF2E16"/>
    <w:rsid w:val="00EF5D35"/>
    <w:rsid w:val="00EF6BFF"/>
    <w:rsid w:val="00EF730D"/>
    <w:rsid w:val="00F06891"/>
    <w:rsid w:val="00F0749D"/>
    <w:rsid w:val="00F07A90"/>
    <w:rsid w:val="00F1222D"/>
    <w:rsid w:val="00F143A3"/>
    <w:rsid w:val="00F171FB"/>
    <w:rsid w:val="00F24158"/>
    <w:rsid w:val="00F31C6D"/>
    <w:rsid w:val="00F32EA1"/>
    <w:rsid w:val="00F35C84"/>
    <w:rsid w:val="00F36162"/>
    <w:rsid w:val="00F36634"/>
    <w:rsid w:val="00F40E7A"/>
    <w:rsid w:val="00F46E77"/>
    <w:rsid w:val="00F527D8"/>
    <w:rsid w:val="00F57DE7"/>
    <w:rsid w:val="00F60BC3"/>
    <w:rsid w:val="00F646F8"/>
    <w:rsid w:val="00F65C06"/>
    <w:rsid w:val="00F677BB"/>
    <w:rsid w:val="00F84C95"/>
    <w:rsid w:val="00F85E14"/>
    <w:rsid w:val="00F87F80"/>
    <w:rsid w:val="00F9087D"/>
    <w:rsid w:val="00F90AEA"/>
    <w:rsid w:val="00F925A7"/>
    <w:rsid w:val="00F92C7C"/>
    <w:rsid w:val="00F92F1A"/>
    <w:rsid w:val="00F951EC"/>
    <w:rsid w:val="00FA0D17"/>
    <w:rsid w:val="00FA6855"/>
    <w:rsid w:val="00FA6974"/>
    <w:rsid w:val="00FB0AE4"/>
    <w:rsid w:val="00FB3CA3"/>
    <w:rsid w:val="00FB3EDA"/>
    <w:rsid w:val="00FB4FFF"/>
    <w:rsid w:val="00FB7406"/>
    <w:rsid w:val="00FC3CF0"/>
    <w:rsid w:val="00FC56F5"/>
    <w:rsid w:val="00FC5719"/>
    <w:rsid w:val="00FD3D3C"/>
    <w:rsid w:val="00FD509A"/>
    <w:rsid w:val="00FE5338"/>
    <w:rsid w:val="00FF0073"/>
    <w:rsid w:val="00FF5BAE"/>
  </w:rsids>
  <m:mathPr>
    <m:mathFont m:val="Lucida Grande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iPriority="9" w:unhideWhenUsed="0" w:qFormat="1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heading 7" w:semiHidden="0"/>
    <w:lsdException w:name="heading 8" w:semiHidden="0"/>
    <w:lsdException w:name="heading 9" w:semiHidden="0"/>
    <w:lsdException w:name="index 2" w:semiHidden="0"/>
    <w:lsdException w:name="index 3" w:semiHidden="0"/>
    <w:lsdException w:name="index 4" w:semiHidden="0"/>
    <w:lsdException w:name="index 5" w:semiHidden="0"/>
    <w:lsdException w:name="index 6" w:semiHidden="0"/>
    <w:lsdException w:name="List Number 2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Plain Text" w:uiPriority="99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03101"/>
    <w:rPr>
      <w:rFonts w:eastAsia="Times New Roman" w:cs="Times New Roman"/>
      <w:szCs w:val="20"/>
    </w:rPr>
  </w:style>
  <w:style w:type="paragraph" w:styleId="berschrift1">
    <w:name w:val="heading 1"/>
    <w:basedOn w:val="Standard"/>
    <w:next w:val="Standard"/>
    <w:link w:val="berschrift1Zeichen"/>
    <w:uiPriority w:val="9"/>
    <w:qFormat/>
    <w:rsid w:val="005F0232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link w:val="KopfzeileZeichen"/>
    <w:rsid w:val="00603101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standardschriftart"/>
    <w:rsid w:val="00603101"/>
  </w:style>
  <w:style w:type="character" w:styleId="Link">
    <w:name w:val="Hyperlink"/>
    <w:uiPriority w:val="99"/>
    <w:rsid w:val="00603101"/>
    <w:rPr>
      <w:color w:val="0000FF"/>
      <w:u w:val="single"/>
    </w:rPr>
  </w:style>
  <w:style w:type="paragraph" w:styleId="Fuzeile">
    <w:name w:val="footer"/>
    <w:basedOn w:val="Standard"/>
    <w:link w:val="FuzeileZeiche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Kommentarzeichen">
    <w:name w:val="annotation reference"/>
    <w:basedOn w:val="Absatzstandardschriftart"/>
    <w:rsid w:val="00917AF4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917AF4"/>
    <w:rPr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917AF4"/>
    <w:rPr>
      <w:rFonts w:ascii="Times New Roman" w:eastAsia="Times New Roman" w:hAnsi="Times New Roman" w:cs="Times New Roman"/>
    </w:rPr>
  </w:style>
  <w:style w:type="paragraph" w:styleId="Kommentarthema">
    <w:name w:val="annotation subject"/>
    <w:basedOn w:val="Kommentartext"/>
    <w:next w:val="Kommentartext"/>
    <w:link w:val="KommentarthemaZeichen"/>
    <w:rsid w:val="00917AF4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917AF4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enabsatz">
    <w:name w:val="List Paragraph"/>
    <w:basedOn w:val="Standard"/>
    <w:uiPriority w:val="34"/>
    <w:qFormat/>
    <w:rsid w:val="0090296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GesichteterLink">
    <w:name w:val="FollowedHyperlink"/>
    <w:basedOn w:val="Absatzstandardschriftart"/>
    <w:rsid w:val="00D31ED9"/>
    <w:rPr>
      <w:color w:val="800080" w:themeColor="followedHyperlink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794860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NurTextZeichen">
    <w:name w:val="Nur Text Zeichen"/>
    <w:basedOn w:val="Absatzstandardschriftart"/>
    <w:link w:val="NurText"/>
    <w:uiPriority w:val="99"/>
    <w:rsid w:val="00794860"/>
    <w:rPr>
      <w:rFonts w:ascii="Calibri" w:eastAsiaTheme="minorHAnsi" w:hAnsi="Calibri"/>
      <w:sz w:val="22"/>
      <w:szCs w:val="21"/>
      <w:lang w:eastAsia="en-US"/>
    </w:rPr>
  </w:style>
  <w:style w:type="paragraph" w:customStyle="1" w:styleId="bodytext1">
    <w:name w:val="bodytext1"/>
    <w:basedOn w:val="Standard"/>
    <w:rsid w:val="00EA2C0F"/>
    <w:pPr>
      <w:spacing w:before="100" w:beforeAutospacing="1" w:after="100" w:afterAutospacing="1"/>
      <w:jc w:val="both"/>
    </w:pPr>
    <w:rPr>
      <w:rFonts w:ascii="Times New Roman" w:eastAsiaTheme="minorHAnsi" w:hAnsi="Times New Roman"/>
      <w:szCs w:val="24"/>
      <w:lang w:val="en-US" w:eastAsia="en-US"/>
    </w:rPr>
  </w:style>
  <w:style w:type="character" w:customStyle="1" w:styleId="Kost">
    <w:name w:val="Kost"/>
    <w:basedOn w:val="Absatzstandardschriftart"/>
    <w:rsid w:val="00EA2C0F"/>
    <w:rPr>
      <w:rFonts w:ascii="Arial" w:hAnsi="Arial" w:cs="Arial" w:hint="default"/>
      <w:b/>
      <w:bCs/>
      <w:color w:val="C0C0C0"/>
      <w:spacing w:val="20"/>
    </w:rPr>
  </w:style>
  <w:style w:type="character" w:customStyle="1" w:styleId="berschrift1Zeichen">
    <w:name w:val="Überschrift 1 Zeichen"/>
    <w:basedOn w:val="Absatzstandardschriftart"/>
    <w:link w:val="berschrift1"/>
    <w:uiPriority w:val="9"/>
    <w:rsid w:val="005F023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KeinLeerraum">
    <w:name w:val="No Spacing"/>
    <w:uiPriority w:val="1"/>
    <w:qFormat/>
    <w:rsid w:val="005F0232"/>
    <w:rPr>
      <w:rFonts w:asciiTheme="minorHAnsi" w:eastAsiaTheme="minorHAnsi" w:hAnsiTheme="minorHAnsi"/>
      <w:sz w:val="22"/>
      <w:szCs w:val="22"/>
      <w:lang w:eastAsia="en-US"/>
    </w:rPr>
  </w:style>
  <w:style w:type="paragraph" w:styleId="Bearbeitung">
    <w:name w:val="Revision"/>
    <w:hidden/>
    <w:semiHidden/>
    <w:rsid w:val="00B44457"/>
    <w:rPr>
      <w:rFonts w:eastAsia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085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8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8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2.jpeg"/><Relationship Id="rId12" Type="http://schemas.openxmlformats.org/officeDocument/2006/relationships/hyperlink" Target="mailto:o.majer@paycaso.at" TargetMode="External"/><Relationship Id="rId13" Type="http://schemas.openxmlformats.org/officeDocument/2006/relationships/hyperlink" Target="http://www.PAYCASO.at" TargetMode="External"/><Relationship Id="rId14" Type="http://schemas.openxmlformats.org/officeDocument/2006/relationships/hyperlink" Target="mailto:nek@press-n-relations.at" TargetMode="External"/><Relationship Id="rId15" Type="http://schemas.openxmlformats.org/officeDocument/2006/relationships/hyperlink" Target="http://www.press-n-relations.com" TargetMode="External"/><Relationship Id="rId16" Type="http://schemas.openxmlformats.org/officeDocument/2006/relationships/header" Target="header1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9" Type="http://schemas.microsoft.com/office/2007/relationships/stylesWithEffects" Target="stylesWithEffect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paycaso.at" TargetMode="External"/><Relationship Id="rId9" Type="http://schemas.openxmlformats.org/officeDocument/2006/relationships/image" Target="media/image1.jpeg"/><Relationship Id="rId10" Type="http://schemas.openxmlformats.org/officeDocument/2006/relationships/hyperlink" Target="http://press-n-relations.mediamid.com/AMID-PR/open.jsp?action=search&amp;query=etiket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2C6845-B7FE-49F7-BFC5-1F51484587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799</Words>
  <Characters>4559</Characters>
  <Application>Microsoft Macintosh Word</Application>
  <DocSecurity>0</DocSecurity>
  <Lines>37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5598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Seibold</dc:creator>
  <cp:lastModifiedBy>PNR MacBook 2</cp:lastModifiedBy>
  <cp:revision>4</cp:revision>
  <cp:lastPrinted>2016-01-13T09:38:00Z</cp:lastPrinted>
  <dcterms:created xsi:type="dcterms:W3CDTF">2016-03-09T13:30:00Z</dcterms:created>
  <dcterms:modified xsi:type="dcterms:W3CDTF">2016-03-09T13:37:00Z</dcterms:modified>
</cp:coreProperties>
</file>