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FD6" w:rsidRPr="002C0424" w:rsidRDefault="00185FD6" w:rsidP="00051234">
      <w:pPr>
        <w:spacing w:line="240" w:lineRule="auto"/>
      </w:pPr>
      <w:r w:rsidRPr="002C0424">
        <w:t>Salzburg,</w:t>
      </w:r>
      <w:r w:rsidR="00B172D7" w:rsidRPr="002C0424">
        <w:t xml:space="preserve"> </w:t>
      </w:r>
      <w:r w:rsidR="002C0424">
        <w:t>7</w:t>
      </w:r>
      <w:r w:rsidR="00EA72B0" w:rsidRPr="002C0424">
        <w:t xml:space="preserve">. Mai </w:t>
      </w:r>
      <w:r w:rsidRPr="002C0424">
        <w:t xml:space="preserve">2014 </w:t>
      </w:r>
    </w:p>
    <w:p w:rsidR="00185FD6" w:rsidRPr="002C0424" w:rsidRDefault="00185FD6" w:rsidP="00051234">
      <w:pPr>
        <w:spacing w:line="240" w:lineRule="auto"/>
      </w:pPr>
      <w:bookmarkStart w:id="0" w:name="OLE_LINK1"/>
    </w:p>
    <w:bookmarkEnd w:id="0"/>
    <w:p w:rsidR="00080491" w:rsidRPr="002C0424" w:rsidRDefault="00080491" w:rsidP="00080491">
      <w:pPr>
        <w:rPr>
          <w:b/>
          <w:sz w:val="26"/>
          <w:szCs w:val="26"/>
        </w:rPr>
      </w:pPr>
      <w:r w:rsidRPr="002C0424">
        <w:rPr>
          <w:b/>
          <w:sz w:val="26"/>
          <w:szCs w:val="26"/>
        </w:rPr>
        <w:t xml:space="preserve">Klarer Testsieger im Kampf gegen Winterdreck </w:t>
      </w:r>
    </w:p>
    <w:p w:rsidR="00080491" w:rsidRPr="002C0424" w:rsidRDefault="00080491" w:rsidP="00080491">
      <w:pPr>
        <w:rPr>
          <w:szCs w:val="22"/>
        </w:rPr>
      </w:pPr>
      <w:r w:rsidRPr="002C0424">
        <w:rPr>
          <w:szCs w:val="22"/>
        </w:rPr>
        <w:t>Hochdruckreiniger C 110.4-5 PC X-tra von Nilfisk</w:t>
      </w:r>
      <w:r w:rsidR="003B3118" w:rsidRPr="002C0424">
        <w:rPr>
          <w:szCs w:val="22"/>
        </w:rPr>
        <w:t xml:space="preserve"> </w:t>
      </w:r>
      <w:r w:rsidRPr="002C0424">
        <w:rPr>
          <w:szCs w:val="22"/>
        </w:rPr>
        <w:t xml:space="preserve">überzeugt </w:t>
      </w:r>
      <w:r w:rsidR="00EA72B0" w:rsidRPr="002C0424">
        <w:rPr>
          <w:szCs w:val="22"/>
        </w:rPr>
        <w:t>TV-Tester</w:t>
      </w:r>
    </w:p>
    <w:p w:rsidR="00080491" w:rsidRPr="002C0424" w:rsidRDefault="00080491" w:rsidP="00080491">
      <w:pPr>
        <w:rPr>
          <w:sz w:val="20"/>
        </w:rPr>
      </w:pPr>
    </w:p>
    <w:p w:rsidR="00080491" w:rsidRPr="002C0424" w:rsidRDefault="00080491" w:rsidP="00080491">
      <w:pPr>
        <w:rPr>
          <w:b/>
          <w:bCs/>
          <w:sz w:val="20"/>
        </w:rPr>
      </w:pPr>
      <w:r w:rsidRPr="002C0424">
        <w:rPr>
          <w:b/>
          <w:bCs/>
          <w:sz w:val="20"/>
        </w:rPr>
        <w:t>Wenn die Frühjahrssonne den Winter vertreibt, rüsten sich viele Haus- und Gartenbesitzer für den alljährlichen Großputz. Deshalb beschäftigte sich das Team de</w:t>
      </w:r>
      <w:r w:rsidR="00EA72B0" w:rsidRPr="002C0424">
        <w:rPr>
          <w:b/>
          <w:bCs/>
          <w:sz w:val="20"/>
        </w:rPr>
        <w:t>s</w:t>
      </w:r>
      <w:r w:rsidRPr="002C0424">
        <w:rPr>
          <w:b/>
          <w:bCs/>
          <w:sz w:val="20"/>
        </w:rPr>
        <w:t xml:space="preserve"> </w:t>
      </w:r>
      <w:r w:rsidR="00EA72B0" w:rsidRPr="002C0424">
        <w:rPr>
          <w:b/>
          <w:bCs/>
          <w:sz w:val="20"/>
        </w:rPr>
        <w:t xml:space="preserve">TV-Magazins </w:t>
      </w:r>
      <w:r w:rsidRPr="002C0424">
        <w:rPr>
          <w:b/>
          <w:bCs/>
          <w:sz w:val="20"/>
        </w:rPr>
        <w:t>„WDR Se</w:t>
      </w:r>
      <w:r w:rsidRPr="002C0424">
        <w:rPr>
          <w:b/>
          <w:bCs/>
          <w:sz w:val="20"/>
        </w:rPr>
        <w:t>r</w:t>
      </w:r>
      <w:r w:rsidRPr="002C0424">
        <w:rPr>
          <w:b/>
          <w:bCs/>
          <w:sz w:val="20"/>
        </w:rPr>
        <w:t xml:space="preserve">vicezeit“ jüngst mit der Frage nach dem </w:t>
      </w:r>
      <w:r w:rsidR="00EA72B0" w:rsidRPr="002C0424">
        <w:rPr>
          <w:b/>
          <w:bCs/>
          <w:sz w:val="20"/>
        </w:rPr>
        <w:t>besten</w:t>
      </w:r>
      <w:r w:rsidRPr="002C0424">
        <w:rPr>
          <w:b/>
          <w:bCs/>
          <w:sz w:val="20"/>
        </w:rPr>
        <w:t xml:space="preserve"> Hochdruckreiniger</w:t>
      </w:r>
      <w:r w:rsidR="00EA72B0" w:rsidRPr="002C0424">
        <w:rPr>
          <w:b/>
          <w:bCs/>
          <w:sz w:val="20"/>
        </w:rPr>
        <w:t xml:space="preserve"> der</w:t>
      </w:r>
      <w:r w:rsidRPr="002C0424">
        <w:rPr>
          <w:b/>
          <w:bCs/>
          <w:sz w:val="20"/>
        </w:rPr>
        <w:t xml:space="preserve"> </w:t>
      </w:r>
      <w:r w:rsidR="00EA72B0" w:rsidRPr="002C0424">
        <w:rPr>
          <w:b/>
          <w:bCs/>
          <w:sz w:val="20"/>
        </w:rPr>
        <w:t xml:space="preserve">Einstiegsklasse. </w:t>
      </w:r>
      <w:r w:rsidRPr="002C0424">
        <w:rPr>
          <w:b/>
          <w:bCs/>
          <w:sz w:val="20"/>
        </w:rPr>
        <w:t>Vier Hochdruckreiniger verschiedener Hersteller wurden</w:t>
      </w:r>
      <w:r w:rsidR="00EA72B0" w:rsidRPr="002C0424">
        <w:rPr>
          <w:b/>
          <w:bCs/>
          <w:sz w:val="20"/>
        </w:rPr>
        <w:t xml:space="preserve"> bei der Reinigung von Terrassen, Kelle</w:t>
      </w:r>
      <w:r w:rsidR="00EA72B0" w:rsidRPr="002C0424">
        <w:rPr>
          <w:b/>
          <w:bCs/>
          <w:sz w:val="20"/>
        </w:rPr>
        <w:t>r</w:t>
      </w:r>
      <w:r w:rsidR="00EA72B0" w:rsidRPr="002C0424">
        <w:rPr>
          <w:b/>
          <w:bCs/>
          <w:sz w:val="20"/>
        </w:rPr>
        <w:t xml:space="preserve">treppen und Steinflächen hinsichtlich Leistungsstärke, Handhabung und Komfort </w:t>
      </w:r>
      <w:r w:rsidRPr="002C0424">
        <w:rPr>
          <w:b/>
          <w:bCs/>
          <w:sz w:val="20"/>
        </w:rPr>
        <w:t>geprüft. Nach einer Reihe anspruchsvoller Testaufgaben stieg das Modell C 110.4-5 PC X-tra von Nil</w:t>
      </w:r>
      <w:r w:rsidR="00EA72B0" w:rsidRPr="002C0424">
        <w:rPr>
          <w:b/>
          <w:bCs/>
          <w:sz w:val="20"/>
        </w:rPr>
        <w:t xml:space="preserve">fisk </w:t>
      </w:r>
      <w:r w:rsidRPr="002C0424">
        <w:rPr>
          <w:b/>
          <w:bCs/>
          <w:sz w:val="20"/>
        </w:rPr>
        <w:t>aufs Siegertreppchen. Neben seiner kompakten und doch ergonomischen Bauweise bege</w:t>
      </w:r>
      <w:r w:rsidRPr="002C0424">
        <w:rPr>
          <w:b/>
          <w:bCs/>
          <w:sz w:val="20"/>
        </w:rPr>
        <w:t>i</w:t>
      </w:r>
      <w:r w:rsidRPr="002C0424">
        <w:rPr>
          <w:b/>
          <w:bCs/>
          <w:sz w:val="20"/>
        </w:rPr>
        <w:t>sterte vor allem die Leistungsstärke des Kraftpakets die dreiköpfige Jury. „Die Kellertreppe</w:t>
      </w:r>
      <w:r w:rsidRPr="002C0424">
        <w:rPr>
          <w:b/>
          <w:bCs/>
          <w:sz w:val="20"/>
        </w:rPr>
        <w:t>n</w:t>
      </w:r>
      <w:r w:rsidRPr="002C0424">
        <w:rPr>
          <w:b/>
          <w:bCs/>
          <w:sz w:val="20"/>
        </w:rPr>
        <w:t xml:space="preserve">stufen werden in Sekundenschnelle gereinigt – bis auf den nackten Beton. Auch Moos und Verkrustungen </w:t>
      </w:r>
      <w:r w:rsidR="00EA72B0" w:rsidRPr="002C0424">
        <w:rPr>
          <w:b/>
          <w:bCs/>
          <w:sz w:val="20"/>
        </w:rPr>
        <w:t xml:space="preserve">auf Steinböden </w:t>
      </w:r>
      <w:r w:rsidRPr="002C0424">
        <w:rPr>
          <w:b/>
          <w:bCs/>
          <w:sz w:val="20"/>
        </w:rPr>
        <w:t>verschwinden blitzschnell”, so die einstimmige Meinung der Tester.</w:t>
      </w:r>
    </w:p>
    <w:p w:rsidR="00080491" w:rsidRPr="002C0424" w:rsidRDefault="00080491" w:rsidP="00080491">
      <w:pPr>
        <w:rPr>
          <w:bCs/>
          <w:sz w:val="20"/>
        </w:rPr>
      </w:pPr>
    </w:p>
    <w:p w:rsidR="00080491" w:rsidRPr="002C0424" w:rsidRDefault="00080491" w:rsidP="00080491">
      <w:pPr>
        <w:rPr>
          <w:bCs/>
          <w:sz w:val="20"/>
        </w:rPr>
      </w:pPr>
      <w:r w:rsidRPr="002C0424">
        <w:rPr>
          <w:bCs/>
          <w:sz w:val="20"/>
        </w:rPr>
        <w:t>Bereits vor dem tatsächlichen Reinigungseinsatz punktete der Hochdruckreiniger C 110.4-5 PC X-tra von Nilfisk</w:t>
      </w:r>
      <w:r w:rsidR="003B3118" w:rsidRPr="002C0424">
        <w:rPr>
          <w:bCs/>
          <w:sz w:val="20"/>
        </w:rPr>
        <w:t xml:space="preserve"> </w:t>
      </w:r>
      <w:r w:rsidRPr="002C0424">
        <w:rPr>
          <w:bCs/>
          <w:sz w:val="20"/>
        </w:rPr>
        <w:t>sowohl durch seine handliche Größe (24 Zentimeter Länge x 24 Zentimeter Breite x 66 Zentimetern Höhe) als auch durch seine komfortable Handhabung. Ausgerüstet mit einem robusten, zweirädrigen Transportwagen sowie einem Hochdruckschlauch und einem Netzkabel von jeweils fünf Metern Länge lässt sich das 6,6 Kilogramm schwere Modell schnell rund um Haus und Garten bew</w:t>
      </w:r>
      <w:r w:rsidRPr="002C0424">
        <w:rPr>
          <w:bCs/>
          <w:sz w:val="20"/>
        </w:rPr>
        <w:t>e</w:t>
      </w:r>
      <w:r w:rsidRPr="002C0424">
        <w:rPr>
          <w:bCs/>
          <w:sz w:val="20"/>
        </w:rPr>
        <w:t xml:space="preserve">gen. </w:t>
      </w:r>
    </w:p>
    <w:p w:rsidR="00080491" w:rsidRPr="002C0424" w:rsidRDefault="00080491" w:rsidP="00080491">
      <w:pPr>
        <w:rPr>
          <w:bCs/>
          <w:sz w:val="20"/>
        </w:rPr>
      </w:pPr>
    </w:p>
    <w:p w:rsidR="00EA72B0" w:rsidRPr="002C0424" w:rsidRDefault="00EA72B0" w:rsidP="00080491">
      <w:pPr>
        <w:rPr>
          <w:b/>
          <w:bCs/>
          <w:sz w:val="20"/>
        </w:rPr>
      </w:pPr>
      <w:r w:rsidRPr="002C0424">
        <w:rPr>
          <w:b/>
          <w:bCs/>
          <w:sz w:val="20"/>
        </w:rPr>
        <w:t>Viel Power, einfaches Handling</w:t>
      </w:r>
    </w:p>
    <w:p w:rsidR="00080491" w:rsidRPr="002C0424" w:rsidRDefault="00080491" w:rsidP="00080491">
      <w:pPr>
        <w:rPr>
          <w:bCs/>
          <w:strike/>
          <w:color w:val="FF0000"/>
          <w:sz w:val="20"/>
        </w:rPr>
      </w:pPr>
      <w:r w:rsidRPr="002C0424">
        <w:rPr>
          <w:bCs/>
          <w:sz w:val="20"/>
        </w:rPr>
        <w:t xml:space="preserve">Während des Testverlaufs zeigte der C 110.4-5 PC X-tra, was in ihm steckt. Mit einer maximalen Wasserleistung von 440 Litern pro Stunde und einem Arbeitsdruck von bis zu 110 bar </w:t>
      </w:r>
      <w:r w:rsidR="00EA72B0" w:rsidRPr="002C0424">
        <w:rPr>
          <w:bCs/>
          <w:sz w:val="20"/>
        </w:rPr>
        <w:t>entfernte die kompakte Maschine</w:t>
      </w:r>
      <w:r w:rsidRPr="002C0424">
        <w:rPr>
          <w:bCs/>
          <w:sz w:val="20"/>
        </w:rPr>
        <w:t xml:space="preserve"> in kürz</w:t>
      </w:r>
      <w:r w:rsidR="00EA72B0" w:rsidRPr="002C0424">
        <w:rPr>
          <w:bCs/>
          <w:sz w:val="20"/>
        </w:rPr>
        <w:t>ester Zeit festsitzenden Winterschmutz und Moos</w:t>
      </w:r>
      <w:r w:rsidRPr="002C0424">
        <w:rPr>
          <w:bCs/>
          <w:sz w:val="20"/>
        </w:rPr>
        <w:t xml:space="preserve"> und konnte so die Ko</w:t>
      </w:r>
      <w:r w:rsidRPr="002C0424">
        <w:rPr>
          <w:bCs/>
          <w:sz w:val="20"/>
        </w:rPr>
        <w:t>n</w:t>
      </w:r>
      <w:r w:rsidRPr="002C0424">
        <w:rPr>
          <w:bCs/>
          <w:sz w:val="20"/>
        </w:rPr>
        <w:t>kurrenz weit hinter sich lassen. Das bewährte Click&amp;Clean Düsenkonzept untermauerte die Favorite</w:t>
      </w:r>
      <w:r w:rsidRPr="002C0424">
        <w:rPr>
          <w:bCs/>
          <w:sz w:val="20"/>
        </w:rPr>
        <w:t>n</w:t>
      </w:r>
      <w:r w:rsidRPr="002C0424">
        <w:rPr>
          <w:bCs/>
          <w:sz w:val="20"/>
        </w:rPr>
        <w:t xml:space="preserve">rolle zusätzlich. Mit wenigen Handgriffen erlaubt es den schnellen und vor allem werkzeuglosen Wechsel zwischen den verschiedenen Düsen und Zubehörteilen. Dazu gehört auch der praktische Terrassenreiniger Compact Patio, der sich ideal für die schnelle Reinigung von größeren Flächen und Terrassen eignet. Besonders positiv </w:t>
      </w:r>
      <w:r w:rsidR="00EA72B0" w:rsidRPr="002C0424">
        <w:rPr>
          <w:bCs/>
          <w:sz w:val="20"/>
        </w:rPr>
        <w:t>fiel</w:t>
      </w:r>
      <w:r w:rsidRPr="002C0424">
        <w:rPr>
          <w:bCs/>
          <w:sz w:val="20"/>
        </w:rPr>
        <w:t xml:space="preserve"> zudem die komfortable Arbeitshaltung </w:t>
      </w:r>
      <w:r w:rsidR="00EA72B0" w:rsidRPr="002C0424">
        <w:rPr>
          <w:bCs/>
          <w:sz w:val="20"/>
        </w:rPr>
        <w:t>auf</w:t>
      </w:r>
      <w:r w:rsidRPr="002C0424">
        <w:rPr>
          <w:bCs/>
          <w:sz w:val="20"/>
        </w:rPr>
        <w:t xml:space="preserve">. „Die Sprühlanze kann mit einer Hand geführt werden und ist </w:t>
      </w:r>
      <w:r w:rsidR="00EA72B0" w:rsidRPr="002C0424">
        <w:rPr>
          <w:bCs/>
          <w:sz w:val="20"/>
        </w:rPr>
        <w:t>ausreichend lang. So</w:t>
      </w:r>
      <w:r w:rsidRPr="002C0424">
        <w:rPr>
          <w:bCs/>
          <w:sz w:val="20"/>
        </w:rPr>
        <w:t xml:space="preserve"> braucht man sich nicht zu bücken“, so die Meinung eines Jurymitglieds. </w:t>
      </w:r>
    </w:p>
    <w:p w:rsidR="00080491" w:rsidRPr="002C0424" w:rsidRDefault="00080491" w:rsidP="00080491">
      <w:pPr>
        <w:rPr>
          <w:bCs/>
          <w:sz w:val="20"/>
        </w:rPr>
      </w:pPr>
    </w:p>
    <w:p w:rsidR="00080491" w:rsidRPr="002C0424" w:rsidRDefault="00080491" w:rsidP="00080491">
      <w:pPr>
        <w:rPr>
          <w:b/>
          <w:bCs/>
          <w:sz w:val="20"/>
        </w:rPr>
      </w:pPr>
      <w:r w:rsidRPr="002C0424">
        <w:rPr>
          <w:b/>
          <w:bCs/>
          <w:sz w:val="20"/>
        </w:rPr>
        <w:t>Alles gut verstaut</w:t>
      </w:r>
    </w:p>
    <w:p w:rsidR="00080491" w:rsidRPr="002C0424" w:rsidRDefault="00080491" w:rsidP="00080491">
      <w:pPr>
        <w:rPr>
          <w:bCs/>
          <w:sz w:val="20"/>
        </w:rPr>
      </w:pPr>
      <w:r w:rsidRPr="002C0424">
        <w:rPr>
          <w:bCs/>
          <w:sz w:val="20"/>
        </w:rPr>
        <w:t>Ebenfalls intelligent durchdacht präsentieren sich die Aufbewahrungsmöglichkeiten direkt am Gerät. Hochdruckpistole, Schlauch, Strahlrohr sowie Schaumsprüher und Düsen (Tornado und Powerspeed) lassen sich bequem verstauen. Für die praktische Aufbewahrung des fünf Meter langen Netzkabels sorgt ein integrierter Kabelhaken. Gleichen Komfort bietet das Anti-Drill-System, welches das Verdr</w:t>
      </w:r>
      <w:r w:rsidRPr="002C0424">
        <w:rPr>
          <w:bCs/>
          <w:sz w:val="20"/>
        </w:rPr>
        <w:t>e</w:t>
      </w:r>
      <w:r w:rsidRPr="002C0424">
        <w:rPr>
          <w:bCs/>
          <w:sz w:val="20"/>
        </w:rPr>
        <w:t>hen des Hochdruckschlauchs während der Reinigungsarbeiten verhindert. Ist der Schmutz beseitigt, findet der neue Hochdruckreiniger durch sein aufrechtes und ergonomisches Design selbst in der kleinsten Ecke Platz.</w:t>
      </w:r>
    </w:p>
    <w:p w:rsidR="00080491" w:rsidRPr="002C0424" w:rsidRDefault="00080491" w:rsidP="00080491">
      <w:pPr>
        <w:rPr>
          <w:bCs/>
          <w:sz w:val="20"/>
        </w:rPr>
      </w:pPr>
    </w:p>
    <w:p w:rsidR="00080491" w:rsidRPr="002C0424" w:rsidRDefault="00080491" w:rsidP="00080491">
      <w:pPr>
        <w:rPr>
          <w:bCs/>
          <w:sz w:val="20"/>
        </w:rPr>
      </w:pPr>
    </w:p>
    <w:p w:rsidR="00080491" w:rsidRPr="002C0424" w:rsidRDefault="00080491" w:rsidP="00080491">
      <w:pPr>
        <w:rPr>
          <w:bCs/>
          <w:sz w:val="20"/>
        </w:rPr>
      </w:pPr>
    </w:p>
    <w:p w:rsidR="00080491" w:rsidRPr="002C0424" w:rsidRDefault="00080491" w:rsidP="00080491">
      <w:pPr>
        <w:spacing w:line="264" w:lineRule="auto"/>
        <w:rPr>
          <w:b/>
          <w:sz w:val="20"/>
        </w:rPr>
      </w:pPr>
      <w:r w:rsidRPr="002C0424">
        <w:rPr>
          <w:b/>
          <w:sz w:val="20"/>
        </w:rPr>
        <w:t>Bildanforderung</w:t>
      </w:r>
    </w:p>
    <w:p w:rsidR="00080491" w:rsidRPr="002C0424" w:rsidRDefault="00080491" w:rsidP="00080491">
      <w:pPr>
        <w:spacing w:line="264" w:lineRule="auto"/>
        <w:rPr>
          <w:rFonts w:eastAsia="Times New Roman"/>
          <w:sz w:val="20"/>
        </w:rPr>
      </w:pPr>
      <w:r w:rsidRPr="002C0424">
        <w:rPr>
          <w:rFonts w:eastAsia="Times New Roman"/>
          <w:sz w:val="20"/>
        </w:rPr>
        <w:t xml:space="preserve">Bildmaterial finden Sie in unserem Medienportal </w:t>
      </w:r>
      <w:hyperlink r:id="rId7" w:history="1">
        <w:r w:rsidRPr="002C0424">
          <w:rPr>
            <w:rFonts w:eastAsia="Times New Roman"/>
            <w:sz w:val="20"/>
          </w:rPr>
          <w:t>amid-pr.press-n-relations.com</w:t>
        </w:r>
      </w:hyperlink>
      <w:r w:rsidR="00EA72B0" w:rsidRPr="002C0424">
        <w:rPr>
          <w:rFonts w:eastAsia="Times New Roman"/>
          <w:sz w:val="20"/>
        </w:rPr>
        <w:t xml:space="preserve"> zum Download (</w:t>
      </w:r>
      <w:r w:rsidRPr="002C0424">
        <w:rPr>
          <w:rFonts w:eastAsia="Times New Roman"/>
          <w:sz w:val="20"/>
        </w:rPr>
        <w:t>über den Suchbegriff „</w:t>
      </w:r>
      <w:r w:rsidRPr="002C0424">
        <w:rPr>
          <w:sz w:val="20"/>
        </w:rPr>
        <w:t>C 110.4-5 PC X-tra</w:t>
      </w:r>
      <w:r w:rsidRPr="002C0424">
        <w:rPr>
          <w:rFonts w:eastAsia="Times New Roman"/>
          <w:sz w:val="20"/>
        </w:rPr>
        <w:t xml:space="preserve">“). Selbstverständlich schicken wir Ihnen die Datei </w:t>
      </w:r>
      <w:r w:rsidR="00EA72B0" w:rsidRPr="002C0424">
        <w:rPr>
          <w:rFonts w:eastAsia="Times New Roman"/>
          <w:sz w:val="20"/>
        </w:rPr>
        <w:t>auch</w:t>
      </w:r>
      <w:r w:rsidRPr="002C0424">
        <w:rPr>
          <w:rFonts w:eastAsia="Times New Roman"/>
          <w:sz w:val="20"/>
        </w:rPr>
        <w:t xml:space="preserve"> per E-Mail zu. Kontakt: </w:t>
      </w:r>
      <w:r w:rsidR="00EA72B0" w:rsidRPr="002C0424">
        <w:rPr>
          <w:rFonts w:eastAsia="Times New Roman"/>
          <w:sz w:val="20"/>
        </w:rPr>
        <w:t>gd</w:t>
      </w:r>
      <w:r w:rsidRPr="002C0424">
        <w:rPr>
          <w:rFonts w:eastAsia="Times New Roman"/>
          <w:sz w:val="20"/>
        </w:rPr>
        <w:t>@press-n-relations.</w:t>
      </w:r>
      <w:r w:rsidR="00EA72B0" w:rsidRPr="002C0424">
        <w:rPr>
          <w:rFonts w:eastAsia="Times New Roman"/>
          <w:sz w:val="20"/>
        </w:rPr>
        <w:t>at</w:t>
      </w:r>
    </w:p>
    <w:p w:rsidR="00080491" w:rsidRPr="002C0424" w:rsidRDefault="00080491" w:rsidP="00080491">
      <w:pPr>
        <w:spacing w:line="264" w:lineRule="auto"/>
        <w:rPr>
          <w:rFonts w:eastAsia="Times New Roman"/>
          <w:sz w:val="20"/>
        </w:rPr>
      </w:pPr>
    </w:p>
    <w:p w:rsidR="00080491" w:rsidRPr="002C0424" w:rsidRDefault="00080491" w:rsidP="00080491">
      <w:pPr>
        <w:spacing w:line="264" w:lineRule="auto"/>
        <w:rPr>
          <w:rFonts w:eastAsia="Times New Roman"/>
          <w:sz w:val="20"/>
        </w:rPr>
      </w:pPr>
    </w:p>
    <w:p w:rsidR="00080491" w:rsidRPr="002C0424" w:rsidRDefault="00080491" w:rsidP="00080491">
      <w:pPr>
        <w:spacing w:line="264" w:lineRule="auto"/>
        <w:rPr>
          <w:rFonts w:eastAsia="Times New Roman"/>
          <w:sz w:val="20"/>
        </w:rPr>
      </w:pPr>
      <w:r w:rsidRPr="002C0424">
        <w:rPr>
          <w:rFonts w:eastAsia="Times New Roman"/>
          <w:noProof/>
          <w:sz w:val="20"/>
        </w:rPr>
        <w:drawing>
          <wp:inline distT="0" distB="0" distL="0" distR="0">
            <wp:extent cx="1200785" cy="1444625"/>
            <wp:effectExtent l="25400" t="0" r="0" b="0"/>
            <wp:docPr id="2" name="Bild 1" descr="C110_4-5_PC_XTRA-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10_4-5_PC_XTRA-klein"/>
                    <pic:cNvPicPr>
                      <a:picLocks noChangeAspect="1" noChangeArrowheads="1"/>
                    </pic:cNvPicPr>
                  </pic:nvPicPr>
                  <pic:blipFill>
                    <a:blip r:embed="rId8" cstate="print"/>
                    <a:srcRect/>
                    <a:stretch>
                      <a:fillRect/>
                    </a:stretch>
                  </pic:blipFill>
                  <pic:spPr bwMode="auto">
                    <a:xfrm>
                      <a:off x="0" y="0"/>
                      <a:ext cx="1200785" cy="1444625"/>
                    </a:xfrm>
                    <a:prstGeom prst="rect">
                      <a:avLst/>
                    </a:prstGeom>
                    <a:noFill/>
                    <a:ln w="9525">
                      <a:noFill/>
                      <a:miter lim="800000"/>
                      <a:headEnd/>
                      <a:tailEnd/>
                    </a:ln>
                  </pic:spPr>
                </pic:pic>
              </a:graphicData>
            </a:graphic>
          </wp:inline>
        </w:drawing>
      </w:r>
    </w:p>
    <w:p w:rsidR="00776A96" w:rsidRPr="002C0424" w:rsidRDefault="00776A96" w:rsidP="00185FD6">
      <w:pPr>
        <w:pStyle w:val="Kopfzeile"/>
        <w:tabs>
          <w:tab w:val="clear" w:pos="4536"/>
          <w:tab w:val="clear" w:pos="9072"/>
        </w:tabs>
        <w:ind w:right="-2"/>
        <w:rPr>
          <w:color w:val="000000"/>
          <w:sz w:val="18"/>
        </w:rPr>
      </w:pPr>
    </w:p>
    <w:p w:rsidR="00185FD6" w:rsidRPr="002C0424" w:rsidRDefault="00185FD6" w:rsidP="00185FD6">
      <w:pPr>
        <w:pStyle w:val="Kopfzeile"/>
        <w:tabs>
          <w:tab w:val="clear" w:pos="4536"/>
          <w:tab w:val="clear" w:pos="9072"/>
        </w:tabs>
        <w:ind w:right="-2"/>
        <w:rPr>
          <w:color w:val="000000"/>
          <w:sz w:val="18"/>
        </w:rPr>
      </w:pPr>
    </w:p>
    <w:tbl>
      <w:tblPr>
        <w:tblW w:w="9360" w:type="dxa"/>
        <w:tblInd w:w="108" w:type="dxa"/>
        <w:tblLook w:val="01E0"/>
      </w:tblPr>
      <w:tblGrid>
        <w:gridCol w:w="4678"/>
        <w:gridCol w:w="4682"/>
      </w:tblGrid>
      <w:tr w:rsidR="00185FD6" w:rsidRPr="002C0424">
        <w:tc>
          <w:tcPr>
            <w:tcW w:w="4678" w:type="dxa"/>
          </w:tcPr>
          <w:p w:rsidR="00185FD6" w:rsidRPr="002C0424" w:rsidRDefault="00185FD6" w:rsidP="00185FD6">
            <w:pPr>
              <w:widowControl w:val="0"/>
              <w:adjustRightInd w:val="0"/>
              <w:spacing w:line="240" w:lineRule="auto"/>
              <w:ind w:right="-426"/>
              <w:rPr>
                <w:color w:val="000000"/>
                <w:sz w:val="18"/>
                <w:szCs w:val="16"/>
              </w:rPr>
            </w:pPr>
            <w:r w:rsidRPr="002C0424">
              <w:rPr>
                <w:b/>
                <w:color w:val="000000"/>
                <w:sz w:val="18"/>
              </w:rPr>
              <w:t>Weitere Informationen:</w:t>
            </w:r>
            <w:r w:rsidRPr="002C0424">
              <w:rPr>
                <w:b/>
                <w:color w:val="000000"/>
                <w:sz w:val="18"/>
              </w:rPr>
              <w:br/>
            </w:r>
            <w:r w:rsidRPr="002C0424">
              <w:rPr>
                <w:color w:val="000000"/>
                <w:sz w:val="18"/>
                <w:szCs w:val="16"/>
              </w:rPr>
              <w:t>Nilfisk-Advance GmbH - Wilfried Hochleitner</w:t>
            </w:r>
            <w:r w:rsidRPr="002C0424">
              <w:rPr>
                <w:rFonts w:cs="Helvetica"/>
                <w:bCs/>
                <w:color w:val="000000"/>
                <w:sz w:val="18"/>
                <w:szCs w:val="16"/>
              </w:rPr>
              <w:br/>
            </w:r>
            <w:r w:rsidRPr="002C0424">
              <w:rPr>
                <w:color w:val="000000"/>
                <w:sz w:val="18"/>
                <w:szCs w:val="16"/>
              </w:rPr>
              <w:t>Metzgerstraße 68 - A-5101 Bergheim/Salzburg</w:t>
            </w:r>
            <w:r w:rsidRPr="002C0424">
              <w:rPr>
                <w:color w:val="000000"/>
                <w:sz w:val="18"/>
                <w:szCs w:val="16"/>
              </w:rPr>
              <w:br/>
              <w:t>Telefon +43 662 456 400-90 - Fax +43 662 456 400-34</w:t>
            </w:r>
            <w:r w:rsidRPr="002C0424">
              <w:rPr>
                <w:color w:val="000000"/>
                <w:sz w:val="18"/>
                <w:szCs w:val="16"/>
              </w:rPr>
              <w:br/>
              <w:t>info.at@nilfisk.com - www.nilfisk.at</w:t>
            </w:r>
          </w:p>
        </w:tc>
        <w:tc>
          <w:tcPr>
            <w:tcW w:w="4682" w:type="dxa"/>
          </w:tcPr>
          <w:p w:rsidR="00185FD6" w:rsidRPr="002C0424" w:rsidRDefault="00185FD6" w:rsidP="00185FD6">
            <w:pPr>
              <w:widowControl w:val="0"/>
              <w:spacing w:line="240" w:lineRule="auto"/>
              <w:ind w:right="-426"/>
              <w:rPr>
                <w:color w:val="000000"/>
                <w:sz w:val="18"/>
              </w:rPr>
            </w:pPr>
            <w:r w:rsidRPr="002C0424">
              <w:rPr>
                <w:b/>
                <w:color w:val="000000"/>
                <w:sz w:val="18"/>
              </w:rPr>
              <w:t>Presse und Öffentlichkeitsarbeit:</w:t>
            </w:r>
            <w:r w:rsidRPr="002C0424">
              <w:rPr>
                <w:color w:val="000000"/>
                <w:sz w:val="18"/>
              </w:rPr>
              <w:br/>
              <w:t>Press'n'Relations Austria GmbH - Georg Dutzi</w:t>
            </w:r>
            <w:r w:rsidRPr="002C0424">
              <w:rPr>
                <w:color w:val="000000"/>
                <w:sz w:val="18"/>
              </w:rPr>
              <w:br/>
              <w:t xml:space="preserve">Währinger Straße 61 - A-1090 Wien </w:t>
            </w:r>
            <w:r w:rsidRPr="002C0424">
              <w:rPr>
                <w:color w:val="000000"/>
                <w:sz w:val="18"/>
              </w:rPr>
              <w:br/>
              <w:t>Tel.: +43 1 907 61 48-10</w:t>
            </w:r>
            <w:r w:rsidRPr="002C0424">
              <w:rPr>
                <w:color w:val="000000"/>
                <w:sz w:val="18"/>
              </w:rPr>
              <w:br/>
              <w:t>gd@press-n-relations.at - www.press-n-relations.com</w:t>
            </w:r>
          </w:p>
        </w:tc>
      </w:tr>
    </w:tbl>
    <w:p w:rsidR="00185FD6" w:rsidRPr="002C0424" w:rsidRDefault="00185FD6" w:rsidP="00185FD6">
      <w:pPr>
        <w:widowControl w:val="0"/>
        <w:spacing w:line="240" w:lineRule="auto"/>
        <w:ind w:right="-426"/>
        <w:rPr>
          <w:b/>
          <w:color w:val="000000"/>
          <w:sz w:val="18"/>
        </w:rPr>
      </w:pPr>
    </w:p>
    <w:p w:rsidR="00185FD6" w:rsidRPr="0081307A" w:rsidRDefault="00185FD6" w:rsidP="00776A96">
      <w:pPr>
        <w:spacing w:line="240" w:lineRule="auto"/>
        <w:ind w:right="-284"/>
        <w:rPr>
          <w:color w:val="000000"/>
          <w:sz w:val="18"/>
        </w:rPr>
      </w:pPr>
      <w:r w:rsidRPr="002C0424">
        <w:rPr>
          <w:color w:val="000000"/>
          <w:sz w:val="18"/>
        </w:rPr>
        <w:t xml:space="preserve">Nilfisk-Advance GmbH in Bergheim/Salzburg gehört zur dänischen Nilfisk-Advance A/S, einem der weltweit größten Anbieter von </w:t>
      </w:r>
      <w:r w:rsidR="000F4E05" w:rsidRPr="002C0424">
        <w:rPr>
          <w:color w:val="000000"/>
          <w:sz w:val="18"/>
        </w:rPr>
        <w:t>Reinigungsgeräten mit rund 5.32</w:t>
      </w:r>
      <w:r w:rsidR="00ED7E13" w:rsidRPr="002C0424">
        <w:rPr>
          <w:color w:val="000000"/>
          <w:sz w:val="18"/>
        </w:rPr>
        <w:t>1</w:t>
      </w:r>
      <w:r w:rsidRPr="002C0424">
        <w:rPr>
          <w:color w:val="000000"/>
          <w:sz w:val="18"/>
        </w:rPr>
        <w:t xml:space="preserve"> Mitar</w:t>
      </w:r>
      <w:r w:rsidR="00ED7E13" w:rsidRPr="002C0424">
        <w:rPr>
          <w:color w:val="000000"/>
          <w:sz w:val="18"/>
        </w:rPr>
        <w:t>beitern und einem Umsatz von 881</w:t>
      </w:r>
      <w:r w:rsidRPr="002C0424">
        <w:rPr>
          <w:color w:val="000000"/>
          <w:sz w:val="18"/>
        </w:rPr>
        <w:t xml:space="preserve"> Millionen Euro im Geschäft</w:t>
      </w:r>
      <w:r w:rsidRPr="002C0424">
        <w:rPr>
          <w:color w:val="000000"/>
          <w:sz w:val="18"/>
        </w:rPr>
        <w:t>s</w:t>
      </w:r>
      <w:r w:rsidR="00ED7E13" w:rsidRPr="002C0424">
        <w:rPr>
          <w:color w:val="000000"/>
          <w:sz w:val="18"/>
        </w:rPr>
        <w:t>jahr 2013</w:t>
      </w:r>
      <w:r w:rsidRPr="002C0424">
        <w:rPr>
          <w:color w:val="000000"/>
          <w:sz w:val="18"/>
        </w:rPr>
        <w:t>. Nilfisk-Advance ist auf allen fünf Kontinenten und in 135 Ländern über eigene Vertriebsgesellschaften oder flächendeckende Händlernetze vertreten. Die Zentrale liegt in Dänemark. Produktionsstandorte sind in Dänemark, Deutschland, Ungarn, Singapur, China, Italien, Mexiko und in den USA.</w:t>
      </w:r>
      <w:r w:rsidRPr="002C0424">
        <w:rPr>
          <w:color w:val="000000"/>
          <w:sz w:val="18"/>
        </w:rPr>
        <w:br/>
        <w:t>Nilfisk-Advance bietet für jede Reinigungsaufgabe die passende Lösung. Unter der Marke Nilfisk-ALTO vertreibt die Nilfisk-Advance GmbH hochwertige Hochdruckreiniger, Nass-/Trockensauger und Bodenreinigungsmaschinen für den professionellen Einsatz in den Branchen Landwirtschaft, KFZ, Industrie, Kommunen, Gewerbe und Handwerk sowie Reinigungsdienstleister.</w:t>
      </w:r>
      <w:r w:rsidRPr="002C0424">
        <w:rPr>
          <w:color w:val="000000"/>
          <w:sz w:val="18"/>
        </w:rPr>
        <w:br/>
        <w:t>Nilfisk Consumer bietet ein umfassendes Produktprogramm an Staubsaugern für den Haushalt, zentralen Haussau</w:t>
      </w:r>
      <w:r w:rsidRPr="002C0424">
        <w:rPr>
          <w:color w:val="000000"/>
          <w:sz w:val="18"/>
        </w:rPr>
        <w:t>g</w:t>
      </w:r>
      <w:r w:rsidRPr="002C0424">
        <w:rPr>
          <w:color w:val="000000"/>
          <w:sz w:val="18"/>
        </w:rPr>
        <w:t>anlagen, Hochdruckreinigern für Haus und Garten sowie auch Dampfreiniger. Nilfisk Geräte zeichnen sich durch höchste Standards bei Produktqualität, Technologie und Funktion aus.</w:t>
      </w:r>
      <w:r w:rsidRPr="002C0424">
        <w:rPr>
          <w:color w:val="000000"/>
          <w:sz w:val="18"/>
        </w:rPr>
        <w:br/>
        <w:t>Nilfisk-Advance blickt auf eine erfolgreiche, über 100-jährige Firmengeschichte zurück.</w:t>
      </w:r>
    </w:p>
    <w:sectPr w:rsidR="00185FD6" w:rsidRPr="0081307A" w:rsidSect="00051234">
      <w:headerReference w:type="default" r:id="rId9"/>
      <w:pgSz w:w="11906" w:h="16838"/>
      <w:pgMar w:top="2126" w:right="1416" w:bottom="1276" w:left="1418" w:header="709" w:footer="709" w:gutter="0"/>
      <w:cols w:space="70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9FB" w:rsidRDefault="008E69FB">
      <w:pPr>
        <w:spacing w:line="240" w:lineRule="auto"/>
      </w:pPr>
      <w:r>
        <w:separator/>
      </w:r>
    </w:p>
  </w:endnote>
  <w:endnote w:type="continuationSeparator" w:id="0">
    <w:p w:rsidR="008E69FB" w:rsidRDefault="008E69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9FB" w:rsidRDefault="008E69FB">
      <w:pPr>
        <w:spacing w:line="240" w:lineRule="auto"/>
      </w:pPr>
      <w:r>
        <w:separator/>
      </w:r>
    </w:p>
  </w:footnote>
  <w:footnote w:type="continuationSeparator" w:id="0">
    <w:p w:rsidR="008E69FB" w:rsidRDefault="008E69FB">
      <w:pPr>
        <w:spacing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78" w:rsidRDefault="00BD4378" w:rsidP="00185FD6">
    <w:pPr>
      <w:rPr>
        <w:sz w:val="24"/>
      </w:rPr>
    </w:pPr>
  </w:p>
  <w:p w:rsidR="00BD4378" w:rsidRDefault="00BD4378" w:rsidP="00185FD6">
    <w:pPr>
      <w:rPr>
        <w:sz w:val="24"/>
      </w:rPr>
    </w:pPr>
  </w:p>
  <w:p w:rsidR="00BD4378" w:rsidRDefault="00BD4378" w:rsidP="00185FD6">
    <w:pPr>
      <w:rPr>
        <w:sz w:val="24"/>
      </w:rPr>
    </w:pPr>
    <w:r>
      <w:rPr>
        <w:noProof/>
      </w:rPr>
      <w:drawing>
        <wp:anchor distT="0" distB="0" distL="114300" distR="114300" simplePos="0" relativeHeight="251657728" behindDoc="0" locked="0" layoutInCell="1" allowOverlap="1">
          <wp:simplePos x="0" y="0"/>
          <wp:positionH relativeFrom="column">
            <wp:posOffset>4343400</wp:posOffset>
          </wp:positionH>
          <wp:positionV relativeFrom="paragraph">
            <wp:posOffset>3175</wp:posOffset>
          </wp:positionV>
          <wp:extent cx="1767840" cy="356235"/>
          <wp:effectExtent l="25400" t="0" r="10160" b="0"/>
          <wp:wrapTight wrapText="bothSides">
            <wp:wrapPolygon edited="0">
              <wp:start x="-310" y="0"/>
              <wp:lineTo x="-310" y="20021"/>
              <wp:lineTo x="21724" y="20021"/>
              <wp:lineTo x="21724" y="0"/>
              <wp:lineTo x="-310" y="0"/>
            </wp:wrapPolygon>
          </wp:wrapTight>
          <wp:docPr id="1" name="Bild 1"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ilfisk_low"/>
                  <pic:cNvPicPr>
                    <a:picLocks noChangeAspect="1" noChangeArrowheads="1"/>
                  </pic:cNvPicPr>
                </pic:nvPicPr>
                <pic:blipFill>
                  <a:blip r:embed="rId1"/>
                  <a:srcRect/>
                  <a:stretch>
                    <a:fillRect/>
                  </a:stretch>
                </pic:blipFill>
                <pic:spPr bwMode="auto">
                  <a:xfrm>
                    <a:off x="0" y="0"/>
                    <a:ext cx="1767840" cy="356235"/>
                  </a:xfrm>
                  <a:prstGeom prst="rect">
                    <a:avLst/>
                  </a:prstGeom>
                  <a:noFill/>
                  <a:ln w="9525">
                    <a:noFill/>
                    <a:miter lim="800000"/>
                    <a:headEnd/>
                    <a:tailEnd/>
                  </a:ln>
                </pic:spPr>
              </pic:pic>
            </a:graphicData>
          </a:graphic>
        </wp:anchor>
      </w:drawing>
    </w:r>
  </w:p>
  <w:p w:rsidR="00BD4378" w:rsidRPr="008E4DB2" w:rsidRDefault="00BD4378" w:rsidP="00185FD6">
    <w:pPr>
      <w:rPr>
        <w:color w:val="FF0000"/>
        <w:sz w:val="24"/>
      </w:rPr>
    </w:pPr>
    <w:r>
      <w:rPr>
        <w:sz w:val="24"/>
      </w:rPr>
      <w:t>PRESSEINFORMATION</w:t>
    </w:r>
  </w:p>
  <w:p w:rsidR="00BD4378" w:rsidRDefault="00BD4378" w:rsidP="00185FD6">
    <w:pPr>
      <w:pStyle w:val="Kopfzeile"/>
      <w:tabs>
        <w:tab w:val="clear" w:pos="9072"/>
        <w:tab w:val="right" w:pos="9639"/>
      </w:tabs>
    </w:pPr>
    <w:r>
      <w:rPr>
        <w:noProof/>
      </w:rPr>
      <w:tab/>
    </w:r>
    <w:r>
      <w:rPr>
        <w:noProof/>
      </w:rP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96E79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AB0CC0"/>
    <w:multiLevelType w:val="multilevel"/>
    <w:tmpl w:val="B6FA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2"/>
  <w:embedSystemFonts/>
  <w:doNotTrackMoves/>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rsids>
    <w:rsidRoot w:val="00E26494"/>
    <w:rsid w:val="00051234"/>
    <w:rsid w:val="000627E1"/>
    <w:rsid w:val="00080491"/>
    <w:rsid w:val="000D57B3"/>
    <w:rsid w:val="000F1BBF"/>
    <w:rsid w:val="000F4E05"/>
    <w:rsid w:val="00185FD6"/>
    <w:rsid w:val="001F3A74"/>
    <w:rsid w:val="0028197A"/>
    <w:rsid w:val="002C0424"/>
    <w:rsid w:val="002E6A24"/>
    <w:rsid w:val="00302750"/>
    <w:rsid w:val="00312577"/>
    <w:rsid w:val="00384CB2"/>
    <w:rsid w:val="00393548"/>
    <w:rsid w:val="003977FA"/>
    <w:rsid w:val="003B3118"/>
    <w:rsid w:val="003D78D5"/>
    <w:rsid w:val="00402C74"/>
    <w:rsid w:val="004C0939"/>
    <w:rsid w:val="005C2A19"/>
    <w:rsid w:val="005F6605"/>
    <w:rsid w:val="00644947"/>
    <w:rsid w:val="006E7305"/>
    <w:rsid w:val="00776A96"/>
    <w:rsid w:val="007E214B"/>
    <w:rsid w:val="007E7FDC"/>
    <w:rsid w:val="00820704"/>
    <w:rsid w:val="00895848"/>
    <w:rsid w:val="008A6298"/>
    <w:rsid w:val="008E39C0"/>
    <w:rsid w:val="008E69FB"/>
    <w:rsid w:val="00906DE4"/>
    <w:rsid w:val="009165B9"/>
    <w:rsid w:val="0095317B"/>
    <w:rsid w:val="009B46F3"/>
    <w:rsid w:val="009C6CA1"/>
    <w:rsid w:val="009D33BD"/>
    <w:rsid w:val="009E0ADA"/>
    <w:rsid w:val="009E642C"/>
    <w:rsid w:val="00A05030"/>
    <w:rsid w:val="00A1218F"/>
    <w:rsid w:val="00A17A04"/>
    <w:rsid w:val="00A31BBB"/>
    <w:rsid w:val="00A65916"/>
    <w:rsid w:val="00A77DFB"/>
    <w:rsid w:val="00A8096D"/>
    <w:rsid w:val="00B172D7"/>
    <w:rsid w:val="00B32528"/>
    <w:rsid w:val="00B72284"/>
    <w:rsid w:val="00BB6442"/>
    <w:rsid w:val="00BD4378"/>
    <w:rsid w:val="00C8247B"/>
    <w:rsid w:val="00D07E94"/>
    <w:rsid w:val="00DD3478"/>
    <w:rsid w:val="00DE5305"/>
    <w:rsid w:val="00DF5076"/>
    <w:rsid w:val="00E26494"/>
    <w:rsid w:val="00E8748F"/>
    <w:rsid w:val="00EA72B0"/>
    <w:rsid w:val="00ED1ED0"/>
    <w:rsid w:val="00ED7E13"/>
    <w:rsid w:val="00EE61A6"/>
  </w:rsids>
  <m:mathPr>
    <m:mathFont m:val="Impac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D6DCA"/>
    <w:pPr>
      <w:autoSpaceDE w:val="0"/>
      <w:autoSpaceDN w:val="0"/>
      <w:spacing w:line="288" w:lineRule="auto"/>
    </w:pPr>
    <w:rPr>
      <w:rFonts w:ascii="Helvetica" w:eastAsia="MS Mincho" w:hAnsi="Helvetica"/>
      <w:sz w:val="22"/>
    </w:rPr>
  </w:style>
  <w:style w:type="paragraph" w:styleId="berschrift1">
    <w:name w:val="heading 1"/>
    <w:basedOn w:val="Standard"/>
    <w:next w:val="Standard"/>
    <w:link w:val="berschrift1Zeichen"/>
    <w:uiPriority w:val="99"/>
    <w:qFormat/>
    <w:rsid w:val="003D6DCA"/>
    <w:pPr>
      <w:keepNext/>
      <w:jc w:val="center"/>
      <w:outlineLvl w:val="0"/>
    </w:pPr>
    <w:rPr>
      <w:rFonts w:ascii="Calibri" w:eastAsia="Times New Roman" w:hAnsi="Calibri"/>
      <w:b/>
      <w:bCs/>
      <w:kern w:val="32"/>
      <w:sz w:val="32"/>
    </w:rPr>
  </w:style>
  <w:style w:type="paragraph" w:styleId="berschrift2">
    <w:name w:val="heading 2"/>
    <w:basedOn w:val="Standard"/>
    <w:next w:val="Standard"/>
    <w:link w:val="berschrift2Zeichen"/>
    <w:uiPriority w:val="99"/>
    <w:qFormat/>
    <w:rsid w:val="003D6DCA"/>
    <w:pPr>
      <w:keepNext/>
      <w:outlineLvl w:val="1"/>
    </w:pPr>
    <w:rPr>
      <w:rFonts w:ascii="Calibri" w:eastAsia="Times New Roman" w:hAnsi="Calibri"/>
      <w:b/>
      <w:bCs/>
      <w:i/>
      <w:iCs/>
      <w:sz w:val="28"/>
    </w:rPr>
  </w:style>
  <w:style w:type="paragraph" w:styleId="berschrift3">
    <w:name w:val="heading 3"/>
    <w:basedOn w:val="Standard"/>
    <w:next w:val="Standard"/>
    <w:link w:val="berschrift3Zeichen"/>
    <w:uiPriority w:val="99"/>
    <w:qFormat/>
    <w:rsid w:val="003D6DCA"/>
    <w:pPr>
      <w:keepNext/>
      <w:outlineLvl w:val="2"/>
    </w:pPr>
    <w:rPr>
      <w:rFonts w:ascii="Calibri" w:eastAsia="Times New Roman" w:hAnsi="Calibri"/>
      <w:b/>
      <w:bCs/>
      <w:sz w:val="26"/>
    </w:rPr>
  </w:style>
  <w:style w:type="paragraph" w:styleId="berschrift4">
    <w:name w:val="heading 4"/>
    <w:basedOn w:val="Standard"/>
    <w:next w:val="Standard"/>
    <w:link w:val="berschrift4Zeichen"/>
    <w:uiPriority w:val="99"/>
    <w:qFormat/>
    <w:rsid w:val="003D6DCA"/>
    <w:pPr>
      <w:keepNext/>
      <w:spacing w:line="240" w:lineRule="auto"/>
      <w:ind w:right="685"/>
      <w:outlineLvl w:val="3"/>
    </w:pPr>
    <w:rPr>
      <w:rFonts w:ascii="Cambria" w:eastAsia="Times New Roman" w:hAnsi="Cambria"/>
      <w:b/>
      <w:bCs/>
      <w:sz w:val="28"/>
    </w:rPr>
  </w:style>
  <w:style w:type="paragraph" w:styleId="berschrift5">
    <w:name w:val="heading 5"/>
    <w:basedOn w:val="Standard"/>
    <w:next w:val="Standard"/>
    <w:link w:val="berschrift5Zeichen"/>
    <w:uiPriority w:val="99"/>
    <w:qFormat/>
    <w:rsid w:val="003D6DCA"/>
    <w:pPr>
      <w:keepNext/>
      <w:spacing w:line="312" w:lineRule="auto"/>
      <w:ind w:right="2783"/>
      <w:outlineLvl w:val="4"/>
    </w:pPr>
    <w:rPr>
      <w:rFonts w:ascii="Cambria" w:eastAsia="Times New Roman" w:hAnsi="Cambria"/>
      <w:b/>
      <w:bCs/>
      <w:i/>
      <w:iCs/>
      <w:sz w:val="26"/>
    </w:rPr>
  </w:style>
  <w:style w:type="paragraph" w:styleId="berschrift6">
    <w:name w:val="heading 6"/>
    <w:basedOn w:val="Standard"/>
    <w:next w:val="Standard"/>
    <w:link w:val="berschrift6Zeichen"/>
    <w:qFormat/>
    <w:rsid w:val="003D6DCA"/>
    <w:pPr>
      <w:keepNext/>
      <w:spacing w:line="240" w:lineRule="auto"/>
      <w:ind w:right="2783"/>
      <w:outlineLvl w:val="5"/>
    </w:pPr>
    <w:rPr>
      <w:rFonts w:ascii="Cambria" w:eastAsia="Times New Roman" w:hAnsi="Cambria"/>
      <w:b/>
      <w:bCs/>
    </w:rPr>
  </w:style>
  <w:style w:type="paragraph" w:styleId="berschrift7">
    <w:name w:val="heading 7"/>
    <w:basedOn w:val="Standard"/>
    <w:next w:val="Standard"/>
    <w:link w:val="berschrift7Zeichen"/>
    <w:uiPriority w:val="99"/>
    <w:qFormat/>
    <w:rsid w:val="003D6DCA"/>
    <w:pPr>
      <w:keepNext/>
      <w:ind w:right="85"/>
      <w:outlineLvl w:val="6"/>
    </w:pPr>
    <w:rPr>
      <w:rFonts w:ascii="Cambria" w:eastAsia="Times New Roman" w:hAnsi="Cambria"/>
      <w:sz w:val="24"/>
    </w:rPr>
  </w:style>
  <w:style w:type="paragraph" w:styleId="berschrift8">
    <w:name w:val="heading 8"/>
    <w:basedOn w:val="Standard"/>
    <w:next w:val="Standard"/>
    <w:link w:val="berschrift8Zeichen"/>
    <w:uiPriority w:val="99"/>
    <w:qFormat/>
    <w:rsid w:val="003D6DCA"/>
    <w:pPr>
      <w:keepNext/>
      <w:ind w:right="85"/>
      <w:outlineLvl w:val="7"/>
    </w:pPr>
    <w:rPr>
      <w:rFonts w:ascii="Cambria" w:eastAsia="Times New Roman" w:hAnsi="Cambria"/>
      <w:i/>
      <w:iCs/>
      <w:sz w:val="24"/>
    </w:rPr>
  </w:style>
  <w:style w:type="paragraph" w:styleId="berschrift9">
    <w:name w:val="heading 9"/>
    <w:basedOn w:val="Standard"/>
    <w:next w:val="Standard"/>
    <w:link w:val="berschrift9Zeichen"/>
    <w:uiPriority w:val="99"/>
    <w:qFormat/>
    <w:rsid w:val="003D6DCA"/>
    <w:pPr>
      <w:keepNext/>
      <w:outlineLvl w:val="8"/>
    </w:pPr>
    <w:rPr>
      <w:rFonts w:ascii="Calibri" w:eastAsia="Times New Roman" w:hAnsi="Calibri"/>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eichen">
    <w:name w:val="Überschrift 1 Zeichen"/>
    <w:link w:val="berschrift1"/>
    <w:uiPriority w:val="99"/>
    <w:rsid w:val="003D6DCA"/>
    <w:rPr>
      <w:rFonts w:ascii="Calibri" w:eastAsia="Times New Roman" w:hAnsi="Calibri" w:cs="Times New Roman"/>
      <w:b/>
      <w:bCs/>
      <w:kern w:val="32"/>
      <w:sz w:val="32"/>
    </w:rPr>
  </w:style>
  <w:style w:type="character" w:customStyle="1" w:styleId="berschrift2Zeichen">
    <w:name w:val="Überschrift 2 Zeichen"/>
    <w:link w:val="berschrift2"/>
    <w:uiPriority w:val="99"/>
    <w:semiHidden/>
    <w:rsid w:val="003D6DCA"/>
    <w:rPr>
      <w:rFonts w:ascii="Calibri" w:eastAsia="Times New Roman" w:hAnsi="Calibri" w:cs="Times New Roman"/>
      <w:b/>
      <w:bCs/>
      <w:i/>
      <w:iCs/>
      <w:sz w:val="28"/>
    </w:rPr>
  </w:style>
  <w:style w:type="character" w:customStyle="1" w:styleId="berschrift3Zeichen">
    <w:name w:val="Überschrift 3 Zeichen"/>
    <w:link w:val="berschrift3"/>
    <w:uiPriority w:val="99"/>
    <w:semiHidden/>
    <w:rsid w:val="003D6DCA"/>
    <w:rPr>
      <w:rFonts w:ascii="Calibri" w:eastAsia="Times New Roman" w:hAnsi="Calibri" w:cs="Times New Roman"/>
      <w:b/>
      <w:bCs/>
      <w:sz w:val="26"/>
    </w:rPr>
  </w:style>
  <w:style w:type="character" w:customStyle="1" w:styleId="berschrift4Zeichen">
    <w:name w:val="Überschrift 4 Zeichen"/>
    <w:link w:val="berschrift4"/>
    <w:uiPriority w:val="99"/>
    <w:semiHidden/>
    <w:rsid w:val="003D6DCA"/>
    <w:rPr>
      <w:rFonts w:ascii="Cambria" w:eastAsia="Times New Roman" w:hAnsi="Cambria" w:cs="Times New Roman"/>
      <w:b/>
      <w:bCs/>
      <w:sz w:val="28"/>
    </w:rPr>
  </w:style>
  <w:style w:type="character" w:customStyle="1" w:styleId="berschrift5Zeichen">
    <w:name w:val="Überschrift 5 Zeichen"/>
    <w:link w:val="berschrift5"/>
    <w:uiPriority w:val="99"/>
    <w:semiHidden/>
    <w:rsid w:val="003D6DCA"/>
    <w:rPr>
      <w:rFonts w:ascii="Cambria" w:eastAsia="Times New Roman" w:hAnsi="Cambria" w:cs="Times New Roman"/>
      <w:b/>
      <w:bCs/>
      <w:i/>
      <w:iCs/>
      <w:sz w:val="26"/>
    </w:rPr>
  </w:style>
  <w:style w:type="character" w:customStyle="1" w:styleId="berschrift6Zeichen">
    <w:name w:val="Überschrift 6 Zeichen"/>
    <w:link w:val="berschrift6"/>
    <w:rsid w:val="003D6DCA"/>
    <w:rPr>
      <w:rFonts w:ascii="Cambria" w:eastAsia="Times New Roman" w:hAnsi="Cambria" w:cs="Times New Roman"/>
      <w:b/>
      <w:bCs/>
      <w:sz w:val="22"/>
    </w:rPr>
  </w:style>
  <w:style w:type="character" w:customStyle="1" w:styleId="berschrift7Zeichen">
    <w:name w:val="Überschrift 7 Zeichen"/>
    <w:link w:val="berschrift7"/>
    <w:uiPriority w:val="99"/>
    <w:semiHidden/>
    <w:rsid w:val="003D6DCA"/>
    <w:rPr>
      <w:rFonts w:ascii="Cambria" w:eastAsia="Times New Roman" w:hAnsi="Cambria" w:cs="Times New Roman"/>
      <w:sz w:val="24"/>
    </w:rPr>
  </w:style>
  <w:style w:type="character" w:customStyle="1" w:styleId="berschrift8Zeichen">
    <w:name w:val="Überschrift 8 Zeichen"/>
    <w:link w:val="berschrift8"/>
    <w:uiPriority w:val="99"/>
    <w:semiHidden/>
    <w:rsid w:val="003D6DCA"/>
    <w:rPr>
      <w:rFonts w:ascii="Cambria" w:eastAsia="Times New Roman" w:hAnsi="Cambria" w:cs="Times New Roman"/>
      <w:i/>
      <w:iCs/>
      <w:sz w:val="24"/>
    </w:rPr>
  </w:style>
  <w:style w:type="character" w:customStyle="1" w:styleId="berschrift9Zeichen">
    <w:name w:val="Überschrift 9 Zeichen"/>
    <w:link w:val="berschrift9"/>
    <w:uiPriority w:val="99"/>
    <w:semiHidden/>
    <w:rsid w:val="003D6DCA"/>
    <w:rPr>
      <w:rFonts w:ascii="Calibri" w:eastAsia="Times New Roman" w:hAnsi="Calibri" w:cs="Times New Roman"/>
      <w:sz w:val="22"/>
    </w:rPr>
  </w:style>
  <w:style w:type="paragraph" w:styleId="Kopfzeile">
    <w:name w:val="header"/>
    <w:basedOn w:val="Standard"/>
    <w:link w:val="KopfzeileZeichen"/>
    <w:uiPriority w:val="99"/>
    <w:rsid w:val="003D6DCA"/>
    <w:pPr>
      <w:tabs>
        <w:tab w:val="center" w:pos="4536"/>
        <w:tab w:val="right" w:pos="9072"/>
      </w:tabs>
    </w:pPr>
  </w:style>
  <w:style w:type="character" w:customStyle="1" w:styleId="KopfzeileZeichen">
    <w:name w:val="Kopfzeile Zeichen"/>
    <w:link w:val="Kopfzeile"/>
    <w:uiPriority w:val="99"/>
    <w:rsid w:val="003D6DCA"/>
    <w:rPr>
      <w:rFonts w:ascii="Helvetica" w:eastAsia="MS Mincho" w:hAnsi="Helvetica" w:cs="Times New Roman"/>
      <w:sz w:val="22"/>
    </w:rPr>
  </w:style>
  <w:style w:type="paragraph" w:styleId="Fuzeile">
    <w:name w:val="footer"/>
    <w:basedOn w:val="Standard"/>
    <w:link w:val="FuzeileZeichen"/>
    <w:uiPriority w:val="99"/>
    <w:rsid w:val="003D6DCA"/>
    <w:pPr>
      <w:tabs>
        <w:tab w:val="center" w:pos="4536"/>
        <w:tab w:val="right" w:pos="9072"/>
      </w:tabs>
    </w:pPr>
  </w:style>
  <w:style w:type="character" w:customStyle="1" w:styleId="FuzeileZeichen">
    <w:name w:val="Fußzeile Zeichen"/>
    <w:link w:val="Fuzeile"/>
    <w:uiPriority w:val="99"/>
    <w:semiHidden/>
    <w:rsid w:val="003D6DCA"/>
    <w:rPr>
      <w:rFonts w:ascii="Helvetica" w:eastAsia="MS Mincho" w:hAnsi="Helvetica" w:cs="Times New Roman"/>
      <w:sz w:val="22"/>
    </w:rPr>
  </w:style>
  <w:style w:type="character" w:styleId="Link">
    <w:name w:val="Hyperlink"/>
    <w:uiPriority w:val="99"/>
    <w:rsid w:val="003D6DCA"/>
    <w:rPr>
      <w:rFonts w:cs="Times New Roman"/>
      <w:color w:val="0000FF"/>
      <w:u w:val="single"/>
    </w:rPr>
  </w:style>
  <w:style w:type="character" w:customStyle="1" w:styleId="GesichteterHyperlink">
    <w:name w:val="GesichteterHyperlink"/>
    <w:uiPriority w:val="99"/>
    <w:rsid w:val="003D6DCA"/>
    <w:rPr>
      <w:rFonts w:cs="Times New Roman"/>
      <w:color w:val="800080"/>
      <w:u w:val="single"/>
    </w:rPr>
  </w:style>
  <w:style w:type="paragraph" w:styleId="Textkrper">
    <w:name w:val="Body Text"/>
    <w:basedOn w:val="Standard"/>
    <w:link w:val="TextkrperZeichen"/>
    <w:uiPriority w:val="99"/>
    <w:rsid w:val="003D6DCA"/>
    <w:pPr>
      <w:spacing w:line="240" w:lineRule="auto"/>
    </w:pPr>
  </w:style>
  <w:style w:type="character" w:customStyle="1" w:styleId="TextkrperZeichen">
    <w:name w:val="Textkörper Zeichen"/>
    <w:link w:val="Textkrper"/>
    <w:uiPriority w:val="99"/>
    <w:semiHidden/>
    <w:rsid w:val="003D6DCA"/>
    <w:rPr>
      <w:rFonts w:ascii="Helvetica" w:eastAsia="MS Mincho" w:hAnsi="Helvetica" w:cs="Times New Roman"/>
      <w:sz w:val="22"/>
    </w:rPr>
  </w:style>
  <w:style w:type="paragraph" w:styleId="Sprechblasentext">
    <w:name w:val="Balloon Text"/>
    <w:basedOn w:val="Standard"/>
    <w:link w:val="SprechblasentextZeichen"/>
    <w:uiPriority w:val="99"/>
    <w:semiHidden/>
    <w:rsid w:val="003D6DCA"/>
    <w:rPr>
      <w:rFonts w:ascii="Lucida Grande" w:hAnsi="Lucida Grande"/>
      <w:sz w:val="18"/>
    </w:rPr>
  </w:style>
  <w:style w:type="character" w:customStyle="1" w:styleId="SprechblasentextZeichen">
    <w:name w:val="Sprechblasentext Zeichen"/>
    <w:link w:val="Sprechblasentext"/>
    <w:uiPriority w:val="99"/>
    <w:semiHidden/>
    <w:rsid w:val="003D6DCA"/>
    <w:rPr>
      <w:rFonts w:ascii="Lucida Grande" w:eastAsia="MS Mincho" w:hAnsi="Lucida Grande" w:cs="Times New Roman"/>
      <w:sz w:val="18"/>
    </w:rPr>
  </w:style>
  <w:style w:type="paragraph" w:customStyle="1" w:styleId="Textkrper-Einzug">
    <w:name w:val="Textkörper-Einzug"/>
    <w:basedOn w:val="Standard"/>
    <w:uiPriority w:val="99"/>
    <w:rsid w:val="003D6DCA"/>
    <w:pPr>
      <w:tabs>
        <w:tab w:val="left" w:pos="5040"/>
      </w:tabs>
    </w:pPr>
    <w:rPr>
      <w:sz w:val="20"/>
    </w:rPr>
  </w:style>
  <w:style w:type="paragraph" w:styleId="Textkrper3">
    <w:name w:val="Body Text 3"/>
    <w:basedOn w:val="Standard"/>
    <w:link w:val="Textkrper3Zeichen"/>
    <w:uiPriority w:val="99"/>
    <w:rsid w:val="003D6DCA"/>
    <w:pPr>
      <w:spacing w:line="360" w:lineRule="auto"/>
      <w:jc w:val="both"/>
    </w:pPr>
    <w:rPr>
      <w:sz w:val="16"/>
    </w:rPr>
  </w:style>
  <w:style w:type="character" w:customStyle="1" w:styleId="Textkrper3Zeichen">
    <w:name w:val="Textkörper 3 Zeichen"/>
    <w:link w:val="Textkrper3"/>
    <w:uiPriority w:val="99"/>
    <w:semiHidden/>
    <w:rsid w:val="003D6DCA"/>
    <w:rPr>
      <w:rFonts w:ascii="Helvetica" w:eastAsia="MS Mincho" w:hAnsi="Helvetica" w:cs="Times New Roman"/>
      <w:sz w:val="16"/>
    </w:rPr>
  </w:style>
  <w:style w:type="paragraph" w:styleId="Textkrper2">
    <w:name w:val="Body Text 2"/>
    <w:basedOn w:val="Standard"/>
    <w:link w:val="Textkrper2Zeichen"/>
    <w:uiPriority w:val="99"/>
    <w:rsid w:val="003D6DCA"/>
    <w:pPr>
      <w:tabs>
        <w:tab w:val="left" w:pos="5040"/>
      </w:tabs>
      <w:ind w:right="-71"/>
    </w:pPr>
  </w:style>
  <w:style w:type="character" w:customStyle="1" w:styleId="Textkrper2Zeichen">
    <w:name w:val="Textkörper 2 Zeichen"/>
    <w:link w:val="Textkrper2"/>
    <w:uiPriority w:val="99"/>
    <w:semiHidden/>
    <w:rsid w:val="003D6DCA"/>
    <w:rPr>
      <w:rFonts w:ascii="Helvetica" w:eastAsia="MS Mincho" w:hAnsi="Helvetica" w:cs="Times New Roman"/>
      <w:sz w:val="22"/>
    </w:rPr>
  </w:style>
  <w:style w:type="character" w:styleId="Kommentarzeichen">
    <w:name w:val="annotation reference"/>
    <w:semiHidden/>
    <w:rsid w:val="003D6DCA"/>
    <w:rPr>
      <w:rFonts w:cs="Times New Roman"/>
      <w:sz w:val="18"/>
    </w:rPr>
  </w:style>
  <w:style w:type="paragraph" w:styleId="Kommentartext">
    <w:name w:val="annotation text"/>
    <w:basedOn w:val="Standard"/>
    <w:link w:val="KommentartextZeichen"/>
    <w:uiPriority w:val="99"/>
    <w:semiHidden/>
    <w:rsid w:val="003D6DCA"/>
    <w:rPr>
      <w:sz w:val="24"/>
    </w:rPr>
  </w:style>
  <w:style w:type="character" w:customStyle="1" w:styleId="KommentartextZeichen">
    <w:name w:val="Kommentartext Zeichen"/>
    <w:link w:val="Kommentartext"/>
    <w:uiPriority w:val="99"/>
    <w:semiHidden/>
    <w:rsid w:val="003D6DCA"/>
    <w:rPr>
      <w:rFonts w:ascii="Helvetica" w:eastAsia="MS Mincho" w:hAnsi="Helvetica" w:cs="Times New Roman"/>
      <w:sz w:val="24"/>
    </w:rPr>
  </w:style>
  <w:style w:type="paragraph" w:styleId="Kommentarthema">
    <w:name w:val="annotation subject"/>
    <w:basedOn w:val="Kommentartext"/>
    <w:next w:val="Kommentartext"/>
    <w:link w:val="KommentarthemaZeichen"/>
    <w:uiPriority w:val="99"/>
    <w:semiHidden/>
    <w:rsid w:val="003D6DCA"/>
    <w:rPr>
      <w:b/>
      <w:bCs/>
    </w:rPr>
  </w:style>
  <w:style w:type="character" w:customStyle="1" w:styleId="KommentarthemaZeichen">
    <w:name w:val="Kommentarthema Zeichen"/>
    <w:link w:val="Kommentarthema"/>
    <w:uiPriority w:val="99"/>
    <w:semiHidden/>
    <w:rsid w:val="003D6DCA"/>
    <w:rPr>
      <w:rFonts w:ascii="Helvetica" w:eastAsia="MS Mincho" w:hAnsi="Helvetica" w:cs="Times New Roman"/>
      <w:b/>
      <w:bCs/>
      <w:sz w:val="24"/>
    </w:rPr>
  </w:style>
  <w:style w:type="table" w:styleId="Tabellenraster">
    <w:name w:val="Table Grid"/>
    <w:basedOn w:val="NormaleTabelle"/>
    <w:uiPriority w:val="99"/>
    <w:rsid w:val="003D6D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tandardWeb">
    <w:name w:val="Normal (Web)"/>
    <w:basedOn w:val="Standard"/>
    <w:uiPriority w:val="99"/>
    <w:rsid w:val="00CC2C52"/>
    <w:pPr>
      <w:autoSpaceDE/>
      <w:autoSpaceDN/>
      <w:spacing w:beforeLines="1" w:afterLines="1" w:line="240" w:lineRule="auto"/>
    </w:pPr>
    <w:rPr>
      <w:rFonts w:ascii="Times" w:eastAsia="Times New Roman" w:hAnsi="Times"/>
      <w:sz w:val="20"/>
    </w:rPr>
  </w:style>
  <w:style w:type="character" w:styleId="GesichteterLink">
    <w:name w:val="FollowedHyperlink"/>
    <w:basedOn w:val="Absatzstandardschriftart"/>
    <w:rsid w:val="00776A9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874307">
      <w:bodyDiv w:val="1"/>
      <w:marLeft w:val="0"/>
      <w:marRight w:val="0"/>
      <w:marTop w:val="0"/>
      <w:marBottom w:val="0"/>
      <w:divBdr>
        <w:top w:val="none" w:sz="0" w:space="0" w:color="auto"/>
        <w:left w:val="none" w:sz="0" w:space="0" w:color="auto"/>
        <w:bottom w:val="none" w:sz="0" w:space="0" w:color="auto"/>
        <w:right w:val="none" w:sz="0" w:space="0" w:color="auto"/>
      </w:divBdr>
      <w:divsChild>
        <w:div w:id="210506376">
          <w:marLeft w:val="0"/>
          <w:marRight w:val="0"/>
          <w:marTop w:val="0"/>
          <w:marBottom w:val="0"/>
          <w:divBdr>
            <w:top w:val="none" w:sz="0" w:space="0" w:color="auto"/>
            <w:left w:val="none" w:sz="0" w:space="0" w:color="auto"/>
            <w:bottom w:val="none" w:sz="0" w:space="0" w:color="auto"/>
            <w:right w:val="none" w:sz="0" w:space="0" w:color="auto"/>
          </w:divBdr>
          <w:divsChild>
            <w:div w:id="696078232">
              <w:marLeft w:val="0"/>
              <w:marRight w:val="0"/>
              <w:marTop w:val="0"/>
              <w:marBottom w:val="0"/>
              <w:divBdr>
                <w:top w:val="none" w:sz="0" w:space="0" w:color="auto"/>
                <w:left w:val="none" w:sz="0" w:space="0" w:color="auto"/>
                <w:bottom w:val="none" w:sz="0" w:space="0" w:color="auto"/>
                <w:right w:val="none" w:sz="0" w:space="0" w:color="auto"/>
              </w:divBdr>
              <w:divsChild>
                <w:div w:id="67579808">
                  <w:marLeft w:val="0"/>
                  <w:marRight w:val="0"/>
                  <w:marTop w:val="0"/>
                  <w:marBottom w:val="0"/>
                  <w:divBdr>
                    <w:top w:val="none" w:sz="0" w:space="0" w:color="auto"/>
                    <w:left w:val="none" w:sz="0" w:space="0" w:color="auto"/>
                    <w:bottom w:val="none" w:sz="0" w:space="0" w:color="auto"/>
                    <w:right w:val="none" w:sz="0" w:space="0" w:color="auto"/>
                  </w:divBdr>
                  <w:divsChild>
                    <w:div w:id="466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41831">
      <w:bodyDiv w:val="1"/>
      <w:marLeft w:val="0"/>
      <w:marRight w:val="0"/>
      <w:marTop w:val="0"/>
      <w:marBottom w:val="0"/>
      <w:divBdr>
        <w:top w:val="none" w:sz="0" w:space="0" w:color="auto"/>
        <w:left w:val="none" w:sz="0" w:space="0" w:color="auto"/>
        <w:bottom w:val="none" w:sz="0" w:space="0" w:color="auto"/>
        <w:right w:val="none" w:sz="0" w:space="0" w:color="auto"/>
      </w:divBdr>
      <w:divsChild>
        <w:div w:id="796753273">
          <w:marLeft w:val="0"/>
          <w:marRight w:val="0"/>
          <w:marTop w:val="0"/>
          <w:marBottom w:val="0"/>
          <w:divBdr>
            <w:top w:val="none" w:sz="0" w:space="0" w:color="auto"/>
            <w:left w:val="none" w:sz="0" w:space="0" w:color="auto"/>
            <w:bottom w:val="none" w:sz="0" w:space="0" w:color="auto"/>
            <w:right w:val="none" w:sz="0" w:space="0" w:color="auto"/>
          </w:divBdr>
          <w:divsChild>
            <w:div w:id="126121957">
              <w:marLeft w:val="0"/>
              <w:marRight w:val="0"/>
              <w:marTop w:val="0"/>
              <w:marBottom w:val="0"/>
              <w:divBdr>
                <w:top w:val="none" w:sz="0" w:space="0" w:color="auto"/>
                <w:left w:val="none" w:sz="0" w:space="0" w:color="auto"/>
                <w:bottom w:val="none" w:sz="0" w:space="0" w:color="auto"/>
                <w:right w:val="none" w:sz="0" w:space="0" w:color="auto"/>
              </w:divBdr>
              <w:divsChild>
                <w:div w:id="594284545">
                  <w:marLeft w:val="0"/>
                  <w:marRight w:val="0"/>
                  <w:marTop w:val="0"/>
                  <w:marBottom w:val="0"/>
                  <w:divBdr>
                    <w:top w:val="none" w:sz="0" w:space="0" w:color="auto"/>
                    <w:left w:val="none" w:sz="0" w:space="0" w:color="auto"/>
                    <w:bottom w:val="none" w:sz="0" w:space="0" w:color="auto"/>
                    <w:right w:val="none" w:sz="0" w:space="0" w:color="auto"/>
                  </w:divBdr>
                  <w:divsChild>
                    <w:div w:id="6131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17561">
      <w:bodyDiv w:val="1"/>
      <w:marLeft w:val="0"/>
      <w:marRight w:val="0"/>
      <w:marTop w:val="0"/>
      <w:marBottom w:val="0"/>
      <w:divBdr>
        <w:top w:val="none" w:sz="0" w:space="0" w:color="auto"/>
        <w:left w:val="none" w:sz="0" w:space="0" w:color="auto"/>
        <w:bottom w:val="none" w:sz="0" w:space="0" w:color="auto"/>
        <w:right w:val="none" w:sz="0" w:space="0" w:color="auto"/>
      </w:divBdr>
      <w:divsChild>
        <w:div w:id="1898515633">
          <w:marLeft w:val="0"/>
          <w:marRight w:val="0"/>
          <w:marTop w:val="0"/>
          <w:marBottom w:val="0"/>
          <w:divBdr>
            <w:top w:val="none" w:sz="0" w:space="0" w:color="auto"/>
            <w:left w:val="none" w:sz="0" w:space="0" w:color="auto"/>
            <w:bottom w:val="none" w:sz="0" w:space="0" w:color="auto"/>
            <w:right w:val="none" w:sz="0" w:space="0" w:color="auto"/>
          </w:divBdr>
          <w:divsChild>
            <w:div w:id="359471295">
              <w:marLeft w:val="0"/>
              <w:marRight w:val="0"/>
              <w:marTop w:val="0"/>
              <w:marBottom w:val="0"/>
              <w:divBdr>
                <w:top w:val="none" w:sz="0" w:space="0" w:color="auto"/>
                <w:left w:val="none" w:sz="0" w:space="0" w:color="auto"/>
                <w:bottom w:val="none" w:sz="0" w:space="0" w:color="auto"/>
                <w:right w:val="none" w:sz="0" w:space="0" w:color="auto"/>
              </w:divBdr>
              <w:divsChild>
                <w:div w:id="1753427321">
                  <w:marLeft w:val="0"/>
                  <w:marRight w:val="0"/>
                  <w:marTop w:val="0"/>
                  <w:marBottom w:val="0"/>
                  <w:divBdr>
                    <w:top w:val="none" w:sz="0" w:space="0" w:color="auto"/>
                    <w:left w:val="none" w:sz="0" w:space="0" w:color="auto"/>
                    <w:bottom w:val="none" w:sz="0" w:space="0" w:color="auto"/>
                    <w:right w:val="none" w:sz="0" w:space="0" w:color="auto"/>
                  </w:divBdr>
                  <w:divsChild>
                    <w:div w:id="6361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amid-pr.press-n-relations.com/AMID-PR/searchresult/searchresult.xhtml?searchString=GUARDUS%2BEMS&amp;searchType=quick&amp;conversationId=2162695"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4244</Characters>
  <Application>Microsoft Macintosh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Wir zeigen das, wovon andere reden – </vt:lpstr>
    </vt:vector>
  </TitlesOfParts>
  <Company>webcare</Company>
  <LinksUpToDate>false</LinksUpToDate>
  <CharactersWithSpaces>5211</CharactersWithSpaces>
  <SharedDoc>false</SharedDoc>
  <HLinks>
    <vt:vector size="30" baseType="variant">
      <vt:variant>
        <vt:i4>3145809</vt:i4>
      </vt:variant>
      <vt:variant>
        <vt:i4>0</vt:i4>
      </vt:variant>
      <vt:variant>
        <vt:i4>0</vt:i4>
      </vt:variant>
      <vt:variant>
        <vt:i4>5</vt:i4>
      </vt:variant>
      <vt:variant>
        <vt:lpwstr>http://amid-pr.press-n-relations.com/AMID-PR/searchresult/searchresult.xhtml?searchString=GUARDUS%2BEMS&amp;searchType=quick&amp;conversationId=2162695</vt:lpwstr>
      </vt:variant>
      <vt:variant>
        <vt:lpwstr/>
      </vt:variant>
      <vt:variant>
        <vt:i4>3342362</vt:i4>
      </vt:variant>
      <vt:variant>
        <vt:i4>4729</vt:i4>
      </vt:variant>
      <vt:variant>
        <vt:i4>1025</vt:i4>
      </vt:variant>
      <vt:variant>
        <vt:i4>1</vt:i4>
      </vt:variant>
      <vt:variant>
        <vt:lpwstr>Nilfisk SW900-klein</vt:lpwstr>
      </vt:variant>
      <vt:variant>
        <vt:lpwstr/>
      </vt:variant>
      <vt:variant>
        <vt:i4>3932234</vt:i4>
      </vt:variant>
      <vt:variant>
        <vt:i4>4732</vt:i4>
      </vt:variant>
      <vt:variant>
        <vt:i4>1026</vt:i4>
      </vt:variant>
      <vt:variant>
        <vt:i4>1</vt:i4>
      </vt:variant>
      <vt:variant>
        <vt:lpwstr>Nilfisk SW900_Schulhof-klein</vt:lpwstr>
      </vt:variant>
      <vt:variant>
        <vt:lpwstr/>
      </vt:variant>
      <vt:variant>
        <vt:i4>6160419</vt:i4>
      </vt:variant>
      <vt:variant>
        <vt:i4>4735</vt:i4>
      </vt:variant>
      <vt:variant>
        <vt:i4>1027</vt:i4>
      </vt:variant>
      <vt:variant>
        <vt:i4>1</vt:i4>
      </vt:variant>
      <vt:variant>
        <vt:lpwstr>Nilfisk SW900_Produktion-klein</vt:lpwstr>
      </vt:variant>
      <vt:variant>
        <vt:lpwstr/>
      </vt:variant>
      <vt:variant>
        <vt:i4>1769496</vt:i4>
      </vt:variant>
      <vt:variant>
        <vt:i4>-1</vt:i4>
      </vt:variant>
      <vt:variant>
        <vt:i4>2049</vt:i4>
      </vt:variant>
      <vt:variant>
        <vt:i4>1</vt:i4>
      </vt:variant>
      <vt:variant>
        <vt:lpwstr>Logo_Nilfisk_low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 </dc:title>
  <dc:subject/>
  <dc:creator>burgmaka</dc:creator>
  <cp:keywords/>
  <cp:lastModifiedBy>Georg Dutzi</cp:lastModifiedBy>
  <cp:revision>7</cp:revision>
  <cp:lastPrinted>2014-01-30T12:06:00Z</cp:lastPrinted>
  <dcterms:created xsi:type="dcterms:W3CDTF">2014-05-05T13:02:00Z</dcterms:created>
  <dcterms:modified xsi:type="dcterms:W3CDTF">2014-05-07T08:20:00Z</dcterms:modified>
</cp:coreProperties>
</file>