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7531EA" w14:textId="77777777" w:rsidR="00870AE0" w:rsidRPr="00C5531E" w:rsidRDefault="00870AE0" w:rsidP="005C1FB5">
      <w:pPr>
        <w:tabs>
          <w:tab w:val="left" w:pos="5040"/>
        </w:tabs>
        <w:rPr>
          <w:color w:val="FF0000"/>
          <w:sz w:val="20"/>
        </w:rPr>
      </w:pPr>
      <w:r w:rsidRPr="00C5531E">
        <w:rPr>
          <w:caps/>
          <w:sz w:val="20"/>
        </w:rPr>
        <w:t>Presseinformation</w:t>
      </w:r>
    </w:p>
    <w:p w14:paraId="1508DCA4" w14:textId="77777777" w:rsidR="00870AE0" w:rsidRPr="00C5531E" w:rsidRDefault="00870AE0" w:rsidP="005C1FB5">
      <w:pPr>
        <w:tabs>
          <w:tab w:val="left" w:pos="5040"/>
        </w:tabs>
        <w:rPr>
          <w:sz w:val="20"/>
        </w:rPr>
      </w:pPr>
    </w:p>
    <w:p w14:paraId="10053228" w14:textId="34523F8B" w:rsidR="00870AE0" w:rsidRPr="00C5531E" w:rsidRDefault="00870AE0" w:rsidP="005C1FB5">
      <w:pPr>
        <w:tabs>
          <w:tab w:val="left" w:pos="5040"/>
        </w:tabs>
        <w:rPr>
          <w:sz w:val="20"/>
        </w:rPr>
      </w:pPr>
      <w:r w:rsidRPr="00C5531E">
        <w:rPr>
          <w:sz w:val="20"/>
        </w:rPr>
        <w:t xml:space="preserve">Bellenberg, </w:t>
      </w:r>
      <w:r w:rsidR="00C31D6A">
        <w:rPr>
          <w:sz w:val="20"/>
        </w:rPr>
        <w:t>1</w:t>
      </w:r>
      <w:r w:rsidR="007F1BBC">
        <w:rPr>
          <w:sz w:val="20"/>
        </w:rPr>
        <w:t>8</w:t>
      </w:r>
      <w:bookmarkStart w:id="0" w:name="_GoBack"/>
      <w:bookmarkEnd w:id="0"/>
      <w:r w:rsidR="00235BB6">
        <w:rPr>
          <w:sz w:val="20"/>
        </w:rPr>
        <w:t xml:space="preserve">. </w:t>
      </w:r>
      <w:r w:rsidR="0083240A">
        <w:rPr>
          <w:sz w:val="20"/>
        </w:rPr>
        <w:t>Juli</w:t>
      </w:r>
      <w:r w:rsidRPr="00C5531E">
        <w:rPr>
          <w:sz w:val="20"/>
        </w:rPr>
        <w:t xml:space="preserve"> 201</w:t>
      </w:r>
      <w:r w:rsidR="00235BB6">
        <w:rPr>
          <w:sz w:val="20"/>
        </w:rPr>
        <w:t>7</w:t>
      </w:r>
    </w:p>
    <w:p w14:paraId="3261F350" w14:textId="77777777" w:rsidR="00870AE0" w:rsidRPr="00C5531E" w:rsidRDefault="00870AE0" w:rsidP="005C1FB5">
      <w:pPr>
        <w:tabs>
          <w:tab w:val="left" w:pos="5040"/>
        </w:tabs>
        <w:rPr>
          <w:b/>
          <w:sz w:val="20"/>
        </w:rPr>
      </w:pPr>
      <w:bookmarkStart w:id="1" w:name="OLE_LINK1"/>
    </w:p>
    <w:p w14:paraId="60635E16" w14:textId="56423EB7" w:rsidR="00870AE0" w:rsidRPr="00C5531E" w:rsidRDefault="00F2513B" w:rsidP="005C1FB5">
      <w:pPr>
        <w:pStyle w:val="Kopfzeile"/>
        <w:tabs>
          <w:tab w:val="left" w:pos="7938"/>
        </w:tabs>
        <w:rPr>
          <w:b/>
          <w:sz w:val="26"/>
        </w:rPr>
      </w:pPr>
      <w:r>
        <w:rPr>
          <w:b/>
          <w:sz w:val="26"/>
        </w:rPr>
        <w:t xml:space="preserve">Neu bei Nilfisk: Premium Schaum und Premium Schaum </w:t>
      </w:r>
      <w:proofErr w:type="spellStart"/>
      <w:r>
        <w:rPr>
          <w:b/>
          <w:sz w:val="26"/>
        </w:rPr>
        <w:t>Wax</w:t>
      </w:r>
      <w:proofErr w:type="spellEnd"/>
      <w:r w:rsidR="00F05B58">
        <w:rPr>
          <w:b/>
          <w:sz w:val="26"/>
        </w:rPr>
        <w:t xml:space="preserve"> für SB-</w:t>
      </w:r>
      <w:r w:rsidR="006623C7">
        <w:rPr>
          <w:b/>
          <w:sz w:val="26"/>
        </w:rPr>
        <w:t>W</w:t>
      </w:r>
      <w:r w:rsidR="00F05B58">
        <w:rPr>
          <w:b/>
          <w:sz w:val="26"/>
        </w:rPr>
        <w:t>aschanlagen</w:t>
      </w:r>
      <w:r w:rsidR="009F04B7">
        <w:rPr>
          <w:b/>
          <w:sz w:val="26"/>
        </w:rPr>
        <w:t xml:space="preserve"> </w:t>
      </w:r>
    </w:p>
    <w:p w14:paraId="0562947B" w14:textId="17FF71A3" w:rsidR="00870AE0" w:rsidRDefault="007D6B86" w:rsidP="005C1FB5">
      <w:pPr>
        <w:pStyle w:val="Kopfzeile"/>
        <w:tabs>
          <w:tab w:val="clear" w:pos="4536"/>
          <w:tab w:val="clear" w:pos="9072"/>
          <w:tab w:val="left" w:pos="5040"/>
        </w:tabs>
      </w:pPr>
      <w:r>
        <w:t>Anlagenbetreiber</w:t>
      </w:r>
      <w:r w:rsidR="00F05B58">
        <w:t xml:space="preserve"> können mit Zusatzprogrammen </w:t>
      </w:r>
      <w:r>
        <w:t xml:space="preserve">ihr Angebot </w:t>
      </w:r>
      <w:r w:rsidR="00C70CD0">
        <w:t>aufwerten</w:t>
      </w:r>
    </w:p>
    <w:p w14:paraId="3659DBD8" w14:textId="77777777" w:rsidR="00993CCA" w:rsidRDefault="00993CCA" w:rsidP="005C1FB5">
      <w:pPr>
        <w:pStyle w:val="Kopfzeile"/>
        <w:tabs>
          <w:tab w:val="clear" w:pos="4536"/>
          <w:tab w:val="clear" w:pos="9072"/>
          <w:tab w:val="left" w:pos="5040"/>
        </w:tabs>
        <w:rPr>
          <w:b/>
          <w:sz w:val="20"/>
        </w:rPr>
      </w:pPr>
    </w:p>
    <w:p w14:paraId="588E075B" w14:textId="4E25E0E5" w:rsidR="009F1B7E" w:rsidRDefault="0083240A" w:rsidP="0083240A">
      <w:pPr>
        <w:pStyle w:val="Kopfzeile"/>
        <w:tabs>
          <w:tab w:val="left" w:pos="7938"/>
        </w:tabs>
        <w:rPr>
          <w:b/>
          <w:color w:val="000000" w:themeColor="text1"/>
          <w:sz w:val="20"/>
        </w:rPr>
      </w:pPr>
      <w:r w:rsidRPr="0083240A">
        <w:rPr>
          <w:b/>
          <w:color w:val="000000" w:themeColor="text1"/>
          <w:sz w:val="20"/>
        </w:rPr>
        <w:t xml:space="preserve">Neben den bewährten </w:t>
      </w:r>
      <w:r w:rsidR="00235DB6">
        <w:rPr>
          <w:b/>
          <w:color w:val="000000" w:themeColor="text1"/>
          <w:sz w:val="20"/>
        </w:rPr>
        <w:t>Programmen für die Fahrzeugwäsche in</w:t>
      </w:r>
      <w:r w:rsidR="00C70CD0">
        <w:rPr>
          <w:b/>
          <w:color w:val="000000" w:themeColor="text1"/>
          <w:sz w:val="20"/>
        </w:rPr>
        <w:t xml:space="preserve"> SB-Waschanlagen</w:t>
      </w:r>
      <w:r w:rsidRPr="0083240A">
        <w:rPr>
          <w:b/>
          <w:color w:val="000000" w:themeColor="text1"/>
          <w:sz w:val="20"/>
        </w:rPr>
        <w:t xml:space="preserve"> bietet Nilfisk nun auch</w:t>
      </w:r>
      <w:r w:rsidR="00235DB6">
        <w:rPr>
          <w:b/>
          <w:color w:val="000000" w:themeColor="text1"/>
          <w:sz w:val="20"/>
        </w:rPr>
        <w:t xml:space="preserve"> die Optionen</w:t>
      </w:r>
      <w:r w:rsidRPr="0083240A">
        <w:rPr>
          <w:b/>
          <w:color w:val="000000" w:themeColor="text1"/>
          <w:sz w:val="20"/>
        </w:rPr>
        <w:t xml:space="preserve"> Premium Schaum und Premium Schaum </w:t>
      </w:r>
      <w:proofErr w:type="spellStart"/>
      <w:r w:rsidRPr="0083240A">
        <w:rPr>
          <w:b/>
          <w:color w:val="000000" w:themeColor="text1"/>
          <w:sz w:val="20"/>
        </w:rPr>
        <w:t>Wax</w:t>
      </w:r>
      <w:proofErr w:type="spellEnd"/>
      <w:r w:rsidRPr="0083240A">
        <w:rPr>
          <w:b/>
          <w:color w:val="000000" w:themeColor="text1"/>
          <w:sz w:val="20"/>
        </w:rPr>
        <w:t xml:space="preserve"> an. Die</w:t>
      </w:r>
      <w:r w:rsidR="00235DB6">
        <w:rPr>
          <w:b/>
          <w:color w:val="000000" w:themeColor="text1"/>
          <w:sz w:val="20"/>
        </w:rPr>
        <w:t xml:space="preserve"> beiden</w:t>
      </w:r>
      <w:r w:rsidRPr="0083240A">
        <w:rPr>
          <w:b/>
          <w:color w:val="000000" w:themeColor="text1"/>
          <w:sz w:val="20"/>
        </w:rPr>
        <w:t xml:space="preserve"> Zusatzprogramme </w:t>
      </w:r>
      <w:r w:rsidR="00CC6E88">
        <w:rPr>
          <w:b/>
          <w:color w:val="000000" w:themeColor="text1"/>
          <w:sz w:val="20"/>
        </w:rPr>
        <w:t>punkten mit einem</w:t>
      </w:r>
      <w:r w:rsidRPr="0083240A">
        <w:rPr>
          <w:b/>
          <w:color w:val="000000" w:themeColor="text1"/>
          <w:sz w:val="20"/>
        </w:rPr>
        <w:t xml:space="preserve"> deutlich voluminöseren und länger haftenden Schaum. Das sorgt nicht nur für eine </w:t>
      </w:r>
      <w:r w:rsidR="00CC6E88">
        <w:rPr>
          <w:b/>
          <w:color w:val="000000" w:themeColor="text1"/>
          <w:sz w:val="20"/>
        </w:rPr>
        <w:t>komfortablere</w:t>
      </w:r>
      <w:r w:rsidRPr="0083240A">
        <w:rPr>
          <w:b/>
          <w:color w:val="000000" w:themeColor="text1"/>
          <w:sz w:val="20"/>
        </w:rPr>
        <w:t xml:space="preserve"> Bedienung durch den Kunden, sondern erzeugt auch eine noch bessere Reinigungswirkung. Denn der Schaum kann zunächst auf Verschmutzungen einwirken und transportiert sie dann zuverlässig ab. </w:t>
      </w:r>
      <w:r w:rsidR="00BC1E9E">
        <w:rPr>
          <w:b/>
          <w:color w:val="000000" w:themeColor="text1"/>
          <w:sz w:val="20"/>
        </w:rPr>
        <w:t xml:space="preserve">Mit den Premium-Programmen können </w:t>
      </w:r>
      <w:r w:rsidR="00BC1E9E" w:rsidRPr="00BC1E9E">
        <w:rPr>
          <w:b/>
          <w:color w:val="000000" w:themeColor="text1"/>
          <w:sz w:val="20"/>
        </w:rPr>
        <w:t>Anlagenbetreiber ihre SB-Anlage qualitativ aufwerten</w:t>
      </w:r>
      <w:r w:rsidR="00915FFA">
        <w:rPr>
          <w:b/>
          <w:color w:val="000000" w:themeColor="text1"/>
          <w:sz w:val="20"/>
        </w:rPr>
        <w:t>, und das mit minimalem Aufwand. Denn sie s</w:t>
      </w:r>
      <w:r w:rsidR="00AD1BF7" w:rsidRPr="0083240A">
        <w:rPr>
          <w:b/>
          <w:color w:val="000000" w:themeColor="text1"/>
          <w:sz w:val="20"/>
        </w:rPr>
        <w:t>ind</w:t>
      </w:r>
      <w:r w:rsidR="00FF4920">
        <w:rPr>
          <w:b/>
          <w:color w:val="000000" w:themeColor="text1"/>
          <w:sz w:val="20"/>
        </w:rPr>
        <w:t xml:space="preserve"> mit e</w:t>
      </w:r>
      <w:r w:rsidR="00FF4920">
        <w:rPr>
          <w:b/>
          <w:color w:val="000000" w:themeColor="text1"/>
          <w:sz w:val="20"/>
        </w:rPr>
        <w:t>i</w:t>
      </w:r>
      <w:r w:rsidR="00FF4920">
        <w:rPr>
          <w:b/>
          <w:color w:val="000000" w:themeColor="text1"/>
          <w:sz w:val="20"/>
        </w:rPr>
        <w:t>nem Umbau-Kit</w:t>
      </w:r>
      <w:r w:rsidR="00AD1BF7" w:rsidRPr="0083240A">
        <w:rPr>
          <w:b/>
          <w:color w:val="000000" w:themeColor="text1"/>
          <w:sz w:val="20"/>
        </w:rPr>
        <w:t xml:space="preserve"> für all</w:t>
      </w:r>
      <w:r w:rsidR="00AD1BF7">
        <w:rPr>
          <w:b/>
          <w:color w:val="000000" w:themeColor="text1"/>
          <w:sz w:val="20"/>
        </w:rPr>
        <w:t xml:space="preserve">e bestehenden Techniken </w:t>
      </w:r>
      <w:r w:rsidR="007D6B86">
        <w:rPr>
          <w:b/>
          <w:color w:val="000000" w:themeColor="text1"/>
          <w:sz w:val="20"/>
        </w:rPr>
        <w:t>von</w:t>
      </w:r>
      <w:r w:rsidR="00915FFA">
        <w:rPr>
          <w:b/>
          <w:color w:val="000000" w:themeColor="text1"/>
          <w:sz w:val="20"/>
        </w:rPr>
        <w:t xml:space="preserve"> </w:t>
      </w:r>
      <w:proofErr w:type="spellStart"/>
      <w:r w:rsidR="00915FFA">
        <w:rPr>
          <w:b/>
          <w:color w:val="000000" w:themeColor="text1"/>
          <w:sz w:val="20"/>
        </w:rPr>
        <w:t>Nilfisk</w:t>
      </w:r>
      <w:proofErr w:type="spellEnd"/>
      <w:r w:rsidR="007D6B86">
        <w:rPr>
          <w:b/>
          <w:color w:val="000000" w:themeColor="text1"/>
          <w:sz w:val="20"/>
        </w:rPr>
        <w:t xml:space="preserve"> nachrüstbar</w:t>
      </w:r>
      <w:r w:rsidR="00DE79C6">
        <w:rPr>
          <w:b/>
          <w:color w:val="000000" w:themeColor="text1"/>
          <w:sz w:val="20"/>
        </w:rPr>
        <w:t>.</w:t>
      </w:r>
      <w:r w:rsidR="009F1B7E">
        <w:rPr>
          <w:b/>
          <w:color w:val="000000" w:themeColor="text1"/>
          <w:sz w:val="20"/>
        </w:rPr>
        <w:t xml:space="preserve"> </w:t>
      </w:r>
      <w:r w:rsidR="00535ACC">
        <w:rPr>
          <w:b/>
          <w:color w:val="000000" w:themeColor="text1"/>
          <w:sz w:val="20"/>
        </w:rPr>
        <w:t xml:space="preserve">Das ist ein wesentliches </w:t>
      </w:r>
      <w:r w:rsidR="00535ACC" w:rsidRPr="00716F1E">
        <w:rPr>
          <w:b/>
          <w:color w:val="000000" w:themeColor="text1"/>
          <w:sz w:val="20"/>
        </w:rPr>
        <w:t xml:space="preserve">Alleinstellungsmerkmal: </w:t>
      </w:r>
      <w:r w:rsidR="00535ACC">
        <w:rPr>
          <w:b/>
          <w:color w:val="000000" w:themeColor="text1"/>
          <w:sz w:val="20"/>
        </w:rPr>
        <w:t xml:space="preserve">Für den Einbau </w:t>
      </w:r>
      <w:r w:rsidR="00D518FD">
        <w:rPr>
          <w:b/>
          <w:color w:val="000000" w:themeColor="text1"/>
          <w:sz w:val="20"/>
        </w:rPr>
        <w:t xml:space="preserve">ist neben </w:t>
      </w:r>
      <w:r w:rsidR="00716F1E" w:rsidRPr="00716F1E">
        <w:rPr>
          <w:b/>
          <w:color w:val="000000" w:themeColor="text1"/>
          <w:sz w:val="20"/>
        </w:rPr>
        <w:t>ein</w:t>
      </w:r>
      <w:r w:rsidR="00D518FD">
        <w:rPr>
          <w:b/>
          <w:color w:val="000000" w:themeColor="text1"/>
          <w:sz w:val="20"/>
        </w:rPr>
        <w:t>em</w:t>
      </w:r>
      <w:r w:rsidR="00716F1E" w:rsidRPr="00716F1E">
        <w:rPr>
          <w:b/>
          <w:color w:val="000000" w:themeColor="text1"/>
          <w:sz w:val="20"/>
        </w:rPr>
        <w:t xml:space="preserve"> Deckenkreisel </w:t>
      </w:r>
      <w:r w:rsidR="00D518FD">
        <w:rPr>
          <w:b/>
          <w:color w:val="000000" w:themeColor="text1"/>
          <w:sz w:val="20"/>
        </w:rPr>
        <w:t>lediglich eine zusätzliche Schaumlanze notwendig, über die</w:t>
      </w:r>
      <w:r w:rsidR="00716F1E" w:rsidRPr="00716F1E">
        <w:rPr>
          <w:b/>
          <w:color w:val="000000" w:themeColor="text1"/>
          <w:sz w:val="20"/>
        </w:rPr>
        <w:t xml:space="preserve"> sowohl Premium Schaum als auch Premium Schaum </w:t>
      </w:r>
      <w:proofErr w:type="spellStart"/>
      <w:r w:rsidR="00716F1E" w:rsidRPr="00716F1E">
        <w:rPr>
          <w:b/>
          <w:color w:val="000000" w:themeColor="text1"/>
          <w:sz w:val="20"/>
        </w:rPr>
        <w:t>Wax</w:t>
      </w:r>
      <w:proofErr w:type="spellEnd"/>
      <w:r w:rsidR="00716F1E" w:rsidRPr="00716F1E">
        <w:rPr>
          <w:b/>
          <w:color w:val="000000" w:themeColor="text1"/>
          <w:sz w:val="20"/>
        </w:rPr>
        <w:t xml:space="preserve"> </w:t>
      </w:r>
      <w:r w:rsidR="00337875">
        <w:rPr>
          <w:b/>
          <w:color w:val="000000" w:themeColor="text1"/>
          <w:sz w:val="20"/>
        </w:rPr>
        <w:t>ausgegeben</w:t>
      </w:r>
      <w:r w:rsidR="00716F1E" w:rsidRPr="00716F1E">
        <w:rPr>
          <w:b/>
          <w:color w:val="000000" w:themeColor="text1"/>
          <w:sz w:val="20"/>
        </w:rPr>
        <w:t xml:space="preserve"> werden</w:t>
      </w:r>
      <w:r w:rsidR="00D518FD">
        <w:rPr>
          <w:b/>
          <w:color w:val="000000" w:themeColor="text1"/>
          <w:sz w:val="20"/>
        </w:rPr>
        <w:t xml:space="preserve"> kann</w:t>
      </w:r>
      <w:r w:rsidR="00716F1E" w:rsidRPr="00716F1E">
        <w:rPr>
          <w:b/>
          <w:color w:val="000000" w:themeColor="text1"/>
          <w:sz w:val="20"/>
        </w:rPr>
        <w:t xml:space="preserve">. </w:t>
      </w:r>
    </w:p>
    <w:p w14:paraId="7E6BEE25" w14:textId="77777777" w:rsidR="009F1B7E" w:rsidRDefault="009F1B7E" w:rsidP="0083240A">
      <w:pPr>
        <w:pStyle w:val="Kopfzeile"/>
        <w:tabs>
          <w:tab w:val="left" w:pos="7938"/>
        </w:tabs>
        <w:rPr>
          <w:b/>
          <w:color w:val="000000" w:themeColor="text1"/>
          <w:sz w:val="20"/>
        </w:rPr>
      </w:pPr>
    </w:p>
    <w:p w14:paraId="7B055FCC" w14:textId="77777777" w:rsidR="00DC08E5" w:rsidRPr="00DC08E5" w:rsidRDefault="00FE52C1" w:rsidP="00DC08E5">
      <w:pPr>
        <w:pStyle w:val="Kopfzeile"/>
        <w:tabs>
          <w:tab w:val="left" w:pos="7938"/>
        </w:tabs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A</w:t>
      </w:r>
      <w:r w:rsidR="0083240A" w:rsidRPr="0083240A">
        <w:rPr>
          <w:color w:val="000000" w:themeColor="text1"/>
          <w:sz w:val="20"/>
        </w:rPr>
        <w:t xml:space="preserve">uf der Automechanika 2016 </w:t>
      </w:r>
      <w:r w:rsidR="00C1554D">
        <w:rPr>
          <w:color w:val="000000" w:themeColor="text1"/>
          <w:sz w:val="20"/>
        </w:rPr>
        <w:t xml:space="preserve">präsentierte der Reinigungsprofi Nilfisk </w:t>
      </w:r>
      <w:r w:rsidR="005215D3">
        <w:rPr>
          <w:color w:val="000000" w:themeColor="text1"/>
          <w:sz w:val="20"/>
        </w:rPr>
        <w:t>Premium Schaum und Premium</w:t>
      </w:r>
      <w:r w:rsidR="00FF4920">
        <w:rPr>
          <w:color w:val="000000" w:themeColor="text1"/>
          <w:sz w:val="20"/>
        </w:rPr>
        <w:t xml:space="preserve"> Schaum</w:t>
      </w:r>
      <w:r w:rsidR="005215D3">
        <w:rPr>
          <w:color w:val="000000" w:themeColor="text1"/>
          <w:sz w:val="20"/>
        </w:rPr>
        <w:t xml:space="preserve"> </w:t>
      </w:r>
      <w:proofErr w:type="spellStart"/>
      <w:r w:rsidR="005215D3">
        <w:rPr>
          <w:color w:val="000000" w:themeColor="text1"/>
          <w:sz w:val="20"/>
        </w:rPr>
        <w:t>Wax</w:t>
      </w:r>
      <w:proofErr w:type="spellEnd"/>
      <w:r w:rsidR="005215D3">
        <w:rPr>
          <w:color w:val="000000" w:themeColor="text1"/>
          <w:sz w:val="20"/>
        </w:rPr>
        <w:t xml:space="preserve"> erstmals der breiten Öffentlichkeit.</w:t>
      </w:r>
      <w:r w:rsidR="0083240A" w:rsidRPr="0083240A">
        <w:rPr>
          <w:color w:val="000000" w:themeColor="text1"/>
          <w:sz w:val="20"/>
        </w:rPr>
        <w:t xml:space="preserve"> Seit mehreren Monaten </w:t>
      </w:r>
      <w:r w:rsidR="005215D3">
        <w:rPr>
          <w:color w:val="000000" w:themeColor="text1"/>
          <w:sz w:val="20"/>
        </w:rPr>
        <w:t xml:space="preserve">sind die </w:t>
      </w:r>
      <w:r>
        <w:rPr>
          <w:color w:val="000000" w:themeColor="text1"/>
          <w:sz w:val="20"/>
        </w:rPr>
        <w:t>Zusatz-Features</w:t>
      </w:r>
      <w:r w:rsidR="0083240A" w:rsidRPr="0083240A">
        <w:rPr>
          <w:color w:val="000000" w:themeColor="text1"/>
          <w:sz w:val="20"/>
        </w:rPr>
        <w:t xml:space="preserve"> n</w:t>
      </w:r>
      <w:r>
        <w:rPr>
          <w:color w:val="000000" w:themeColor="text1"/>
          <w:sz w:val="20"/>
        </w:rPr>
        <w:t>un praxiserprobt</w:t>
      </w:r>
      <w:r w:rsidR="00424497">
        <w:rPr>
          <w:color w:val="000000" w:themeColor="text1"/>
          <w:sz w:val="20"/>
        </w:rPr>
        <w:t xml:space="preserve"> – </w:t>
      </w:r>
      <w:r w:rsidR="00424497" w:rsidRPr="0083240A">
        <w:rPr>
          <w:color w:val="000000" w:themeColor="text1"/>
          <w:sz w:val="20"/>
        </w:rPr>
        <w:t>Pilot war die hauseigene Waschanlage von Nilfisk am Standort in Bellen</w:t>
      </w:r>
      <w:r w:rsidR="00424497">
        <w:rPr>
          <w:color w:val="000000" w:themeColor="text1"/>
          <w:sz w:val="20"/>
        </w:rPr>
        <w:t xml:space="preserve">berg. Mittlerweile </w:t>
      </w:r>
      <w:r w:rsidR="006947BE">
        <w:rPr>
          <w:color w:val="000000" w:themeColor="text1"/>
          <w:sz w:val="20"/>
        </w:rPr>
        <w:t>starteten</w:t>
      </w:r>
      <w:r w:rsidR="00424497">
        <w:rPr>
          <w:color w:val="000000" w:themeColor="text1"/>
          <w:sz w:val="20"/>
        </w:rPr>
        <w:t xml:space="preserve"> n</w:t>
      </w:r>
      <w:r>
        <w:rPr>
          <w:color w:val="000000" w:themeColor="text1"/>
          <w:sz w:val="20"/>
        </w:rPr>
        <w:t>icht nur neu eröffnete</w:t>
      </w:r>
      <w:r w:rsidR="0083240A" w:rsidRPr="0083240A">
        <w:rPr>
          <w:color w:val="000000" w:themeColor="text1"/>
          <w:sz w:val="20"/>
        </w:rPr>
        <w:t xml:space="preserve"> </w:t>
      </w:r>
      <w:r w:rsidR="00BE4C5F">
        <w:rPr>
          <w:color w:val="000000" w:themeColor="text1"/>
          <w:sz w:val="20"/>
        </w:rPr>
        <w:t>Waschanlagen</w:t>
      </w:r>
      <w:r w:rsidR="0083240A" w:rsidRPr="0083240A">
        <w:rPr>
          <w:color w:val="000000" w:themeColor="text1"/>
          <w:sz w:val="20"/>
        </w:rPr>
        <w:t xml:space="preserve"> </w:t>
      </w:r>
      <w:r>
        <w:rPr>
          <w:color w:val="000000" w:themeColor="text1"/>
          <w:sz w:val="20"/>
        </w:rPr>
        <w:t>erfol</w:t>
      </w:r>
      <w:r>
        <w:rPr>
          <w:color w:val="000000" w:themeColor="text1"/>
          <w:sz w:val="20"/>
        </w:rPr>
        <w:t>g</w:t>
      </w:r>
      <w:r>
        <w:rPr>
          <w:color w:val="000000" w:themeColor="text1"/>
          <w:sz w:val="20"/>
        </w:rPr>
        <w:t xml:space="preserve">reich </w:t>
      </w:r>
      <w:r w:rsidR="0083240A" w:rsidRPr="0083240A">
        <w:rPr>
          <w:color w:val="000000" w:themeColor="text1"/>
          <w:sz w:val="20"/>
        </w:rPr>
        <w:t xml:space="preserve">mit der Technik </w:t>
      </w:r>
      <w:r w:rsidR="006947BE">
        <w:rPr>
          <w:color w:val="000000" w:themeColor="text1"/>
          <w:sz w:val="20"/>
        </w:rPr>
        <w:t>ihren</w:t>
      </w:r>
      <w:r w:rsidR="0083240A" w:rsidRPr="0083240A">
        <w:rPr>
          <w:color w:val="000000" w:themeColor="text1"/>
          <w:sz w:val="20"/>
        </w:rPr>
        <w:t xml:space="preserve"> Betrieb, auch</w:t>
      </w:r>
      <w:r>
        <w:rPr>
          <w:color w:val="000000" w:themeColor="text1"/>
          <w:sz w:val="20"/>
        </w:rPr>
        <w:t xml:space="preserve"> die</w:t>
      </w:r>
      <w:r w:rsidR="0083240A" w:rsidRPr="0083240A">
        <w:rPr>
          <w:color w:val="000000" w:themeColor="text1"/>
          <w:sz w:val="20"/>
        </w:rPr>
        <w:t xml:space="preserve"> Umrüstun</w:t>
      </w:r>
      <w:r>
        <w:rPr>
          <w:color w:val="000000" w:themeColor="text1"/>
          <w:sz w:val="20"/>
        </w:rPr>
        <w:t>g vieler</w:t>
      </w:r>
      <w:r w:rsidR="0083240A" w:rsidRPr="0083240A">
        <w:rPr>
          <w:color w:val="000000" w:themeColor="text1"/>
          <w:sz w:val="20"/>
        </w:rPr>
        <w:t xml:space="preserve"> bestehender </w:t>
      </w:r>
      <w:proofErr w:type="spellStart"/>
      <w:r w:rsidR="009F04B7">
        <w:rPr>
          <w:color w:val="000000" w:themeColor="text1"/>
          <w:sz w:val="20"/>
        </w:rPr>
        <w:t>Wap</w:t>
      </w:r>
      <w:proofErr w:type="spellEnd"/>
      <w:r w:rsidR="009F04B7">
        <w:rPr>
          <w:color w:val="000000" w:themeColor="text1"/>
          <w:sz w:val="20"/>
        </w:rPr>
        <w:t xml:space="preserve"> Waschb</w:t>
      </w:r>
      <w:r w:rsidR="00BE4C5F">
        <w:rPr>
          <w:color w:val="000000" w:themeColor="text1"/>
          <w:sz w:val="20"/>
        </w:rPr>
        <w:t xml:space="preserve">är Standorte </w:t>
      </w:r>
      <w:r w:rsidR="00B47E9B">
        <w:rPr>
          <w:color w:val="000000" w:themeColor="text1"/>
          <w:sz w:val="20"/>
        </w:rPr>
        <w:t>ging reibungslos über die Bühne</w:t>
      </w:r>
      <w:r w:rsidR="0083240A" w:rsidRPr="0083240A">
        <w:rPr>
          <w:color w:val="000000" w:themeColor="text1"/>
          <w:sz w:val="20"/>
        </w:rPr>
        <w:t xml:space="preserve">. </w:t>
      </w:r>
      <w:r w:rsidR="00B47E9B">
        <w:rPr>
          <w:color w:val="000000" w:themeColor="text1"/>
          <w:sz w:val="20"/>
        </w:rPr>
        <w:t xml:space="preserve">Diese </w:t>
      </w:r>
      <w:r w:rsidR="0083240A" w:rsidRPr="0083240A">
        <w:rPr>
          <w:color w:val="000000" w:themeColor="text1"/>
          <w:sz w:val="20"/>
        </w:rPr>
        <w:t>ist dank einem von Nilfisk zusammeng</w:t>
      </w:r>
      <w:r w:rsidR="0083240A" w:rsidRPr="0083240A">
        <w:rPr>
          <w:color w:val="000000" w:themeColor="text1"/>
          <w:sz w:val="20"/>
        </w:rPr>
        <w:t>e</w:t>
      </w:r>
      <w:r w:rsidR="0083240A" w:rsidRPr="0083240A">
        <w:rPr>
          <w:color w:val="000000" w:themeColor="text1"/>
          <w:sz w:val="20"/>
        </w:rPr>
        <w:t>stellten Umbau-Kit inklusive Montage mit geringem Aufwand mög</w:t>
      </w:r>
      <w:r w:rsidR="00B47E9B">
        <w:rPr>
          <w:color w:val="000000" w:themeColor="text1"/>
          <w:sz w:val="20"/>
        </w:rPr>
        <w:t xml:space="preserve">lich – </w:t>
      </w:r>
      <w:r w:rsidR="00DC08E5" w:rsidRPr="00DC08E5">
        <w:rPr>
          <w:color w:val="000000" w:themeColor="text1"/>
          <w:sz w:val="20"/>
        </w:rPr>
        <w:t>zum Beispiel für die Anlagen-Technologien V7.0, V8, B3, B4, B5</w:t>
      </w:r>
    </w:p>
    <w:p w14:paraId="600A9B07" w14:textId="77777777" w:rsidR="0054723A" w:rsidRDefault="0054723A" w:rsidP="00ED6055">
      <w:pPr>
        <w:spacing w:line="240" w:lineRule="auto"/>
        <w:rPr>
          <w:rFonts w:ascii="Helvetica Neue" w:hAnsi="Helvetica Neue"/>
          <w:sz w:val="20"/>
        </w:rPr>
      </w:pPr>
    </w:p>
    <w:p w14:paraId="589E0788" w14:textId="77777777" w:rsidR="00F95147" w:rsidRPr="00D15189" w:rsidRDefault="00F95147" w:rsidP="00ED6055">
      <w:pPr>
        <w:pStyle w:val="Kopfzeile"/>
        <w:tabs>
          <w:tab w:val="left" w:pos="7938"/>
        </w:tabs>
        <w:spacing w:line="240" w:lineRule="auto"/>
        <w:rPr>
          <w:sz w:val="8"/>
          <w:szCs w:val="8"/>
        </w:rPr>
      </w:pPr>
    </w:p>
    <w:bookmarkEnd w:id="1"/>
    <w:p w14:paraId="2880CD25" w14:textId="77777777" w:rsidR="00870AE0" w:rsidRDefault="00870AE0" w:rsidP="00ED6055">
      <w:pPr>
        <w:pStyle w:val="Kopfzeile"/>
        <w:tabs>
          <w:tab w:val="clear" w:pos="4536"/>
          <w:tab w:val="clear" w:pos="9072"/>
        </w:tabs>
        <w:spacing w:line="240" w:lineRule="auto"/>
        <w:rPr>
          <w:sz w:val="8"/>
          <w:szCs w:val="8"/>
        </w:rPr>
      </w:pPr>
    </w:p>
    <w:tbl>
      <w:tblPr>
        <w:tblW w:w="8870" w:type="dxa"/>
        <w:tblInd w:w="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42"/>
        <w:gridCol w:w="5028"/>
      </w:tblGrid>
      <w:tr w:rsidR="00235BB6" w:rsidRPr="00E8711C" w14:paraId="013E52FB" w14:textId="77777777" w:rsidTr="00235BB6">
        <w:trPr>
          <w:trHeight w:val="1094"/>
        </w:trPr>
        <w:tc>
          <w:tcPr>
            <w:tcW w:w="3842" w:type="dxa"/>
            <w:tcBorders>
              <w:top w:val="nil"/>
              <w:left w:val="nil"/>
              <w:bottom w:val="nil"/>
              <w:right w:val="nil"/>
            </w:tcBorders>
          </w:tcPr>
          <w:p w14:paraId="77273351" w14:textId="77777777" w:rsidR="00235BB6" w:rsidRPr="00E8711C" w:rsidRDefault="00235BB6" w:rsidP="00ED6055">
            <w:pPr>
              <w:spacing w:line="240" w:lineRule="auto"/>
              <w:rPr>
                <w:b/>
                <w:sz w:val="18"/>
                <w:szCs w:val="18"/>
              </w:rPr>
            </w:pPr>
            <w:r w:rsidRPr="00E8711C">
              <w:rPr>
                <w:b/>
                <w:sz w:val="18"/>
                <w:szCs w:val="18"/>
              </w:rPr>
              <w:t>Weitere Informationen:</w:t>
            </w:r>
          </w:p>
          <w:p w14:paraId="35E8A276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>Nilfisk GmbH</w:t>
            </w:r>
          </w:p>
          <w:p w14:paraId="38AD6268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>Guido-</w:t>
            </w:r>
            <w:proofErr w:type="spellStart"/>
            <w:r w:rsidRPr="00E8711C">
              <w:rPr>
                <w:sz w:val="18"/>
                <w:szCs w:val="18"/>
              </w:rPr>
              <w:t>Oberdorfer</w:t>
            </w:r>
            <w:proofErr w:type="spellEnd"/>
            <w:r w:rsidRPr="00E8711C">
              <w:rPr>
                <w:sz w:val="18"/>
                <w:szCs w:val="18"/>
              </w:rPr>
              <w:t>-Straße 2-10</w:t>
            </w:r>
          </w:p>
          <w:p w14:paraId="6EA50BF1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>89287 Bellenberg, Deutschland</w:t>
            </w:r>
          </w:p>
          <w:p w14:paraId="4CC8066D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>Tel. +49 (0)7306 72-444</w:t>
            </w:r>
            <w:r w:rsidRPr="00E8711C">
              <w:rPr>
                <w:strike/>
                <w:sz w:val="18"/>
                <w:szCs w:val="18"/>
              </w:rPr>
              <w:br/>
            </w:r>
            <w:hyperlink r:id="rId9" w:history="1">
              <w:r w:rsidRPr="00E8711C">
                <w:rPr>
                  <w:sz w:val="18"/>
                  <w:szCs w:val="18"/>
                </w:rPr>
                <w:t>info.de@nilfisk.com</w:t>
              </w:r>
            </w:hyperlink>
            <w:r w:rsidRPr="00E8711C">
              <w:rPr>
                <w:sz w:val="18"/>
                <w:szCs w:val="18"/>
              </w:rPr>
              <w:t xml:space="preserve"> – </w:t>
            </w:r>
            <w:hyperlink r:id="rId10" w:history="1">
              <w:r w:rsidRPr="00E8711C">
                <w:rPr>
                  <w:sz w:val="18"/>
                  <w:szCs w:val="18"/>
                </w:rPr>
                <w:t>www.nilfisk.de</w:t>
              </w:r>
            </w:hyperlink>
          </w:p>
        </w:tc>
        <w:tc>
          <w:tcPr>
            <w:tcW w:w="5028" w:type="dxa"/>
            <w:tcBorders>
              <w:top w:val="nil"/>
              <w:left w:val="nil"/>
              <w:bottom w:val="nil"/>
              <w:right w:val="nil"/>
            </w:tcBorders>
          </w:tcPr>
          <w:p w14:paraId="30AB5067" w14:textId="77777777" w:rsidR="00235BB6" w:rsidRPr="00E8711C" w:rsidRDefault="00235BB6" w:rsidP="00ED6055">
            <w:pPr>
              <w:spacing w:line="240" w:lineRule="auto"/>
              <w:rPr>
                <w:b/>
                <w:sz w:val="18"/>
                <w:szCs w:val="18"/>
              </w:rPr>
            </w:pPr>
            <w:r w:rsidRPr="00E8711C">
              <w:rPr>
                <w:b/>
                <w:sz w:val="18"/>
                <w:szCs w:val="18"/>
              </w:rPr>
              <w:t>Presse- und Öffentlichkeitsarbeit:</w:t>
            </w:r>
          </w:p>
          <w:p w14:paraId="373839DD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>Press’n’Relations GmbH – Monika Nyendick</w:t>
            </w:r>
          </w:p>
          <w:p w14:paraId="0310A0D7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 xml:space="preserve">Magirusstraße 33 – D-89077 Ulm </w:t>
            </w:r>
          </w:p>
          <w:p w14:paraId="2FF70B82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 xml:space="preserve">Tel.: 0731 96287-30 – Fax: 0731 96287-97 </w:t>
            </w:r>
          </w:p>
          <w:p w14:paraId="338144EF" w14:textId="77777777" w:rsidR="00235BB6" w:rsidRPr="00E8711C" w:rsidRDefault="00235BB6" w:rsidP="00ED6055">
            <w:pPr>
              <w:spacing w:line="240" w:lineRule="auto"/>
              <w:rPr>
                <w:sz w:val="18"/>
                <w:szCs w:val="18"/>
              </w:rPr>
            </w:pPr>
            <w:r w:rsidRPr="00E8711C">
              <w:rPr>
                <w:sz w:val="18"/>
                <w:szCs w:val="18"/>
              </w:rPr>
              <w:t xml:space="preserve">mny@press-n-relations.de - </w:t>
            </w:r>
            <w:hyperlink r:id="rId11" w:history="1">
              <w:r w:rsidRPr="00E8711C">
                <w:rPr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11EA38FC" w14:textId="77777777" w:rsidR="0054723A" w:rsidRDefault="0054723A" w:rsidP="00ED6055">
      <w:pPr>
        <w:spacing w:line="240" w:lineRule="auto"/>
        <w:rPr>
          <w:sz w:val="18"/>
          <w:szCs w:val="18"/>
        </w:rPr>
      </w:pPr>
    </w:p>
    <w:p w14:paraId="1B9DDB69" w14:textId="3E357EE3" w:rsidR="00235BB6" w:rsidRDefault="006033AF" w:rsidP="00FC54CB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Nilfisk GmbH in Bellenberg gehö</w:t>
      </w:r>
      <w:r w:rsidR="00235BB6" w:rsidRPr="00E8711C">
        <w:rPr>
          <w:sz w:val="18"/>
          <w:szCs w:val="18"/>
        </w:rPr>
        <w:t xml:space="preserve">rt zur Nilfisk A/S. Nilfisk blickt auf </w:t>
      </w:r>
      <w:r>
        <w:rPr>
          <w:sz w:val="18"/>
          <w:szCs w:val="18"/>
        </w:rPr>
        <w:t>eine 111-jährige Tradition zurü</w:t>
      </w:r>
      <w:r w:rsidR="00235BB6" w:rsidRPr="00E8711C">
        <w:rPr>
          <w:sz w:val="18"/>
          <w:szCs w:val="18"/>
        </w:rPr>
        <w:t>ck und zählt zu den weltweit größten Anbietern professioneller Reinigungstechnik mit einem Umsatz von 1.059 Millionen Euro im Geschäftsjahr 2016 und rund 5.600 Mitarbeitern. Es bestehen Produktionsstä</w:t>
      </w:r>
      <w:r w:rsidR="00235BB6" w:rsidRPr="00E8711C">
        <w:rPr>
          <w:sz w:val="18"/>
          <w:szCs w:val="18"/>
        </w:rPr>
        <w:t>t</w:t>
      </w:r>
      <w:r w:rsidR="00235BB6" w:rsidRPr="00E8711C">
        <w:rPr>
          <w:sz w:val="18"/>
          <w:szCs w:val="18"/>
        </w:rPr>
        <w:t>ten in Dänemark, Deutschland, Ungarn, Singapur, China, Italien, Mexiko und den USA. Über eigene Vertriebsnie</w:t>
      </w:r>
      <w:r>
        <w:rPr>
          <w:sz w:val="18"/>
          <w:szCs w:val="18"/>
        </w:rPr>
        <w:t>derlassungen und ein flächendeckendes Hä</w:t>
      </w:r>
      <w:r w:rsidR="00235BB6" w:rsidRPr="00E8711C">
        <w:rPr>
          <w:sz w:val="18"/>
          <w:szCs w:val="18"/>
        </w:rPr>
        <w:t>ndl</w:t>
      </w:r>
      <w:r>
        <w:rPr>
          <w:sz w:val="18"/>
          <w:szCs w:val="18"/>
        </w:rPr>
        <w:t>ernetz ist das Unternehmen in ü</w:t>
      </w:r>
      <w:r w:rsidR="00235BB6" w:rsidRPr="00E8711C">
        <w:rPr>
          <w:sz w:val="18"/>
          <w:szCs w:val="18"/>
        </w:rPr>
        <w:t>ber 100 Län</w:t>
      </w:r>
      <w:r>
        <w:rPr>
          <w:sz w:val="18"/>
          <w:szCs w:val="18"/>
        </w:rPr>
        <w:t>dern der Welt und auf allen fü</w:t>
      </w:r>
      <w:r w:rsidR="00235BB6" w:rsidRPr="00E8711C">
        <w:rPr>
          <w:sz w:val="18"/>
          <w:szCs w:val="18"/>
        </w:rPr>
        <w:t>nf Kontinenten vertreten.</w:t>
      </w:r>
      <w:r w:rsidR="00235BB6">
        <w:rPr>
          <w:sz w:val="18"/>
          <w:szCs w:val="18"/>
        </w:rPr>
        <w:t xml:space="preserve"> </w:t>
      </w:r>
    </w:p>
    <w:p w14:paraId="35CCA08E" w14:textId="01464659" w:rsidR="00FC54CB" w:rsidRPr="00E8711C" w:rsidRDefault="00FC54CB" w:rsidP="00FC54CB">
      <w:pPr>
        <w:spacing w:line="240" w:lineRule="auto"/>
        <w:rPr>
          <w:sz w:val="18"/>
          <w:szCs w:val="18"/>
        </w:rPr>
      </w:pPr>
      <w:r w:rsidRPr="00E8711C">
        <w:rPr>
          <w:sz w:val="18"/>
          <w:szCs w:val="18"/>
        </w:rPr>
        <w:t xml:space="preserve">Mit dem </w:t>
      </w:r>
      <w:r>
        <w:rPr>
          <w:sz w:val="18"/>
          <w:szCs w:val="18"/>
        </w:rPr>
        <w:t xml:space="preserve">Nilfisk </w:t>
      </w:r>
      <w:r w:rsidRPr="00E8711C">
        <w:rPr>
          <w:sz w:val="18"/>
          <w:szCs w:val="18"/>
        </w:rPr>
        <w:t>Händlergeschäft bedient die Nilfisk GmbH Kunden aus den Bereichen Landwirtschaft, Automotive, Gewerbe und Handwerk</w:t>
      </w:r>
      <w:r>
        <w:rPr>
          <w:sz w:val="18"/>
          <w:szCs w:val="18"/>
        </w:rPr>
        <w:t xml:space="preserve"> sowie gewerbliche Fahrzeugwäsche</w:t>
      </w:r>
      <w:r w:rsidRPr="00E8711C">
        <w:rPr>
          <w:sz w:val="18"/>
          <w:szCs w:val="18"/>
        </w:rPr>
        <w:t>. Die Produktpalette beinha</w:t>
      </w:r>
      <w:r w:rsidRPr="00E8711C">
        <w:rPr>
          <w:sz w:val="18"/>
          <w:szCs w:val="18"/>
        </w:rPr>
        <w:t>l</w:t>
      </w:r>
      <w:r w:rsidRPr="00E8711C">
        <w:rPr>
          <w:sz w:val="18"/>
          <w:szCs w:val="18"/>
        </w:rPr>
        <w:t>tet qualitativ hochwertige Hochdruckreiniger, Nass-/ Trockensauger und</w:t>
      </w:r>
      <w:r>
        <w:rPr>
          <w:sz w:val="18"/>
          <w:szCs w:val="18"/>
        </w:rPr>
        <w:t xml:space="preserve"> Bodenreinigungs</w:t>
      </w:r>
      <w:r>
        <w:rPr>
          <w:sz w:val="18"/>
          <w:szCs w:val="18"/>
        </w:rPr>
        <w:softHyphen/>
        <w:t>maschinen. Hinzu kommen um SB-Waschcenter</w:t>
      </w:r>
      <w:r w:rsidR="00355498">
        <w:rPr>
          <w:sz w:val="18"/>
          <w:szCs w:val="18"/>
        </w:rPr>
        <w:t>, Portalan</w:t>
      </w:r>
      <w:r>
        <w:rPr>
          <w:sz w:val="18"/>
          <w:szCs w:val="18"/>
        </w:rPr>
        <w:t xml:space="preserve">lagen und Waschstraßen. </w:t>
      </w:r>
    </w:p>
    <w:p w14:paraId="2C086436" w14:textId="77777777" w:rsidR="00235BB6" w:rsidRPr="00C5531E" w:rsidRDefault="00235BB6" w:rsidP="00ED6055">
      <w:pPr>
        <w:pStyle w:val="Kopfzeile"/>
        <w:tabs>
          <w:tab w:val="clear" w:pos="4536"/>
          <w:tab w:val="clear" w:pos="9072"/>
        </w:tabs>
        <w:spacing w:line="240" w:lineRule="auto"/>
        <w:rPr>
          <w:sz w:val="8"/>
          <w:szCs w:val="8"/>
        </w:rPr>
      </w:pPr>
    </w:p>
    <w:sectPr w:rsidR="00235BB6" w:rsidRPr="00C5531E" w:rsidSect="00D015B5">
      <w:headerReference w:type="default" r:id="rId12"/>
      <w:pgSz w:w="11906" w:h="16838"/>
      <w:pgMar w:top="2041" w:right="2268" w:bottom="851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DD9303" w14:textId="77777777" w:rsidR="007D6B86" w:rsidRDefault="007D6B86">
      <w:pPr>
        <w:spacing w:line="240" w:lineRule="auto"/>
      </w:pPr>
      <w:r>
        <w:separator/>
      </w:r>
    </w:p>
  </w:endnote>
  <w:endnote w:type="continuationSeparator" w:id="0">
    <w:p w14:paraId="76159077" w14:textId="77777777" w:rsidR="007D6B86" w:rsidRDefault="007D6B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823652" w14:textId="77777777" w:rsidR="007D6B86" w:rsidRDefault="007D6B86">
      <w:pPr>
        <w:spacing w:line="240" w:lineRule="auto"/>
      </w:pPr>
      <w:r>
        <w:separator/>
      </w:r>
    </w:p>
  </w:footnote>
  <w:footnote w:type="continuationSeparator" w:id="0">
    <w:p w14:paraId="2D345EF0" w14:textId="77777777" w:rsidR="007D6B86" w:rsidRDefault="007D6B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EFB9DF" w14:textId="0C8E8276" w:rsidR="007D6B86" w:rsidRDefault="007D6B86" w:rsidP="00870AE0">
    <w:pPr>
      <w:pStyle w:val="Kopfzeile"/>
      <w:tabs>
        <w:tab w:val="clear" w:pos="9072"/>
        <w:tab w:val="right" w:pos="9639"/>
      </w:tabs>
    </w:pPr>
    <w:r>
      <w:rPr>
        <w:noProof/>
      </w:rPr>
      <w:tab/>
    </w:r>
    <w:r>
      <w:rPr>
        <w:noProof/>
      </w:rPr>
      <w:tab/>
    </w:r>
    <w:r>
      <w:rPr>
        <w:noProof/>
        <w:sz w:val="20"/>
      </w:rPr>
      <w:drawing>
        <wp:inline distT="0" distB="0" distL="0" distR="0" wp14:anchorId="7ADFA87A" wp14:editId="714F5C22">
          <wp:extent cx="1798320" cy="347472"/>
          <wp:effectExtent l="0" t="0" r="5080" b="8255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ilfisk_CMYK with R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320" cy="347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CAEAED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9B61298"/>
    <w:multiLevelType w:val="hybridMultilevel"/>
    <w:tmpl w:val="6810BFB2"/>
    <w:lvl w:ilvl="0" w:tplc="2D184480">
      <w:numFmt w:val="bullet"/>
      <w:lvlText w:val="-"/>
      <w:lvlJc w:val="left"/>
      <w:pPr>
        <w:ind w:left="720" w:hanging="360"/>
      </w:pPr>
      <w:rPr>
        <w:rFonts w:ascii="Helvetica" w:eastAsia="MS Mincho" w:hAnsi="Helvetica" w:cs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077FA8"/>
    <w:multiLevelType w:val="hybridMultilevel"/>
    <w:tmpl w:val="430C8EFE"/>
    <w:lvl w:ilvl="0" w:tplc="3BFC881C">
      <w:numFmt w:val="bullet"/>
      <w:lvlText w:val="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403862"/>
    <w:multiLevelType w:val="hybridMultilevel"/>
    <w:tmpl w:val="DB3C3756"/>
    <w:lvl w:ilvl="0" w:tplc="39A60BC4">
      <w:numFmt w:val="bullet"/>
      <w:lvlText w:val="-"/>
      <w:lvlJc w:val="left"/>
      <w:pPr>
        <w:ind w:left="720" w:hanging="360"/>
      </w:pPr>
      <w:rPr>
        <w:rFonts w:ascii="Helvetica" w:eastAsia="MS Mincho" w:hAnsi="Helvetica" w:cs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61A29"/>
    <w:multiLevelType w:val="hybridMultilevel"/>
    <w:tmpl w:val="A336EFAC"/>
    <w:lvl w:ilvl="0" w:tplc="C2C6C2EE">
      <w:numFmt w:val="bullet"/>
      <w:lvlText w:val="-"/>
      <w:lvlJc w:val="left"/>
      <w:pPr>
        <w:ind w:left="720" w:hanging="360"/>
      </w:pPr>
      <w:rPr>
        <w:rFonts w:ascii="Helvetica" w:eastAsia="MS Mincho" w:hAnsi="Helvetica" w:cs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113"/>
    <w:rsid w:val="00004CDD"/>
    <w:rsid w:val="00006E33"/>
    <w:rsid w:val="00007BFA"/>
    <w:rsid w:val="000134A3"/>
    <w:rsid w:val="00016A87"/>
    <w:rsid w:val="00017222"/>
    <w:rsid w:val="0001792F"/>
    <w:rsid w:val="00022054"/>
    <w:rsid w:val="0002587D"/>
    <w:rsid w:val="00026552"/>
    <w:rsid w:val="000337EB"/>
    <w:rsid w:val="00035EC2"/>
    <w:rsid w:val="0003683D"/>
    <w:rsid w:val="0005678F"/>
    <w:rsid w:val="00057E8C"/>
    <w:rsid w:val="00064449"/>
    <w:rsid w:val="00066C13"/>
    <w:rsid w:val="00067C5D"/>
    <w:rsid w:val="000751ED"/>
    <w:rsid w:val="00081A3B"/>
    <w:rsid w:val="000A5187"/>
    <w:rsid w:val="000B0FDD"/>
    <w:rsid w:val="000D679B"/>
    <w:rsid w:val="000E4A17"/>
    <w:rsid w:val="000F07C5"/>
    <w:rsid w:val="000F6232"/>
    <w:rsid w:val="00102D7E"/>
    <w:rsid w:val="00103DCE"/>
    <w:rsid w:val="00104EB7"/>
    <w:rsid w:val="00123EFC"/>
    <w:rsid w:val="00125B14"/>
    <w:rsid w:val="00131922"/>
    <w:rsid w:val="00133AB6"/>
    <w:rsid w:val="001452D8"/>
    <w:rsid w:val="00153FB6"/>
    <w:rsid w:val="00160ABC"/>
    <w:rsid w:val="001720B7"/>
    <w:rsid w:val="0017288C"/>
    <w:rsid w:val="00177592"/>
    <w:rsid w:val="00185C28"/>
    <w:rsid w:val="00186D12"/>
    <w:rsid w:val="00190D80"/>
    <w:rsid w:val="001A1990"/>
    <w:rsid w:val="001A6B71"/>
    <w:rsid w:val="001B512B"/>
    <w:rsid w:val="001C2BA5"/>
    <w:rsid w:val="001C2E15"/>
    <w:rsid w:val="001C58F1"/>
    <w:rsid w:val="001C7C96"/>
    <w:rsid w:val="001D1E83"/>
    <w:rsid w:val="001D1F0C"/>
    <w:rsid w:val="001D79C9"/>
    <w:rsid w:val="001E42AF"/>
    <w:rsid w:val="001E6176"/>
    <w:rsid w:val="001F2775"/>
    <w:rsid w:val="00201E71"/>
    <w:rsid w:val="002033A5"/>
    <w:rsid w:val="00203E2D"/>
    <w:rsid w:val="002043A6"/>
    <w:rsid w:val="00213AD6"/>
    <w:rsid w:val="00216DCD"/>
    <w:rsid w:val="00217311"/>
    <w:rsid w:val="00234247"/>
    <w:rsid w:val="00235BB6"/>
    <w:rsid w:val="00235DB6"/>
    <w:rsid w:val="002364DE"/>
    <w:rsid w:val="00245F5C"/>
    <w:rsid w:val="00247E71"/>
    <w:rsid w:val="002547BF"/>
    <w:rsid w:val="00256E59"/>
    <w:rsid w:val="00260381"/>
    <w:rsid w:val="00265F6B"/>
    <w:rsid w:val="002706DD"/>
    <w:rsid w:val="00276A79"/>
    <w:rsid w:val="00276C77"/>
    <w:rsid w:val="0028545F"/>
    <w:rsid w:val="002968B9"/>
    <w:rsid w:val="002A5109"/>
    <w:rsid w:val="002B1279"/>
    <w:rsid w:val="002D45C6"/>
    <w:rsid w:val="002D70E9"/>
    <w:rsid w:val="002E205B"/>
    <w:rsid w:val="002E7B6F"/>
    <w:rsid w:val="002F0B32"/>
    <w:rsid w:val="002F1655"/>
    <w:rsid w:val="00301C7C"/>
    <w:rsid w:val="00303CFE"/>
    <w:rsid w:val="00316A68"/>
    <w:rsid w:val="00316FEA"/>
    <w:rsid w:val="00322744"/>
    <w:rsid w:val="0032650B"/>
    <w:rsid w:val="0032697C"/>
    <w:rsid w:val="0033042B"/>
    <w:rsid w:val="00334AA3"/>
    <w:rsid w:val="00336E6C"/>
    <w:rsid w:val="00337875"/>
    <w:rsid w:val="003379AF"/>
    <w:rsid w:val="00347317"/>
    <w:rsid w:val="0035123A"/>
    <w:rsid w:val="0035422B"/>
    <w:rsid w:val="003549D1"/>
    <w:rsid w:val="00355498"/>
    <w:rsid w:val="0036408E"/>
    <w:rsid w:val="00366BA2"/>
    <w:rsid w:val="003724C1"/>
    <w:rsid w:val="00372F95"/>
    <w:rsid w:val="0037366D"/>
    <w:rsid w:val="00374D62"/>
    <w:rsid w:val="00380B6B"/>
    <w:rsid w:val="00382C7B"/>
    <w:rsid w:val="003A19B1"/>
    <w:rsid w:val="003B21AC"/>
    <w:rsid w:val="003B2F26"/>
    <w:rsid w:val="003B5D78"/>
    <w:rsid w:val="003B5EB9"/>
    <w:rsid w:val="003B7335"/>
    <w:rsid w:val="003C0C95"/>
    <w:rsid w:val="003C548D"/>
    <w:rsid w:val="003E3643"/>
    <w:rsid w:val="003E5686"/>
    <w:rsid w:val="003E57F8"/>
    <w:rsid w:val="003F1CE0"/>
    <w:rsid w:val="004027DE"/>
    <w:rsid w:val="0041024F"/>
    <w:rsid w:val="004121E5"/>
    <w:rsid w:val="00414411"/>
    <w:rsid w:val="00415D22"/>
    <w:rsid w:val="004220EA"/>
    <w:rsid w:val="00424497"/>
    <w:rsid w:val="00426482"/>
    <w:rsid w:val="004370B4"/>
    <w:rsid w:val="00450CF1"/>
    <w:rsid w:val="00454EBE"/>
    <w:rsid w:val="00466CEB"/>
    <w:rsid w:val="00483993"/>
    <w:rsid w:val="004919DD"/>
    <w:rsid w:val="004A1EBB"/>
    <w:rsid w:val="004B5097"/>
    <w:rsid w:val="004C3660"/>
    <w:rsid w:val="004D127C"/>
    <w:rsid w:val="004E136D"/>
    <w:rsid w:val="004E4A74"/>
    <w:rsid w:val="004E4F22"/>
    <w:rsid w:val="004E5437"/>
    <w:rsid w:val="004E7CF6"/>
    <w:rsid w:val="004F60E1"/>
    <w:rsid w:val="00504869"/>
    <w:rsid w:val="005075D0"/>
    <w:rsid w:val="005178B8"/>
    <w:rsid w:val="005215D3"/>
    <w:rsid w:val="005221F3"/>
    <w:rsid w:val="00525A00"/>
    <w:rsid w:val="00525A1F"/>
    <w:rsid w:val="00535ACC"/>
    <w:rsid w:val="00537F19"/>
    <w:rsid w:val="00545F3F"/>
    <w:rsid w:val="0054723A"/>
    <w:rsid w:val="00551CEF"/>
    <w:rsid w:val="00557679"/>
    <w:rsid w:val="00563E24"/>
    <w:rsid w:val="00572CFE"/>
    <w:rsid w:val="00573C10"/>
    <w:rsid w:val="005A4890"/>
    <w:rsid w:val="005B173D"/>
    <w:rsid w:val="005C1FB5"/>
    <w:rsid w:val="005D4F23"/>
    <w:rsid w:val="005E59D5"/>
    <w:rsid w:val="006013D7"/>
    <w:rsid w:val="006033AF"/>
    <w:rsid w:val="00614C47"/>
    <w:rsid w:val="00620106"/>
    <w:rsid w:val="0063151B"/>
    <w:rsid w:val="006324CD"/>
    <w:rsid w:val="0063520A"/>
    <w:rsid w:val="006473C5"/>
    <w:rsid w:val="006528DD"/>
    <w:rsid w:val="00660465"/>
    <w:rsid w:val="006623C7"/>
    <w:rsid w:val="00690F92"/>
    <w:rsid w:val="006947BE"/>
    <w:rsid w:val="006A0A33"/>
    <w:rsid w:val="006C669B"/>
    <w:rsid w:val="006D413E"/>
    <w:rsid w:val="006E5AF2"/>
    <w:rsid w:val="006F5789"/>
    <w:rsid w:val="006F5966"/>
    <w:rsid w:val="006F65CE"/>
    <w:rsid w:val="00706179"/>
    <w:rsid w:val="00716F1E"/>
    <w:rsid w:val="00723CFC"/>
    <w:rsid w:val="0072475E"/>
    <w:rsid w:val="007324EC"/>
    <w:rsid w:val="007417C5"/>
    <w:rsid w:val="00746BA8"/>
    <w:rsid w:val="00756307"/>
    <w:rsid w:val="007654A4"/>
    <w:rsid w:val="00767879"/>
    <w:rsid w:val="007802D8"/>
    <w:rsid w:val="00782A35"/>
    <w:rsid w:val="007833EA"/>
    <w:rsid w:val="007849D4"/>
    <w:rsid w:val="00787F4B"/>
    <w:rsid w:val="00791889"/>
    <w:rsid w:val="00792A6B"/>
    <w:rsid w:val="00796C9B"/>
    <w:rsid w:val="007A15EA"/>
    <w:rsid w:val="007B5061"/>
    <w:rsid w:val="007C12CE"/>
    <w:rsid w:val="007C486A"/>
    <w:rsid w:val="007D6B86"/>
    <w:rsid w:val="007F1BBC"/>
    <w:rsid w:val="007F2036"/>
    <w:rsid w:val="00807CB8"/>
    <w:rsid w:val="008108B7"/>
    <w:rsid w:val="0082069C"/>
    <w:rsid w:val="0083240A"/>
    <w:rsid w:val="008342BA"/>
    <w:rsid w:val="00843590"/>
    <w:rsid w:val="008515B6"/>
    <w:rsid w:val="00851A2B"/>
    <w:rsid w:val="00856113"/>
    <w:rsid w:val="00863C0E"/>
    <w:rsid w:val="00867342"/>
    <w:rsid w:val="00870AE0"/>
    <w:rsid w:val="008731A8"/>
    <w:rsid w:val="0088098D"/>
    <w:rsid w:val="00887790"/>
    <w:rsid w:val="00892D19"/>
    <w:rsid w:val="008B2924"/>
    <w:rsid w:val="008B4896"/>
    <w:rsid w:val="008B62F8"/>
    <w:rsid w:val="008C2F90"/>
    <w:rsid w:val="008D523A"/>
    <w:rsid w:val="008E038D"/>
    <w:rsid w:val="008E0A66"/>
    <w:rsid w:val="008E0E4F"/>
    <w:rsid w:val="008E75E2"/>
    <w:rsid w:val="00900990"/>
    <w:rsid w:val="0090684F"/>
    <w:rsid w:val="0090782E"/>
    <w:rsid w:val="00911865"/>
    <w:rsid w:val="00912FE1"/>
    <w:rsid w:val="00913022"/>
    <w:rsid w:val="00915FFA"/>
    <w:rsid w:val="009176C5"/>
    <w:rsid w:val="00941480"/>
    <w:rsid w:val="00951ED2"/>
    <w:rsid w:val="00957BFA"/>
    <w:rsid w:val="00963401"/>
    <w:rsid w:val="00965B8D"/>
    <w:rsid w:val="0096727B"/>
    <w:rsid w:val="009734A1"/>
    <w:rsid w:val="00993CCA"/>
    <w:rsid w:val="009A0E9D"/>
    <w:rsid w:val="009A4EDF"/>
    <w:rsid w:val="009A604A"/>
    <w:rsid w:val="009A6A67"/>
    <w:rsid w:val="009B2E8F"/>
    <w:rsid w:val="009B65B3"/>
    <w:rsid w:val="009B6AED"/>
    <w:rsid w:val="009C7F67"/>
    <w:rsid w:val="009D390A"/>
    <w:rsid w:val="009E487B"/>
    <w:rsid w:val="009E7302"/>
    <w:rsid w:val="009F04B7"/>
    <w:rsid w:val="009F1672"/>
    <w:rsid w:val="009F1B7E"/>
    <w:rsid w:val="00A10EC0"/>
    <w:rsid w:val="00A12FF3"/>
    <w:rsid w:val="00A17300"/>
    <w:rsid w:val="00A22D95"/>
    <w:rsid w:val="00A36B87"/>
    <w:rsid w:val="00A40FC9"/>
    <w:rsid w:val="00A44030"/>
    <w:rsid w:val="00A45AC6"/>
    <w:rsid w:val="00A57A96"/>
    <w:rsid w:val="00A64B10"/>
    <w:rsid w:val="00A73221"/>
    <w:rsid w:val="00A73A0C"/>
    <w:rsid w:val="00A957A2"/>
    <w:rsid w:val="00A979D9"/>
    <w:rsid w:val="00AB2303"/>
    <w:rsid w:val="00AD1BF7"/>
    <w:rsid w:val="00AD46C8"/>
    <w:rsid w:val="00AE1140"/>
    <w:rsid w:val="00AE38B3"/>
    <w:rsid w:val="00AF1306"/>
    <w:rsid w:val="00B10E02"/>
    <w:rsid w:val="00B17253"/>
    <w:rsid w:val="00B222AE"/>
    <w:rsid w:val="00B25AD9"/>
    <w:rsid w:val="00B31138"/>
    <w:rsid w:val="00B3673B"/>
    <w:rsid w:val="00B43111"/>
    <w:rsid w:val="00B4656E"/>
    <w:rsid w:val="00B47E9B"/>
    <w:rsid w:val="00B55AB8"/>
    <w:rsid w:val="00B61F71"/>
    <w:rsid w:val="00B7496B"/>
    <w:rsid w:val="00B82CC7"/>
    <w:rsid w:val="00B91313"/>
    <w:rsid w:val="00B9392D"/>
    <w:rsid w:val="00B97271"/>
    <w:rsid w:val="00BA2DBA"/>
    <w:rsid w:val="00BA654F"/>
    <w:rsid w:val="00BC1E9E"/>
    <w:rsid w:val="00BD2931"/>
    <w:rsid w:val="00BE0241"/>
    <w:rsid w:val="00BE4C5F"/>
    <w:rsid w:val="00BE5BBB"/>
    <w:rsid w:val="00C0256D"/>
    <w:rsid w:val="00C1554D"/>
    <w:rsid w:val="00C16C3A"/>
    <w:rsid w:val="00C23601"/>
    <w:rsid w:val="00C30815"/>
    <w:rsid w:val="00C30E5F"/>
    <w:rsid w:val="00C31D6A"/>
    <w:rsid w:val="00C37BD8"/>
    <w:rsid w:val="00C4224E"/>
    <w:rsid w:val="00C4656B"/>
    <w:rsid w:val="00C5531E"/>
    <w:rsid w:val="00C560F2"/>
    <w:rsid w:val="00C5719B"/>
    <w:rsid w:val="00C70CD0"/>
    <w:rsid w:val="00C72A12"/>
    <w:rsid w:val="00C75CC1"/>
    <w:rsid w:val="00C85A44"/>
    <w:rsid w:val="00CA2802"/>
    <w:rsid w:val="00CA298F"/>
    <w:rsid w:val="00CA6409"/>
    <w:rsid w:val="00CA7497"/>
    <w:rsid w:val="00CB7B13"/>
    <w:rsid w:val="00CB7B7D"/>
    <w:rsid w:val="00CC6E88"/>
    <w:rsid w:val="00CD3EE1"/>
    <w:rsid w:val="00D015B5"/>
    <w:rsid w:val="00D15189"/>
    <w:rsid w:val="00D2072F"/>
    <w:rsid w:val="00D20F10"/>
    <w:rsid w:val="00D24567"/>
    <w:rsid w:val="00D35C3C"/>
    <w:rsid w:val="00D46778"/>
    <w:rsid w:val="00D518FD"/>
    <w:rsid w:val="00D52148"/>
    <w:rsid w:val="00D60B50"/>
    <w:rsid w:val="00D63C74"/>
    <w:rsid w:val="00D829EB"/>
    <w:rsid w:val="00D82EDF"/>
    <w:rsid w:val="00D8380D"/>
    <w:rsid w:val="00D8658E"/>
    <w:rsid w:val="00D90795"/>
    <w:rsid w:val="00D948EE"/>
    <w:rsid w:val="00D968A4"/>
    <w:rsid w:val="00DA2115"/>
    <w:rsid w:val="00DA26EF"/>
    <w:rsid w:val="00DC08E5"/>
    <w:rsid w:val="00DD0163"/>
    <w:rsid w:val="00DD077E"/>
    <w:rsid w:val="00DE36DF"/>
    <w:rsid w:val="00DE79C6"/>
    <w:rsid w:val="00DF18A5"/>
    <w:rsid w:val="00E04987"/>
    <w:rsid w:val="00E04C19"/>
    <w:rsid w:val="00E0563F"/>
    <w:rsid w:val="00E10D61"/>
    <w:rsid w:val="00E12750"/>
    <w:rsid w:val="00E2520D"/>
    <w:rsid w:val="00E2658A"/>
    <w:rsid w:val="00E330C2"/>
    <w:rsid w:val="00E358A0"/>
    <w:rsid w:val="00E50134"/>
    <w:rsid w:val="00E55332"/>
    <w:rsid w:val="00E55458"/>
    <w:rsid w:val="00E57AEC"/>
    <w:rsid w:val="00E87B40"/>
    <w:rsid w:val="00E9693C"/>
    <w:rsid w:val="00EB13DC"/>
    <w:rsid w:val="00EB1DD2"/>
    <w:rsid w:val="00EC2673"/>
    <w:rsid w:val="00EC657D"/>
    <w:rsid w:val="00ED6055"/>
    <w:rsid w:val="00EE3A4E"/>
    <w:rsid w:val="00EF323D"/>
    <w:rsid w:val="00EF388E"/>
    <w:rsid w:val="00EF743C"/>
    <w:rsid w:val="00F04677"/>
    <w:rsid w:val="00F05B58"/>
    <w:rsid w:val="00F10840"/>
    <w:rsid w:val="00F1759B"/>
    <w:rsid w:val="00F2513B"/>
    <w:rsid w:val="00F41532"/>
    <w:rsid w:val="00F5796C"/>
    <w:rsid w:val="00F62141"/>
    <w:rsid w:val="00F64F1C"/>
    <w:rsid w:val="00F71097"/>
    <w:rsid w:val="00F74E69"/>
    <w:rsid w:val="00F8794A"/>
    <w:rsid w:val="00F95147"/>
    <w:rsid w:val="00F95B0B"/>
    <w:rsid w:val="00F96D33"/>
    <w:rsid w:val="00FA0AFA"/>
    <w:rsid w:val="00FA4212"/>
    <w:rsid w:val="00FB1A66"/>
    <w:rsid w:val="00FB202F"/>
    <w:rsid w:val="00FC54CB"/>
    <w:rsid w:val="00FD0EA9"/>
    <w:rsid w:val="00FE22BA"/>
    <w:rsid w:val="00FE3B15"/>
    <w:rsid w:val="00FE52C1"/>
    <w:rsid w:val="00FF4920"/>
    <w:rsid w:val="00FF7F2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CA0CC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01991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A01991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A01991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A01991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A01991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A01991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A01991"/>
    <w:pPr>
      <w:keepNext/>
      <w:spacing w:line="240" w:lineRule="auto"/>
      <w:ind w:right="2783"/>
      <w:outlineLvl w:val="5"/>
    </w:pPr>
    <w:rPr>
      <w:b/>
      <w:sz w:val="18"/>
    </w:rPr>
  </w:style>
  <w:style w:type="paragraph" w:styleId="berschrift7">
    <w:name w:val="heading 7"/>
    <w:basedOn w:val="Standard"/>
    <w:next w:val="Standard"/>
    <w:qFormat/>
    <w:rsid w:val="00A01991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qFormat/>
    <w:rsid w:val="00A01991"/>
    <w:pPr>
      <w:keepNext/>
      <w:ind w:right="85"/>
      <w:outlineLvl w:val="7"/>
    </w:pPr>
    <w:rPr>
      <w:b/>
      <w:sz w:val="20"/>
    </w:rPr>
  </w:style>
  <w:style w:type="paragraph" w:styleId="berschrift9">
    <w:name w:val="heading 9"/>
    <w:basedOn w:val="Standard"/>
    <w:next w:val="Standard"/>
    <w:qFormat/>
    <w:rsid w:val="00A01991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A01991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01991"/>
    <w:pPr>
      <w:tabs>
        <w:tab w:val="center" w:pos="4536"/>
        <w:tab w:val="right" w:pos="9072"/>
      </w:tabs>
    </w:pPr>
  </w:style>
  <w:style w:type="character" w:styleId="Link">
    <w:name w:val="Hyperlink"/>
    <w:rsid w:val="00A01991"/>
    <w:rPr>
      <w:color w:val="0000FF"/>
      <w:u w:val="single"/>
    </w:rPr>
  </w:style>
  <w:style w:type="character" w:styleId="GesichteterLink">
    <w:name w:val="FollowedHyperlink"/>
    <w:rsid w:val="00A01991"/>
    <w:rPr>
      <w:color w:val="800080"/>
      <w:u w:val="single"/>
    </w:rPr>
  </w:style>
  <w:style w:type="paragraph" w:styleId="Textkrper">
    <w:name w:val="Body Text"/>
    <w:basedOn w:val="Standard"/>
    <w:rsid w:val="00A01991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A01991"/>
    <w:rPr>
      <w:rFonts w:ascii="Tahoma" w:hAnsi="Tahoma"/>
      <w:sz w:val="16"/>
    </w:rPr>
  </w:style>
  <w:style w:type="paragraph" w:styleId="Textkrpereinzug">
    <w:name w:val="Body Text Indent"/>
    <w:basedOn w:val="Standard"/>
    <w:link w:val="TextkrpereinzugZeichen"/>
    <w:rsid w:val="00A01991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A01991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A01991"/>
    <w:pPr>
      <w:tabs>
        <w:tab w:val="left" w:pos="5040"/>
      </w:tabs>
    </w:pPr>
    <w:rPr>
      <w:b/>
      <w:sz w:val="20"/>
    </w:rPr>
  </w:style>
  <w:style w:type="character" w:styleId="Kommentarzeichen">
    <w:name w:val="annotation reference"/>
    <w:semiHidden/>
    <w:rsid w:val="00A01991"/>
    <w:rPr>
      <w:sz w:val="16"/>
      <w:szCs w:val="16"/>
    </w:rPr>
  </w:style>
  <w:style w:type="paragraph" w:styleId="Kommentartext">
    <w:name w:val="annotation text"/>
    <w:basedOn w:val="Standard"/>
    <w:semiHidden/>
    <w:rsid w:val="00A01991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A01991"/>
    <w:rPr>
      <w:b/>
      <w:bCs/>
    </w:rPr>
  </w:style>
  <w:style w:type="paragraph" w:styleId="Sprechblasentext">
    <w:name w:val="Balloon Text"/>
    <w:basedOn w:val="Standard"/>
    <w:semiHidden/>
    <w:rsid w:val="00A01991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CB682A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rsid w:val="00CB682A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rsid w:val="00CB682A"/>
    <w:rPr>
      <w:rFonts w:ascii="Helvetica" w:eastAsia="MS Mincho" w:hAnsi="Helvetica"/>
      <w:sz w:val="22"/>
    </w:rPr>
  </w:style>
  <w:style w:type="table" w:styleId="Tabellenraster">
    <w:name w:val="Table Grid"/>
    <w:basedOn w:val="NormaleTabelle"/>
    <w:uiPriority w:val="59"/>
    <w:rsid w:val="00D968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krpereinzugZeichen">
    <w:name w:val="Textkörpereinzug Zeichen"/>
    <w:link w:val="Textkrpereinzug"/>
    <w:rsid w:val="00FD54A3"/>
    <w:rPr>
      <w:rFonts w:ascii="Helvetica" w:eastAsia="MS Mincho" w:hAnsi="Helvetica"/>
    </w:rPr>
  </w:style>
  <w:style w:type="paragraph" w:styleId="Dokumentstruktur">
    <w:name w:val="Document Map"/>
    <w:basedOn w:val="Standard"/>
    <w:link w:val="DokumentstrukturZeichen"/>
    <w:semiHidden/>
    <w:unhideWhenUsed/>
    <w:rsid w:val="00081A3B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semiHidden/>
    <w:rsid w:val="00081A3B"/>
    <w:rPr>
      <w:rFonts w:ascii="Times New Roman" w:eastAsia="MS Mincho" w:hAnsi="Times New Roman"/>
      <w:sz w:val="24"/>
      <w:szCs w:val="24"/>
    </w:rPr>
  </w:style>
  <w:style w:type="paragraph" w:styleId="Bearbeitung">
    <w:name w:val="Revision"/>
    <w:hidden/>
    <w:semiHidden/>
    <w:rsid w:val="00081A3B"/>
    <w:rPr>
      <w:rFonts w:ascii="Helvetica" w:eastAsia="MS Mincho" w:hAnsi="Helvetica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01991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A01991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A01991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A01991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A01991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A01991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eichen"/>
    <w:qFormat/>
    <w:rsid w:val="00A01991"/>
    <w:pPr>
      <w:keepNext/>
      <w:spacing w:line="240" w:lineRule="auto"/>
      <w:ind w:right="2783"/>
      <w:outlineLvl w:val="5"/>
    </w:pPr>
    <w:rPr>
      <w:b/>
      <w:sz w:val="18"/>
    </w:rPr>
  </w:style>
  <w:style w:type="paragraph" w:styleId="berschrift7">
    <w:name w:val="heading 7"/>
    <w:basedOn w:val="Standard"/>
    <w:next w:val="Standard"/>
    <w:qFormat/>
    <w:rsid w:val="00A01991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eichen"/>
    <w:qFormat/>
    <w:rsid w:val="00A01991"/>
    <w:pPr>
      <w:keepNext/>
      <w:ind w:right="85"/>
      <w:outlineLvl w:val="7"/>
    </w:pPr>
    <w:rPr>
      <w:b/>
      <w:sz w:val="20"/>
    </w:rPr>
  </w:style>
  <w:style w:type="paragraph" w:styleId="berschrift9">
    <w:name w:val="heading 9"/>
    <w:basedOn w:val="Standard"/>
    <w:next w:val="Standard"/>
    <w:qFormat/>
    <w:rsid w:val="00A01991"/>
    <w:pPr>
      <w:keepNext/>
      <w:outlineLvl w:val="8"/>
    </w:pPr>
    <w:rPr>
      <w:b/>
      <w:caps/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rsid w:val="00A01991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01991"/>
    <w:pPr>
      <w:tabs>
        <w:tab w:val="center" w:pos="4536"/>
        <w:tab w:val="right" w:pos="9072"/>
      </w:tabs>
    </w:pPr>
  </w:style>
  <w:style w:type="character" w:styleId="Link">
    <w:name w:val="Hyperlink"/>
    <w:rsid w:val="00A01991"/>
    <w:rPr>
      <w:color w:val="0000FF"/>
      <w:u w:val="single"/>
    </w:rPr>
  </w:style>
  <w:style w:type="character" w:styleId="GesichteterLink">
    <w:name w:val="FollowedHyperlink"/>
    <w:rsid w:val="00A01991"/>
    <w:rPr>
      <w:color w:val="800080"/>
      <w:u w:val="single"/>
    </w:rPr>
  </w:style>
  <w:style w:type="paragraph" w:styleId="Textkrper">
    <w:name w:val="Body Text"/>
    <w:basedOn w:val="Standard"/>
    <w:rsid w:val="00A01991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A01991"/>
    <w:rPr>
      <w:rFonts w:ascii="Tahoma" w:hAnsi="Tahoma"/>
      <w:sz w:val="16"/>
    </w:rPr>
  </w:style>
  <w:style w:type="paragraph" w:styleId="Textkrpereinzug">
    <w:name w:val="Body Text Indent"/>
    <w:basedOn w:val="Standard"/>
    <w:link w:val="TextkrpereinzugZeichen"/>
    <w:rsid w:val="00A01991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A01991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A01991"/>
    <w:pPr>
      <w:tabs>
        <w:tab w:val="left" w:pos="5040"/>
      </w:tabs>
    </w:pPr>
    <w:rPr>
      <w:b/>
      <w:sz w:val="20"/>
    </w:rPr>
  </w:style>
  <w:style w:type="character" w:styleId="Kommentarzeichen">
    <w:name w:val="annotation reference"/>
    <w:semiHidden/>
    <w:rsid w:val="00A01991"/>
    <w:rPr>
      <w:sz w:val="16"/>
      <w:szCs w:val="16"/>
    </w:rPr>
  </w:style>
  <w:style w:type="paragraph" w:styleId="Kommentartext">
    <w:name w:val="annotation text"/>
    <w:basedOn w:val="Standard"/>
    <w:semiHidden/>
    <w:rsid w:val="00A01991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A01991"/>
    <w:rPr>
      <w:b/>
      <w:bCs/>
    </w:rPr>
  </w:style>
  <w:style w:type="paragraph" w:styleId="Sprechblasentext">
    <w:name w:val="Balloon Text"/>
    <w:basedOn w:val="Standard"/>
    <w:semiHidden/>
    <w:rsid w:val="00A01991"/>
    <w:rPr>
      <w:rFonts w:ascii="Tahoma" w:hAnsi="Tahoma" w:cs="Tahoma"/>
      <w:sz w:val="16"/>
      <w:szCs w:val="16"/>
    </w:rPr>
  </w:style>
  <w:style w:type="character" w:customStyle="1" w:styleId="berschrift6Zeichen">
    <w:name w:val="Überschrift 6 Zeichen"/>
    <w:link w:val="berschrift6"/>
    <w:rsid w:val="00CB682A"/>
    <w:rPr>
      <w:rFonts w:ascii="Helvetica" w:eastAsia="MS Mincho" w:hAnsi="Helvetica"/>
      <w:b/>
      <w:sz w:val="18"/>
    </w:rPr>
  </w:style>
  <w:style w:type="character" w:customStyle="1" w:styleId="berschrift8Zeichen">
    <w:name w:val="Überschrift 8 Zeichen"/>
    <w:link w:val="berschrift8"/>
    <w:rsid w:val="00CB682A"/>
    <w:rPr>
      <w:rFonts w:ascii="Helvetica" w:eastAsia="MS Mincho" w:hAnsi="Helvetica"/>
      <w:b/>
    </w:rPr>
  </w:style>
  <w:style w:type="character" w:customStyle="1" w:styleId="KopfzeileZeichen">
    <w:name w:val="Kopfzeile Zeichen"/>
    <w:link w:val="Kopfzeile"/>
    <w:rsid w:val="00CB682A"/>
    <w:rPr>
      <w:rFonts w:ascii="Helvetica" w:eastAsia="MS Mincho" w:hAnsi="Helvetica"/>
      <w:sz w:val="22"/>
    </w:rPr>
  </w:style>
  <w:style w:type="table" w:styleId="Tabellenraster">
    <w:name w:val="Table Grid"/>
    <w:basedOn w:val="NormaleTabelle"/>
    <w:uiPriority w:val="59"/>
    <w:rsid w:val="00D968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krpereinzugZeichen">
    <w:name w:val="Textkörpereinzug Zeichen"/>
    <w:link w:val="Textkrpereinzug"/>
    <w:rsid w:val="00FD54A3"/>
    <w:rPr>
      <w:rFonts w:ascii="Helvetica" w:eastAsia="MS Mincho" w:hAnsi="Helvetica"/>
    </w:rPr>
  </w:style>
  <w:style w:type="paragraph" w:styleId="Dokumentstruktur">
    <w:name w:val="Document Map"/>
    <w:basedOn w:val="Standard"/>
    <w:link w:val="DokumentstrukturZeichen"/>
    <w:semiHidden/>
    <w:unhideWhenUsed/>
    <w:rsid w:val="00081A3B"/>
    <w:pPr>
      <w:spacing w:line="240" w:lineRule="auto"/>
    </w:pPr>
    <w:rPr>
      <w:rFonts w:ascii="Times New Roman" w:hAnsi="Times New Roman"/>
      <w:sz w:val="24"/>
      <w:szCs w:val="24"/>
    </w:rPr>
  </w:style>
  <w:style w:type="character" w:customStyle="1" w:styleId="DokumentstrukturZeichen">
    <w:name w:val="Dokumentstruktur Zeichen"/>
    <w:basedOn w:val="Absatzstandardschriftart"/>
    <w:link w:val="Dokumentstruktur"/>
    <w:semiHidden/>
    <w:rsid w:val="00081A3B"/>
    <w:rPr>
      <w:rFonts w:ascii="Times New Roman" w:eastAsia="MS Mincho" w:hAnsi="Times New Roman"/>
      <w:sz w:val="24"/>
      <w:szCs w:val="24"/>
    </w:rPr>
  </w:style>
  <w:style w:type="paragraph" w:styleId="Bearbeitung">
    <w:name w:val="Revision"/>
    <w:hidden/>
    <w:semiHidden/>
    <w:rsid w:val="00081A3B"/>
    <w:rPr>
      <w:rFonts w:ascii="Helvetica" w:eastAsia="MS Mincho" w:hAnsi="Helvetic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info.de@nilfisk.com" TargetMode="External"/><Relationship Id="rId10" Type="http://schemas.openxmlformats.org/officeDocument/2006/relationships/hyperlink" Target="http://www.nilfisk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2DDBD-1C3B-6343-8E48-6728800A9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</Words>
  <Characters>2732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webcare</Company>
  <LinksUpToDate>false</LinksUpToDate>
  <CharactersWithSpaces>3159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7667814</vt:i4>
      </vt:variant>
      <vt:variant>
        <vt:i4>3</vt:i4>
      </vt:variant>
      <vt:variant>
        <vt:i4>0</vt:i4>
      </vt:variant>
      <vt:variant>
        <vt:i4>5</vt:i4>
      </vt:variant>
      <vt:variant>
        <vt:lpwstr>http://www.nilfisk-alto.de</vt:lpwstr>
      </vt:variant>
      <vt:variant>
        <vt:lpwstr/>
      </vt:variant>
      <vt:variant>
        <vt:i4>3145809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http://amid-pr.press-n-relations.com/AMID-PR/searchresult/searchresult.xhtml?searchString=GUARDUS%2BEMS&amp;searchType=quick&amp;conversationId=2162695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Vanessa Klein</cp:lastModifiedBy>
  <cp:revision>5</cp:revision>
  <cp:lastPrinted>2017-07-12T07:50:00Z</cp:lastPrinted>
  <dcterms:created xsi:type="dcterms:W3CDTF">2017-07-13T08:40:00Z</dcterms:created>
  <dcterms:modified xsi:type="dcterms:W3CDTF">2017-07-18T06:36:00Z</dcterms:modified>
</cp:coreProperties>
</file>