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27531EA" w14:textId="77777777" w:rsidR="00870AE0" w:rsidRPr="00C5531E" w:rsidRDefault="00870AE0" w:rsidP="006473C5">
      <w:pPr>
        <w:tabs>
          <w:tab w:val="left" w:pos="5040"/>
        </w:tabs>
        <w:spacing w:line="264" w:lineRule="auto"/>
        <w:rPr>
          <w:color w:val="FF0000"/>
          <w:sz w:val="20"/>
        </w:rPr>
      </w:pPr>
      <w:r w:rsidRPr="00C5531E">
        <w:rPr>
          <w:caps/>
          <w:sz w:val="20"/>
        </w:rPr>
        <w:t>Presseinformation</w:t>
      </w:r>
    </w:p>
    <w:p w14:paraId="1508DCA4" w14:textId="77777777" w:rsidR="00870AE0" w:rsidRPr="00C5531E" w:rsidRDefault="00870AE0" w:rsidP="006473C5">
      <w:pPr>
        <w:tabs>
          <w:tab w:val="left" w:pos="5040"/>
        </w:tabs>
        <w:spacing w:line="264" w:lineRule="auto"/>
        <w:rPr>
          <w:sz w:val="20"/>
        </w:rPr>
      </w:pPr>
    </w:p>
    <w:p w14:paraId="10053228" w14:textId="4DF58A39" w:rsidR="00870AE0" w:rsidRPr="00C5531E" w:rsidRDefault="00870AE0" w:rsidP="006473C5">
      <w:pPr>
        <w:tabs>
          <w:tab w:val="left" w:pos="5040"/>
        </w:tabs>
        <w:spacing w:line="264" w:lineRule="auto"/>
        <w:rPr>
          <w:sz w:val="20"/>
        </w:rPr>
      </w:pPr>
      <w:r w:rsidRPr="00C5531E">
        <w:rPr>
          <w:sz w:val="20"/>
        </w:rPr>
        <w:t xml:space="preserve">Bellenberg, </w:t>
      </w:r>
      <w:r w:rsidR="00213AD6">
        <w:rPr>
          <w:sz w:val="20"/>
        </w:rPr>
        <w:t>26</w:t>
      </w:r>
      <w:r w:rsidR="002E205B" w:rsidRPr="00C5531E">
        <w:rPr>
          <w:sz w:val="20"/>
        </w:rPr>
        <w:t>. Juli</w:t>
      </w:r>
      <w:r w:rsidRPr="00C5531E">
        <w:rPr>
          <w:sz w:val="20"/>
        </w:rPr>
        <w:t xml:space="preserve"> 201</w:t>
      </w:r>
      <w:r w:rsidR="00912FE1">
        <w:rPr>
          <w:sz w:val="20"/>
        </w:rPr>
        <w:t>6</w:t>
      </w:r>
    </w:p>
    <w:p w14:paraId="3261F350" w14:textId="77777777" w:rsidR="00870AE0" w:rsidRPr="00C5531E" w:rsidRDefault="00870AE0" w:rsidP="006473C5">
      <w:pPr>
        <w:tabs>
          <w:tab w:val="left" w:pos="5040"/>
        </w:tabs>
        <w:spacing w:line="264" w:lineRule="auto"/>
        <w:rPr>
          <w:b/>
          <w:sz w:val="20"/>
        </w:rPr>
      </w:pPr>
      <w:bookmarkStart w:id="0" w:name="OLE_LINK1"/>
    </w:p>
    <w:p w14:paraId="72C0022D" w14:textId="77777777" w:rsidR="00870AE0" w:rsidRPr="00C5531E" w:rsidRDefault="00DD0163" w:rsidP="006473C5">
      <w:pPr>
        <w:pStyle w:val="Kopfzeile"/>
        <w:tabs>
          <w:tab w:val="left" w:pos="7938"/>
        </w:tabs>
        <w:spacing w:line="264" w:lineRule="auto"/>
        <w:rPr>
          <w:sz w:val="20"/>
        </w:rPr>
      </w:pPr>
      <w:r w:rsidRPr="00C5531E">
        <w:rPr>
          <w:sz w:val="20"/>
        </w:rPr>
        <w:t>Automechanika</w:t>
      </w:r>
      <w:r w:rsidR="00870AE0" w:rsidRPr="00C5531E">
        <w:rPr>
          <w:sz w:val="20"/>
        </w:rPr>
        <w:t xml:space="preserve"> – </w:t>
      </w:r>
      <w:r w:rsidRPr="00C5531E">
        <w:rPr>
          <w:bCs/>
          <w:sz w:val="20"/>
        </w:rPr>
        <w:t>Treffpunkt der Automobilindustrie</w:t>
      </w:r>
    </w:p>
    <w:p w14:paraId="4B206871" w14:textId="05AB183E" w:rsidR="00870AE0" w:rsidRPr="00C5531E" w:rsidRDefault="005221F3" w:rsidP="006473C5">
      <w:pPr>
        <w:pStyle w:val="Kopfzeile"/>
        <w:tabs>
          <w:tab w:val="left" w:pos="7938"/>
        </w:tabs>
        <w:spacing w:line="264" w:lineRule="auto"/>
        <w:rPr>
          <w:sz w:val="20"/>
        </w:rPr>
      </w:pPr>
      <w:r>
        <w:rPr>
          <w:sz w:val="20"/>
        </w:rPr>
        <w:t>13. bis 17</w:t>
      </w:r>
      <w:r w:rsidR="009176C5" w:rsidRPr="00C5531E">
        <w:rPr>
          <w:sz w:val="20"/>
        </w:rPr>
        <w:t>.</w:t>
      </w:r>
      <w:r w:rsidR="00870AE0" w:rsidRPr="00C5531E">
        <w:rPr>
          <w:sz w:val="20"/>
        </w:rPr>
        <w:t xml:space="preserve"> </w:t>
      </w:r>
      <w:r>
        <w:rPr>
          <w:sz w:val="20"/>
        </w:rPr>
        <w:t>September 2016</w:t>
      </w:r>
      <w:r w:rsidR="00870AE0" w:rsidRPr="00C5531E">
        <w:rPr>
          <w:sz w:val="20"/>
        </w:rPr>
        <w:t xml:space="preserve">, </w:t>
      </w:r>
      <w:r w:rsidR="009176C5" w:rsidRPr="00C5531E">
        <w:rPr>
          <w:sz w:val="20"/>
        </w:rPr>
        <w:t xml:space="preserve">Frankfurt, Halle </w:t>
      </w:r>
      <w:r w:rsidR="00426482" w:rsidRPr="00426482">
        <w:rPr>
          <w:sz w:val="20"/>
        </w:rPr>
        <w:t>F11, A03 (Freigelände)</w:t>
      </w:r>
    </w:p>
    <w:p w14:paraId="355386B3" w14:textId="77777777" w:rsidR="00870AE0" w:rsidRPr="00C5531E" w:rsidRDefault="00870AE0" w:rsidP="006473C5">
      <w:pPr>
        <w:pStyle w:val="Kopfzeile"/>
        <w:tabs>
          <w:tab w:val="left" w:pos="7938"/>
        </w:tabs>
        <w:spacing w:line="264" w:lineRule="auto"/>
        <w:rPr>
          <w:sz w:val="20"/>
        </w:rPr>
      </w:pPr>
    </w:p>
    <w:p w14:paraId="60635E16" w14:textId="282B58CB" w:rsidR="00870AE0" w:rsidRPr="00C5531E" w:rsidRDefault="00336E6C" w:rsidP="006473C5">
      <w:pPr>
        <w:pStyle w:val="Kopfzeile"/>
        <w:tabs>
          <w:tab w:val="left" w:pos="7938"/>
        </w:tabs>
        <w:spacing w:line="264" w:lineRule="auto"/>
        <w:rPr>
          <w:b/>
          <w:sz w:val="26"/>
        </w:rPr>
      </w:pPr>
      <w:r>
        <w:rPr>
          <w:b/>
          <w:sz w:val="26"/>
        </w:rPr>
        <w:t>Nilfisk</w:t>
      </w:r>
      <w:r w:rsidR="00870AE0" w:rsidRPr="00C5531E">
        <w:rPr>
          <w:b/>
          <w:sz w:val="26"/>
        </w:rPr>
        <w:t xml:space="preserve"> auf der </w:t>
      </w:r>
      <w:r w:rsidR="00190D80" w:rsidRPr="00C5531E">
        <w:rPr>
          <w:b/>
          <w:sz w:val="26"/>
        </w:rPr>
        <w:t xml:space="preserve">Automechanika </w:t>
      </w:r>
    </w:p>
    <w:p w14:paraId="0562947B" w14:textId="3360919F" w:rsidR="00870AE0" w:rsidRDefault="00993CCA" w:rsidP="006473C5">
      <w:pPr>
        <w:pStyle w:val="Kopfzeile"/>
        <w:tabs>
          <w:tab w:val="clear" w:pos="4536"/>
          <w:tab w:val="clear" w:pos="9072"/>
          <w:tab w:val="left" w:pos="5040"/>
        </w:tabs>
        <w:spacing w:line="264" w:lineRule="auto"/>
      </w:pPr>
      <w:r w:rsidRPr="009A6A67">
        <w:t xml:space="preserve">Moderne Reinigungstechnik für die tägliche Reinigung und die gewerbliche </w:t>
      </w:r>
      <w:r w:rsidR="00123EFC">
        <w:br/>
      </w:r>
      <w:bookmarkStart w:id="1" w:name="_GoBack"/>
      <w:bookmarkEnd w:id="1"/>
      <w:r w:rsidRPr="009A6A67">
        <w:t>Fah</w:t>
      </w:r>
      <w:r w:rsidRPr="009A6A67">
        <w:t>r</w:t>
      </w:r>
      <w:r w:rsidRPr="009A6A67">
        <w:t>zeugwäsche</w:t>
      </w:r>
    </w:p>
    <w:p w14:paraId="3659DBD8" w14:textId="77777777" w:rsidR="00993CCA" w:rsidRPr="00C5531E" w:rsidRDefault="00993CCA" w:rsidP="006473C5">
      <w:pPr>
        <w:pStyle w:val="Kopfzeile"/>
        <w:tabs>
          <w:tab w:val="clear" w:pos="4536"/>
          <w:tab w:val="clear" w:pos="9072"/>
          <w:tab w:val="left" w:pos="5040"/>
        </w:tabs>
        <w:spacing w:line="264" w:lineRule="auto"/>
        <w:rPr>
          <w:b/>
          <w:sz w:val="20"/>
        </w:rPr>
      </w:pPr>
    </w:p>
    <w:p w14:paraId="1AD851D7" w14:textId="35CD7BE9" w:rsidR="00C5719B" w:rsidRDefault="00870AE0" w:rsidP="006473C5">
      <w:pPr>
        <w:pStyle w:val="Kopfzeile"/>
        <w:tabs>
          <w:tab w:val="left" w:pos="7938"/>
        </w:tabs>
        <w:spacing w:line="264" w:lineRule="auto"/>
        <w:rPr>
          <w:b/>
          <w:sz w:val="20"/>
        </w:rPr>
      </w:pPr>
      <w:r w:rsidRPr="00C5531E">
        <w:rPr>
          <w:b/>
          <w:sz w:val="20"/>
        </w:rPr>
        <w:t xml:space="preserve">Auf der </w:t>
      </w:r>
      <w:r w:rsidR="00190D80" w:rsidRPr="00C5531E">
        <w:rPr>
          <w:b/>
          <w:sz w:val="20"/>
        </w:rPr>
        <w:t>Automechanika</w:t>
      </w:r>
      <w:r w:rsidR="00336E6C">
        <w:rPr>
          <w:b/>
          <w:sz w:val="20"/>
        </w:rPr>
        <w:t xml:space="preserve"> 2016</w:t>
      </w:r>
      <w:r w:rsidRPr="00C5531E">
        <w:rPr>
          <w:b/>
          <w:sz w:val="20"/>
        </w:rPr>
        <w:t xml:space="preserve"> präsentiert </w:t>
      </w:r>
      <w:r w:rsidR="00336E6C">
        <w:rPr>
          <w:b/>
          <w:sz w:val="20"/>
        </w:rPr>
        <w:t>der Reinigungsgeräteprofi Nilfisk ein Feue</w:t>
      </w:r>
      <w:r w:rsidR="00336E6C">
        <w:rPr>
          <w:b/>
          <w:sz w:val="20"/>
        </w:rPr>
        <w:t>r</w:t>
      </w:r>
      <w:r w:rsidR="00336E6C">
        <w:rPr>
          <w:b/>
          <w:sz w:val="20"/>
        </w:rPr>
        <w:t>werk an Neuheiten rund um die gewerbliche Fahrzeugwäsche</w:t>
      </w:r>
      <w:r w:rsidRPr="00C5531E">
        <w:rPr>
          <w:b/>
          <w:sz w:val="20"/>
        </w:rPr>
        <w:t xml:space="preserve">. </w:t>
      </w:r>
      <w:r w:rsidR="00C5719B">
        <w:rPr>
          <w:b/>
          <w:sz w:val="20"/>
        </w:rPr>
        <w:t xml:space="preserve">Dazu gehören unter anderem </w:t>
      </w:r>
      <w:r w:rsidR="00792A6B">
        <w:rPr>
          <w:b/>
          <w:sz w:val="20"/>
        </w:rPr>
        <w:t>Portal- und Kompaktwaschanlagen, Hochdruck-Systeme für die Fahrzeug-(vor)wäsche sowie effiziente Lösungen zur Bodenreinigung. Darüber hinaus h</w:t>
      </w:r>
      <w:r w:rsidR="003B5EB9">
        <w:rPr>
          <w:b/>
          <w:sz w:val="20"/>
        </w:rPr>
        <w:t>ebt Nilfisk sein neues Technikk</w:t>
      </w:r>
      <w:r w:rsidR="00792A6B">
        <w:rPr>
          <w:b/>
          <w:sz w:val="20"/>
        </w:rPr>
        <w:t>onzept „B5“</w:t>
      </w:r>
      <w:r w:rsidR="003B5EB9">
        <w:rPr>
          <w:b/>
          <w:sz w:val="20"/>
        </w:rPr>
        <w:t xml:space="preserve"> für den Betrieb von bis zu neu</w:t>
      </w:r>
      <w:r w:rsidR="00792A6B">
        <w:rPr>
          <w:b/>
          <w:sz w:val="20"/>
        </w:rPr>
        <w:t>n Waschplä</w:t>
      </w:r>
      <w:r w:rsidR="00792A6B">
        <w:rPr>
          <w:b/>
          <w:sz w:val="20"/>
        </w:rPr>
        <w:t>t</w:t>
      </w:r>
      <w:r w:rsidR="00792A6B">
        <w:rPr>
          <w:b/>
          <w:sz w:val="20"/>
        </w:rPr>
        <w:t>zen aus der Taufe.</w:t>
      </w:r>
    </w:p>
    <w:p w14:paraId="5C629925" w14:textId="77777777" w:rsidR="00C5719B" w:rsidRDefault="00C5719B" w:rsidP="006473C5">
      <w:pPr>
        <w:pStyle w:val="Kopfzeile"/>
        <w:tabs>
          <w:tab w:val="left" w:pos="7938"/>
        </w:tabs>
        <w:spacing w:line="264" w:lineRule="auto"/>
        <w:rPr>
          <w:b/>
          <w:sz w:val="20"/>
        </w:rPr>
      </w:pPr>
    </w:p>
    <w:p w14:paraId="0FBC4B24" w14:textId="1017473E" w:rsidR="00D35C3C" w:rsidRDefault="00104EB7" w:rsidP="006473C5">
      <w:pPr>
        <w:spacing w:line="264" w:lineRule="auto"/>
        <w:rPr>
          <w:sz w:val="20"/>
        </w:rPr>
      </w:pPr>
      <w:r>
        <w:rPr>
          <w:sz w:val="20"/>
        </w:rPr>
        <w:t xml:space="preserve">Zu den zentralen </w:t>
      </w:r>
      <w:r w:rsidR="00E04C19" w:rsidRPr="00F9606B">
        <w:rPr>
          <w:sz w:val="20"/>
        </w:rPr>
        <w:t>Messehighlight</w:t>
      </w:r>
      <w:r>
        <w:rPr>
          <w:sz w:val="20"/>
        </w:rPr>
        <w:t>s in Frankfurt zählt</w:t>
      </w:r>
      <w:r w:rsidR="00E04C19" w:rsidRPr="00F9606B">
        <w:rPr>
          <w:sz w:val="20"/>
        </w:rPr>
        <w:t xml:space="preserve"> die neue </w:t>
      </w:r>
      <w:r w:rsidR="00E04C19" w:rsidRPr="00E04C19">
        <w:rPr>
          <w:b/>
          <w:sz w:val="20"/>
        </w:rPr>
        <w:t>Kompaktwaschanlage Co</w:t>
      </w:r>
      <w:r w:rsidR="00E04C19" w:rsidRPr="00E04C19">
        <w:rPr>
          <w:b/>
          <w:sz w:val="20"/>
        </w:rPr>
        <w:t>m</w:t>
      </w:r>
      <w:r w:rsidR="00E04C19" w:rsidRPr="00E04C19">
        <w:rPr>
          <w:b/>
          <w:sz w:val="20"/>
        </w:rPr>
        <w:t>pact M 2016</w:t>
      </w:r>
      <w:r w:rsidR="00CA7497" w:rsidRPr="00CA7497">
        <w:rPr>
          <w:sz w:val="20"/>
        </w:rPr>
        <w:t>.</w:t>
      </w:r>
      <w:r w:rsidR="00CA7497">
        <w:rPr>
          <w:b/>
          <w:sz w:val="20"/>
        </w:rPr>
        <w:t xml:space="preserve"> </w:t>
      </w:r>
      <w:r w:rsidR="00CA7497">
        <w:rPr>
          <w:sz w:val="20"/>
        </w:rPr>
        <w:t>Sie</w:t>
      </w:r>
      <w:r w:rsidR="00E04C19" w:rsidRPr="00F9606B">
        <w:rPr>
          <w:sz w:val="20"/>
        </w:rPr>
        <w:t xml:space="preserve"> basiert auf der innovativen B5 Technik, die es Waschanlagen-Betreibern erlaubt, alle technischen Parameter nach ihren Anforderungen frei </w:t>
      </w:r>
      <w:r w:rsidR="00276C77">
        <w:rPr>
          <w:sz w:val="20"/>
        </w:rPr>
        <w:t>zu konfigurieren.</w:t>
      </w:r>
      <w:r w:rsidR="00131922">
        <w:rPr>
          <w:sz w:val="20"/>
        </w:rPr>
        <w:t xml:space="preserve"> </w:t>
      </w:r>
      <w:r w:rsidR="00E04C19" w:rsidRPr="00F9606B">
        <w:rPr>
          <w:sz w:val="20"/>
        </w:rPr>
        <w:t>In das Grundgehäuse können bis zu drei Waschplätze inklusive gas- oder ölbetriebener (Fußb</w:t>
      </w:r>
      <w:r w:rsidR="00E04C19" w:rsidRPr="00F9606B">
        <w:rPr>
          <w:sz w:val="20"/>
        </w:rPr>
        <w:t>o</w:t>
      </w:r>
      <w:r w:rsidR="00E04C19" w:rsidRPr="00F9606B">
        <w:rPr>
          <w:sz w:val="20"/>
        </w:rPr>
        <w:t>den-)</w:t>
      </w:r>
      <w:r w:rsidR="00E04C19">
        <w:rPr>
          <w:sz w:val="20"/>
        </w:rPr>
        <w:t xml:space="preserve"> </w:t>
      </w:r>
      <w:r w:rsidR="00E04C19" w:rsidRPr="00F9606B">
        <w:rPr>
          <w:sz w:val="20"/>
        </w:rPr>
        <w:t>Heizung und Frostschutz sowie eine Osmoseanlage mit 300 Litern Speicher eingebaut werden. Darüber hinaus sind eine Wassernetztrennung und eine Druckerhöhungspumpe in der Grundausstattung enthalten, während die intelligente Dosierung der Chemiekonzentrat</w:t>
      </w:r>
      <w:r w:rsidR="00E04C19" w:rsidRPr="00F9606B">
        <w:rPr>
          <w:sz w:val="20"/>
        </w:rPr>
        <w:t>i</w:t>
      </w:r>
      <w:r w:rsidR="00E04C19" w:rsidRPr="00F9606B">
        <w:rPr>
          <w:sz w:val="20"/>
        </w:rPr>
        <w:t xml:space="preserve">on für ein einwandfreies Waschergebnis sorgt. </w:t>
      </w:r>
      <w:r w:rsidR="00D35C3C">
        <w:rPr>
          <w:sz w:val="20"/>
        </w:rPr>
        <w:t>Bei einem</w:t>
      </w:r>
      <w:r w:rsidR="0063151B">
        <w:rPr>
          <w:sz w:val="20"/>
        </w:rPr>
        <w:t xml:space="preserve"> </w:t>
      </w:r>
      <w:r w:rsidR="0063151B" w:rsidRPr="009A6A67">
        <w:rPr>
          <w:sz w:val="20"/>
        </w:rPr>
        <w:t>durchschnittlichen</w:t>
      </w:r>
      <w:r w:rsidR="00D35C3C" w:rsidRPr="009A6A67">
        <w:rPr>
          <w:sz w:val="20"/>
        </w:rPr>
        <w:t xml:space="preserve"> Wasserbedarf von 1.3</w:t>
      </w:r>
      <w:r w:rsidR="00454EBE" w:rsidRPr="009A6A67">
        <w:rPr>
          <w:sz w:val="20"/>
        </w:rPr>
        <w:t>80 Litern (zwei Waschplätze) bzw.</w:t>
      </w:r>
      <w:r w:rsidR="00D35C3C" w:rsidRPr="009A6A67">
        <w:rPr>
          <w:sz w:val="20"/>
        </w:rPr>
        <w:t xml:space="preserve"> 1.920 Litern (drei Waschplätze) pro Stunde b</w:t>
      </w:r>
      <w:r w:rsidR="00D35C3C" w:rsidRPr="009A6A67">
        <w:rPr>
          <w:sz w:val="20"/>
        </w:rPr>
        <w:t>e</w:t>
      </w:r>
      <w:r w:rsidR="00D35C3C" w:rsidRPr="009A6A67">
        <w:rPr>
          <w:sz w:val="20"/>
        </w:rPr>
        <w:t>trägt der Flie</w:t>
      </w:r>
      <w:r w:rsidR="00454EBE" w:rsidRPr="009A6A67">
        <w:rPr>
          <w:sz w:val="20"/>
        </w:rPr>
        <w:t xml:space="preserve">ßdruck zwischen drei und sechs </w:t>
      </w:r>
      <w:r w:rsidR="0090684F" w:rsidRPr="009A6A67">
        <w:rPr>
          <w:sz w:val="20"/>
        </w:rPr>
        <w:t>b</w:t>
      </w:r>
      <w:r w:rsidR="00D35C3C" w:rsidRPr="009A6A67">
        <w:rPr>
          <w:sz w:val="20"/>
        </w:rPr>
        <w:t xml:space="preserve">ar. Ein optionaler Öltank im Technikschrank fasst bis zu 60 Liter, die Leistung des Heizkessels beträgt 55 </w:t>
      </w:r>
      <w:r w:rsidR="0090684F" w:rsidRPr="009A6A67">
        <w:rPr>
          <w:sz w:val="20"/>
        </w:rPr>
        <w:t>k</w:t>
      </w:r>
      <w:r w:rsidR="00D35C3C" w:rsidRPr="009A6A67">
        <w:rPr>
          <w:sz w:val="20"/>
        </w:rPr>
        <w:t>W.</w:t>
      </w:r>
      <w:r w:rsidR="00892D19" w:rsidRPr="009A6A67">
        <w:rPr>
          <w:sz w:val="20"/>
        </w:rPr>
        <w:t xml:space="preserve"> Das Gehäuse sowie Türen und Verkleidungen der Compact M 2016 sind aus hochwertigem Edelstahl gefertigt und so</w:t>
      </w:r>
      <w:r w:rsidR="00892D19" w:rsidRPr="009A6A67">
        <w:rPr>
          <w:sz w:val="20"/>
        </w:rPr>
        <w:t>r</w:t>
      </w:r>
      <w:r w:rsidR="00892D19" w:rsidRPr="009A6A67">
        <w:rPr>
          <w:sz w:val="20"/>
        </w:rPr>
        <w:t>gen für eine lange Lebensdauer der Kompaktwaschanlage.</w:t>
      </w:r>
    </w:p>
    <w:p w14:paraId="4EF8F442" w14:textId="77777777" w:rsidR="00336E6C" w:rsidRDefault="00336E6C" w:rsidP="006473C5">
      <w:pPr>
        <w:spacing w:line="264" w:lineRule="auto"/>
        <w:rPr>
          <w:sz w:val="20"/>
        </w:rPr>
      </w:pPr>
    </w:p>
    <w:p w14:paraId="125CB0A5" w14:textId="605CB75A" w:rsidR="00FD0EA9" w:rsidRDefault="00336E6C" w:rsidP="006473C5">
      <w:pPr>
        <w:spacing w:line="264" w:lineRule="auto"/>
        <w:rPr>
          <w:sz w:val="20"/>
        </w:rPr>
      </w:pPr>
      <w:r>
        <w:rPr>
          <w:sz w:val="20"/>
        </w:rPr>
        <w:t xml:space="preserve">Darüber hinaus können </w:t>
      </w:r>
      <w:r w:rsidR="0096727B">
        <w:rPr>
          <w:sz w:val="20"/>
        </w:rPr>
        <w:t xml:space="preserve">sich </w:t>
      </w:r>
      <w:r w:rsidR="003B7335">
        <w:rPr>
          <w:sz w:val="20"/>
        </w:rPr>
        <w:t>Fach</w:t>
      </w:r>
      <w:r w:rsidR="00A73221">
        <w:rPr>
          <w:sz w:val="20"/>
        </w:rPr>
        <w:t xml:space="preserve">besucher </w:t>
      </w:r>
      <w:r w:rsidR="0096727B">
        <w:rPr>
          <w:sz w:val="20"/>
        </w:rPr>
        <w:t xml:space="preserve">von der Innovationskraft der neuen </w:t>
      </w:r>
      <w:r w:rsidR="0096727B" w:rsidRPr="00336E6C">
        <w:rPr>
          <w:b/>
          <w:sz w:val="20"/>
        </w:rPr>
        <w:t>Nilfisk</w:t>
      </w:r>
      <w:r w:rsidR="0096727B">
        <w:rPr>
          <w:sz w:val="20"/>
        </w:rPr>
        <w:t xml:space="preserve"> </w:t>
      </w:r>
      <w:r w:rsidR="0096727B" w:rsidRPr="00336E6C">
        <w:rPr>
          <w:b/>
          <w:sz w:val="20"/>
        </w:rPr>
        <w:t>B5-Technologie</w:t>
      </w:r>
      <w:r w:rsidR="0096727B">
        <w:rPr>
          <w:b/>
          <w:sz w:val="20"/>
        </w:rPr>
        <w:t xml:space="preserve"> </w:t>
      </w:r>
      <w:r w:rsidR="0096727B" w:rsidRPr="0096727B">
        <w:rPr>
          <w:sz w:val="20"/>
        </w:rPr>
        <w:t>überzeugen.</w:t>
      </w:r>
      <w:r w:rsidR="0096727B">
        <w:rPr>
          <w:sz w:val="20"/>
        </w:rPr>
        <w:t xml:space="preserve"> </w:t>
      </w:r>
      <w:r w:rsidR="000B0FDD">
        <w:rPr>
          <w:sz w:val="20"/>
        </w:rPr>
        <w:t xml:space="preserve">Der Clou: </w:t>
      </w:r>
      <w:r w:rsidR="0096727B">
        <w:rPr>
          <w:sz w:val="20"/>
        </w:rPr>
        <w:t xml:space="preserve">Ausgelegt auf </w:t>
      </w:r>
      <w:r w:rsidR="00217311" w:rsidRPr="009A6A67">
        <w:rPr>
          <w:sz w:val="20"/>
        </w:rPr>
        <w:t>zwei bis</w:t>
      </w:r>
      <w:r w:rsidR="000B0FDD" w:rsidRPr="009A6A67">
        <w:rPr>
          <w:sz w:val="20"/>
        </w:rPr>
        <w:t xml:space="preserve"> neun Waschplätze bestimmt der </w:t>
      </w:r>
      <w:r w:rsidR="0096727B" w:rsidRPr="009A6A67">
        <w:rPr>
          <w:sz w:val="20"/>
        </w:rPr>
        <w:t xml:space="preserve">Betreiber jeden </w:t>
      </w:r>
      <w:r w:rsidR="000B0FDD" w:rsidRPr="009A6A67">
        <w:rPr>
          <w:sz w:val="20"/>
        </w:rPr>
        <w:t>P</w:t>
      </w:r>
      <w:r w:rsidR="0096727B" w:rsidRPr="009A6A67">
        <w:rPr>
          <w:sz w:val="20"/>
        </w:rPr>
        <w:t>arameter</w:t>
      </w:r>
      <w:r w:rsidR="00D90795" w:rsidRPr="009A6A67">
        <w:rPr>
          <w:sz w:val="20"/>
        </w:rPr>
        <w:t xml:space="preserve"> der Technikcontainer Waschanlage</w:t>
      </w:r>
      <w:r w:rsidR="000F6232">
        <w:rPr>
          <w:sz w:val="20"/>
        </w:rPr>
        <w:t xml:space="preserve"> individuell nach seinem B</w:t>
      </w:r>
      <w:r w:rsidR="000F6232">
        <w:rPr>
          <w:sz w:val="20"/>
        </w:rPr>
        <w:t>e</w:t>
      </w:r>
      <w:r w:rsidR="000F6232">
        <w:rPr>
          <w:sz w:val="20"/>
        </w:rPr>
        <w:t>darf</w:t>
      </w:r>
      <w:r w:rsidR="0096727B">
        <w:rPr>
          <w:sz w:val="20"/>
        </w:rPr>
        <w:t xml:space="preserve">. </w:t>
      </w:r>
      <w:r w:rsidR="000F6232">
        <w:rPr>
          <w:sz w:val="20"/>
        </w:rPr>
        <w:t>Dazu gehören</w:t>
      </w:r>
      <w:r w:rsidR="000B0FDD">
        <w:rPr>
          <w:sz w:val="20"/>
        </w:rPr>
        <w:t xml:space="preserve"> eine</w:t>
      </w:r>
      <w:r w:rsidR="0096727B">
        <w:rPr>
          <w:sz w:val="20"/>
        </w:rPr>
        <w:t xml:space="preserve"> </w:t>
      </w:r>
      <w:r w:rsidR="000B0FDD">
        <w:rPr>
          <w:sz w:val="20"/>
        </w:rPr>
        <w:t>justierbare L</w:t>
      </w:r>
      <w:r w:rsidR="0096727B">
        <w:rPr>
          <w:sz w:val="20"/>
        </w:rPr>
        <w:t xml:space="preserve">eistung </w:t>
      </w:r>
      <w:r w:rsidR="000B0FDD">
        <w:rPr>
          <w:sz w:val="20"/>
        </w:rPr>
        <w:t xml:space="preserve">der Gas-Therme von 45 bis 105 </w:t>
      </w:r>
      <w:r w:rsidR="0090684F">
        <w:rPr>
          <w:sz w:val="20"/>
        </w:rPr>
        <w:t>kW</w:t>
      </w:r>
      <w:r w:rsidR="000B0FDD">
        <w:rPr>
          <w:sz w:val="20"/>
        </w:rPr>
        <w:t>, ein Ö</w:t>
      </w:r>
      <w:r w:rsidR="000B0FDD">
        <w:rPr>
          <w:sz w:val="20"/>
        </w:rPr>
        <w:t>l</w:t>
      </w:r>
      <w:r w:rsidR="000B0FDD">
        <w:rPr>
          <w:sz w:val="20"/>
        </w:rPr>
        <w:t xml:space="preserve">brennwert von 35 oder 53 </w:t>
      </w:r>
      <w:r w:rsidR="0090684F">
        <w:rPr>
          <w:sz w:val="20"/>
        </w:rPr>
        <w:t xml:space="preserve">kW </w:t>
      </w:r>
      <w:r w:rsidR="000B0FDD">
        <w:rPr>
          <w:sz w:val="20"/>
        </w:rPr>
        <w:t xml:space="preserve">sowie eine Leistung des Heizkessels von 55 bis 107 </w:t>
      </w:r>
      <w:r w:rsidR="0090684F">
        <w:rPr>
          <w:sz w:val="20"/>
        </w:rPr>
        <w:t>kW</w:t>
      </w:r>
      <w:r w:rsidR="000B0FDD">
        <w:rPr>
          <w:sz w:val="20"/>
        </w:rPr>
        <w:t xml:space="preserve">. </w:t>
      </w:r>
      <w:r w:rsidR="000F6232">
        <w:rPr>
          <w:sz w:val="20"/>
        </w:rPr>
        <w:t>Je nach Größe der Anlage beläuft sich der Wasserbedarf auf 1,7 bis maximal 5,3</w:t>
      </w:r>
      <w:r w:rsidR="00796C9B">
        <w:rPr>
          <w:sz w:val="20"/>
        </w:rPr>
        <w:t xml:space="preserve"> </w:t>
      </w:r>
      <w:r w:rsidR="00557679">
        <w:rPr>
          <w:sz w:val="20"/>
        </w:rPr>
        <w:t>Kubikmeter</w:t>
      </w:r>
      <w:r w:rsidR="000F6232">
        <w:rPr>
          <w:sz w:val="20"/>
        </w:rPr>
        <w:t xml:space="preserve"> pro Stunde, der kurzzeitige Maxi</w:t>
      </w:r>
      <w:r w:rsidR="007324EC">
        <w:rPr>
          <w:sz w:val="20"/>
        </w:rPr>
        <w:t>malbedarf ist auf 2,</w:t>
      </w:r>
      <w:r w:rsidR="000F6232">
        <w:rPr>
          <w:sz w:val="20"/>
        </w:rPr>
        <w:t>0 bis 5,9 Kubik</w:t>
      </w:r>
      <w:r w:rsidR="00557679">
        <w:rPr>
          <w:sz w:val="20"/>
        </w:rPr>
        <w:t>meter</w:t>
      </w:r>
      <w:r w:rsidR="000F6232">
        <w:rPr>
          <w:sz w:val="20"/>
        </w:rPr>
        <w:t xml:space="preserve"> pro Stunde ausg</w:t>
      </w:r>
      <w:r w:rsidR="000F6232">
        <w:rPr>
          <w:sz w:val="20"/>
        </w:rPr>
        <w:t>e</w:t>
      </w:r>
      <w:r w:rsidR="000F6232">
        <w:rPr>
          <w:sz w:val="20"/>
        </w:rPr>
        <w:t>legt.</w:t>
      </w:r>
      <w:r w:rsidR="00557679">
        <w:rPr>
          <w:sz w:val="20"/>
        </w:rPr>
        <w:t xml:space="preserve"> Die Umkehrosmosekapazität beträgt bei 15 Grad Celsius 230 bis 300 Liter pro Stunde</w:t>
      </w:r>
      <w:r w:rsidR="00E9693C">
        <w:rPr>
          <w:sz w:val="20"/>
        </w:rPr>
        <w:t xml:space="preserve">. </w:t>
      </w:r>
      <w:r w:rsidR="00F71097" w:rsidRPr="009A6A67">
        <w:rPr>
          <w:sz w:val="20"/>
        </w:rPr>
        <w:t xml:space="preserve">Als Komplettanbieter ist Nilfisk zudem in der Lage, sämtliche Kundenanforderungen mit Komponenten aus dem eigenen Programm umzusetzen. </w:t>
      </w:r>
      <w:r w:rsidR="0088098D" w:rsidRPr="009A6A67">
        <w:rPr>
          <w:sz w:val="20"/>
        </w:rPr>
        <w:t>Ein</w:t>
      </w:r>
      <w:r w:rsidR="0032650B" w:rsidRPr="009A6A67">
        <w:rPr>
          <w:sz w:val="20"/>
        </w:rPr>
        <w:t>e weitere Besonderheit: Bei der</w:t>
      </w:r>
      <w:r w:rsidR="00FD0EA9" w:rsidRPr="009A6A67">
        <w:rPr>
          <w:sz w:val="20"/>
        </w:rPr>
        <w:t xml:space="preserve"> B5-Technologie arbeitet das Pumpenmodul autark, so das</w:t>
      </w:r>
      <w:r w:rsidR="0032650B" w:rsidRPr="009A6A67">
        <w:rPr>
          <w:sz w:val="20"/>
        </w:rPr>
        <w:t>s</w:t>
      </w:r>
      <w:r w:rsidR="00FD0EA9" w:rsidRPr="009A6A67">
        <w:rPr>
          <w:sz w:val="20"/>
        </w:rPr>
        <w:t xml:space="preserve"> sich Umbauten oder Nachrü</w:t>
      </w:r>
      <w:r w:rsidR="00FD0EA9" w:rsidRPr="009A6A67">
        <w:rPr>
          <w:sz w:val="20"/>
        </w:rPr>
        <w:t>s</w:t>
      </w:r>
      <w:r w:rsidR="00FD0EA9" w:rsidRPr="009A6A67">
        <w:rPr>
          <w:sz w:val="20"/>
        </w:rPr>
        <w:t>tungen deutlich einfacher realisieren lassen.</w:t>
      </w:r>
      <w:r w:rsidR="0032650B">
        <w:rPr>
          <w:sz w:val="20"/>
        </w:rPr>
        <w:t xml:space="preserve"> </w:t>
      </w:r>
    </w:p>
    <w:p w14:paraId="32087E4B" w14:textId="77777777" w:rsidR="0096727B" w:rsidRDefault="0096727B" w:rsidP="006473C5">
      <w:pPr>
        <w:spacing w:line="264" w:lineRule="auto"/>
        <w:rPr>
          <w:sz w:val="20"/>
        </w:rPr>
      </w:pPr>
    </w:p>
    <w:p w14:paraId="11E8FBED" w14:textId="00BE276A" w:rsidR="00483993" w:rsidRPr="004C6A67" w:rsidRDefault="00483993" w:rsidP="006473C5">
      <w:pPr>
        <w:spacing w:line="264" w:lineRule="auto"/>
        <w:rPr>
          <w:sz w:val="20"/>
          <w:lang w:val="x-none"/>
        </w:rPr>
      </w:pPr>
      <w:r>
        <w:rPr>
          <w:sz w:val="20"/>
        </w:rPr>
        <w:t xml:space="preserve">Das </w:t>
      </w:r>
      <w:r w:rsidR="003B5D78" w:rsidRPr="009A6A67">
        <w:rPr>
          <w:sz w:val="20"/>
        </w:rPr>
        <w:t>bewährte</w:t>
      </w:r>
      <w:r w:rsidR="003B5D78">
        <w:rPr>
          <w:sz w:val="20"/>
        </w:rPr>
        <w:t xml:space="preserve"> </w:t>
      </w:r>
      <w:r>
        <w:rPr>
          <w:sz w:val="20"/>
        </w:rPr>
        <w:t xml:space="preserve">Technologiekonzept der </w:t>
      </w:r>
      <w:r w:rsidRPr="002364DE">
        <w:rPr>
          <w:b/>
          <w:sz w:val="20"/>
          <w:lang w:val="x-none"/>
        </w:rPr>
        <w:t>Portalwaschanlag</w:t>
      </w:r>
      <w:r w:rsidRPr="00963401">
        <w:rPr>
          <w:b/>
          <w:sz w:val="20"/>
          <w:lang w:val="x-none"/>
        </w:rPr>
        <w:t>e</w:t>
      </w:r>
      <w:r>
        <w:rPr>
          <w:sz w:val="20"/>
          <w:lang w:val="x-none"/>
        </w:rPr>
        <w:t xml:space="preserve"> des Bellenberge</w:t>
      </w:r>
      <w:r w:rsidR="001E42AF">
        <w:rPr>
          <w:sz w:val="20"/>
          <w:lang w:val="x-none"/>
        </w:rPr>
        <w:t>r Reinigungsspezialisten</w:t>
      </w:r>
      <w:r>
        <w:rPr>
          <w:sz w:val="20"/>
          <w:lang w:val="x-none"/>
        </w:rPr>
        <w:t xml:space="preserve"> setzt Branchenmaßstäbe. </w:t>
      </w:r>
      <w:r>
        <w:rPr>
          <w:sz w:val="20"/>
        </w:rPr>
        <w:t>Ihr neuester technischer Clou ist ein U</w:t>
      </w:r>
      <w:r>
        <w:rPr>
          <w:sz w:val="20"/>
        </w:rPr>
        <w:t>n</w:t>
      </w:r>
      <w:r>
        <w:rPr>
          <w:sz w:val="20"/>
        </w:rPr>
        <w:t>terbodenwäscher, der bereits im Maschinenportal integriert ist – für eine effiziente Allround-Fahrzeugreinigung. Darüber hinaus kombiniert die Anlage bei einer Waschbreite von bis zu 2,5 Metern und maximal 2,8 Metern Höhe die</w:t>
      </w:r>
      <w:r w:rsidRPr="007417C5">
        <w:rPr>
          <w:sz w:val="20"/>
        </w:rPr>
        <w:t xml:space="preserve"> vielfältigen Eigenschaften </w:t>
      </w:r>
      <w:r>
        <w:rPr>
          <w:sz w:val="20"/>
        </w:rPr>
        <w:t xml:space="preserve">einer Reinigung mit und ohne Bürsten. </w:t>
      </w:r>
      <w:r w:rsidRPr="00A12FF3">
        <w:rPr>
          <w:iCs/>
          <w:sz w:val="20"/>
        </w:rPr>
        <w:t xml:space="preserve">Oszillierende, drehbare Punktstrahldüsen </w:t>
      </w:r>
      <w:r>
        <w:rPr>
          <w:iCs/>
          <w:sz w:val="20"/>
        </w:rPr>
        <w:t xml:space="preserve">wirken mit einem Druck von bis zu 70 bar von allen Seiten auf das Fahrzeug ein. </w:t>
      </w:r>
      <w:r>
        <w:rPr>
          <w:sz w:val="20"/>
        </w:rPr>
        <w:t>Neben einer automatischen Formerke</w:t>
      </w:r>
      <w:r>
        <w:rPr>
          <w:sz w:val="20"/>
        </w:rPr>
        <w:t>n</w:t>
      </w:r>
      <w:r>
        <w:rPr>
          <w:sz w:val="20"/>
        </w:rPr>
        <w:lastRenderedPageBreak/>
        <w:t>nung erzielen die Anlagen dank der gleichzeitigen Ausführung mehrerer Funktionen blit</w:t>
      </w:r>
      <w:r>
        <w:rPr>
          <w:sz w:val="20"/>
        </w:rPr>
        <w:t>z</w:t>
      </w:r>
      <w:r>
        <w:rPr>
          <w:sz w:val="20"/>
        </w:rPr>
        <w:t xml:space="preserve">schnell ein einwandfreies Ergebnis. </w:t>
      </w:r>
      <w:r>
        <w:rPr>
          <w:iCs/>
          <w:sz w:val="20"/>
        </w:rPr>
        <w:t xml:space="preserve">Insgesamt stehen </w:t>
      </w:r>
      <w:r w:rsidRPr="00767879">
        <w:rPr>
          <w:sz w:val="20"/>
        </w:rPr>
        <w:t xml:space="preserve">bis zu </w:t>
      </w:r>
      <w:r>
        <w:rPr>
          <w:sz w:val="20"/>
        </w:rPr>
        <w:t>30</w:t>
      </w:r>
      <w:r w:rsidRPr="00767879">
        <w:rPr>
          <w:sz w:val="20"/>
        </w:rPr>
        <w:t xml:space="preserve"> </w:t>
      </w:r>
      <w:r>
        <w:rPr>
          <w:sz w:val="20"/>
        </w:rPr>
        <w:t>modifizierbare</w:t>
      </w:r>
      <w:r w:rsidRPr="00767879">
        <w:rPr>
          <w:sz w:val="20"/>
        </w:rPr>
        <w:t xml:space="preserve"> Waschpr</w:t>
      </w:r>
      <w:r w:rsidRPr="00767879">
        <w:rPr>
          <w:sz w:val="20"/>
        </w:rPr>
        <w:t>o</w:t>
      </w:r>
      <w:r w:rsidRPr="00767879">
        <w:rPr>
          <w:sz w:val="20"/>
        </w:rPr>
        <w:t>gramme zu</w:t>
      </w:r>
      <w:r>
        <w:rPr>
          <w:sz w:val="20"/>
        </w:rPr>
        <w:t>r</w:t>
      </w:r>
      <w:r w:rsidRPr="00767879">
        <w:rPr>
          <w:sz w:val="20"/>
        </w:rPr>
        <w:t xml:space="preserve"> Verfügung</w:t>
      </w:r>
      <w:r>
        <w:rPr>
          <w:sz w:val="20"/>
        </w:rPr>
        <w:t xml:space="preserve">. Daneben gewährleisten Zusatzfunktionen wie eine </w:t>
      </w:r>
      <w:r w:rsidRPr="00CD3EE1">
        <w:rPr>
          <w:iCs/>
          <w:sz w:val="20"/>
        </w:rPr>
        <w:t>Fernüberw</w:t>
      </w:r>
      <w:r w:rsidRPr="00CD3EE1">
        <w:rPr>
          <w:iCs/>
          <w:sz w:val="20"/>
        </w:rPr>
        <w:t>a</w:t>
      </w:r>
      <w:r w:rsidRPr="00CD3EE1">
        <w:rPr>
          <w:iCs/>
          <w:sz w:val="20"/>
        </w:rPr>
        <w:t xml:space="preserve">chung </w:t>
      </w:r>
      <w:r>
        <w:rPr>
          <w:iCs/>
          <w:sz w:val="20"/>
        </w:rPr>
        <w:t xml:space="preserve">via Internet absolute </w:t>
      </w:r>
      <w:r w:rsidRPr="00CD3EE1">
        <w:rPr>
          <w:iCs/>
          <w:sz w:val="20"/>
        </w:rPr>
        <w:t>Funktionssicherheit</w:t>
      </w:r>
      <w:r>
        <w:rPr>
          <w:iCs/>
          <w:sz w:val="20"/>
        </w:rPr>
        <w:t xml:space="preserve">. </w:t>
      </w:r>
    </w:p>
    <w:p w14:paraId="252E58E7" w14:textId="77777777" w:rsidR="00483993" w:rsidRDefault="00483993" w:rsidP="006473C5">
      <w:pPr>
        <w:pStyle w:val="Textkrper"/>
        <w:spacing w:line="264" w:lineRule="auto"/>
        <w:rPr>
          <w:rFonts w:eastAsia="Times New Roman" w:cs="Arial"/>
          <w:color w:val="000000"/>
          <w:sz w:val="20"/>
        </w:rPr>
      </w:pPr>
    </w:p>
    <w:p w14:paraId="47C9D157" w14:textId="0B0D489A" w:rsidR="001E42AF" w:rsidRDefault="001E42AF" w:rsidP="006473C5">
      <w:pPr>
        <w:spacing w:line="264" w:lineRule="auto"/>
        <w:rPr>
          <w:bCs/>
          <w:sz w:val="20"/>
        </w:rPr>
      </w:pPr>
      <w:r w:rsidRPr="009A6A67">
        <w:rPr>
          <w:bCs/>
          <w:sz w:val="20"/>
        </w:rPr>
        <w:t xml:space="preserve">Das neue </w:t>
      </w:r>
      <w:r w:rsidR="004E5437" w:rsidRPr="009A6A67">
        <w:rPr>
          <w:bCs/>
          <w:sz w:val="20"/>
        </w:rPr>
        <w:t xml:space="preserve">autarke </w:t>
      </w:r>
      <w:r w:rsidR="0028545F" w:rsidRPr="009A6A67">
        <w:rPr>
          <w:b/>
          <w:bCs/>
          <w:sz w:val="20"/>
        </w:rPr>
        <w:t>Vorwasch-Modul</w:t>
      </w:r>
      <w:r w:rsidR="0028545F" w:rsidRPr="009A6A67">
        <w:rPr>
          <w:bCs/>
          <w:sz w:val="20"/>
        </w:rPr>
        <w:t xml:space="preserve"> </w:t>
      </w:r>
      <w:r w:rsidRPr="009A6A67">
        <w:rPr>
          <w:bCs/>
          <w:sz w:val="20"/>
        </w:rPr>
        <w:t xml:space="preserve">für Portalwaschanlagen </w:t>
      </w:r>
      <w:r w:rsidR="008E75E2" w:rsidRPr="009A6A67">
        <w:rPr>
          <w:bCs/>
          <w:sz w:val="20"/>
        </w:rPr>
        <w:t>und</w:t>
      </w:r>
      <w:r w:rsidR="000337EB" w:rsidRPr="009A6A67">
        <w:rPr>
          <w:bCs/>
          <w:sz w:val="20"/>
        </w:rPr>
        <w:t xml:space="preserve"> </w:t>
      </w:r>
      <w:r w:rsidR="008E75E2" w:rsidRPr="009A6A67">
        <w:rPr>
          <w:bCs/>
          <w:sz w:val="20"/>
        </w:rPr>
        <w:t xml:space="preserve">Waschstraßen </w:t>
      </w:r>
      <w:r w:rsidRPr="009A6A67">
        <w:rPr>
          <w:bCs/>
          <w:sz w:val="20"/>
        </w:rPr>
        <w:t>macht selbst hartnäckigen Verschmutzungen den Garaus – und das bei maximaler Anwende</w:t>
      </w:r>
      <w:r w:rsidRPr="009A6A67">
        <w:rPr>
          <w:bCs/>
          <w:sz w:val="20"/>
        </w:rPr>
        <w:t>r</w:t>
      </w:r>
      <w:r w:rsidRPr="009A6A67">
        <w:rPr>
          <w:bCs/>
          <w:sz w:val="20"/>
        </w:rPr>
        <w:t xml:space="preserve">freundlichkeit. In der Grundversion ist das Herzstück des </w:t>
      </w:r>
      <w:r w:rsidR="004E5437" w:rsidRPr="009A6A67">
        <w:rPr>
          <w:bCs/>
          <w:sz w:val="20"/>
        </w:rPr>
        <w:t>Hochdruckreiniger-System</w:t>
      </w:r>
      <w:r w:rsidR="00EF323D" w:rsidRPr="009A6A67">
        <w:rPr>
          <w:bCs/>
          <w:sz w:val="20"/>
        </w:rPr>
        <w:t>s</w:t>
      </w:r>
      <w:r w:rsidR="004E5437" w:rsidRPr="009A6A67">
        <w:rPr>
          <w:bCs/>
          <w:sz w:val="20"/>
        </w:rPr>
        <w:t xml:space="preserve"> zur Fahrzeug-Vorwäsche</w:t>
      </w:r>
      <w:r w:rsidR="004E5437" w:rsidRPr="004E5437">
        <w:rPr>
          <w:bCs/>
          <w:sz w:val="20"/>
        </w:rPr>
        <w:t xml:space="preserve"> </w:t>
      </w:r>
      <w:r w:rsidRPr="0094533E">
        <w:rPr>
          <w:bCs/>
          <w:sz w:val="20"/>
        </w:rPr>
        <w:t>ein hochwertiges Pumpen-Aggregat mit Profi-SB-Technologie. Neben einer Pumpenleistung von 660 oder 1.560 Litern in der Stunde verfügt es über einen Druck von 100 bar sowie eine maximale Zulauftemperatur von 60 Grad Celsius. Darüber hinaus garantiert die optionale Dosierpumpe für Reinigungsmittel maximale Sauberkeit unter wir</w:t>
      </w:r>
      <w:r w:rsidRPr="0094533E">
        <w:rPr>
          <w:bCs/>
          <w:sz w:val="20"/>
        </w:rPr>
        <w:t>t</w:t>
      </w:r>
      <w:r w:rsidRPr="0094533E">
        <w:rPr>
          <w:bCs/>
          <w:sz w:val="20"/>
        </w:rPr>
        <w:t xml:space="preserve">schaftlichen Gesichtspunkten. </w:t>
      </w:r>
      <w:r w:rsidRPr="00F9606B">
        <w:rPr>
          <w:sz w:val="20"/>
        </w:rPr>
        <w:t>Eine weitere Neuheit für die gewerbliche Fahrzeugwäsche ist die ergonomische</w:t>
      </w:r>
      <w:r>
        <w:rPr>
          <w:sz w:val="20"/>
        </w:rPr>
        <w:t xml:space="preserve"> </w:t>
      </w:r>
      <w:r w:rsidRPr="00E04C19">
        <w:rPr>
          <w:b/>
          <w:sz w:val="20"/>
        </w:rPr>
        <w:t>Heißwasser Hochdruckreiniger</w:t>
      </w:r>
      <w:r w:rsidRPr="00E04C19">
        <w:rPr>
          <w:b/>
          <w:bCs/>
          <w:sz w:val="20"/>
        </w:rPr>
        <w:t xml:space="preserve"> Serie MH 3M</w:t>
      </w:r>
      <w:r w:rsidRPr="00F9606B">
        <w:rPr>
          <w:bCs/>
          <w:sz w:val="20"/>
        </w:rPr>
        <w:t xml:space="preserve">: Die Motor-Pumpen-Einheit mit langsam laufendem Motor garantiert eine Wasserleistung von bis zu 770 Litern pro Stunde bei maximal 160 bar Druck. </w:t>
      </w:r>
    </w:p>
    <w:p w14:paraId="6A3E7ACB" w14:textId="77777777" w:rsidR="008E0A66" w:rsidRPr="008E0A66" w:rsidRDefault="008E0A66" w:rsidP="006473C5">
      <w:pPr>
        <w:spacing w:line="264" w:lineRule="auto"/>
        <w:rPr>
          <w:sz w:val="20"/>
        </w:rPr>
      </w:pPr>
    </w:p>
    <w:p w14:paraId="4A85A861" w14:textId="39D4857E" w:rsidR="000D679B" w:rsidRDefault="00006E33" w:rsidP="006473C5">
      <w:pPr>
        <w:pStyle w:val="Textkrper"/>
        <w:spacing w:line="264" w:lineRule="auto"/>
        <w:rPr>
          <w:rFonts w:eastAsia="Times New Roman" w:cs="Arial"/>
          <w:color w:val="000000"/>
          <w:sz w:val="20"/>
        </w:rPr>
      </w:pPr>
      <w:r>
        <w:rPr>
          <w:rFonts w:eastAsia="Times New Roman" w:cs="Arial"/>
          <w:color w:val="000000"/>
          <w:sz w:val="20"/>
        </w:rPr>
        <w:t>Im Bereich</w:t>
      </w:r>
      <w:r w:rsidR="008E0A66">
        <w:rPr>
          <w:rFonts w:eastAsia="Times New Roman" w:cs="Arial"/>
          <w:color w:val="000000"/>
          <w:sz w:val="20"/>
        </w:rPr>
        <w:t xml:space="preserve"> Bodenreinigung überzeugt d</w:t>
      </w:r>
      <w:r w:rsidR="000D679B" w:rsidRPr="00B56A0D">
        <w:rPr>
          <w:rFonts w:eastAsia="Times New Roman" w:cs="Arial"/>
          <w:color w:val="000000"/>
          <w:sz w:val="20"/>
        </w:rPr>
        <w:t xml:space="preserve">ie kompakte </w:t>
      </w:r>
      <w:r w:rsidR="000D679B" w:rsidRPr="000D679B">
        <w:rPr>
          <w:rFonts w:eastAsia="Times New Roman" w:cs="Arial"/>
          <w:b/>
          <w:color w:val="000000"/>
          <w:sz w:val="20"/>
        </w:rPr>
        <w:t>Mitgänger-Kehrmaschine FLOORTEC 350</w:t>
      </w:r>
      <w:r w:rsidR="008E0A66">
        <w:rPr>
          <w:rFonts w:eastAsia="Times New Roman" w:cs="Arial"/>
          <w:color w:val="000000"/>
          <w:sz w:val="20"/>
        </w:rPr>
        <w:t xml:space="preserve"> </w:t>
      </w:r>
      <w:r w:rsidR="004E4A74">
        <w:rPr>
          <w:rFonts w:eastAsia="Times New Roman" w:cs="Arial"/>
          <w:color w:val="000000"/>
          <w:sz w:val="20"/>
        </w:rPr>
        <w:t xml:space="preserve">durch </w:t>
      </w:r>
      <w:r w:rsidR="000D679B" w:rsidRPr="00B56A0D">
        <w:rPr>
          <w:rFonts w:eastAsia="Times New Roman" w:cs="Arial"/>
          <w:color w:val="000000"/>
          <w:sz w:val="20"/>
        </w:rPr>
        <w:t>ergonomisches Design</w:t>
      </w:r>
      <w:r w:rsidR="00E50134">
        <w:rPr>
          <w:rFonts w:eastAsia="Times New Roman" w:cs="Arial"/>
          <w:color w:val="000000"/>
          <w:sz w:val="20"/>
        </w:rPr>
        <w:t xml:space="preserve"> und</w:t>
      </w:r>
      <w:r w:rsidR="000D679B" w:rsidRPr="00B56A0D">
        <w:rPr>
          <w:rFonts w:eastAsia="Times New Roman" w:cs="Arial"/>
          <w:color w:val="000000"/>
          <w:sz w:val="20"/>
        </w:rPr>
        <w:t xml:space="preserve"> </w:t>
      </w:r>
      <w:r>
        <w:rPr>
          <w:rFonts w:eastAsia="Times New Roman" w:cs="Arial"/>
          <w:color w:val="000000"/>
          <w:sz w:val="20"/>
        </w:rPr>
        <w:t xml:space="preserve">komfortable Wartungskonzepte. </w:t>
      </w:r>
      <w:r w:rsidR="000D679B" w:rsidRPr="00B56A0D">
        <w:rPr>
          <w:rFonts w:eastAsia="Times New Roman" w:cs="Arial"/>
          <w:color w:val="000000"/>
          <w:sz w:val="20"/>
        </w:rPr>
        <w:t>Dank der kabellosen Energieversorgung über eine leistungsstarke Gel</w:t>
      </w:r>
      <w:r w:rsidR="002706DD">
        <w:rPr>
          <w:rFonts w:eastAsia="Times New Roman" w:cs="Arial"/>
          <w:color w:val="000000"/>
          <w:sz w:val="20"/>
        </w:rPr>
        <w:t>-</w:t>
      </w:r>
      <w:r w:rsidR="000D679B" w:rsidRPr="00B56A0D">
        <w:rPr>
          <w:rFonts w:eastAsia="Times New Roman" w:cs="Arial"/>
          <w:color w:val="000000"/>
          <w:sz w:val="20"/>
        </w:rPr>
        <w:t>Batterie ist die FLOORTEC 350 sowohl im Innen- als auch im Außenbereich stets einsatzbereit. In Kombination mit einer integrierten Staubabsaugung und einem robusten Antriebsmotor s</w:t>
      </w:r>
      <w:r w:rsidR="000D679B">
        <w:rPr>
          <w:rFonts w:eastAsia="Times New Roman" w:cs="Arial"/>
          <w:color w:val="000000"/>
          <w:sz w:val="20"/>
        </w:rPr>
        <w:t xml:space="preserve">orgt die Kehrmaschine für beste </w:t>
      </w:r>
      <w:r w:rsidR="000D679B" w:rsidRPr="00B56A0D">
        <w:rPr>
          <w:rFonts w:eastAsia="Times New Roman" w:cs="Arial"/>
          <w:color w:val="000000"/>
          <w:sz w:val="20"/>
        </w:rPr>
        <w:t>Re</w:t>
      </w:r>
      <w:r w:rsidR="000D679B" w:rsidRPr="00B56A0D">
        <w:rPr>
          <w:rFonts w:eastAsia="Times New Roman" w:cs="Arial"/>
          <w:color w:val="000000"/>
          <w:sz w:val="20"/>
        </w:rPr>
        <w:t>i</w:t>
      </w:r>
      <w:r w:rsidR="000D679B" w:rsidRPr="00B56A0D">
        <w:rPr>
          <w:rFonts w:eastAsia="Times New Roman" w:cs="Arial"/>
          <w:color w:val="000000"/>
          <w:sz w:val="20"/>
        </w:rPr>
        <w:t>nigungserfolg</w:t>
      </w:r>
      <w:r w:rsidR="000D679B">
        <w:rPr>
          <w:rFonts w:eastAsia="Times New Roman" w:cs="Arial"/>
          <w:color w:val="000000"/>
          <w:sz w:val="20"/>
        </w:rPr>
        <w:t>e</w:t>
      </w:r>
      <w:r w:rsidR="000D679B" w:rsidRPr="00B56A0D">
        <w:rPr>
          <w:rFonts w:eastAsia="Times New Roman" w:cs="Arial"/>
          <w:color w:val="000000"/>
          <w:sz w:val="20"/>
        </w:rPr>
        <w:t xml:space="preserve">. Die FLOORTEC 350 hat eine Flächenleistung von 2.880 Quadratmetern pro Stunde. Ein großer 60-Liter-Kehrgutbehälter fängt alle Arten von Schmutz sicher auf und lässt sich mit wenigen Handgriffen restlos entleeren. </w:t>
      </w:r>
    </w:p>
    <w:p w14:paraId="4DEF0482" w14:textId="77777777" w:rsidR="00CB7B13" w:rsidRPr="00301C7C" w:rsidRDefault="00CB7B13" w:rsidP="006473C5">
      <w:pPr>
        <w:spacing w:line="264" w:lineRule="auto"/>
        <w:outlineLvl w:val="0"/>
        <w:rPr>
          <w:bCs/>
          <w:sz w:val="20"/>
        </w:rPr>
      </w:pPr>
    </w:p>
    <w:p w14:paraId="58E97F5D" w14:textId="3CC3D87D" w:rsidR="00C0256D" w:rsidRPr="00DD5C45" w:rsidRDefault="00C0256D" w:rsidP="006473C5">
      <w:pPr>
        <w:spacing w:line="264" w:lineRule="auto"/>
        <w:rPr>
          <w:sz w:val="20"/>
        </w:rPr>
      </w:pPr>
      <w:r w:rsidRPr="005B173D">
        <w:rPr>
          <w:sz w:val="20"/>
        </w:rPr>
        <w:t>Mit einer Kehrbreite von bis zu 150 Zen</w:t>
      </w:r>
      <w:r w:rsidR="004E4A74">
        <w:rPr>
          <w:sz w:val="20"/>
        </w:rPr>
        <w:t xml:space="preserve">timetern </w:t>
      </w:r>
      <w:r w:rsidRPr="005B173D">
        <w:rPr>
          <w:sz w:val="20"/>
        </w:rPr>
        <w:t xml:space="preserve">und einer hohen </w:t>
      </w:r>
      <w:r w:rsidRPr="00545F3F">
        <w:rPr>
          <w:sz w:val="20"/>
        </w:rPr>
        <w:t xml:space="preserve">Saugleistung macht </w:t>
      </w:r>
      <w:r w:rsidR="00545F3F" w:rsidRPr="00545F3F">
        <w:rPr>
          <w:sz w:val="20"/>
        </w:rPr>
        <w:t xml:space="preserve">die </w:t>
      </w:r>
      <w:r w:rsidR="00545F3F" w:rsidRPr="00545F3F">
        <w:rPr>
          <w:b/>
          <w:sz w:val="20"/>
        </w:rPr>
        <w:t>Aufsitz-Kehrmaschine</w:t>
      </w:r>
      <w:r w:rsidRPr="00545F3F">
        <w:rPr>
          <w:b/>
          <w:sz w:val="20"/>
        </w:rPr>
        <w:t xml:space="preserve"> </w:t>
      </w:r>
      <w:r w:rsidR="00545F3F" w:rsidRPr="00545F3F">
        <w:rPr>
          <w:b/>
          <w:sz w:val="20"/>
        </w:rPr>
        <w:t>FLOORTEC R 985</w:t>
      </w:r>
      <w:r w:rsidR="00545F3F" w:rsidRPr="00545F3F">
        <w:rPr>
          <w:sz w:val="20"/>
        </w:rPr>
        <w:t xml:space="preserve"> </w:t>
      </w:r>
      <w:r w:rsidRPr="00545F3F">
        <w:rPr>
          <w:sz w:val="20"/>
        </w:rPr>
        <w:t>Staub und</w:t>
      </w:r>
      <w:r w:rsidRPr="005B173D">
        <w:rPr>
          <w:sz w:val="20"/>
        </w:rPr>
        <w:t xml:space="preserve"> grobem Schmutz den Garaus</w:t>
      </w:r>
      <w:r w:rsidR="00545F3F">
        <w:rPr>
          <w:sz w:val="20"/>
        </w:rPr>
        <w:t xml:space="preserve"> – s</w:t>
      </w:r>
      <w:r w:rsidR="00545F3F">
        <w:rPr>
          <w:sz w:val="20"/>
        </w:rPr>
        <w:t>o</w:t>
      </w:r>
      <w:r w:rsidR="00545F3F">
        <w:rPr>
          <w:sz w:val="20"/>
        </w:rPr>
        <w:t>wohl im Innen- als auch im Außenbereich. D</w:t>
      </w:r>
      <w:r w:rsidR="004E4A74">
        <w:rPr>
          <w:sz w:val="20"/>
        </w:rPr>
        <w:t>ank einer</w:t>
      </w:r>
      <w:r w:rsidRPr="005B173D">
        <w:rPr>
          <w:sz w:val="20"/>
        </w:rPr>
        <w:t xml:space="preserve"> </w:t>
      </w:r>
      <w:r w:rsidR="004E4A74">
        <w:rPr>
          <w:sz w:val="20"/>
        </w:rPr>
        <w:t>Spitzeng</w:t>
      </w:r>
      <w:r w:rsidRPr="005B173D">
        <w:rPr>
          <w:sz w:val="20"/>
        </w:rPr>
        <w:t>eschwindi</w:t>
      </w:r>
      <w:r w:rsidR="004E4A74">
        <w:rPr>
          <w:sz w:val="20"/>
        </w:rPr>
        <w:t xml:space="preserve">gkeit von </w:t>
      </w:r>
      <w:r w:rsidRPr="005B173D">
        <w:rPr>
          <w:sz w:val="20"/>
        </w:rPr>
        <w:t>10 Stu</w:t>
      </w:r>
      <w:r w:rsidRPr="005B173D">
        <w:rPr>
          <w:sz w:val="20"/>
        </w:rPr>
        <w:t>n</w:t>
      </w:r>
      <w:r w:rsidRPr="005B173D">
        <w:rPr>
          <w:sz w:val="20"/>
        </w:rPr>
        <w:t>denkilometern erreich</w:t>
      </w:r>
      <w:r w:rsidR="004E4A74">
        <w:rPr>
          <w:sz w:val="20"/>
        </w:rPr>
        <w:t xml:space="preserve">t das Kraftpaket </w:t>
      </w:r>
      <w:r w:rsidRPr="005B173D">
        <w:rPr>
          <w:sz w:val="20"/>
        </w:rPr>
        <w:t>eine theoretis</w:t>
      </w:r>
      <w:r w:rsidR="004E4A74">
        <w:rPr>
          <w:sz w:val="20"/>
        </w:rPr>
        <w:t xml:space="preserve">che Flächenleistung von bis zu </w:t>
      </w:r>
      <w:r w:rsidRPr="005B173D">
        <w:rPr>
          <w:sz w:val="20"/>
        </w:rPr>
        <w:t>15.000</w:t>
      </w:r>
      <w:r w:rsidR="00545F3F">
        <w:rPr>
          <w:sz w:val="20"/>
        </w:rPr>
        <w:t xml:space="preserve"> Quadratmetern pro Stunde und bewältigt </w:t>
      </w:r>
      <w:r w:rsidRPr="00DD5C45">
        <w:rPr>
          <w:sz w:val="20"/>
        </w:rPr>
        <w:t>Steigungen von bis zu 20 Prozent. Maximale S</w:t>
      </w:r>
      <w:r w:rsidR="00545F3F">
        <w:rPr>
          <w:sz w:val="20"/>
        </w:rPr>
        <w:t>i</w:t>
      </w:r>
      <w:r w:rsidR="00545F3F">
        <w:rPr>
          <w:sz w:val="20"/>
        </w:rPr>
        <w:t>cherheit gewährleisten dabei</w:t>
      </w:r>
      <w:r w:rsidRPr="00DD5C45">
        <w:rPr>
          <w:sz w:val="20"/>
        </w:rPr>
        <w:t xml:space="preserve"> </w:t>
      </w:r>
      <w:r w:rsidR="00B55AB8">
        <w:rPr>
          <w:sz w:val="20"/>
        </w:rPr>
        <w:t>eine autom</w:t>
      </w:r>
      <w:r w:rsidR="00545F3F">
        <w:rPr>
          <w:sz w:val="20"/>
        </w:rPr>
        <w:t>a</w:t>
      </w:r>
      <w:r w:rsidR="00B55AB8">
        <w:rPr>
          <w:sz w:val="20"/>
        </w:rPr>
        <w:t>t</w:t>
      </w:r>
      <w:r w:rsidR="00545F3F">
        <w:rPr>
          <w:sz w:val="20"/>
        </w:rPr>
        <w:t>is</w:t>
      </w:r>
      <w:r w:rsidR="00B55AB8">
        <w:rPr>
          <w:sz w:val="20"/>
        </w:rPr>
        <w:t>che Geschwindigkeitsregulierung</w:t>
      </w:r>
      <w:r w:rsidR="00545F3F">
        <w:rPr>
          <w:sz w:val="20"/>
        </w:rPr>
        <w:t xml:space="preserve"> sowie </w:t>
      </w:r>
      <w:r w:rsidRPr="00DD5C45">
        <w:rPr>
          <w:sz w:val="20"/>
        </w:rPr>
        <w:t>die ve</w:t>
      </w:r>
      <w:r w:rsidRPr="00DD5C45">
        <w:rPr>
          <w:sz w:val="20"/>
        </w:rPr>
        <w:t>r</w:t>
      </w:r>
      <w:r w:rsidRPr="00DD5C45">
        <w:rPr>
          <w:sz w:val="20"/>
        </w:rPr>
        <w:t xml:space="preserve">ringerte Hubgeschwindigkeit des </w:t>
      </w:r>
      <w:r>
        <w:rPr>
          <w:sz w:val="20"/>
        </w:rPr>
        <w:t xml:space="preserve">150 Liter </w:t>
      </w:r>
      <w:r w:rsidRPr="00DD5C45">
        <w:rPr>
          <w:sz w:val="20"/>
        </w:rPr>
        <w:t>Kehrgutbehälters während der Arbeit auf genei</w:t>
      </w:r>
      <w:r w:rsidRPr="00DD5C45">
        <w:rPr>
          <w:sz w:val="20"/>
        </w:rPr>
        <w:t>g</w:t>
      </w:r>
      <w:r w:rsidRPr="00DD5C45">
        <w:rPr>
          <w:sz w:val="20"/>
        </w:rPr>
        <w:t xml:space="preserve">ten Flächen. </w:t>
      </w:r>
      <w:r>
        <w:rPr>
          <w:sz w:val="20"/>
        </w:rPr>
        <w:t xml:space="preserve">Darüber hinaus vermeidet </w:t>
      </w:r>
      <w:r w:rsidRPr="00DD5C45">
        <w:rPr>
          <w:sz w:val="20"/>
        </w:rPr>
        <w:t xml:space="preserve">das </w:t>
      </w:r>
      <w:r w:rsidR="00963401">
        <w:rPr>
          <w:sz w:val="20"/>
        </w:rPr>
        <w:t xml:space="preserve">optionale </w:t>
      </w:r>
      <w:r w:rsidRPr="00DD5C45">
        <w:rPr>
          <w:sz w:val="20"/>
        </w:rPr>
        <w:t xml:space="preserve">Staubbindesystem DustGuard </w:t>
      </w:r>
      <w:r>
        <w:rPr>
          <w:sz w:val="20"/>
        </w:rPr>
        <w:t>eine übermäßige</w:t>
      </w:r>
      <w:r w:rsidRPr="00DD5C45">
        <w:rPr>
          <w:sz w:val="20"/>
        </w:rPr>
        <w:t xml:space="preserve"> Staubentwicklung</w:t>
      </w:r>
      <w:r>
        <w:rPr>
          <w:sz w:val="20"/>
        </w:rPr>
        <w:t>.</w:t>
      </w:r>
    </w:p>
    <w:p w14:paraId="38C1C43B" w14:textId="77777777" w:rsidR="00911865" w:rsidRDefault="00911865" w:rsidP="006473C5">
      <w:pPr>
        <w:spacing w:line="264" w:lineRule="auto"/>
        <w:outlineLvl w:val="0"/>
        <w:rPr>
          <w:bCs/>
          <w:sz w:val="20"/>
        </w:rPr>
      </w:pPr>
    </w:p>
    <w:p w14:paraId="39AD7340" w14:textId="7E53636C" w:rsidR="00D46778" w:rsidRPr="00D46778" w:rsidRDefault="00D46778" w:rsidP="006473C5">
      <w:pPr>
        <w:spacing w:line="264" w:lineRule="auto"/>
        <w:rPr>
          <w:sz w:val="20"/>
        </w:rPr>
      </w:pPr>
      <w:r>
        <w:rPr>
          <w:sz w:val="20"/>
        </w:rPr>
        <w:t xml:space="preserve">Die </w:t>
      </w:r>
      <w:r w:rsidRPr="00F457B8">
        <w:rPr>
          <w:b/>
          <w:sz w:val="20"/>
        </w:rPr>
        <w:t>Mitgänger-Scheuersaugmaschine SCRUBTEC 130</w:t>
      </w:r>
      <w:r>
        <w:rPr>
          <w:sz w:val="20"/>
        </w:rPr>
        <w:t xml:space="preserve"> stellt einen weiteren Besuche</w:t>
      </w:r>
      <w:r>
        <w:rPr>
          <w:sz w:val="20"/>
        </w:rPr>
        <w:t>r</w:t>
      </w:r>
      <w:r>
        <w:rPr>
          <w:sz w:val="20"/>
        </w:rPr>
        <w:t xml:space="preserve">magneten dar. </w:t>
      </w:r>
      <w:r w:rsidRPr="00C0256D">
        <w:rPr>
          <w:sz w:val="20"/>
        </w:rPr>
        <w:t>Dank ihres aufrechten und gleichzeitig kippbaren Designs sowie eines fl</w:t>
      </w:r>
      <w:r w:rsidRPr="00C0256D">
        <w:rPr>
          <w:sz w:val="20"/>
        </w:rPr>
        <w:t>a</w:t>
      </w:r>
      <w:r w:rsidRPr="00C0256D">
        <w:rPr>
          <w:sz w:val="20"/>
        </w:rPr>
        <w:t xml:space="preserve">chen Bürstendecks </w:t>
      </w:r>
      <w:r>
        <w:rPr>
          <w:sz w:val="20"/>
        </w:rPr>
        <w:t xml:space="preserve">reinigt </w:t>
      </w:r>
      <w:r w:rsidRPr="00C0256D">
        <w:rPr>
          <w:sz w:val="20"/>
        </w:rPr>
        <w:t xml:space="preserve">die Maschine Stellen, die bislang nur für handgeführte Schrubber zugänglich waren. Mit einer Arbeitsbreite von 31 Zentimetern und einem leistungsstarken Motor von 800 Watt erreicht </w:t>
      </w:r>
      <w:r>
        <w:rPr>
          <w:sz w:val="20"/>
        </w:rPr>
        <w:t>die SCRUBTEC 130</w:t>
      </w:r>
      <w:r w:rsidRPr="00C0256D">
        <w:rPr>
          <w:sz w:val="20"/>
        </w:rPr>
        <w:t xml:space="preserve"> eine Flächenleistung von maximal 620 Quadratmetern in der Stunde. Die flachen 3-Liter-Frischwasser- und 4-Liter-Schmutzwasser-Behälter des abnehmbaren Tanksystems lassen sich mit wenigen Handgriffen an jedem Handwaschbecken befüllen, entleeren und reinigen. Hinzu kommt ein intelligentes Sauglei</w:t>
      </w:r>
      <w:r w:rsidRPr="00C0256D">
        <w:rPr>
          <w:sz w:val="20"/>
        </w:rPr>
        <w:t>s</w:t>
      </w:r>
      <w:r w:rsidRPr="00C0256D">
        <w:rPr>
          <w:sz w:val="20"/>
        </w:rPr>
        <w:t xml:space="preserve">tenkonzept, das Schrubben und Trocknen in einem Arbeitsgang </w:t>
      </w:r>
      <w:r>
        <w:rPr>
          <w:sz w:val="20"/>
        </w:rPr>
        <w:t>erlaubt.</w:t>
      </w:r>
    </w:p>
    <w:p w14:paraId="4E2B2C1A" w14:textId="77777777" w:rsidR="00D46778" w:rsidRDefault="00D46778" w:rsidP="006473C5">
      <w:pPr>
        <w:spacing w:line="264" w:lineRule="auto"/>
        <w:outlineLvl w:val="0"/>
        <w:rPr>
          <w:bCs/>
          <w:sz w:val="20"/>
        </w:rPr>
      </w:pPr>
    </w:p>
    <w:p w14:paraId="520FA944" w14:textId="2D372ECA" w:rsidR="00D8380D" w:rsidRPr="004B5A54" w:rsidRDefault="0032697C" w:rsidP="006473C5">
      <w:pPr>
        <w:spacing w:line="264" w:lineRule="auto"/>
        <w:outlineLvl w:val="0"/>
        <w:rPr>
          <w:sz w:val="20"/>
        </w:rPr>
      </w:pPr>
      <w:r w:rsidRPr="0032697C">
        <w:rPr>
          <w:sz w:val="20"/>
        </w:rPr>
        <w:t>Der neue</w:t>
      </w:r>
      <w:r w:rsidRPr="0032697C">
        <w:rPr>
          <w:b/>
          <w:sz w:val="20"/>
        </w:rPr>
        <w:t xml:space="preserve"> ATTIX 33-01</w:t>
      </w:r>
      <w:r w:rsidR="008B2924" w:rsidRPr="0032697C">
        <w:rPr>
          <w:b/>
          <w:sz w:val="20"/>
        </w:rPr>
        <w:t xml:space="preserve"> IC</w:t>
      </w:r>
      <w:r w:rsidRPr="0032697C">
        <w:rPr>
          <w:sz w:val="20"/>
        </w:rPr>
        <w:t xml:space="preserve"> setzt</w:t>
      </w:r>
      <w:r w:rsidR="00D8380D">
        <w:rPr>
          <w:sz w:val="20"/>
        </w:rPr>
        <w:t xml:space="preserve"> </w:t>
      </w:r>
      <w:r w:rsidRPr="0032697C">
        <w:rPr>
          <w:sz w:val="20"/>
        </w:rPr>
        <w:t xml:space="preserve">Maßstäbe im Nilfisk Nass-/Trockensauger Portfolio in puncto Funktion und Leistungsfähigkeit. </w:t>
      </w:r>
      <w:r w:rsidRPr="00D8380D">
        <w:rPr>
          <w:sz w:val="20"/>
        </w:rPr>
        <w:t xml:space="preserve">Mit einer Aufnahmeleistung von 1,4 </w:t>
      </w:r>
      <w:r w:rsidR="00660465">
        <w:rPr>
          <w:sz w:val="20"/>
        </w:rPr>
        <w:t>kW</w:t>
      </w:r>
      <w:r w:rsidRPr="00D8380D">
        <w:rPr>
          <w:sz w:val="20"/>
        </w:rPr>
        <w:t xml:space="preserve">, einem Unterdruck von 25 Kilopascal sowie einer Luftförderleistung von 4.500 Litern in der Minute </w:t>
      </w:r>
      <w:r w:rsidR="005178B8" w:rsidRPr="00D8380D">
        <w:rPr>
          <w:sz w:val="20"/>
        </w:rPr>
        <w:t xml:space="preserve">und einem 30 Liter Behälter </w:t>
      </w:r>
      <w:r w:rsidR="00D8380D">
        <w:rPr>
          <w:sz w:val="20"/>
        </w:rPr>
        <w:t>ist der Entstauber</w:t>
      </w:r>
      <w:r w:rsidRPr="00D8380D">
        <w:rPr>
          <w:sz w:val="20"/>
        </w:rPr>
        <w:t xml:space="preserve"> in jeder Reinigungssituation </w:t>
      </w:r>
      <w:r w:rsidR="00D8380D">
        <w:rPr>
          <w:sz w:val="20"/>
        </w:rPr>
        <w:t xml:space="preserve">ein </w:t>
      </w:r>
      <w:r w:rsidRPr="00D8380D">
        <w:rPr>
          <w:sz w:val="20"/>
        </w:rPr>
        <w:t>zuverlässige</w:t>
      </w:r>
      <w:r w:rsidR="00D8380D">
        <w:rPr>
          <w:sz w:val="20"/>
        </w:rPr>
        <w:t>r</w:t>
      </w:r>
      <w:r w:rsidRPr="00D8380D">
        <w:rPr>
          <w:sz w:val="20"/>
        </w:rPr>
        <w:t xml:space="preserve"> Helfer. Für eine effiziente Filterabreinigung dient das innovative „InfiniClean“. Das vollautomatische Sy</w:t>
      </w:r>
      <w:r w:rsidRPr="00D8380D">
        <w:rPr>
          <w:sz w:val="20"/>
        </w:rPr>
        <w:t>s</w:t>
      </w:r>
      <w:r w:rsidRPr="00D8380D">
        <w:rPr>
          <w:sz w:val="20"/>
        </w:rPr>
        <w:t xml:space="preserve">tem hilft dabei, Ausfallzeiten wegen Wartungsarbeiten zu verringern und die Filtereffizienz </w:t>
      </w:r>
      <w:r w:rsidRPr="00D8380D">
        <w:rPr>
          <w:sz w:val="20"/>
        </w:rPr>
        <w:lastRenderedPageBreak/>
        <w:t xml:space="preserve">konstant auf einem hohen Niveau zu halten. </w:t>
      </w:r>
      <w:r w:rsidR="00D8380D">
        <w:rPr>
          <w:bCs/>
          <w:sz w:val="20"/>
        </w:rPr>
        <w:t>Dank einer</w:t>
      </w:r>
      <w:r w:rsidR="00D8380D" w:rsidRPr="004B5A54">
        <w:rPr>
          <w:bCs/>
          <w:sz w:val="20"/>
        </w:rPr>
        <w:t xml:space="preserve"> Adapterplatte zur Aufnahme einer gängigen Werkzeugbox (L-Boxx/TANOS-Systainer) </w:t>
      </w:r>
      <w:r w:rsidR="00963401">
        <w:rPr>
          <w:bCs/>
          <w:sz w:val="20"/>
        </w:rPr>
        <w:t xml:space="preserve">sowie einer integrierten Steckdose </w:t>
      </w:r>
      <w:r w:rsidR="00D8380D" w:rsidRPr="004B5A54">
        <w:rPr>
          <w:bCs/>
          <w:sz w:val="20"/>
        </w:rPr>
        <w:t>h</w:t>
      </w:r>
      <w:r w:rsidR="00D8380D" w:rsidRPr="004B5A54">
        <w:rPr>
          <w:bCs/>
          <w:sz w:val="20"/>
        </w:rPr>
        <w:t>a</w:t>
      </w:r>
      <w:r w:rsidR="00D8380D" w:rsidRPr="004B5A54">
        <w:rPr>
          <w:bCs/>
          <w:sz w:val="20"/>
        </w:rPr>
        <w:t xml:space="preserve">ben Anwender alles parat, was sie für die tägliche Arbeit benötigen. </w:t>
      </w:r>
    </w:p>
    <w:p w14:paraId="09D1D61C" w14:textId="77777777" w:rsidR="00D8380D" w:rsidRPr="00D8380D" w:rsidRDefault="00D8380D" w:rsidP="006473C5">
      <w:pPr>
        <w:spacing w:line="264" w:lineRule="auto"/>
        <w:outlineLvl w:val="0"/>
        <w:rPr>
          <w:sz w:val="20"/>
        </w:rPr>
      </w:pPr>
    </w:p>
    <w:p w14:paraId="4BDF1B9C" w14:textId="77777777" w:rsidR="006473C5" w:rsidRDefault="006473C5" w:rsidP="006473C5">
      <w:pPr>
        <w:spacing w:line="264" w:lineRule="auto"/>
        <w:outlineLvl w:val="0"/>
        <w:rPr>
          <w:rFonts w:ascii="Helvetica Neue" w:hAnsi="Helvetica Neue"/>
          <w:b/>
          <w:sz w:val="20"/>
        </w:rPr>
      </w:pPr>
    </w:p>
    <w:p w14:paraId="2F61A701" w14:textId="77777777" w:rsidR="00F95147" w:rsidRPr="00601059" w:rsidRDefault="00F95147" w:rsidP="006473C5">
      <w:pPr>
        <w:spacing w:line="264" w:lineRule="auto"/>
        <w:outlineLvl w:val="0"/>
        <w:rPr>
          <w:rFonts w:ascii="Helvetica Neue" w:hAnsi="Helvetica Neue"/>
          <w:b/>
          <w:sz w:val="20"/>
        </w:rPr>
      </w:pPr>
      <w:r>
        <w:rPr>
          <w:rFonts w:ascii="Helvetica Neue" w:hAnsi="Helvetica Neue"/>
          <w:b/>
          <w:sz w:val="20"/>
        </w:rPr>
        <w:t>Bildanforderung</w:t>
      </w:r>
    </w:p>
    <w:p w14:paraId="5050988B" w14:textId="1F082A0F" w:rsidR="00F95147" w:rsidRDefault="00F95147" w:rsidP="006473C5">
      <w:pPr>
        <w:spacing w:line="264" w:lineRule="auto"/>
        <w:rPr>
          <w:rFonts w:ascii="Helvetica Neue" w:hAnsi="Helvetica Neue"/>
          <w:sz w:val="20"/>
        </w:rPr>
      </w:pPr>
      <w:r w:rsidRPr="00601059">
        <w:rPr>
          <w:rFonts w:ascii="Helvetica Neue" w:hAnsi="Helvetica Neue"/>
          <w:sz w:val="20"/>
        </w:rPr>
        <w:t>Bildmaterial finden Sie in unserem Medienportal http://press-n-relations.amid-pr.com (Suchbegriff „</w:t>
      </w:r>
      <w:r w:rsidR="00F96D33">
        <w:rPr>
          <w:rFonts w:ascii="Helvetica Neue" w:hAnsi="Helvetica Neue"/>
          <w:sz w:val="20"/>
        </w:rPr>
        <w:t>Automechanika</w:t>
      </w:r>
      <w:r>
        <w:rPr>
          <w:rFonts w:ascii="Helvetica Neue" w:hAnsi="Helvetica Neue"/>
          <w:sz w:val="20"/>
        </w:rPr>
        <w:t>16</w:t>
      </w:r>
      <w:r w:rsidRPr="00601059">
        <w:rPr>
          <w:rFonts w:ascii="Helvetica Neue" w:hAnsi="Helvetica Neue"/>
          <w:sz w:val="20"/>
        </w:rPr>
        <w:t xml:space="preserve">“). </w:t>
      </w:r>
    </w:p>
    <w:p w14:paraId="589E0788" w14:textId="77777777" w:rsidR="00F95147" w:rsidRPr="00D15189" w:rsidRDefault="00F95147" w:rsidP="006473C5">
      <w:pPr>
        <w:pStyle w:val="Kopfzeile"/>
        <w:tabs>
          <w:tab w:val="left" w:pos="7938"/>
        </w:tabs>
        <w:spacing w:line="264" w:lineRule="auto"/>
        <w:rPr>
          <w:sz w:val="8"/>
          <w:szCs w:val="8"/>
        </w:rPr>
      </w:pPr>
    </w:p>
    <w:bookmarkEnd w:id="0"/>
    <w:p w14:paraId="2880CD25" w14:textId="77777777" w:rsidR="00870AE0" w:rsidRPr="00C5531E" w:rsidRDefault="00870AE0" w:rsidP="006473C5">
      <w:pPr>
        <w:pStyle w:val="Kopfzeile"/>
        <w:tabs>
          <w:tab w:val="clear" w:pos="4536"/>
          <w:tab w:val="clear" w:pos="9072"/>
        </w:tabs>
        <w:spacing w:line="264" w:lineRule="auto"/>
        <w:rPr>
          <w:sz w:val="8"/>
          <w:szCs w:val="8"/>
        </w:rPr>
      </w:pPr>
    </w:p>
    <w:tbl>
      <w:tblPr>
        <w:tblW w:w="9322" w:type="dxa"/>
        <w:tblInd w:w="-66" w:type="dxa"/>
        <w:tblCellMar>
          <w:left w:w="70" w:type="dxa"/>
          <w:right w:w="70" w:type="dxa"/>
        </w:tblCellMar>
        <w:tblLook w:val="0000" w:firstRow="0" w:lastRow="0" w:firstColumn="0" w:lastColumn="0" w:noHBand="0" w:noVBand="0"/>
      </w:tblPr>
      <w:tblGrid>
        <w:gridCol w:w="3629"/>
        <w:gridCol w:w="5693"/>
      </w:tblGrid>
      <w:tr w:rsidR="00FE22BA" w:rsidRPr="00855FF3" w14:paraId="7027AC24" w14:textId="77777777" w:rsidTr="00081A3B">
        <w:trPr>
          <w:trHeight w:val="1094"/>
        </w:trPr>
        <w:tc>
          <w:tcPr>
            <w:tcW w:w="3629" w:type="dxa"/>
            <w:tcBorders>
              <w:top w:val="nil"/>
              <w:left w:val="nil"/>
              <w:bottom w:val="nil"/>
              <w:right w:val="nil"/>
            </w:tcBorders>
          </w:tcPr>
          <w:p w14:paraId="633AA043" w14:textId="77777777" w:rsidR="00FE22BA" w:rsidRPr="00855FF3" w:rsidRDefault="00FE22BA" w:rsidP="006473C5">
            <w:pPr>
              <w:pStyle w:val="berschrift6"/>
              <w:spacing w:line="264" w:lineRule="auto"/>
              <w:ind w:right="567"/>
            </w:pPr>
            <w:r w:rsidRPr="00855FF3">
              <w:t>Weitere Informationen:</w:t>
            </w:r>
          </w:p>
          <w:p w14:paraId="5B230DC5" w14:textId="77777777" w:rsidR="00FE22BA" w:rsidRPr="00855FF3" w:rsidRDefault="00FE22BA" w:rsidP="006473C5">
            <w:pPr>
              <w:pStyle w:val="berschrift6"/>
              <w:spacing w:line="264" w:lineRule="auto"/>
              <w:ind w:right="567"/>
              <w:rPr>
                <w:b w:val="0"/>
              </w:rPr>
            </w:pPr>
            <w:r w:rsidRPr="00855FF3">
              <w:rPr>
                <w:b w:val="0"/>
              </w:rPr>
              <w:t>Nilfisk GmbH</w:t>
            </w:r>
          </w:p>
          <w:p w14:paraId="6AD419D4" w14:textId="77777777" w:rsidR="00FE22BA" w:rsidRPr="00855FF3" w:rsidRDefault="00FE22BA" w:rsidP="006473C5">
            <w:pPr>
              <w:pStyle w:val="berschrift6"/>
              <w:spacing w:line="264" w:lineRule="auto"/>
              <w:ind w:right="567"/>
              <w:rPr>
                <w:b w:val="0"/>
              </w:rPr>
            </w:pPr>
            <w:r w:rsidRPr="00855FF3">
              <w:rPr>
                <w:b w:val="0"/>
              </w:rPr>
              <w:t>Guido-Oberdorfer-Straße 2-10</w:t>
            </w:r>
          </w:p>
          <w:p w14:paraId="65EFBCFE" w14:textId="77777777" w:rsidR="00FE22BA" w:rsidRPr="00855FF3" w:rsidRDefault="00FE22BA" w:rsidP="006473C5">
            <w:pPr>
              <w:pStyle w:val="berschrift6"/>
              <w:spacing w:line="264" w:lineRule="auto"/>
              <w:ind w:right="567"/>
              <w:rPr>
                <w:b w:val="0"/>
              </w:rPr>
            </w:pPr>
            <w:r w:rsidRPr="00855FF3">
              <w:rPr>
                <w:b w:val="0"/>
              </w:rPr>
              <w:t>89287 Bellenberg, Deutschland</w:t>
            </w:r>
          </w:p>
          <w:p w14:paraId="39325A87" w14:textId="77777777" w:rsidR="00FE22BA" w:rsidRPr="00855FF3" w:rsidRDefault="00FE22BA" w:rsidP="006473C5">
            <w:pPr>
              <w:pStyle w:val="berschrift6"/>
              <w:spacing w:line="264" w:lineRule="auto"/>
              <w:ind w:right="567"/>
              <w:rPr>
                <w:b w:val="0"/>
              </w:rPr>
            </w:pPr>
            <w:r w:rsidRPr="00855FF3">
              <w:rPr>
                <w:b w:val="0"/>
              </w:rPr>
              <w:t>Tel. +49 (0)7306 72-444</w:t>
            </w:r>
            <w:r w:rsidRPr="00855FF3">
              <w:rPr>
                <w:rFonts w:eastAsia="Times New Roman"/>
                <w:b w:val="0"/>
                <w:strike/>
                <w:sz w:val="20"/>
              </w:rPr>
              <w:br/>
            </w:r>
            <w:hyperlink r:id="rId8" w:history="1">
              <w:r w:rsidRPr="00206626">
                <w:rPr>
                  <w:rFonts w:eastAsia="Times New Roman"/>
                  <w:b w:val="0"/>
                  <w:szCs w:val="18"/>
                </w:rPr>
                <w:t>info.de@nilfisk.com</w:t>
              </w:r>
            </w:hyperlink>
            <w:r w:rsidRPr="00206626">
              <w:rPr>
                <w:rFonts w:eastAsia="Times New Roman"/>
                <w:b w:val="0"/>
                <w:szCs w:val="18"/>
              </w:rPr>
              <w:t xml:space="preserve"> – </w:t>
            </w:r>
            <w:hyperlink r:id="rId9" w:history="1">
              <w:r w:rsidRPr="00206626">
                <w:rPr>
                  <w:rFonts w:eastAsia="Times New Roman"/>
                  <w:b w:val="0"/>
                  <w:szCs w:val="18"/>
                </w:rPr>
                <w:t>www.nilfisk.de</w:t>
              </w:r>
            </w:hyperlink>
          </w:p>
        </w:tc>
        <w:tc>
          <w:tcPr>
            <w:tcW w:w="5693" w:type="dxa"/>
            <w:tcBorders>
              <w:top w:val="nil"/>
              <w:left w:val="nil"/>
              <w:bottom w:val="nil"/>
              <w:right w:val="nil"/>
            </w:tcBorders>
          </w:tcPr>
          <w:p w14:paraId="5BC7C95A" w14:textId="77777777" w:rsidR="00FE22BA" w:rsidRPr="00855FF3" w:rsidRDefault="00FE22BA" w:rsidP="006473C5">
            <w:pPr>
              <w:pStyle w:val="berschrift6"/>
              <w:spacing w:line="264" w:lineRule="auto"/>
              <w:ind w:right="567"/>
            </w:pPr>
            <w:r w:rsidRPr="00855FF3">
              <w:t>Presse- und Öffentlichkeitsarbeit:</w:t>
            </w:r>
          </w:p>
          <w:p w14:paraId="1A847982" w14:textId="77777777" w:rsidR="00FE22BA" w:rsidRPr="00855FF3" w:rsidRDefault="00FE22BA" w:rsidP="006473C5">
            <w:pPr>
              <w:pStyle w:val="berschrift6"/>
              <w:spacing w:line="264" w:lineRule="auto"/>
              <w:ind w:right="567"/>
              <w:rPr>
                <w:b w:val="0"/>
              </w:rPr>
            </w:pPr>
            <w:r w:rsidRPr="00855FF3">
              <w:rPr>
                <w:b w:val="0"/>
              </w:rPr>
              <w:t>Press’n’Relations GmbH – Monika Nyendick</w:t>
            </w:r>
          </w:p>
          <w:p w14:paraId="673634B5" w14:textId="77777777" w:rsidR="00FE22BA" w:rsidRPr="00855FF3" w:rsidRDefault="00FE22BA" w:rsidP="006473C5">
            <w:pPr>
              <w:pStyle w:val="berschrift6"/>
              <w:spacing w:line="264" w:lineRule="auto"/>
              <w:ind w:right="567"/>
              <w:rPr>
                <w:b w:val="0"/>
              </w:rPr>
            </w:pPr>
            <w:r w:rsidRPr="00855FF3">
              <w:rPr>
                <w:b w:val="0"/>
              </w:rPr>
              <w:t xml:space="preserve">Magirusstraße 33 – D-89077 Ulm </w:t>
            </w:r>
          </w:p>
          <w:p w14:paraId="259104B5" w14:textId="77777777" w:rsidR="00FE22BA" w:rsidRPr="00855FF3" w:rsidRDefault="00FE22BA" w:rsidP="006473C5">
            <w:pPr>
              <w:pStyle w:val="berschrift6"/>
              <w:spacing w:line="264" w:lineRule="auto"/>
              <w:ind w:right="567"/>
              <w:rPr>
                <w:b w:val="0"/>
              </w:rPr>
            </w:pPr>
            <w:r w:rsidRPr="00855FF3">
              <w:rPr>
                <w:b w:val="0"/>
              </w:rPr>
              <w:t xml:space="preserve">Tel.: 0731 96287-30 – Fax: 0731 96287-97 </w:t>
            </w:r>
          </w:p>
          <w:p w14:paraId="476E5E62" w14:textId="77777777" w:rsidR="00FE22BA" w:rsidRPr="00855FF3" w:rsidRDefault="00FE22BA" w:rsidP="006473C5">
            <w:pPr>
              <w:pStyle w:val="berschrift6"/>
              <w:spacing w:line="264" w:lineRule="auto"/>
              <w:ind w:right="567"/>
              <w:rPr>
                <w:b w:val="0"/>
              </w:rPr>
            </w:pPr>
            <w:r w:rsidRPr="00855FF3">
              <w:rPr>
                <w:b w:val="0"/>
              </w:rPr>
              <w:t xml:space="preserve">mny@press-n-relations.de - </w:t>
            </w:r>
            <w:hyperlink r:id="rId10" w:history="1">
              <w:r w:rsidRPr="00855FF3">
                <w:rPr>
                  <w:b w:val="0"/>
                </w:rPr>
                <w:t>www.press-n-relations.de</w:t>
              </w:r>
            </w:hyperlink>
          </w:p>
        </w:tc>
      </w:tr>
    </w:tbl>
    <w:p w14:paraId="3D03D96A" w14:textId="77777777" w:rsidR="00FE22BA" w:rsidRPr="00601059" w:rsidRDefault="00FE22BA" w:rsidP="006473C5">
      <w:pPr>
        <w:spacing w:line="264" w:lineRule="auto"/>
        <w:rPr>
          <w:rFonts w:ascii="Helvetica Neue" w:eastAsia="Calibri" w:hAnsi="Helvetica Neue" w:cs="Arial"/>
          <w:sz w:val="20"/>
        </w:rPr>
      </w:pPr>
    </w:p>
    <w:p w14:paraId="57B8868E" w14:textId="77777777" w:rsidR="00FE22BA" w:rsidRPr="00191E0C" w:rsidRDefault="00FE22BA" w:rsidP="006473C5">
      <w:pPr>
        <w:adjustRightInd w:val="0"/>
        <w:spacing w:line="264" w:lineRule="auto"/>
        <w:ind w:right="567"/>
        <w:rPr>
          <w:sz w:val="18"/>
        </w:rPr>
      </w:pPr>
      <w:r w:rsidRPr="00191E0C">
        <w:rPr>
          <w:sz w:val="18"/>
        </w:rPr>
        <w:t xml:space="preserve">Nilfisk GmbH mit Sitz in Bellenberg gehört zur dänischen Nilfisk A/S, einem der weltweit größten Anbieter von Reinigungsgeräten mit einem Umsatz von </w:t>
      </w:r>
      <w:r w:rsidRPr="00191E0C">
        <w:rPr>
          <w:sz w:val="18"/>
          <w:szCs w:val="18"/>
        </w:rPr>
        <w:t>972</w:t>
      </w:r>
      <w:r w:rsidRPr="00191E0C">
        <w:rPr>
          <w:strike/>
          <w:sz w:val="18"/>
          <w:szCs w:val="18"/>
        </w:rPr>
        <w:t xml:space="preserve"> </w:t>
      </w:r>
      <w:r w:rsidRPr="00191E0C">
        <w:rPr>
          <w:sz w:val="18"/>
        </w:rPr>
        <w:t xml:space="preserve">Millionen Euro im Geschäftsjahr </w:t>
      </w:r>
      <w:r w:rsidRPr="00191E0C">
        <w:rPr>
          <w:sz w:val="18"/>
          <w:szCs w:val="18"/>
        </w:rPr>
        <w:t>2015</w:t>
      </w:r>
      <w:r w:rsidRPr="00191E0C">
        <w:rPr>
          <w:sz w:val="18"/>
        </w:rPr>
        <w:t xml:space="preserve"> und rund </w:t>
      </w:r>
      <w:r w:rsidRPr="00191E0C">
        <w:rPr>
          <w:sz w:val="18"/>
          <w:szCs w:val="18"/>
        </w:rPr>
        <w:t xml:space="preserve">5.545 </w:t>
      </w:r>
      <w:r w:rsidRPr="00191E0C">
        <w:rPr>
          <w:sz w:val="18"/>
        </w:rPr>
        <w:t xml:space="preserve">Mitarbeitern. Nilfisk hat Produktionsstandorte in Nord- und Südamerika, Europa und Asien. Die Zentrale liegt in Dänemark. Mit eigenen Vertriebsniederlassungen in 44 Ländern und weitreichenden Händlernetzen ist das Unternehmen in über 100 Ländern weltweit vertreten. </w:t>
      </w:r>
    </w:p>
    <w:p w14:paraId="5D0EE7A0" w14:textId="77777777" w:rsidR="00FE22BA" w:rsidRPr="00191E0C" w:rsidRDefault="00FE22BA" w:rsidP="006473C5">
      <w:pPr>
        <w:adjustRightInd w:val="0"/>
        <w:spacing w:line="264" w:lineRule="auto"/>
        <w:ind w:right="567"/>
        <w:rPr>
          <w:sz w:val="18"/>
        </w:rPr>
      </w:pPr>
    </w:p>
    <w:p w14:paraId="1FD8D080" w14:textId="77777777" w:rsidR="00FE22BA" w:rsidRPr="00BA2E71" w:rsidRDefault="00FE22BA" w:rsidP="006473C5">
      <w:pPr>
        <w:adjustRightInd w:val="0"/>
        <w:spacing w:line="264" w:lineRule="auto"/>
        <w:ind w:right="567"/>
        <w:rPr>
          <w:sz w:val="18"/>
        </w:rPr>
      </w:pPr>
      <w:r w:rsidRPr="00191E0C">
        <w:rPr>
          <w:sz w:val="18"/>
        </w:rPr>
        <w:t>Mit der Nilfisk blue line bedient die Nilfisk GmbH Kunden aus den Bereichen Landwirtschaft, rund ums Rad, Industrie, Kommunen, Gewerbe und Handwerk sowie Reinigungsdienstleistern und privaten Endverbrauchern ein umfassendes Programm an qualitativ hochwertigen Hoc</w:t>
      </w:r>
      <w:r w:rsidRPr="00191E0C">
        <w:rPr>
          <w:sz w:val="18"/>
        </w:rPr>
        <w:t>h</w:t>
      </w:r>
      <w:r w:rsidRPr="00191E0C">
        <w:rPr>
          <w:sz w:val="18"/>
        </w:rPr>
        <w:t>druckreinigern, Nass-/Tro</w:t>
      </w:r>
      <w:r>
        <w:rPr>
          <w:sz w:val="18"/>
        </w:rPr>
        <w:t>ckensaugern und Bodenreinigungs</w:t>
      </w:r>
      <w:r w:rsidRPr="00191E0C">
        <w:rPr>
          <w:sz w:val="18"/>
        </w:rPr>
        <w:t>maschinen. Der Konzern blickt auf eine über 1</w:t>
      </w:r>
      <w:r w:rsidRPr="00191E0C">
        <w:rPr>
          <w:sz w:val="18"/>
          <w:szCs w:val="18"/>
        </w:rPr>
        <w:t>10</w:t>
      </w:r>
      <w:r w:rsidRPr="00191E0C">
        <w:rPr>
          <w:strike/>
          <w:sz w:val="18"/>
          <w:szCs w:val="18"/>
        </w:rPr>
        <w:t>-</w:t>
      </w:r>
      <w:r w:rsidRPr="00191E0C">
        <w:rPr>
          <w:sz w:val="18"/>
        </w:rPr>
        <w:t>jährige Tradition zurück.</w:t>
      </w:r>
    </w:p>
    <w:p w14:paraId="5BC37D24" w14:textId="77777777" w:rsidR="00FE22BA" w:rsidRDefault="00FE22BA" w:rsidP="006473C5">
      <w:pPr>
        <w:spacing w:line="264" w:lineRule="auto"/>
        <w:rPr>
          <w:iCs/>
          <w:sz w:val="20"/>
        </w:rPr>
      </w:pPr>
    </w:p>
    <w:p w14:paraId="16019304" w14:textId="6BB03DAA" w:rsidR="00870AE0" w:rsidRPr="00FD54A3" w:rsidRDefault="00870AE0" w:rsidP="006473C5">
      <w:pPr>
        <w:widowControl w:val="0"/>
        <w:adjustRightInd w:val="0"/>
        <w:spacing w:line="264" w:lineRule="auto"/>
        <w:ind w:right="-2"/>
        <w:rPr>
          <w:sz w:val="20"/>
          <w:szCs w:val="16"/>
        </w:rPr>
      </w:pPr>
    </w:p>
    <w:sectPr w:rsidR="00870AE0" w:rsidRPr="00FD54A3" w:rsidSect="00D015B5">
      <w:headerReference w:type="default" r:id="rId11"/>
      <w:pgSz w:w="11906" w:h="16838"/>
      <w:pgMar w:top="2041" w:right="2268" w:bottom="851" w:left="1418" w:header="709" w:footer="709" w:gutter="0"/>
      <w:cols w:space="709"/>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EACADDC" w14:textId="77777777" w:rsidR="0041024F" w:rsidRDefault="0041024F">
      <w:pPr>
        <w:spacing w:line="240" w:lineRule="auto"/>
      </w:pPr>
      <w:r>
        <w:separator/>
      </w:r>
    </w:p>
  </w:endnote>
  <w:endnote w:type="continuationSeparator" w:id="0">
    <w:p w14:paraId="2BD9EFBF" w14:textId="77777777" w:rsidR="0041024F" w:rsidRDefault="0041024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MS Mincho">
    <w:charset w:val="80"/>
    <w:family w:val="auto"/>
    <w:pitch w:val="variable"/>
    <w:sig w:usb0="E00002FF" w:usb1="6AC7FDFB" w:usb2="08000012" w:usb3="00000000" w:csb0="0002009F"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00000001" w:usb1="08070000" w:usb2="00000010" w:usb3="00000000" w:csb0="00020000"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0864AA2" w14:textId="77777777" w:rsidR="0041024F" w:rsidRDefault="0041024F">
      <w:pPr>
        <w:spacing w:line="240" w:lineRule="auto"/>
      </w:pPr>
      <w:r>
        <w:separator/>
      </w:r>
    </w:p>
  </w:footnote>
  <w:footnote w:type="continuationSeparator" w:id="0">
    <w:p w14:paraId="0CB5BD27" w14:textId="77777777" w:rsidR="0041024F" w:rsidRDefault="0041024F">
      <w:pPr>
        <w:spacing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EFB9DF" w14:textId="27C2116D" w:rsidR="006013D7" w:rsidRDefault="006013D7" w:rsidP="00870AE0">
    <w:pPr>
      <w:pStyle w:val="Kopfzeile"/>
      <w:tabs>
        <w:tab w:val="clear" w:pos="9072"/>
        <w:tab w:val="right" w:pos="9639"/>
      </w:tabs>
    </w:pPr>
    <w:r>
      <w:rPr>
        <w:noProof/>
      </w:rPr>
      <w:tab/>
    </w:r>
    <w:r>
      <w:rPr>
        <w:noProof/>
      </w:rPr>
      <w:tab/>
    </w:r>
    <w:r w:rsidR="004121E5">
      <w:rPr>
        <w:noProof/>
        <w:sz w:val="20"/>
      </w:rPr>
      <w:drawing>
        <wp:inline distT="0" distB="0" distL="0" distR="0" wp14:anchorId="5B2358AE" wp14:editId="760DF0D9">
          <wp:extent cx="1561465" cy="316230"/>
          <wp:effectExtent l="0" t="0" r="0" b="0"/>
          <wp:docPr id="2" name="Bild 2" descr="Nilfisk_CMYK_2015-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ilfisk_CMYK_2015-klei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61465" cy="316230"/>
                  </a:xfrm>
                  <a:prstGeom prst="rect">
                    <a:avLst/>
                  </a:prstGeom>
                  <a:noFill/>
                  <a:ln>
                    <a:noFill/>
                  </a:ln>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CAEAEDE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19B61298"/>
    <w:multiLevelType w:val="hybridMultilevel"/>
    <w:tmpl w:val="6810BFB2"/>
    <w:lvl w:ilvl="0" w:tplc="2D184480">
      <w:numFmt w:val="bullet"/>
      <w:lvlText w:val="-"/>
      <w:lvlJc w:val="left"/>
      <w:pPr>
        <w:ind w:left="720" w:hanging="360"/>
      </w:pPr>
      <w:rPr>
        <w:rFonts w:ascii="Helvetica" w:eastAsia="MS Mincho" w:hAnsi="Helvetica" w:cs="Wingdings" w:hint="default"/>
      </w:rPr>
    </w:lvl>
    <w:lvl w:ilvl="1" w:tplc="04070003" w:tentative="1">
      <w:start w:val="1"/>
      <w:numFmt w:val="bullet"/>
      <w:lvlText w:val="o"/>
      <w:lvlJc w:val="left"/>
      <w:pPr>
        <w:ind w:left="1440" w:hanging="360"/>
      </w:pPr>
      <w:rPr>
        <w:rFonts w:ascii="Courier New" w:hAnsi="Courier New" w:cs="Wingdings"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Wingdings"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Wingdings"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27077FA8"/>
    <w:multiLevelType w:val="hybridMultilevel"/>
    <w:tmpl w:val="430C8EFE"/>
    <w:lvl w:ilvl="0" w:tplc="3BFC881C">
      <w:numFmt w:val="bullet"/>
      <w:lvlText w:val=""/>
      <w:lvlJc w:val="left"/>
      <w:pPr>
        <w:ind w:left="720" w:hanging="360"/>
      </w:pPr>
      <w:rPr>
        <w:rFonts w:ascii="Wingdings" w:eastAsia="MS Mincho" w:hAnsi="Wingdings" w:cs="Times New Roman" w:hint="default"/>
      </w:rPr>
    </w:lvl>
    <w:lvl w:ilvl="1" w:tplc="04070003" w:tentative="1">
      <w:start w:val="1"/>
      <w:numFmt w:val="bullet"/>
      <w:lvlText w:val="o"/>
      <w:lvlJc w:val="left"/>
      <w:pPr>
        <w:ind w:left="1440" w:hanging="360"/>
      </w:pPr>
      <w:rPr>
        <w:rFonts w:ascii="Courier New" w:hAnsi="Courier New" w:cs="Wingdings"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Wingdings"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Wingdings"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43403862"/>
    <w:multiLevelType w:val="hybridMultilevel"/>
    <w:tmpl w:val="DB3C3756"/>
    <w:lvl w:ilvl="0" w:tplc="39A60BC4">
      <w:numFmt w:val="bullet"/>
      <w:lvlText w:val="-"/>
      <w:lvlJc w:val="left"/>
      <w:pPr>
        <w:ind w:left="720" w:hanging="360"/>
      </w:pPr>
      <w:rPr>
        <w:rFonts w:ascii="Helvetica" w:eastAsia="MS Mincho" w:hAnsi="Helvetica" w:cs="Wingdings" w:hint="default"/>
      </w:rPr>
    </w:lvl>
    <w:lvl w:ilvl="1" w:tplc="04070003" w:tentative="1">
      <w:start w:val="1"/>
      <w:numFmt w:val="bullet"/>
      <w:lvlText w:val="o"/>
      <w:lvlJc w:val="left"/>
      <w:pPr>
        <w:ind w:left="1440" w:hanging="360"/>
      </w:pPr>
      <w:rPr>
        <w:rFonts w:ascii="Courier New" w:hAnsi="Courier New" w:cs="Wingdings"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Wingdings"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Wingdings" w:hint="default"/>
      </w:rPr>
    </w:lvl>
    <w:lvl w:ilvl="8" w:tplc="04070005" w:tentative="1">
      <w:start w:val="1"/>
      <w:numFmt w:val="bullet"/>
      <w:lvlText w:val=""/>
      <w:lvlJc w:val="left"/>
      <w:pPr>
        <w:ind w:left="6480" w:hanging="360"/>
      </w:pPr>
      <w:rPr>
        <w:rFonts w:ascii="Wingdings" w:hAnsi="Wingdings" w:hint="default"/>
      </w:rPr>
    </w:lvl>
  </w:abstractNum>
  <w:abstractNum w:abstractNumId="4">
    <w:nsid w:val="46A61A29"/>
    <w:multiLevelType w:val="hybridMultilevel"/>
    <w:tmpl w:val="A336EFAC"/>
    <w:lvl w:ilvl="0" w:tplc="C2C6C2EE">
      <w:numFmt w:val="bullet"/>
      <w:lvlText w:val="-"/>
      <w:lvlJc w:val="left"/>
      <w:pPr>
        <w:ind w:left="720" w:hanging="360"/>
      </w:pPr>
      <w:rPr>
        <w:rFonts w:ascii="Helvetica" w:eastAsia="MS Mincho" w:hAnsi="Helvetica" w:cs="Wingdings" w:hint="default"/>
      </w:rPr>
    </w:lvl>
    <w:lvl w:ilvl="1" w:tplc="04070003" w:tentative="1">
      <w:start w:val="1"/>
      <w:numFmt w:val="bullet"/>
      <w:lvlText w:val="o"/>
      <w:lvlJc w:val="left"/>
      <w:pPr>
        <w:ind w:left="1440" w:hanging="360"/>
      </w:pPr>
      <w:rPr>
        <w:rFonts w:ascii="Courier New" w:hAnsi="Courier New" w:cs="Wingdings"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Wingdings"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Wingdings" w:hint="default"/>
      </w:rPr>
    </w:lvl>
    <w:lvl w:ilvl="8" w:tplc="0407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1"/>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autoHyphenation/>
  <w:hyphenationZone w:val="425"/>
  <w:drawingGridHorizontalSpacing w:val="120"/>
  <w:drawingGridVerticalSpacing w:val="120"/>
  <w:displayHorizontalDrawingGridEvery w:val="0"/>
  <w:displayVerticalDrawingGridEvery w:val="3"/>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6113"/>
    <w:rsid w:val="00006E33"/>
    <w:rsid w:val="000134A3"/>
    <w:rsid w:val="00016A87"/>
    <w:rsid w:val="00017222"/>
    <w:rsid w:val="00022054"/>
    <w:rsid w:val="00026552"/>
    <w:rsid w:val="000337EB"/>
    <w:rsid w:val="00035EC2"/>
    <w:rsid w:val="0003683D"/>
    <w:rsid w:val="0005678F"/>
    <w:rsid w:val="00057E8C"/>
    <w:rsid w:val="00064449"/>
    <w:rsid w:val="00067C5D"/>
    <w:rsid w:val="00081A3B"/>
    <w:rsid w:val="000A5187"/>
    <w:rsid w:val="000B0FDD"/>
    <w:rsid w:val="000D679B"/>
    <w:rsid w:val="000F6232"/>
    <w:rsid w:val="00102D7E"/>
    <w:rsid w:val="00103DCE"/>
    <w:rsid w:val="00104EB7"/>
    <w:rsid w:val="00123EFC"/>
    <w:rsid w:val="00125B14"/>
    <w:rsid w:val="00131922"/>
    <w:rsid w:val="00133AB6"/>
    <w:rsid w:val="001452D8"/>
    <w:rsid w:val="00153FB6"/>
    <w:rsid w:val="00160ABC"/>
    <w:rsid w:val="001720B7"/>
    <w:rsid w:val="0017288C"/>
    <w:rsid w:val="00177592"/>
    <w:rsid w:val="00185C28"/>
    <w:rsid w:val="00186D12"/>
    <w:rsid w:val="00190D80"/>
    <w:rsid w:val="001A1990"/>
    <w:rsid w:val="001A6B71"/>
    <w:rsid w:val="001B512B"/>
    <w:rsid w:val="001C2BA5"/>
    <w:rsid w:val="001C2E15"/>
    <w:rsid w:val="001C58F1"/>
    <w:rsid w:val="001C7C96"/>
    <w:rsid w:val="001D1E83"/>
    <w:rsid w:val="001D1F0C"/>
    <w:rsid w:val="001D79C9"/>
    <w:rsid w:val="001E42AF"/>
    <w:rsid w:val="001E6176"/>
    <w:rsid w:val="001F2775"/>
    <w:rsid w:val="00201E71"/>
    <w:rsid w:val="002033A5"/>
    <w:rsid w:val="00203E2D"/>
    <w:rsid w:val="002043A6"/>
    <w:rsid w:val="00213AD6"/>
    <w:rsid w:val="00217311"/>
    <w:rsid w:val="00234247"/>
    <w:rsid w:val="002364DE"/>
    <w:rsid w:val="00245F5C"/>
    <w:rsid w:val="002547BF"/>
    <w:rsid w:val="00256E59"/>
    <w:rsid w:val="00265F6B"/>
    <w:rsid w:val="002706DD"/>
    <w:rsid w:val="00276A79"/>
    <w:rsid w:val="00276C77"/>
    <w:rsid w:val="0028545F"/>
    <w:rsid w:val="002968B9"/>
    <w:rsid w:val="002A5109"/>
    <w:rsid w:val="002B1279"/>
    <w:rsid w:val="002D45C6"/>
    <w:rsid w:val="002D70E9"/>
    <w:rsid w:val="002E205B"/>
    <w:rsid w:val="002E7B6F"/>
    <w:rsid w:val="002F1655"/>
    <w:rsid w:val="00301C7C"/>
    <w:rsid w:val="00303CFE"/>
    <w:rsid w:val="00316A68"/>
    <w:rsid w:val="00322744"/>
    <w:rsid w:val="0032650B"/>
    <w:rsid w:val="0032697C"/>
    <w:rsid w:val="0033042B"/>
    <w:rsid w:val="00334AA3"/>
    <w:rsid w:val="00336E6C"/>
    <w:rsid w:val="003379AF"/>
    <w:rsid w:val="00347317"/>
    <w:rsid w:val="0035123A"/>
    <w:rsid w:val="0035422B"/>
    <w:rsid w:val="003549D1"/>
    <w:rsid w:val="00366BA2"/>
    <w:rsid w:val="003724C1"/>
    <w:rsid w:val="00372F95"/>
    <w:rsid w:val="00374D62"/>
    <w:rsid w:val="00380B6B"/>
    <w:rsid w:val="00382C7B"/>
    <w:rsid w:val="003B21AC"/>
    <w:rsid w:val="003B2F26"/>
    <w:rsid w:val="003B5D78"/>
    <w:rsid w:val="003B5EB9"/>
    <w:rsid w:val="003B7335"/>
    <w:rsid w:val="003C0C95"/>
    <w:rsid w:val="003C548D"/>
    <w:rsid w:val="003E5686"/>
    <w:rsid w:val="003E57F8"/>
    <w:rsid w:val="003F1CE0"/>
    <w:rsid w:val="004027DE"/>
    <w:rsid w:val="0041024F"/>
    <w:rsid w:val="004121E5"/>
    <w:rsid w:val="00414411"/>
    <w:rsid w:val="00415D22"/>
    <w:rsid w:val="004220EA"/>
    <w:rsid w:val="00426482"/>
    <w:rsid w:val="004370B4"/>
    <w:rsid w:val="00450CF1"/>
    <w:rsid w:val="00454EBE"/>
    <w:rsid w:val="00483993"/>
    <w:rsid w:val="004919DD"/>
    <w:rsid w:val="004A1EBB"/>
    <w:rsid w:val="004B5097"/>
    <w:rsid w:val="004D127C"/>
    <w:rsid w:val="004E136D"/>
    <w:rsid w:val="004E4A74"/>
    <w:rsid w:val="004E4F22"/>
    <w:rsid w:val="004E5437"/>
    <w:rsid w:val="004F60E1"/>
    <w:rsid w:val="00504869"/>
    <w:rsid w:val="005075D0"/>
    <w:rsid w:val="005178B8"/>
    <w:rsid w:val="005221F3"/>
    <w:rsid w:val="00545F3F"/>
    <w:rsid w:val="00551CEF"/>
    <w:rsid w:val="00557679"/>
    <w:rsid w:val="00572CFE"/>
    <w:rsid w:val="00573C10"/>
    <w:rsid w:val="005A4890"/>
    <w:rsid w:val="005B173D"/>
    <w:rsid w:val="005D4F23"/>
    <w:rsid w:val="005E59D5"/>
    <w:rsid w:val="006013D7"/>
    <w:rsid w:val="00620106"/>
    <w:rsid w:val="0063151B"/>
    <w:rsid w:val="006324CD"/>
    <w:rsid w:val="0063520A"/>
    <w:rsid w:val="006473C5"/>
    <w:rsid w:val="006528DD"/>
    <w:rsid w:val="00660465"/>
    <w:rsid w:val="00690F92"/>
    <w:rsid w:val="006C669B"/>
    <w:rsid w:val="006D413E"/>
    <w:rsid w:val="006E5AF2"/>
    <w:rsid w:val="006F5789"/>
    <w:rsid w:val="006F5966"/>
    <w:rsid w:val="006F65CE"/>
    <w:rsid w:val="00723CFC"/>
    <w:rsid w:val="0072475E"/>
    <w:rsid w:val="007324EC"/>
    <w:rsid w:val="007417C5"/>
    <w:rsid w:val="00746BA8"/>
    <w:rsid w:val="00756307"/>
    <w:rsid w:val="007654A4"/>
    <w:rsid w:val="00767879"/>
    <w:rsid w:val="007802D8"/>
    <w:rsid w:val="007849D4"/>
    <w:rsid w:val="00787F4B"/>
    <w:rsid w:val="00791889"/>
    <w:rsid w:val="00792A6B"/>
    <w:rsid w:val="00796C9B"/>
    <w:rsid w:val="007A15EA"/>
    <w:rsid w:val="007B5061"/>
    <w:rsid w:val="007C12CE"/>
    <w:rsid w:val="007C486A"/>
    <w:rsid w:val="007F2036"/>
    <w:rsid w:val="00807CB8"/>
    <w:rsid w:val="008108B7"/>
    <w:rsid w:val="0082069C"/>
    <w:rsid w:val="008342BA"/>
    <w:rsid w:val="00843590"/>
    <w:rsid w:val="008515B6"/>
    <w:rsid w:val="00851A2B"/>
    <w:rsid w:val="00856113"/>
    <w:rsid w:val="00863C0E"/>
    <w:rsid w:val="00870AE0"/>
    <w:rsid w:val="0088098D"/>
    <w:rsid w:val="00887790"/>
    <w:rsid w:val="00892D19"/>
    <w:rsid w:val="008B2924"/>
    <w:rsid w:val="008B4896"/>
    <w:rsid w:val="008B62F8"/>
    <w:rsid w:val="008D523A"/>
    <w:rsid w:val="008E038D"/>
    <w:rsid w:val="008E0A66"/>
    <w:rsid w:val="008E0E4F"/>
    <w:rsid w:val="008E75E2"/>
    <w:rsid w:val="00900990"/>
    <w:rsid w:val="0090684F"/>
    <w:rsid w:val="0090782E"/>
    <w:rsid w:val="00911865"/>
    <w:rsid w:val="00912FE1"/>
    <w:rsid w:val="00913022"/>
    <w:rsid w:val="009176C5"/>
    <w:rsid w:val="00941480"/>
    <w:rsid w:val="00951ED2"/>
    <w:rsid w:val="00957BFA"/>
    <w:rsid w:val="00963401"/>
    <w:rsid w:val="0096727B"/>
    <w:rsid w:val="00993CCA"/>
    <w:rsid w:val="009A4EDF"/>
    <w:rsid w:val="009A604A"/>
    <w:rsid w:val="009A6A67"/>
    <w:rsid w:val="009B2E8F"/>
    <w:rsid w:val="009B6AED"/>
    <w:rsid w:val="009C7F67"/>
    <w:rsid w:val="009E487B"/>
    <w:rsid w:val="009E7302"/>
    <w:rsid w:val="009F1672"/>
    <w:rsid w:val="00A10EC0"/>
    <w:rsid w:val="00A12FF3"/>
    <w:rsid w:val="00A17300"/>
    <w:rsid w:val="00A22D95"/>
    <w:rsid w:val="00A40FC9"/>
    <w:rsid w:val="00A44030"/>
    <w:rsid w:val="00A45AC6"/>
    <w:rsid w:val="00A57A96"/>
    <w:rsid w:val="00A64B10"/>
    <w:rsid w:val="00A73221"/>
    <w:rsid w:val="00A73A0C"/>
    <w:rsid w:val="00A979D9"/>
    <w:rsid w:val="00AD46C8"/>
    <w:rsid w:val="00AE1140"/>
    <w:rsid w:val="00AE38B3"/>
    <w:rsid w:val="00AF1306"/>
    <w:rsid w:val="00B10E02"/>
    <w:rsid w:val="00B222AE"/>
    <w:rsid w:val="00B31138"/>
    <w:rsid w:val="00B43111"/>
    <w:rsid w:val="00B55AB8"/>
    <w:rsid w:val="00B61F71"/>
    <w:rsid w:val="00B7496B"/>
    <w:rsid w:val="00B82CC7"/>
    <w:rsid w:val="00B91313"/>
    <w:rsid w:val="00B97271"/>
    <w:rsid w:val="00BA2DBA"/>
    <w:rsid w:val="00BA654F"/>
    <w:rsid w:val="00BD2931"/>
    <w:rsid w:val="00BE5BBB"/>
    <w:rsid w:val="00C0256D"/>
    <w:rsid w:val="00C16C3A"/>
    <w:rsid w:val="00C23601"/>
    <w:rsid w:val="00C30815"/>
    <w:rsid w:val="00C30E5F"/>
    <w:rsid w:val="00C37BD8"/>
    <w:rsid w:val="00C4224E"/>
    <w:rsid w:val="00C4656B"/>
    <w:rsid w:val="00C5531E"/>
    <w:rsid w:val="00C560F2"/>
    <w:rsid w:val="00C5719B"/>
    <w:rsid w:val="00C72A12"/>
    <w:rsid w:val="00C75CC1"/>
    <w:rsid w:val="00C85A44"/>
    <w:rsid w:val="00CA298F"/>
    <w:rsid w:val="00CA6409"/>
    <w:rsid w:val="00CA7497"/>
    <w:rsid w:val="00CB7B13"/>
    <w:rsid w:val="00CB7B7D"/>
    <w:rsid w:val="00CD3EE1"/>
    <w:rsid w:val="00D015B5"/>
    <w:rsid w:val="00D15189"/>
    <w:rsid w:val="00D2072F"/>
    <w:rsid w:val="00D20F10"/>
    <w:rsid w:val="00D24567"/>
    <w:rsid w:val="00D35C3C"/>
    <w:rsid w:val="00D46778"/>
    <w:rsid w:val="00D52148"/>
    <w:rsid w:val="00D60B50"/>
    <w:rsid w:val="00D63C74"/>
    <w:rsid w:val="00D829EB"/>
    <w:rsid w:val="00D82EDF"/>
    <w:rsid w:val="00D8380D"/>
    <w:rsid w:val="00D90795"/>
    <w:rsid w:val="00D948EE"/>
    <w:rsid w:val="00D968A4"/>
    <w:rsid w:val="00DA2115"/>
    <w:rsid w:val="00DA26EF"/>
    <w:rsid w:val="00DD0163"/>
    <w:rsid w:val="00DF18A5"/>
    <w:rsid w:val="00E04C19"/>
    <w:rsid w:val="00E0563F"/>
    <w:rsid w:val="00E10D61"/>
    <w:rsid w:val="00E2658A"/>
    <w:rsid w:val="00E330C2"/>
    <w:rsid w:val="00E358A0"/>
    <w:rsid w:val="00E50134"/>
    <w:rsid w:val="00E55332"/>
    <w:rsid w:val="00E55458"/>
    <w:rsid w:val="00E87B40"/>
    <w:rsid w:val="00E9693C"/>
    <w:rsid w:val="00EB13DC"/>
    <w:rsid w:val="00EB1DD2"/>
    <w:rsid w:val="00EC2673"/>
    <w:rsid w:val="00EC657D"/>
    <w:rsid w:val="00EE3A4E"/>
    <w:rsid w:val="00EF323D"/>
    <w:rsid w:val="00F04677"/>
    <w:rsid w:val="00F10840"/>
    <w:rsid w:val="00F41532"/>
    <w:rsid w:val="00F5796C"/>
    <w:rsid w:val="00F62141"/>
    <w:rsid w:val="00F64F1C"/>
    <w:rsid w:val="00F71097"/>
    <w:rsid w:val="00F74E69"/>
    <w:rsid w:val="00F8794A"/>
    <w:rsid w:val="00F95147"/>
    <w:rsid w:val="00F95B0B"/>
    <w:rsid w:val="00F96D33"/>
    <w:rsid w:val="00FA0AFA"/>
    <w:rsid w:val="00FA4212"/>
    <w:rsid w:val="00FB1A66"/>
    <w:rsid w:val="00FD0EA9"/>
    <w:rsid w:val="00FE22BA"/>
    <w:rsid w:val="00FE3B15"/>
    <w:rsid w:val="00FF7F28"/>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4CA0CC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w:eastAsia="Times" w:hAnsi="Times" w:cs="Times New Roman"/>
        <w:lang w:val="de-DE" w:eastAsia="de-DE"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header" w:uiPriority="99"/>
    <w:lsdException w:name="caption" w:qFormat="1"/>
    <w:lsdException w:name="List Number" w:semiHidden="0" w:unhideWhenUsed="0"/>
    <w:lsdException w:name="List 4" w:semiHidden="0" w:unhideWhenUsed="0"/>
    <w:lsdException w:name="List 5" w:semiHidden="0" w:unhideWhenUsed="0"/>
    <w:lsdException w:name="List Bullet 2" w:semiHidden="0" w:unhideWhenUsed="0"/>
    <w:lsdException w:name="List Bullet 3" w:semiHidden="0" w:unhideWhenUsed="0"/>
    <w:lsdException w:name="List Bullet 4" w:semiHidden="0" w:unhideWhenUsed="0"/>
    <w:lsdException w:name="List Bullet 5" w:semiHidden="0" w:unhideWhenUsed="0"/>
    <w:lsdException w:name="List Number 2" w:semiHidden="0" w:unhideWhenUsed="0"/>
    <w:lsdException w:name="List Number 3" w:semiHidden="0" w:unhideWhenUsed="0"/>
    <w:lsdException w:name="List Number 4"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Table Grid" w:semiHidden="0" w:unhideWhenUsed="0"/>
    <w:lsdException w:name="Placeholder Text" w:semiHidden="0"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qFormat="1"/>
    <w:lsdException w:name="Colorful Grid" w:semiHidden="0" w:unhideWhenUsed="0" w:qFormat="1"/>
    <w:lsdException w:name="Light Shading Accent 1" w:semiHidden="0" w:unhideWhenUsed="0" w:qFormat="1"/>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qFormat="1"/>
    <w:lsdException w:name="Medium List 2 Accent 6" w:semiHidden="0" w:unhideWhenUsed="0" w:qFormat="1"/>
    <w:lsdException w:name="Medium Grid 1 Accent 6" w:semiHidden="0" w:unhideWhenUsed="0" w:qFormat="1"/>
    <w:lsdException w:name="Medium Grid 2 Accent 6" w:semiHidden="0" w:unhideWhenUsed="0" w:qFormat="1"/>
    <w:lsdException w:name="Medium Grid 3 Accent 6" w:semiHidden="0" w:unhideWhenUsed="0" w:qFormat="1"/>
    <w:lsdException w:name="Dark List Accent 6" w:semiHidden="0" w:unhideWhenUsed="0"/>
    <w:lsdException w:name="Colorful Shading Accent 6" w:semiHidden="0"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A01991"/>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A01991"/>
    <w:pPr>
      <w:keepNext/>
      <w:jc w:val="center"/>
      <w:outlineLvl w:val="0"/>
    </w:pPr>
    <w:rPr>
      <w:b/>
      <w:sz w:val="28"/>
    </w:rPr>
  </w:style>
  <w:style w:type="paragraph" w:styleId="berschrift2">
    <w:name w:val="heading 2"/>
    <w:basedOn w:val="Standard"/>
    <w:next w:val="Standard"/>
    <w:qFormat/>
    <w:rsid w:val="00A01991"/>
    <w:pPr>
      <w:keepNext/>
      <w:outlineLvl w:val="1"/>
    </w:pPr>
    <w:rPr>
      <w:b/>
    </w:rPr>
  </w:style>
  <w:style w:type="paragraph" w:styleId="berschrift3">
    <w:name w:val="heading 3"/>
    <w:basedOn w:val="Standard"/>
    <w:next w:val="Standard"/>
    <w:qFormat/>
    <w:rsid w:val="00A01991"/>
    <w:pPr>
      <w:keepNext/>
      <w:outlineLvl w:val="2"/>
    </w:pPr>
    <w:rPr>
      <w:b/>
      <w:i/>
    </w:rPr>
  </w:style>
  <w:style w:type="paragraph" w:styleId="berschrift4">
    <w:name w:val="heading 4"/>
    <w:basedOn w:val="Standard"/>
    <w:next w:val="Standard"/>
    <w:qFormat/>
    <w:rsid w:val="00A01991"/>
    <w:pPr>
      <w:keepNext/>
      <w:spacing w:line="240" w:lineRule="auto"/>
      <w:ind w:right="685"/>
      <w:outlineLvl w:val="3"/>
    </w:pPr>
    <w:rPr>
      <w:b/>
      <w:sz w:val="20"/>
    </w:rPr>
  </w:style>
  <w:style w:type="paragraph" w:styleId="berschrift5">
    <w:name w:val="heading 5"/>
    <w:basedOn w:val="Standard"/>
    <w:next w:val="Standard"/>
    <w:qFormat/>
    <w:rsid w:val="00A01991"/>
    <w:pPr>
      <w:keepNext/>
      <w:spacing w:line="312" w:lineRule="auto"/>
      <w:ind w:right="2783"/>
      <w:outlineLvl w:val="4"/>
    </w:pPr>
    <w:rPr>
      <w:b/>
      <w:i/>
      <w:sz w:val="18"/>
    </w:rPr>
  </w:style>
  <w:style w:type="paragraph" w:styleId="berschrift6">
    <w:name w:val="heading 6"/>
    <w:basedOn w:val="Standard"/>
    <w:next w:val="Standard"/>
    <w:link w:val="berschrift6Zeichen"/>
    <w:qFormat/>
    <w:rsid w:val="00A01991"/>
    <w:pPr>
      <w:keepNext/>
      <w:spacing w:line="240" w:lineRule="auto"/>
      <w:ind w:right="2783"/>
      <w:outlineLvl w:val="5"/>
    </w:pPr>
    <w:rPr>
      <w:b/>
      <w:sz w:val="18"/>
    </w:rPr>
  </w:style>
  <w:style w:type="paragraph" w:styleId="berschrift7">
    <w:name w:val="heading 7"/>
    <w:basedOn w:val="Standard"/>
    <w:next w:val="Standard"/>
    <w:qFormat/>
    <w:rsid w:val="00A01991"/>
    <w:pPr>
      <w:keepNext/>
      <w:ind w:right="85"/>
      <w:outlineLvl w:val="6"/>
    </w:pPr>
    <w:rPr>
      <w:b/>
      <w:sz w:val="18"/>
    </w:rPr>
  </w:style>
  <w:style w:type="paragraph" w:styleId="berschrift8">
    <w:name w:val="heading 8"/>
    <w:basedOn w:val="Standard"/>
    <w:next w:val="Standard"/>
    <w:link w:val="berschrift8Zeichen"/>
    <w:qFormat/>
    <w:rsid w:val="00A01991"/>
    <w:pPr>
      <w:keepNext/>
      <w:ind w:right="85"/>
      <w:outlineLvl w:val="7"/>
    </w:pPr>
    <w:rPr>
      <w:b/>
      <w:sz w:val="20"/>
    </w:rPr>
  </w:style>
  <w:style w:type="paragraph" w:styleId="berschrift9">
    <w:name w:val="heading 9"/>
    <w:basedOn w:val="Standard"/>
    <w:next w:val="Standard"/>
    <w:qFormat/>
    <w:rsid w:val="00A01991"/>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eichen"/>
    <w:uiPriority w:val="99"/>
    <w:rsid w:val="00A01991"/>
    <w:pPr>
      <w:tabs>
        <w:tab w:val="center" w:pos="4536"/>
        <w:tab w:val="right" w:pos="9072"/>
      </w:tabs>
    </w:pPr>
  </w:style>
  <w:style w:type="paragraph" w:styleId="Fuzeile">
    <w:name w:val="footer"/>
    <w:basedOn w:val="Standard"/>
    <w:rsid w:val="00A01991"/>
    <w:pPr>
      <w:tabs>
        <w:tab w:val="center" w:pos="4536"/>
        <w:tab w:val="right" w:pos="9072"/>
      </w:tabs>
    </w:pPr>
  </w:style>
  <w:style w:type="character" w:styleId="Link">
    <w:name w:val="Hyperlink"/>
    <w:rsid w:val="00A01991"/>
    <w:rPr>
      <w:color w:val="0000FF"/>
      <w:u w:val="single"/>
    </w:rPr>
  </w:style>
  <w:style w:type="character" w:styleId="GesichteterLink">
    <w:name w:val="FollowedHyperlink"/>
    <w:rsid w:val="00A01991"/>
    <w:rPr>
      <w:color w:val="800080"/>
      <w:u w:val="single"/>
    </w:rPr>
  </w:style>
  <w:style w:type="paragraph" w:styleId="Textkrper">
    <w:name w:val="Body Text"/>
    <w:basedOn w:val="Standard"/>
    <w:rsid w:val="00A01991"/>
    <w:pPr>
      <w:spacing w:line="240" w:lineRule="auto"/>
    </w:pPr>
    <w:rPr>
      <w:sz w:val="18"/>
    </w:rPr>
  </w:style>
  <w:style w:type="paragraph" w:customStyle="1" w:styleId="Sprechblasentext1">
    <w:name w:val="Sprechblasentext1"/>
    <w:basedOn w:val="Standard"/>
    <w:rsid w:val="00A01991"/>
    <w:rPr>
      <w:rFonts w:ascii="Tahoma" w:hAnsi="Tahoma"/>
      <w:sz w:val="16"/>
    </w:rPr>
  </w:style>
  <w:style w:type="paragraph" w:styleId="Textkrpereinzug">
    <w:name w:val="Body Text Indent"/>
    <w:basedOn w:val="Standard"/>
    <w:link w:val="TextkrpereinzugZeichen"/>
    <w:rsid w:val="00A01991"/>
    <w:pPr>
      <w:tabs>
        <w:tab w:val="left" w:pos="5040"/>
      </w:tabs>
    </w:pPr>
    <w:rPr>
      <w:sz w:val="20"/>
    </w:rPr>
  </w:style>
  <w:style w:type="paragraph" w:styleId="Textkrper3">
    <w:name w:val="Body Text 3"/>
    <w:basedOn w:val="Standard"/>
    <w:rsid w:val="00A01991"/>
    <w:pPr>
      <w:spacing w:line="360" w:lineRule="auto"/>
      <w:jc w:val="both"/>
    </w:pPr>
    <w:rPr>
      <w:sz w:val="18"/>
      <w:lang w:val="en-US"/>
    </w:rPr>
  </w:style>
  <w:style w:type="paragraph" w:styleId="Textkrper2">
    <w:name w:val="Body Text 2"/>
    <w:basedOn w:val="Standard"/>
    <w:rsid w:val="00A01991"/>
    <w:pPr>
      <w:tabs>
        <w:tab w:val="left" w:pos="5040"/>
      </w:tabs>
    </w:pPr>
    <w:rPr>
      <w:b/>
      <w:sz w:val="20"/>
    </w:rPr>
  </w:style>
  <w:style w:type="character" w:styleId="Kommentarzeichen">
    <w:name w:val="annotation reference"/>
    <w:semiHidden/>
    <w:rsid w:val="00A01991"/>
    <w:rPr>
      <w:sz w:val="16"/>
      <w:szCs w:val="16"/>
    </w:rPr>
  </w:style>
  <w:style w:type="paragraph" w:styleId="Kommentartext">
    <w:name w:val="annotation text"/>
    <w:basedOn w:val="Standard"/>
    <w:semiHidden/>
    <w:rsid w:val="00A01991"/>
    <w:rPr>
      <w:sz w:val="20"/>
    </w:rPr>
  </w:style>
  <w:style w:type="paragraph" w:styleId="Kommentarthema">
    <w:name w:val="annotation subject"/>
    <w:basedOn w:val="Kommentartext"/>
    <w:next w:val="Kommentartext"/>
    <w:semiHidden/>
    <w:rsid w:val="00A01991"/>
    <w:rPr>
      <w:b/>
      <w:bCs/>
    </w:rPr>
  </w:style>
  <w:style w:type="paragraph" w:styleId="Sprechblasentext">
    <w:name w:val="Balloon Text"/>
    <w:basedOn w:val="Standard"/>
    <w:semiHidden/>
    <w:rsid w:val="00A01991"/>
    <w:rPr>
      <w:rFonts w:ascii="Tahoma" w:hAnsi="Tahoma" w:cs="Tahoma"/>
      <w:sz w:val="16"/>
      <w:szCs w:val="16"/>
    </w:rPr>
  </w:style>
  <w:style w:type="character" w:customStyle="1" w:styleId="berschrift6Zeichen">
    <w:name w:val="Überschrift 6 Zeichen"/>
    <w:link w:val="berschrift6"/>
    <w:rsid w:val="00CB682A"/>
    <w:rPr>
      <w:rFonts w:ascii="Helvetica" w:eastAsia="MS Mincho" w:hAnsi="Helvetica"/>
      <w:b/>
      <w:sz w:val="18"/>
    </w:rPr>
  </w:style>
  <w:style w:type="character" w:customStyle="1" w:styleId="berschrift8Zeichen">
    <w:name w:val="Überschrift 8 Zeichen"/>
    <w:link w:val="berschrift8"/>
    <w:rsid w:val="00CB682A"/>
    <w:rPr>
      <w:rFonts w:ascii="Helvetica" w:eastAsia="MS Mincho" w:hAnsi="Helvetica"/>
      <w:b/>
    </w:rPr>
  </w:style>
  <w:style w:type="character" w:customStyle="1" w:styleId="KopfzeileZeichen">
    <w:name w:val="Kopfzeile Zeichen"/>
    <w:link w:val="Kopfzeile"/>
    <w:uiPriority w:val="99"/>
    <w:rsid w:val="00CB682A"/>
    <w:rPr>
      <w:rFonts w:ascii="Helvetica" w:eastAsia="MS Mincho" w:hAnsi="Helvetica"/>
      <w:sz w:val="22"/>
    </w:rPr>
  </w:style>
  <w:style w:type="table" w:styleId="Tabellenraster">
    <w:name w:val="Table Grid"/>
    <w:basedOn w:val="NormaleTabelle"/>
    <w:uiPriority w:val="59"/>
    <w:rsid w:val="00D968F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TextkrpereinzugZeichen">
    <w:name w:val="Textkörpereinzug Zeichen"/>
    <w:link w:val="Textkrpereinzug"/>
    <w:rsid w:val="00FD54A3"/>
    <w:rPr>
      <w:rFonts w:ascii="Helvetica" w:eastAsia="MS Mincho" w:hAnsi="Helvetica"/>
    </w:rPr>
  </w:style>
  <w:style w:type="paragraph" w:styleId="Dokumentstruktur">
    <w:name w:val="Document Map"/>
    <w:basedOn w:val="Standard"/>
    <w:link w:val="DokumentstrukturZeichen"/>
    <w:semiHidden/>
    <w:unhideWhenUsed/>
    <w:rsid w:val="00081A3B"/>
    <w:pPr>
      <w:spacing w:line="240" w:lineRule="auto"/>
    </w:pPr>
    <w:rPr>
      <w:rFonts w:ascii="Times New Roman" w:hAnsi="Times New Roman"/>
      <w:sz w:val="24"/>
      <w:szCs w:val="24"/>
    </w:rPr>
  </w:style>
  <w:style w:type="character" w:customStyle="1" w:styleId="DokumentstrukturZeichen">
    <w:name w:val="Dokumentstruktur Zeichen"/>
    <w:basedOn w:val="Absatzstandardschriftart"/>
    <w:link w:val="Dokumentstruktur"/>
    <w:semiHidden/>
    <w:rsid w:val="00081A3B"/>
    <w:rPr>
      <w:rFonts w:ascii="Times New Roman" w:eastAsia="MS Mincho" w:hAnsi="Times New Roman"/>
      <w:sz w:val="24"/>
      <w:szCs w:val="24"/>
    </w:rPr>
  </w:style>
  <w:style w:type="paragraph" w:styleId="Bearbeitung">
    <w:name w:val="Revision"/>
    <w:hidden/>
    <w:semiHidden/>
    <w:rsid w:val="00081A3B"/>
    <w:rPr>
      <w:rFonts w:ascii="Helvetica" w:eastAsia="MS Mincho" w:hAnsi="Helvetica"/>
      <w:sz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w:eastAsia="Times" w:hAnsi="Times" w:cs="Times New Roman"/>
        <w:lang w:val="de-DE" w:eastAsia="de-DE"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header" w:uiPriority="99"/>
    <w:lsdException w:name="caption" w:qFormat="1"/>
    <w:lsdException w:name="List Number" w:semiHidden="0" w:unhideWhenUsed="0"/>
    <w:lsdException w:name="List 4" w:semiHidden="0" w:unhideWhenUsed="0"/>
    <w:lsdException w:name="List 5" w:semiHidden="0" w:unhideWhenUsed="0"/>
    <w:lsdException w:name="List Bullet 2" w:semiHidden="0" w:unhideWhenUsed="0"/>
    <w:lsdException w:name="List Bullet 3" w:semiHidden="0" w:unhideWhenUsed="0"/>
    <w:lsdException w:name="List Bullet 4" w:semiHidden="0" w:unhideWhenUsed="0"/>
    <w:lsdException w:name="List Bullet 5" w:semiHidden="0" w:unhideWhenUsed="0"/>
    <w:lsdException w:name="List Number 2" w:semiHidden="0" w:unhideWhenUsed="0"/>
    <w:lsdException w:name="List Number 3" w:semiHidden="0" w:unhideWhenUsed="0"/>
    <w:lsdException w:name="List Number 4"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Table Grid" w:semiHidden="0" w:unhideWhenUsed="0"/>
    <w:lsdException w:name="Placeholder Text" w:semiHidden="0"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qFormat="1"/>
    <w:lsdException w:name="Colorful Grid" w:semiHidden="0" w:unhideWhenUsed="0" w:qFormat="1"/>
    <w:lsdException w:name="Light Shading Accent 1" w:semiHidden="0" w:unhideWhenUsed="0" w:qFormat="1"/>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qFormat="1"/>
    <w:lsdException w:name="Medium List 2 Accent 6" w:semiHidden="0" w:unhideWhenUsed="0" w:qFormat="1"/>
    <w:lsdException w:name="Medium Grid 1 Accent 6" w:semiHidden="0" w:unhideWhenUsed="0" w:qFormat="1"/>
    <w:lsdException w:name="Medium Grid 2 Accent 6" w:semiHidden="0" w:unhideWhenUsed="0" w:qFormat="1"/>
    <w:lsdException w:name="Medium Grid 3 Accent 6" w:semiHidden="0" w:unhideWhenUsed="0" w:qFormat="1"/>
    <w:lsdException w:name="Dark List Accent 6" w:semiHidden="0" w:unhideWhenUsed="0"/>
    <w:lsdException w:name="Colorful Shading Accent 6" w:semiHidden="0"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A01991"/>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A01991"/>
    <w:pPr>
      <w:keepNext/>
      <w:jc w:val="center"/>
      <w:outlineLvl w:val="0"/>
    </w:pPr>
    <w:rPr>
      <w:b/>
      <w:sz w:val="28"/>
    </w:rPr>
  </w:style>
  <w:style w:type="paragraph" w:styleId="berschrift2">
    <w:name w:val="heading 2"/>
    <w:basedOn w:val="Standard"/>
    <w:next w:val="Standard"/>
    <w:qFormat/>
    <w:rsid w:val="00A01991"/>
    <w:pPr>
      <w:keepNext/>
      <w:outlineLvl w:val="1"/>
    </w:pPr>
    <w:rPr>
      <w:b/>
    </w:rPr>
  </w:style>
  <w:style w:type="paragraph" w:styleId="berschrift3">
    <w:name w:val="heading 3"/>
    <w:basedOn w:val="Standard"/>
    <w:next w:val="Standard"/>
    <w:qFormat/>
    <w:rsid w:val="00A01991"/>
    <w:pPr>
      <w:keepNext/>
      <w:outlineLvl w:val="2"/>
    </w:pPr>
    <w:rPr>
      <w:b/>
      <w:i/>
    </w:rPr>
  </w:style>
  <w:style w:type="paragraph" w:styleId="berschrift4">
    <w:name w:val="heading 4"/>
    <w:basedOn w:val="Standard"/>
    <w:next w:val="Standard"/>
    <w:qFormat/>
    <w:rsid w:val="00A01991"/>
    <w:pPr>
      <w:keepNext/>
      <w:spacing w:line="240" w:lineRule="auto"/>
      <w:ind w:right="685"/>
      <w:outlineLvl w:val="3"/>
    </w:pPr>
    <w:rPr>
      <w:b/>
      <w:sz w:val="20"/>
    </w:rPr>
  </w:style>
  <w:style w:type="paragraph" w:styleId="berschrift5">
    <w:name w:val="heading 5"/>
    <w:basedOn w:val="Standard"/>
    <w:next w:val="Standard"/>
    <w:qFormat/>
    <w:rsid w:val="00A01991"/>
    <w:pPr>
      <w:keepNext/>
      <w:spacing w:line="312" w:lineRule="auto"/>
      <w:ind w:right="2783"/>
      <w:outlineLvl w:val="4"/>
    </w:pPr>
    <w:rPr>
      <w:b/>
      <w:i/>
      <w:sz w:val="18"/>
    </w:rPr>
  </w:style>
  <w:style w:type="paragraph" w:styleId="berschrift6">
    <w:name w:val="heading 6"/>
    <w:basedOn w:val="Standard"/>
    <w:next w:val="Standard"/>
    <w:link w:val="berschrift6Zeichen"/>
    <w:qFormat/>
    <w:rsid w:val="00A01991"/>
    <w:pPr>
      <w:keepNext/>
      <w:spacing w:line="240" w:lineRule="auto"/>
      <w:ind w:right="2783"/>
      <w:outlineLvl w:val="5"/>
    </w:pPr>
    <w:rPr>
      <w:b/>
      <w:sz w:val="18"/>
    </w:rPr>
  </w:style>
  <w:style w:type="paragraph" w:styleId="berschrift7">
    <w:name w:val="heading 7"/>
    <w:basedOn w:val="Standard"/>
    <w:next w:val="Standard"/>
    <w:qFormat/>
    <w:rsid w:val="00A01991"/>
    <w:pPr>
      <w:keepNext/>
      <w:ind w:right="85"/>
      <w:outlineLvl w:val="6"/>
    </w:pPr>
    <w:rPr>
      <w:b/>
      <w:sz w:val="18"/>
    </w:rPr>
  </w:style>
  <w:style w:type="paragraph" w:styleId="berschrift8">
    <w:name w:val="heading 8"/>
    <w:basedOn w:val="Standard"/>
    <w:next w:val="Standard"/>
    <w:link w:val="berschrift8Zeichen"/>
    <w:qFormat/>
    <w:rsid w:val="00A01991"/>
    <w:pPr>
      <w:keepNext/>
      <w:ind w:right="85"/>
      <w:outlineLvl w:val="7"/>
    </w:pPr>
    <w:rPr>
      <w:b/>
      <w:sz w:val="20"/>
    </w:rPr>
  </w:style>
  <w:style w:type="paragraph" w:styleId="berschrift9">
    <w:name w:val="heading 9"/>
    <w:basedOn w:val="Standard"/>
    <w:next w:val="Standard"/>
    <w:qFormat/>
    <w:rsid w:val="00A01991"/>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eichen"/>
    <w:uiPriority w:val="99"/>
    <w:rsid w:val="00A01991"/>
    <w:pPr>
      <w:tabs>
        <w:tab w:val="center" w:pos="4536"/>
        <w:tab w:val="right" w:pos="9072"/>
      </w:tabs>
    </w:pPr>
  </w:style>
  <w:style w:type="paragraph" w:styleId="Fuzeile">
    <w:name w:val="footer"/>
    <w:basedOn w:val="Standard"/>
    <w:rsid w:val="00A01991"/>
    <w:pPr>
      <w:tabs>
        <w:tab w:val="center" w:pos="4536"/>
        <w:tab w:val="right" w:pos="9072"/>
      </w:tabs>
    </w:pPr>
  </w:style>
  <w:style w:type="character" w:styleId="Link">
    <w:name w:val="Hyperlink"/>
    <w:rsid w:val="00A01991"/>
    <w:rPr>
      <w:color w:val="0000FF"/>
      <w:u w:val="single"/>
    </w:rPr>
  </w:style>
  <w:style w:type="character" w:styleId="GesichteterLink">
    <w:name w:val="FollowedHyperlink"/>
    <w:rsid w:val="00A01991"/>
    <w:rPr>
      <w:color w:val="800080"/>
      <w:u w:val="single"/>
    </w:rPr>
  </w:style>
  <w:style w:type="paragraph" w:styleId="Textkrper">
    <w:name w:val="Body Text"/>
    <w:basedOn w:val="Standard"/>
    <w:rsid w:val="00A01991"/>
    <w:pPr>
      <w:spacing w:line="240" w:lineRule="auto"/>
    </w:pPr>
    <w:rPr>
      <w:sz w:val="18"/>
    </w:rPr>
  </w:style>
  <w:style w:type="paragraph" w:customStyle="1" w:styleId="Sprechblasentext1">
    <w:name w:val="Sprechblasentext1"/>
    <w:basedOn w:val="Standard"/>
    <w:rsid w:val="00A01991"/>
    <w:rPr>
      <w:rFonts w:ascii="Tahoma" w:hAnsi="Tahoma"/>
      <w:sz w:val="16"/>
    </w:rPr>
  </w:style>
  <w:style w:type="paragraph" w:styleId="Textkrpereinzug">
    <w:name w:val="Body Text Indent"/>
    <w:basedOn w:val="Standard"/>
    <w:link w:val="TextkrpereinzugZeichen"/>
    <w:rsid w:val="00A01991"/>
    <w:pPr>
      <w:tabs>
        <w:tab w:val="left" w:pos="5040"/>
      </w:tabs>
    </w:pPr>
    <w:rPr>
      <w:sz w:val="20"/>
    </w:rPr>
  </w:style>
  <w:style w:type="paragraph" w:styleId="Textkrper3">
    <w:name w:val="Body Text 3"/>
    <w:basedOn w:val="Standard"/>
    <w:rsid w:val="00A01991"/>
    <w:pPr>
      <w:spacing w:line="360" w:lineRule="auto"/>
      <w:jc w:val="both"/>
    </w:pPr>
    <w:rPr>
      <w:sz w:val="18"/>
      <w:lang w:val="en-US"/>
    </w:rPr>
  </w:style>
  <w:style w:type="paragraph" w:styleId="Textkrper2">
    <w:name w:val="Body Text 2"/>
    <w:basedOn w:val="Standard"/>
    <w:rsid w:val="00A01991"/>
    <w:pPr>
      <w:tabs>
        <w:tab w:val="left" w:pos="5040"/>
      </w:tabs>
    </w:pPr>
    <w:rPr>
      <w:b/>
      <w:sz w:val="20"/>
    </w:rPr>
  </w:style>
  <w:style w:type="character" w:styleId="Kommentarzeichen">
    <w:name w:val="annotation reference"/>
    <w:semiHidden/>
    <w:rsid w:val="00A01991"/>
    <w:rPr>
      <w:sz w:val="16"/>
      <w:szCs w:val="16"/>
    </w:rPr>
  </w:style>
  <w:style w:type="paragraph" w:styleId="Kommentartext">
    <w:name w:val="annotation text"/>
    <w:basedOn w:val="Standard"/>
    <w:semiHidden/>
    <w:rsid w:val="00A01991"/>
    <w:rPr>
      <w:sz w:val="20"/>
    </w:rPr>
  </w:style>
  <w:style w:type="paragraph" w:styleId="Kommentarthema">
    <w:name w:val="annotation subject"/>
    <w:basedOn w:val="Kommentartext"/>
    <w:next w:val="Kommentartext"/>
    <w:semiHidden/>
    <w:rsid w:val="00A01991"/>
    <w:rPr>
      <w:b/>
      <w:bCs/>
    </w:rPr>
  </w:style>
  <w:style w:type="paragraph" w:styleId="Sprechblasentext">
    <w:name w:val="Balloon Text"/>
    <w:basedOn w:val="Standard"/>
    <w:semiHidden/>
    <w:rsid w:val="00A01991"/>
    <w:rPr>
      <w:rFonts w:ascii="Tahoma" w:hAnsi="Tahoma" w:cs="Tahoma"/>
      <w:sz w:val="16"/>
      <w:szCs w:val="16"/>
    </w:rPr>
  </w:style>
  <w:style w:type="character" w:customStyle="1" w:styleId="berschrift6Zeichen">
    <w:name w:val="Überschrift 6 Zeichen"/>
    <w:link w:val="berschrift6"/>
    <w:rsid w:val="00CB682A"/>
    <w:rPr>
      <w:rFonts w:ascii="Helvetica" w:eastAsia="MS Mincho" w:hAnsi="Helvetica"/>
      <w:b/>
      <w:sz w:val="18"/>
    </w:rPr>
  </w:style>
  <w:style w:type="character" w:customStyle="1" w:styleId="berschrift8Zeichen">
    <w:name w:val="Überschrift 8 Zeichen"/>
    <w:link w:val="berschrift8"/>
    <w:rsid w:val="00CB682A"/>
    <w:rPr>
      <w:rFonts w:ascii="Helvetica" w:eastAsia="MS Mincho" w:hAnsi="Helvetica"/>
      <w:b/>
    </w:rPr>
  </w:style>
  <w:style w:type="character" w:customStyle="1" w:styleId="KopfzeileZeichen">
    <w:name w:val="Kopfzeile Zeichen"/>
    <w:link w:val="Kopfzeile"/>
    <w:uiPriority w:val="99"/>
    <w:rsid w:val="00CB682A"/>
    <w:rPr>
      <w:rFonts w:ascii="Helvetica" w:eastAsia="MS Mincho" w:hAnsi="Helvetica"/>
      <w:sz w:val="22"/>
    </w:rPr>
  </w:style>
  <w:style w:type="table" w:styleId="Tabellenraster">
    <w:name w:val="Table Grid"/>
    <w:basedOn w:val="NormaleTabelle"/>
    <w:uiPriority w:val="59"/>
    <w:rsid w:val="00D968F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TextkrpereinzugZeichen">
    <w:name w:val="Textkörpereinzug Zeichen"/>
    <w:link w:val="Textkrpereinzug"/>
    <w:rsid w:val="00FD54A3"/>
    <w:rPr>
      <w:rFonts w:ascii="Helvetica" w:eastAsia="MS Mincho" w:hAnsi="Helvetica"/>
    </w:rPr>
  </w:style>
  <w:style w:type="paragraph" w:styleId="Dokumentstruktur">
    <w:name w:val="Document Map"/>
    <w:basedOn w:val="Standard"/>
    <w:link w:val="DokumentstrukturZeichen"/>
    <w:semiHidden/>
    <w:unhideWhenUsed/>
    <w:rsid w:val="00081A3B"/>
    <w:pPr>
      <w:spacing w:line="240" w:lineRule="auto"/>
    </w:pPr>
    <w:rPr>
      <w:rFonts w:ascii="Times New Roman" w:hAnsi="Times New Roman"/>
      <w:sz w:val="24"/>
      <w:szCs w:val="24"/>
    </w:rPr>
  </w:style>
  <w:style w:type="character" w:customStyle="1" w:styleId="DokumentstrukturZeichen">
    <w:name w:val="Dokumentstruktur Zeichen"/>
    <w:basedOn w:val="Absatzstandardschriftart"/>
    <w:link w:val="Dokumentstruktur"/>
    <w:semiHidden/>
    <w:rsid w:val="00081A3B"/>
    <w:rPr>
      <w:rFonts w:ascii="Times New Roman" w:eastAsia="MS Mincho" w:hAnsi="Times New Roman"/>
      <w:sz w:val="24"/>
      <w:szCs w:val="24"/>
    </w:rPr>
  </w:style>
  <w:style w:type="paragraph" w:styleId="Bearbeitung">
    <w:name w:val="Revision"/>
    <w:hidden/>
    <w:semiHidden/>
    <w:rsid w:val="00081A3B"/>
    <w:rPr>
      <w:rFonts w:ascii="Helvetica" w:eastAsia="MS Mincho" w:hAnsi="Helvetica"/>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info.de@nilfisk.com" TargetMode="External"/><Relationship Id="rId9" Type="http://schemas.openxmlformats.org/officeDocument/2006/relationships/hyperlink" Target="http://www.nilfisk.de" TargetMode="External"/><Relationship Id="rId10" Type="http://schemas.openxmlformats.org/officeDocument/2006/relationships/hyperlink" Target="http://www.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1233</Words>
  <Characters>7771</Characters>
  <Application>Microsoft Macintosh Word</Application>
  <DocSecurity>0</DocSecurity>
  <Lines>64</Lines>
  <Paragraphs>17</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webcare</Company>
  <LinksUpToDate>false</LinksUpToDate>
  <CharactersWithSpaces>8987</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7667814</vt:i4>
      </vt:variant>
      <vt:variant>
        <vt:i4>3</vt:i4>
      </vt:variant>
      <vt:variant>
        <vt:i4>0</vt:i4>
      </vt:variant>
      <vt:variant>
        <vt:i4>5</vt:i4>
      </vt:variant>
      <vt:variant>
        <vt:lpwstr>http://www.nilfisk-alto.de</vt:lpwstr>
      </vt:variant>
      <vt:variant>
        <vt:lpwstr/>
      </vt:variant>
      <vt:variant>
        <vt:i4>3145809</vt:i4>
      </vt:variant>
      <vt:variant>
        <vt:i4>0</vt:i4>
      </vt:variant>
      <vt:variant>
        <vt:i4>0</vt:i4>
      </vt:variant>
      <vt:variant>
        <vt:i4>5</vt:i4>
      </vt:variant>
      <vt:variant>
        <vt:lpwstr>http://amid-pr.press-n-relations.com/AMID-PR/searchresult/searchresult.xhtml?searchString=GUARDUS%2BEMS&amp;searchType=quick&amp;conversationId=2162695</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Vanessa Klein</cp:lastModifiedBy>
  <cp:revision>14</cp:revision>
  <cp:lastPrinted>2016-07-12T14:17:00Z</cp:lastPrinted>
  <dcterms:created xsi:type="dcterms:W3CDTF">2016-07-18T11:22:00Z</dcterms:created>
  <dcterms:modified xsi:type="dcterms:W3CDTF">2016-07-26T09:20:00Z</dcterms:modified>
</cp:coreProperties>
</file>