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E7ED16" w14:textId="232A4FE4" w:rsidR="00FD77D4" w:rsidRPr="00276979" w:rsidRDefault="00FD77D4" w:rsidP="005B49C4">
      <w:pPr>
        <w:rPr>
          <w:rFonts w:ascii="Helvetica Neue" w:hAnsi="Helvetica Neue"/>
          <w:color w:val="FF0000"/>
          <w:sz w:val="24"/>
          <w:szCs w:val="24"/>
        </w:rPr>
      </w:pPr>
      <w:r w:rsidRPr="00276979">
        <w:rPr>
          <w:rFonts w:ascii="Helvetica Neue" w:hAnsi="Helvetica Neue"/>
          <w:sz w:val="24"/>
          <w:szCs w:val="24"/>
        </w:rPr>
        <w:t>Presseinformation</w:t>
      </w:r>
    </w:p>
    <w:p w14:paraId="3F7F4666" w14:textId="38A44D7D" w:rsidR="00FD77D4" w:rsidRPr="00276979" w:rsidRDefault="00FD77D4" w:rsidP="005B49C4">
      <w:pPr>
        <w:rPr>
          <w:rFonts w:ascii="Helvetica Neue" w:hAnsi="Helvetica Neue"/>
          <w:sz w:val="20"/>
        </w:rPr>
      </w:pPr>
      <w:r w:rsidRPr="00276979">
        <w:rPr>
          <w:rFonts w:ascii="Helvetica Neue" w:hAnsi="Helvetica Neue"/>
          <w:sz w:val="20"/>
        </w:rPr>
        <w:tab/>
      </w:r>
    </w:p>
    <w:p w14:paraId="10BC95FE" w14:textId="1BC843B5" w:rsidR="00FD77D4" w:rsidRPr="00276979" w:rsidRDefault="00276979" w:rsidP="005B49C4">
      <w:pPr>
        <w:rPr>
          <w:rFonts w:ascii="Helvetica Neue" w:hAnsi="Helvetica Neue"/>
          <w:sz w:val="20"/>
        </w:rPr>
      </w:pPr>
      <w:r w:rsidRPr="00276979">
        <w:rPr>
          <w:rFonts w:ascii="Helvetica Neue" w:hAnsi="Helvetica Neue"/>
          <w:sz w:val="20"/>
        </w:rPr>
        <w:t>Rellingen/</w:t>
      </w:r>
      <w:r w:rsidR="00641AD2" w:rsidRPr="00276979">
        <w:rPr>
          <w:rFonts w:ascii="Helvetica Neue" w:hAnsi="Helvetica Neue"/>
          <w:sz w:val="20"/>
        </w:rPr>
        <w:t>Bellenberg</w:t>
      </w:r>
      <w:r w:rsidR="00FD77D4" w:rsidRPr="00276979">
        <w:rPr>
          <w:rFonts w:ascii="Helvetica Neue" w:hAnsi="Helvetica Neue"/>
          <w:sz w:val="20"/>
        </w:rPr>
        <w:t xml:space="preserve">, </w:t>
      </w:r>
      <w:r w:rsidR="00601C10" w:rsidRPr="00276979">
        <w:rPr>
          <w:rFonts w:ascii="Helvetica Neue" w:hAnsi="Helvetica Neue"/>
          <w:sz w:val="20"/>
        </w:rPr>
        <w:t>4</w:t>
      </w:r>
      <w:r w:rsidR="00FC27FD" w:rsidRPr="00276979">
        <w:rPr>
          <w:rFonts w:ascii="Helvetica Neue" w:hAnsi="Helvetica Neue"/>
          <w:sz w:val="20"/>
        </w:rPr>
        <w:t xml:space="preserve">. </w:t>
      </w:r>
      <w:r w:rsidR="00601C10" w:rsidRPr="00276979">
        <w:rPr>
          <w:rFonts w:ascii="Helvetica Neue" w:hAnsi="Helvetica Neue"/>
          <w:sz w:val="20"/>
        </w:rPr>
        <w:t xml:space="preserve">April </w:t>
      </w:r>
      <w:r w:rsidR="00FC27FD" w:rsidRPr="00276979">
        <w:rPr>
          <w:rFonts w:ascii="Helvetica Neue" w:hAnsi="Helvetica Neue"/>
          <w:sz w:val="20"/>
        </w:rPr>
        <w:t>2016</w:t>
      </w:r>
    </w:p>
    <w:p w14:paraId="1C8C09C0" w14:textId="77777777" w:rsidR="00132EC2" w:rsidRPr="00276979" w:rsidRDefault="00132EC2" w:rsidP="00132EC2">
      <w:pPr>
        <w:rPr>
          <w:sz w:val="20"/>
        </w:rPr>
      </w:pPr>
    </w:p>
    <w:p w14:paraId="6EB478D2" w14:textId="77777777" w:rsidR="00132EC2" w:rsidRPr="00276979" w:rsidRDefault="00132EC2" w:rsidP="00132EC2">
      <w:pPr>
        <w:rPr>
          <w:sz w:val="20"/>
        </w:rPr>
      </w:pPr>
      <w:r w:rsidRPr="00276979">
        <w:rPr>
          <w:sz w:val="20"/>
        </w:rPr>
        <w:t>CeMAT 2016, 31. Mai bis 3. Juni 2016, Messe Hannover - Halle 13, Stand B11</w:t>
      </w:r>
    </w:p>
    <w:p w14:paraId="2DD2EA12" w14:textId="77777777" w:rsidR="00FD77D4" w:rsidRPr="00276979" w:rsidRDefault="00FD77D4" w:rsidP="005B49C4">
      <w:pPr>
        <w:rPr>
          <w:rFonts w:ascii="Helvetica Neue" w:hAnsi="Helvetica Neue"/>
          <w:sz w:val="20"/>
        </w:rPr>
      </w:pPr>
    </w:p>
    <w:p w14:paraId="4227A3B1" w14:textId="60448D49" w:rsidR="00FC27FD" w:rsidRPr="00276979" w:rsidRDefault="004077E0" w:rsidP="005B49C4">
      <w:pPr>
        <w:rPr>
          <w:rFonts w:ascii="Helvetica Neue" w:hAnsi="Helvetica Neue"/>
          <w:b/>
          <w:sz w:val="26"/>
          <w:szCs w:val="26"/>
        </w:rPr>
      </w:pPr>
      <w:bookmarkStart w:id="0" w:name="OLE_LINK3"/>
      <w:bookmarkStart w:id="1" w:name="OLE_LINK4"/>
      <w:bookmarkStart w:id="2" w:name="OLE_LINK8"/>
      <w:bookmarkStart w:id="3" w:name="OLE_LINK5"/>
      <w:r w:rsidRPr="00276979">
        <w:rPr>
          <w:rFonts w:ascii="Helvetica Neue" w:hAnsi="Helvetica Neue"/>
          <w:b/>
          <w:sz w:val="26"/>
          <w:szCs w:val="26"/>
        </w:rPr>
        <w:t>Reinigungstechnik für Materialflüsse von morgen</w:t>
      </w:r>
    </w:p>
    <w:p w14:paraId="259D3EB9" w14:textId="62A90F6F" w:rsidR="004F64B1" w:rsidRPr="00276979" w:rsidRDefault="004077E0" w:rsidP="005B49C4">
      <w:pPr>
        <w:rPr>
          <w:rFonts w:ascii="Helvetica Neue" w:hAnsi="Helvetica Neue"/>
          <w:szCs w:val="22"/>
        </w:rPr>
      </w:pPr>
      <w:r w:rsidRPr="00276979">
        <w:rPr>
          <w:rFonts w:ascii="Helvetica Neue" w:hAnsi="Helvetica Neue"/>
          <w:szCs w:val="22"/>
        </w:rPr>
        <w:t>Nilfisk auf der CeMAT</w:t>
      </w:r>
    </w:p>
    <w:bookmarkEnd w:id="0"/>
    <w:bookmarkEnd w:id="1"/>
    <w:bookmarkEnd w:id="2"/>
    <w:bookmarkEnd w:id="3"/>
    <w:p w14:paraId="72C9B0D7" w14:textId="77777777" w:rsidR="00132EC2" w:rsidRPr="00276979" w:rsidRDefault="00132EC2" w:rsidP="00132EC2">
      <w:pPr>
        <w:rPr>
          <w:sz w:val="20"/>
        </w:rPr>
      </w:pPr>
    </w:p>
    <w:p w14:paraId="2BAB1FC7" w14:textId="2C2BDE4B" w:rsidR="00924238" w:rsidRPr="00276979" w:rsidRDefault="00924238" w:rsidP="00132EC2">
      <w:pPr>
        <w:rPr>
          <w:b/>
          <w:sz w:val="20"/>
        </w:rPr>
      </w:pPr>
      <w:r w:rsidRPr="00276979">
        <w:rPr>
          <w:b/>
          <w:sz w:val="20"/>
        </w:rPr>
        <w:t xml:space="preserve">Smarte Intralogistik </w:t>
      </w:r>
      <w:r w:rsidR="002A7003" w:rsidRPr="00276979">
        <w:rPr>
          <w:b/>
          <w:sz w:val="20"/>
        </w:rPr>
        <w:t>für die vernetzten</w:t>
      </w:r>
      <w:r w:rsidRPr="00276979">
        <w:rPr>
          <w:b/>
          <w:sz w:val="20"/>
        </w:rPr>
        <w:t xml:space="preserve"> Fabriken </w:t>
      </w:r>
      <w:r w:rsidR="002A7003" w:rsidRPr="00276979">
        <w:rPr>
          <w:b/>
          <w:sz w:val="20"/>
        </w:rPr>
        <w:t>der Zukunft gehört</w:t>
      </w:r>
      <w:r w:rsidRPr="00276979">
        <w:rPr>
          <w:b/>
          <w:sz w:val="20"/>
        </w:rPr>
        <w:t xml:space="preserve"> zu den Kernthemen der CeMAT</w:t>
      </w:r>
      <w:r w:rsidR="002A7003" w:rsidRPr="00276979">
        <w:rPr>
          <w:b/>
          <w:sz w:val="20"/>
        </w:rPr>
        <w:t xml:space="preserve"> in Hannover</w:t>
      </w:r>
      <w:r w:rsidRPr="00276979">
        <w:rPr>
          <w:b/>
          <w:sz w:val="20"/>
        </w:rPr>
        <w:t>. Im Zuge dessen demonstriert der international renommierte Reinigungsgerätehersteller Nilfisk GmbH auf eindrucksvolle Weise, wie seine intelligente</w:t>
      </w:r>
      <w:r w:rsidR="002A7003" w:rsidRPr="00276979">
        <w:rPr>
          <w:b/>
          <w:sz w:val="20"/>
        </w:rPr>
        <w:t>n</w:t>
      </w:r>
      <w:r w:rsidRPr="00276979">
        <w:rPr>
          <w:b/>
          <w:sz w:val="20"/>
        </w:rPr>
        <w:t xml:space="preserve"> Lösungen rund um Bodenreinigung, Industriesauger und Hochdruckreinigung die Anforderungen kommender Fertigungsorganisationen umfassend erfüllen.</w:t>
      </w:r>
    </w:p>
    <w:p w14:paraId="147276D9" w14:textId="77777777" w:rsidR="00132EC2" w:rsidRPr="00276979" w:rsidRDefault="00132EC2" w:rsidP="00132EC2">
      <w:pPr>
        <w:rPr>
          <w:sz w:val="20"/>
        </w:rPr>
      </w:pPr>
    </w:p>
    <w:p w14:paraId="064613C4" w14:textId="77777777" w:rsidR="00132EC2" w:rsidRPr="00276979" w:rsidRDefault="00132EC2" w:rsidP="00132EC2">
      <w:pPr>
        <w:rPr>
          <w:szCs w:val="22"/>
        </w:rPr>
      </w:pPr>
      <w:r w:rsidRPr="00276979">
        <w:rPr>
          <w:szCs w:val="22"/>
        </w:rPr>
        <w:t xml:space="preserve">Scheuersaugmaschinen </w:t>
      </w:r>
    </w:p>
    <w:p w14:paraId="4970EAC5" w14:textId="77777777" w:rsidR="00132EC2" w:rsidRPr="00276979" w:rsidRDefault="00132EC2" w:rsidP="00132EC2">
      <w:pPr>
        <w:rPr>
          <w:sz w:val="20"/>
        </w:rPr>
      </w:pPr>
      <w:r w:rsidRPr="00276979">
        <w:rPr>
          <w:noProof/>
          <w:sz w:val="20"/>
        </w:rPr>
        <w:drawing>
          <wp:anchor distT="0" distB="0" distL="114300" distR="114300" simplePos="0" relativeHeight="251662336" behindDoc="0" locked="0" layoutInCell="1" allowOverlap="1" wp14:anchorId="07AA40A0" wp14:editId="297DE4FC">
            <wp:simplePos x="0" y="0"/>
            <wp:positionH relativeFrom="column">
              <wp:posOffset>5135831</wp:posOffset>
            </wp:positionH>
            <wp:positionV relativeFrom="paragraph">
              <wp:posOffset>292784</wp:posOffset>
            </wp:positionV>
            <wp:extent cx="453642" cy="350715"/>
            <wp:effectExtent l="0" t="0" r="3810" b="5080"/>
            <wp:wrapNone/>
            <wp:docPr id="4" name="Bild 4" descr="Bilder/Klein/NIF-SC50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lder/Klein/NIF-SC500-klein.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3642" cy="3507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76979">
        <w:rPr>
          <w:sz w:val="20"/>
        </w:rPr>
        <w:t xml:space="preserve">Die HACCP-konforme </w:t>
      </w:r>
      <w:r w:rsidRPr="00276979">
        <w:rPr>
          <w:b/>
          <w:sz w:val="20"/>
        </w:rPr>
        <w:t xml:space="preserve">Scheuersaugmaschine SC500 </w:t>
      </w:r>
      <w:r w:rsidRPr="00276979">
        <w:rPr>
          <w:sz w:val="20"/>
        </w:rPr>
        <w:t>ist mit</w:t>
      </w:r>
      <w:r w:rsidRPr="00276979">
        <w:rPr>
          <w:b/>
          <w:sz w:val="20"/>
        </w:rPr>
        <w:t xml:space="preserve"> </w:t>
      </w:r>
      <w:r w:rsidRPr="00276979">
        <w:rPr>
          <w:sz w:val="20"/>
        </w:rPr>
        <w:t xml:space="preserve">einer Schrubbbreite von 53 Zentimetern und einer theoretischen Flächenleistung von 2.650 Quadratmetern pro Stunde auf größeren Flächen zuhause. Die Neuentwicklung überzeugt vor allem durch Wirtschaftlichkeit und Reinigungseffizienz: So sorgt die automatische Frischwassereinstellung für gleichmäßige Sauberkeit, indem stets dieselbe Menge an Wasser und Reinigungsmittel auf den Boden aufgetragen wird – egal wie schnell die Maschine unterwegs ist. </w:t>
      </w:r>
    </w:p>
    <w:p w14:paraId="0BEB539F" w14:textId="77777777" w:rsidR="00132EC2" w:rsidRPr="00276979" w:rsidRDefault="00132EC2" w:rsidP="00132EC2">
      <w:pPr>
        <w:rPr>
          <w:sz w:val="20"/>
        </w:rPr>
      </w:pPr>
    </w:p>
    <w:p w14:paraId="5DF3BC3F" w14:textId="0DDC2D15" w:rsidR="00132EC2" w:rsidRPr="00276979" w:rsidRDefault="00132EC2" w:rsidP="00132EC2">
      <w:pPr>
        <w:rPr>
          <w:sz w:val="20"/>
        </w:rPr>
      </w:pPr>
      <w:r w:rsidRPr="00276979">
        <w:rPr>
          <w:noProof/>
          <w:sz w:val="20"/>
        </w:rPr>
        <w:drawing>
          <wp:anchor distT="0" distB="0" distL="114300" distR="114300" simplePos="0" relativeHeight="251660288" behindDoc="0" locked="0" layoutInCell="1" allowOverlap="1" wp14:anchorId="5DC66D7D" wp14:editId="20633B5D">
            <wp:simplePos x="0" y="0"/>
            <wp:positionH relativeFrom="column">
              <wp:posOffset>4996571</wp:posOffset>
            </wp:positionH>
            <wp:positionV relativeFrom="paragraph">
              <wp:posOffset>429993</wp:posOffset>
            </wp:positionV>
            <wp:extent cx="549049" cy="433363"/>
            <wp:effectExtent l="0" t="0" r="10160" b="0"/>
            <wp:wrapNone/>
            <wp:docPr id="3" name="Bild 3" descr="Bilder/Klein/NIF-SC200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er/Klein/NIF-SC2000-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9049" cy="433363"/>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76979">
        <w:rPr>
          <w:sz w:val="20"/>
        </w:rPr>
        <w:t xml:space="preserve">Die neue, hochergonomische </w:t>
      </w:r>
      <w:r w:rsidRPr="00276979">
        <w:rPr>
          <w:b/>
          <w:sz w:val="20"/>
        </w:rPr>
        <w:t>Mikro-Aufsitz-Scheuersaugmaschine SC2000</w:t>
      </w:r>
      <w:r w:rsidRPr="00276979">
        <w:rPr>
          <w:sz w:val="20"/>
        </w:rPr>
        <w:t xml:space="preserve"> ist mit einer Schrubbbreite von 53 Zentimetern, 70 Liter Frisch- und Schmutzwassertanks sowie einer Geschwindigkeit von 6 Stundenkilometern die perfekte Wahl zur effizienten Innenreinigung. Für optimalen </w:t>
      </w:r>
      <w:r w:rsidR="007928B7">
        <w:rPr>
          <w:sz w:val="20"/>
        </w:rPr>
        <w:t>Verbrauch bei bestem E</w:t>
      </w:r>
      <w:r w:rsidRPr="00276979">
        <w:rPr>
          <w:sz w:val="20"/>
        </w:rPr>
        <w:t>rgebnis bietet sie das optionale automatische Reinigungsmittel</w:t>
      </w:r>
      <w:r w:rsidR="007928B7">
        <w:rPr>
          <w:sz w:val="20"/>
        </w:rPr>
        <w:t>-D</w:t>
      </w:r>
      <w:r w:rsidRPr="00276979">
        <w:rPr>
          <w:sz w:val="20"/>
        </w:rPr>
        <w:t xml:space="preserve">osiersystem </w:t>
      </w:r>
      <w:r w:rsidR="00961F77">
        <w:rPr>
          <w:sz w:val="20"/>
        </w:rPr>
        <w:t>„</w:t>
      </w:r>
      <w:r w:rsidRPr="00276979">
        <w:rPr>
          <w:sz w:val="20"/>
        </w:rPr>
        <w:t>Ecoflex</w:t>
      </w:r>
      <w:r w:rsidR="00961F77">
        <w:rPr>
          <w:sz w:val="20"/>
        </w:rPr>
        <w:t>“</w:t>
      </w:r>
      <w:r w:rsidR="00371112">
        <w:rPr>
          <w:sz w:val="20"/>
        </w:rPr>
        <w:t>.</w:t>
      </w:r>
      <w:r w:rsidRPr="00276979">
        <w:rPr>
          <w:sz w:val="20"/>
        </w:rPr>
        <w:t xml:space="preserve"> Es stimmt das Chemie- und Frischwasserverhältnis je nach Fahrgeschwindigkeit perfekt aufeinander ab, wodurch sich die Produktivität der Maschine erhöht und die Betriebskosten sinken.</w:t>
      </w:r>
    </w:p>
    <w:p w14:paraId="6A89B3A5" w14:textId="77777777" w:rsidR="00132EC2" w:rsidRPr="00276979" w:rsidRDefault="00132EC2" w:rsidP="00132EC2">
      <w:pPr>
        <w:rPr>
          <w:sz w:val="20"/>
        </w:rPr>
      </w:pPr>
    </w:p>
    <w:p w14:paraId="3FBDBD53" w14:textId="77777777" w:rsidR="00132EC2" w:rsidRPr="00276979" w:rsidRDefault="00132EC2" w:rsidP="00132EC2">
      <w:pPr>
        <w:rPr>
          <w:sz w:val="20"/>
        </w:rPr>
      </w:pPr>
      <w:r w:rsidRPr="00276979">
        <w:rPr>
          <w:noProof/>
          <w:sz w:val="20"/>
        </w:rPr>
        <w:drawing>
          <wp:anchor distT="0" distB="0" distL="114300" distR="114300" simplePos="0" relativeHeight="251661312" behindDoc="0" locked="0" layoutInCell="1" allowOverlap="1" wp14:anchorId="19E9284B" wp14:editId="20BB7FFE">
            <wp:simplePos x="0" y="0"/>
            <wp:positionH relativeFrom="column">
              <wp:posOffset>5068033</wp:posOffset>
            </wp:positionH>
            <wp:positionV relativeFrom="paragraph">
              <wp:posOffset>263965</wp:posOffset>
            </wp:positionV>
            <wp:extent cx="546994" cy="607451"/>
            <wp:effectExtent l="0" t="0" r="12065" b="2540"/>
            <wp:wrapNone/>
            <wp:docPr id="5" name="Bild 5" descr="Bilder/Klein/NIF-SC650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er/Klein/NIF-SC6500-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6994" cy="60745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76979">
        <w:rPr>
          <w:sz w:val="20"/>
        </w:rPr>
        <w:t xml:space="preserve">Bei der Reinigung besonders großer Flächen wird die </w:t>
      </w:r>
      <w:r w:rsidRPr="00276979">
        <w:rPr>
          <w:b/>
          <w:sz w:val="20"/>
        </w:rPr>
        <w:t xml:space="preserve">Scheuersaugmaschine SC6500 </w:t>
      </w:r>
      <w:r w:rsidRPr="00276979">
        <w:rPr>
          <w:sz w:val="20"/>
        </w:rPr>
        <w:t xml:space="preserve">jeder Anforderung hinsichtlich Bodenbeschaffenheit, Schrubb- und Trockenleistung gerecht. Anwender können beispielsweise zwischen einem Walzen- oder Tellerbürstendeck mit einer Arbeitsbreite von 100 oder 130 Zentimetern wählen. Der nahezu wartungsfreie Motor mit AC-Antrieb sorgt nicht nur für einwandfreie Traktion, sondern garantiert zudem ein niedriges Arbeitsgeräusch. </w:t>
      </w:r>
    </w:p>
    <w:p w14:paraId="6D14E0B5" w14:textId="77777777" w:rsidR="00132EC2" w:rsidRPr="00276979" w:rsidRDefault="00132EC2" w:rsidP="00132EC2">
      <w:pPr>
        <w:rPr>
          <w:sz w:val="20"/>
        </w:rPr>
      </w:pPr>
    </w:p>
    <w:p w14:paraId="54FD6B80" w14:textId="77777777" w:rsidR="00132EC2" w:rsidRPr="00276979" w:rsidRDefault="00132EC2" w:rsidP="00132EC2">
      <w:pPr>
        <w:rPr>
          <w:szCs w:val="22"/>
        </w:rPr>
      </w:pPr>
      <w:r w:rsidRPr="00276979">
        <w:rPr>
          <w:szCs w:val="22"/>
        </w:rPr>
        <w:t>Kombinationsmaschinen</w:t>
      </w:r>
    </w:p>
    <w:p w14:paraId="1911EF22" w14:textId="77777777" w:rsidR="00132EC2" w:rsidRPr="00276979" w:rsidRDefault="00132EC2" w:rsidP="00132EC2">
      <w:pPr>
        <w:rPr>
          <w:sz w:val="20"/>
        </w:rPr>
      </w:pPr>
      <w:r w:rsidRPr="00276979">
        <w:rPr>
          <w:noProof/>
          <w:sz w:val="20"/>
        </w:rPr>
        <w:drawing>
          <wp:anchor distT="0" distB="0" distL="114300" distR="114300" simplePos="0" relativeHeight="251659264" behindDoc="0" locked="0" layoutInCell="1" allowOverlap="1" wp14:anchorId="5429F655" wp14:editId="203A5E8B">
            <wp:simplePos x="0" y="0"/>
            <wp:positionH relativeFrom="column">
              <wp:posOffset>5133975</wp:posOffset>
            </wp:positionH>
            <wp:positionV relativeFrom="paragraph">
              <wp:posOffset>260350</wp:posOffset>
            </wp:positionV>
            <wp:extent cx="611505" cy="427990"/>
            <wp:effectExtent l="0" t="0" r="0" b="3810"/>
            <wp:wrapTight wrapText="bothSides">
              <wp:wrapPolygon edited="0">
                <wp:start x="0" y="0"/>
                <wp:lineTo x="0" y="20510"/>
                <wp:lineTo x="20636" y="20510"/>
                <wp:lineTo x="20636" y="0"/>
                <wp:lineTo x="0" y="0"/>
              </wp:wrapPolygon>
            </wp:wrapTight>
            <wp:docPr id="6" name="Bild 6" descr="PNR Kunden:Kunden L-S:NIA.KDaten:NIF.KDaten:NIF.Fotos:Kombimaschinen:SC7000:NIF-CS7000-1 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NIF.KDaten:NIF.Fotos:Kombimaschinen:SC7000:NIF-CS7000-1 klei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1505" cy="42799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276979">
        <w:rPr>
          <w:sz w:val="20"/>
        </w:rPr>
        <w:t xml:space="preserve">Die </w:t>
      </w:r>
      <w:r w:rsidRPr="00276979">
        <w:rPr>
          <w:b/>
          <w:sz w:val="20"/>
        </w:rPr>
        <w:t xml:space="preserve">Industrie-Kombinationsmaschine CS7000 LPG Hybrid </w:t>
      </w:r>
      <w:r w:rsidRPr="00276979">
        <w:rPr>
          <w:sz w:val="20"/>
        </w:rPr>
        <w:t xml:space="preserve">besticht vor allem durch ihr innovatives Antriebskonzept mit Brennstoffzellen-Technologie, das eine Schadstoffemission von Null Prozent garantiert. </w:t>
      </w:r>
      <w:r w:rsidRPr="00276979">
        <w:rPr>
          <w:rFonts w:cs="Arial"/>
          <w:sz w:val="20"/>
        </w:rPr>
        <w:t>Ebenfalls ressourcenscho</w:t>
      </w:r>
      <w:r w:rsidRPr="00276979">
        <w:rPr>
          <w:sz w:val="20"/>
        </w:rPr>
        <w:t>nend wirkt sich das automatische Reinigungsmittel-Dosiersystem „Ecoflex“ aus, wo</w:t>
      </w:r>
      <w:r w:rsidRPr="00276979">
        <w:rPr>
          <w:rFonts w:cs="Arial"/>
          <w:sz w:val="20"/>
        </w:rPr>
        <w:t xml:space="preserve">durch sich </w:t>
      </w:r>
      <w:r w:rsidRPr="00276979">
        <w:rPr>
          <w:sz w:val="20"/>
        </w:rPr>
        <w:t xml:space="preserve">bis zu 50 Prozent Wasser, bis zu 35 Prozent Chemie und bis zu 20 Prozent Arbeitszeit einsparen </w:t>
      </w:r>
      <w:r w:rsidRPr="00276979">
        <w:rPr>
          <w:sz w:val="20"/>
        </w:rPr>
        <w:lastRenderedPageBreak/>
        <w:t xml:space="preserve">lassen. Mit zwei Seitenbesen kehrt die Maschine in 154 Zentimeter breiten Bahnen, während die Schrubbbreite 125 Zentimeter mit einem Anpressdruck von maximal 181 Kilogramm beträgt. </w:t>
      </w:r>
    </w:p>
    <w:p w14:paraId="600FB8D3" w14:textId="77777777" w:rsidR="00132EC2" w:rsidRPr="00276979" w:rsidRDefault="00132EC2" w:rsidP="00132EC2">
      <w:pPr>
        <w:rPr>
          <w:sz w:val="20"/>
        </w:rPr>
      </w:pPr>
    </w:p>
    <w:p w14:paraId="56326FCF" w14:textId="77777777" w:rsidR="00132EC2" w:rsidRPr="00276979" w:rsidRDefault="00132EC2" w:rsidP="00132EC2">
      <w:pPr>
        <w:rPr>
          <w:szCs w:val="22"/>
        </w:rPr>
      </w:pPr>
      <w:r w:rsidRPr="00276979">
        <w:rPr>
          <w:szCs w:val="22"/>
        </w:rPr>
        <w:t>Hochdruckreinigung</w:t>
      </w:r>
    </w:p>
    <w:p w14:paraId="67F84D63" w14:textId="1E406086" w:rsidR="00132EC2" w:rsidRPr="00276979" w:rsidRDefault="00FB2ADD" w:rsidP="00132EC2">
      <w:pPr>
        <w:rPr>
          <w:sz w:val="20"/>
        </w:rPr>
      </w:pPr>
      <w:r>
        <w:rPr>
          <w:rFonts w:cs="Helvetica"/>
          <w:noProof/>
          <w:sz w:val="20"/>
        </w:rPr>
        <w:drawing>
          <wp:anchor distT="0" distB="0" distL="114300" distR="114300" simplePos="0" relativeHeight="251664384" behindDoc="0" locked="0" layoutInCell="1" allowOverlap="1" wp14:anchorId="1693B80C" wp14:editId="56E4DDDB">
            <wp:simplePos x="0" y="0"/>
            <wp:positionH relativeFrom="column">
              <wp:posOffset>5281507</wp:posOffset>
            </wp:positionH>
            <wp:positionV relativeFrom="paragraph">
              <wp:posOffset>347557</wp:posOffset>
            </wp:positionV>
            <wp:extent cx="656167" cy="437444"/>
            <wp:effectExtent l="0" t="0" r="4445" b="0"/>
            <wp:wrapNone/>
            <wp:docPr id="2" name="Bild 2" descr="MH%204M%20X_L-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H%204M%20X_L-klein.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56167" cy="43744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C7043">
        <w:rPr>
          <w:rFonts w:eastAsiaTheme="minorHAnsi" w:cs="Helvetica"/>
          <w:bCs/>
          <w:sz w:val="20"/>
          <w:lang w:eastAsia="en-US"/>
        </w:rPr>
        <w:t xml:space="preserve">Das Update der </w:t>
      </w:r>
      <w:bookmarkStart w:id="4" w:name="_GoBack"/>
      <w:bookmarkEnd w:id="4"/>
      <w:r w:rsidR="00132EC2" w:rsidRPr="00276979">
        <w:rPr>
          <w:rFonts w:eastAsiaTheme="minorHAnsi" w:cs="Helvetica"/>
          <w:b/>
          <w:bCs/>
          <w:sz w:val="20"/>
          <w:lang w:eastAsia="en-US"/>
        </w:rPr>
        <w:t>Heißwasser Hochdruckreiniger-Linie MH</w:t>
      </w:r>
      <w:r w:rsidR="002A7003" w:rsidRPr="00276979">
        <w:rPr>
          <w:rFonts w:eastAsiaTheme="minorHAnsi" w:cs="Helvetica"/>
          <w:b/>
          <w:bCs/>
          <w:sz w:val="20"/>
          <w:lang w:eastAsia="en-US"/>
        </w:rPr>
        <w:t xml:space="preserve"> </w:t>
      </w:r>
      <w:r w:rsidR="00132EC2" w:rsidRPr="00276979">
        <w:rPr>
          <w:rFonts w:eastAsiaTheme="minorHAnsi" w:cs="Helvetica"/>
          <w:b/>
          <w:bCs/>
          <w:sz w:val="20"/>
          <w:lang w:eastAsia="en-US"/>
        </w:rPr>
        <w:t>4M</w:t>
      </w:r>
      <w:r w:rsidR="00132EC2" w:rsidRPr="00276979">
        <w:rPr>
          <w:rFonts w:eastAsiaTheme="minorHAnsi" w:cs="Helvetica"/>
          <w:bCs/>
          <w:sz w:val="20"/>
          <w:lang w:eastAsia="en-US"/>
        </w:rPr>
        <w:t xml:space="preserve"> liefert ebenfalls </w:t>
      </w:r>
      <w:r w:rsidR="00132EC2" w:rsidRPr="00276979">
        <w:rPr>
          <w:sz w:val="20"/>
        </w:rPr>
        <w:t>p</w:t>
      </w:r>
      <w:r w:rsidR="006E1E52">
        <w:rPr>
          <w:sz w:val="20"/>
        </w:rPr>
        <w:t>rofessionelle Reinigungspower</w:t>
      </w:r>
      <w:r w:rsidR="00132EC2" w:rsidRPr="00276979">
        <w:rPr>
          <w:sz w:val="20"/>
        </w:rPr>
        <w:t xml:space="preserve"> für unterschiedlichste Anwendungsbereiche</w:t>
      </w:r>
      <w:r w:rsidR="00876C92" w:rsidRPr="00276979">
        <w:rPr>
          <w:sz w:val="20"/>
        </w:rPr>
        <w:t xml:space="preserve"> moderner Fertigungsbetriebe</w:t>
      </w:r>
      <w:r w:rsidR="00132EC2" w:rsidRPr="00276979">
        <w:rPr>
          <w:sz w:val="20"/>
        </w:rPr>
        <w:t xml:space="preserve">. </w:t>
      </w:r>
      <w:r w:rsidR="00132EC2" w:rsidRPr="00276979">
        <w:rPr>
          <w:rFonts w:cs="Helvetica"/>
          <w:sz w:val="20"/>
        </w:rPr>
        <w:t xml:space="preserve">Die Motor-Pumpen-Einheit der oberen Leistungsklasse mit langsam laufendem Motor (1.450 Umdrehungen pro Minute) garantiert eine Wasserleistung von bis zu </w:t>
      </w:r>
      <w:r w:rsidR="00420B02" w:rsidRPr="00276979">
        <w:rPr>
          <w:rFonts w:cs="Helvetica"/>
          <w:sz w:val="20"/>
        </w:rPr>
        <w:t>1.000</w:t>
      </w:r>
      <w:r w:rsidR="00132EC2" w:rsidRPr="00276979">
        <w:rPr>
          <w:rFonts w:cs="Helvetica"/>
          <w:sz w:val="20"/>
        </w:rPr>
        <w:t xml:space="preserve"> Litern pro Stunde und einen Druck von </w:t>
      </w:r>
      <w:r w:rsidR="00420B02" w:rsidRPr="00276979">
        <w:rPr>
          <w:rFonts w:cs="Helvetica"/>
          <w:sz w:val="20"/>
        </w:rPr>
        <w:t xml:space="preserve">maximal 220 </w:t>
      </w:r>
      <w:r w:rsidR="00876C92" w:rsidRPr="00276979">
        <w:rPr>
          <w:rFonts w:cs="Helvetica"/>
          <w:sz w:val="20"/>
        </w:rPr>
        <w:t>bar</w:t>
      </w:r>
      <w:r w:rsidR="00132EC2" w:rsidRPr="00276979">
        <w:rPr>
          <w:rFonts w:cs="Helvetica"/>
          <w:sz w:val="20"/>
        </w:rPr>
        <w:t>.</w:t>
      </w:r>
      <w:r w:rsidR="00132EC2" w:rsidRPr="00276979">
        <w:rPr>
          <w:rFonts w:eastAsiaTheme="minorHAnsi" w:cs="Helvetica"/>
          <w:b/>
          <w:bCs/>
          <w:sz w:val="20"/>
          <w:lang w:eastAsia="en-US"/>
        </w:rPr>
        <w:t xml:space="preserve"> </w:t>
      </w:r>
      <w:r w:rsidR="00132EC2" w:rsidRPr="00276979">
        <w:rPr>
          <w:sz w:val="20"/>
        </w:rPr>
        <w:t xml:space="preserve">Darüber hinaus verfügt die Produktfamilie über viele technologische Raffinessen zur Senkung der Betriebs- und Wartungskosten. So sichert etwa der </w:t>
      </w:r>
      <w:r w:rsidR="00420B02" w:rsidRPr="00276979">
        <w:rPr>
          <w:sz w:val="20"/>
        </w:rPr>
        <w:t xml:space="preserve">zertifizierte </w:t>
      </w:r>
      <w:r w:rsidR="00132EC2" w:rsidRPr="00276979">
        <w:rPr>
          <w:sz w:val="20"/>
        </w:rPr>
        <w:t>EcoPower-Wärmetauscher einen Wirkungsgrad von über 92 Prozent</w:t>
      </w:r>
      <w:r w:rsidR="00CE06B4" w:rsidRPr="00276979">
        <w:rPr>
          <w:sz w:val="20"/>
        </w:rPr>
        <w:t xml:space="preserve"> </w:t>
      </w:r>
      <w:r w:rsidR="00132EC2" w:rsidRPr="00276979">
        <w:rPr>
          <w:sz w:val="20"/>
        </w:rPr>
        <w:t xml:space="preserve">sowie Wassertemperaturen von maximal 150 Grad. </w:t>
      </w:r>
    </w:p>
    <w:p w14:paraId="3BBDAC1A" w14:textId="77777777" w:rsidR="00132EC2" w:rsidRPr="00276979" w:rsidRDefault="00132EC2" w:rsidP="00132EC2">
      <w:pPr>
        <w:widowControl w:val="0"/>
        <w:adjustRightInd w:val="0"/>
        <w:spacing w:line="276" w:lineRule="auto"/>
        <w:rPr>
          <w:rFonts w:eastAsiaTheme="minorHAnsi" w:cs="Helvetica"/>
          <w:b/>
          <w:bCs/>
          <w:sz w:val="20"/>
          <w:lang w:eastAsia="en-US"/>
        </w:rPr>
      </w:pPr>
    </w:p>
    <w:p w14:paraId="768032D0" w14:textId="77777777" w:rsidR="00132EC2" w:rsidRPr="00276979" w:rsidRDefault="00132EC2" w:rsidP="00132EC2">
      <w:pPr>
        <w:rPr>
          <w:szCs w:val="22"/>
        </w:rPr>
      </w:pPr>
      <w:r w:rsidRPr="00276979">
        <w:rPr>
          <w:szCs w:val="22"/>
        </w:rPr>
        <w:t>Sauger</w:t>
      </w:r>
    </w:p>
    <w:p w14:paraId="2F2A5FCE" w14:textId="5FC13C7D" w:rsidR="00132EC2" w:rsidRPr="00276979" w:rsidRDefault="002A7003" w:rsidP="00132EC2">
      <w:pPr>
        <w:rPr>
          <w:sz w:val="20"/>
        </w:rPr>
      </w:pPr>
      <w:r w:rsidRPr="00276979">
        <w:rPr>
          <w:rFonts w:cs="Helvetica"/>
          <w:noProof/>
          <w:sz w:val="20"/>
        </w:rPr>
        <w:drawing>
          <wp:anchor distT="0" distB="0" distL="114300" distR="114300" simplePos="0" relativeHeight="251663360" behindDoc="0" locked="0" layoutInCell="1" allowOverlap="1" wp14:anchorId="1B283387" wp14:editId="689B3340">
            <wp:simplePos x="0" y="0"/>
            <wp:positionH relativeFrom="column">
              <wp:posOffset>5285528</wp:posOffset>
            </wp:positionH>
            <wp:positionV relativeFrom="paragraph">
              <wp:posOffset>183727</wp:posOffset>
            </wp:positionV>
            <wp:extent cx="570943" cy="531707"/>
            <wp:effectExtent l="0" t="0" r="0" b="1905"/>
            <wp:wrapNone/>
            <wp:docPr id="7" name="Bild 7" descr="../../../Volumes/MNY%20EHD/Kunden%20L-S/NIA.KDaten/NIF.KDaten/NIF.PR/NIF-2016/Produkte/VL100/Bilder/Word/VL100%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olumes/MNY%20EHD/Kunden%20L-S/NIA.KDaten/NIF.KDaten/NIF.PR/NIF-2016/Produkte/VL100/Bilder/Word/VL100%20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0943" cy="53170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32EC2" w:rsidRPr="00276979">
        <w:rPr>
          <w:sz w:val="20"/>
        </w:rPr>
        <w:t xml:space="preserve">Wenn es um die schnelle und rückstandslose Beseitigung von Verschmutzungen geht, ist der neue </w:t>
      </w:r>
      <w:r w:rsidR="00132EC2" w:rsidRPr="00276979">
        <w:rPr>
          <w:b/>
          <w:sz w:val="20"/>
        </w:rPr>
        <w:t>Nass-/Trockensauger VL100</w:t>
      </w:r>
      <w:r w:rsidR="00132EC2" w:rsidRPr="00276979">
        <w:rPr>
          <w:sz w:val="20"/>
        </w:rPr>
        <w:t xml:space="preserve"> ein verlässlicher Reinigungshelfer. Erhältlich in drei Ausführungen, erzielt das kompakte Gerät mit ein oder zwei Turbinen eine Aufnahmeleistung von 1.200 beziehungsweise 2.200 Watt, während die Saugleistung bis zu 380 Watt beträgt </w:t>
      </w:r>
      <w:r w:rsidR="00132EC2" w:rsidRPr="00276979">
        <w:rPr>
          <w:rFonts w:eastAsia="Helvetica" w:cs="Helvetica"/>
          <w:bCs/>
          <w:color w:val="000000"/>
          <w:sz w:val="20"/>
        </w:rPr>
        <w:t>(an der Düse).</w:t>
      </w:r>
      <w:r w:rsidR="00132EC2" w:rsidRPr="00276979">
        <w:rPr>
          <w:sz w:val="20"/>
        </w:rPr>
        <w:t xml:space="preserve"> Einwandfreie Sauberkeit garantieren darüber hinaus die Luftförderung von bis zu 52 Litern pro Sekunde sowie maximal 19,7 Kilopascal Unterdruck. Je nach Model bietet der VL100 Schmutzbehälter mit 35, 55 oder 75 Litern Fassungsvermögen. </w:t>
      </w:r>
    </w:p>
    <w:p w14:paraId="5C8C82E1" w14:textId="77777777" w:rsidR="00132EC2" w:rsidRPr="00276979" w:rsidRDefault="00132EC2" w:rsidP="005B49C4">
      <w:pPr>
        <w:rPr>
          <w:rFonts w:ascii="Helvetica Neue" w:hAnsi="Helvetica Neue"/>
          <w:b/>
          <w:sz w:val="20"/>
        </w:rPr>
      </w:pPr>
    </w:p>
    <w:p w14:paraId="15BBD48E" w14:textId="289ACE62" w:rsidR="00FD77D4" w:rsidRPr="00276979" w:rsidRDefault="00FD77D4" w:rsidP="00FB2ADD">
      <w:pPr>
        <w:spacing w:line="240" w:lineRule="auto"/>
        <w:rPr>
          <w:rFonts w:ascii="Helvetica Neue" w:hAnsi="Helvetica Neue"/>
          <w:b/>
          <w:sz w:val="20"/>
        </w:rPr>
      </w:pPr>
      <w:r w:rsidRPr="00276979">
        <w:rPr>
          <w:rFonts w:ascii="Helvetica Neue" w:hAnsi="Helvetica Neue"/>
          <w:b/>
          <w:sz w:val="20"/>
        </w:rPr>
        <w:t>Bildanforderung</w:t>
      </w:r>
    </w:p>
    <w:p w14:paraId="38926BFB" w14:textId="5202B11F" w:rsidR="00BE24F7" w:rsidRPr="00276979" w:rsidRDefault="00FD77D4" w:rsidP="00FB2ADD">
      <w:pPr>
        <w:spacing w:line="240" w:lineRule="auto"/>
        <w:rPr>
          <w:rFonts w:ascii="Helvetica Neue" w:hAnsi="Helvetica Neue"/>
          <w:sz w:val="20"/>
        </w:rPr>
      </w:pPr>
      <w:r w:rsidRPr="00276979">
        <w:rPr>
          <w:rFonts w:ascii="Helvetica Neue" w:hAnsi="Helvetica Neue"/>
          <w:sz w:val="20"/>
        </w:rPr>
        <w:t xml:space="preserve">Bildmaterial finden Sie in unserem Medienportal </w:t>
      </w:r>
      <w:r w:rsidR="00925C4B" w:rsidRPr="00276979">
        <w:rPr>
          <w:rFonts w:ascii="Helvetica Neue" w:hAnsi="Helvetica Neue"/>
          <w:sz w:val="20"/>
        </w:rPr>
        <w:t xml:space="preserve">http://press-n-relations.amid-pr.com </w:t>
      </w:r>
      <w:r w:rsidRPr="00276979">
        <w:rPr>
          <w:rFonts w:ascii="Helvetica Neue" w:hAnsi="Helvetica Neue"/>
          <w:sz w:val="20"/>
        </w:rPr>
        <w:t>(Suchbegriff „</w:t>
      </w:r>
      <w:r w:rsidR="00132EC2" w:rsidRPr="00276979">
        <w:rPr>
          <w:rFonts w:ascii="Helvetica Neue" w:hAnsi="Helvetica Neue"/>
          <w:sz w:val="20"/>
        </w:rPr>
        <w:t>CEMAT-2016</w:t>
      </w:r>
      <w:r w:rsidRPr="00276979">
        <w:rPr>
          <w:rFonts w:ascii="Helvetica Neue" w:hAnsi="Helvetica Neue"/>
          <w:sz w:val="20"/>
        </w:rPr>
        <w:t>“). Selbstverständlic</w:t>
      </w:r>
      <w:r w:rsidR="00641AD2" w:rsidRPr="00276979">
        <w:rPr>
          <w:rFonts w:ascii="Helvetica Neue" w:hAnsi="Helvetica Neue"/>
          <w:sz w:val="20"/>
        </w:rPr>
        <w:t>h schicken wir Ihnen die Datei</w:t>
      </w:r>
      <w:r w:rsidR="00B21989" w:rsidRPr="00276979">
        <w:rPr>
          <w:rFonts w:ascii="Helvetica Neue" w:hAnsi="Helvetica Neue"/>
          <w:sz w:val="20"/>
        </w:rPr>
        <w:t>en</w:t>
      </w:r>
      <w:r w:rsidRPr="00276979">
        <w:rPr>
          <w:rFonts w:ascii="Helvetica Neue" w:hAnsi="Helvetica Neue"/>
          <w:sz w:val="20"/>
        </w:rPr>
        <w:t xml:space="preserve"> auch gerne per E-Mail zu. Kontakt: </w:t>
      </w:r>
      <w:hyperlink r:id="rId13" w:history="1">
        <w:r w:rsidR="002D3171" w:rsidRPr="00276979">
          <w:rPr>
            <w:rStyle w:val="Link"/>
            <w:rFonts w:ascii="Helvetica Neue" w:hAnsi="Helvetica Neue"/>
            <w:sz w:val="20"/>
          </w:rPr>
          <w:t>mny@press-n-relations.de</w:t>
        </w:r>
      </w:hyperlink>
      <w:r w:rsidRPr="00276979">
        <w:rPr>
          <w:rFonts w:ascii="Helvetica Neue" w:hAnsi="Helvetica Neue"/>
          <w:sz w:val="20"/>
        </w:rPr>
        <w:t>.</w:t>
      </w:r>
    </w:p>
    <w:p w14:paraId="4266C9C5" w14:textId="77777777" w:rsidR="00132EC2" w:rsidRPr="00276979" w:rsidRDefault="00132EC2" w:rsidP="00FB2ADD">
      <w:pPr>
        <w:spacing w:line="240" w:lineRule="auto"/>
        <w:rPr>
          <w:rFonts w:ascii="Helvetica Neue" w:hAnsi="Helvetica Neue"/>
          <w:sz w:val="20"/>
        </w:rPr>
      </w:pPr>
    </w:p>
    <w:tbl>
      <w:tblPr>
        <w:tblW w:w="9670" w:type="dxa"/>
        <w:tblCellMar>
          <w:left w:w="70" w:type="dxa"/>
          <w:right w:w="70" w:type="dxa"/>
        </w:tblCellMar>
        <w:tblLook w:val="0000" w:firstRow="0" w:lastRow="0" w:firstColumn="0" w:lastColumn="0" w:noHBand="0" w:noVBand="0"/>
      </w:tblPr>
      <w:tblGrid>
        <w:gridCol w:w="3756"/>
        <w:gridCol w:w="5914"/>
      </w:tblGrid>
      <w:tr w:rsidR="004146BE" w:rsidRPr="00276979" w14:paraId="3CE62F48" w14:textId="77777777" w:rsidTr="00C30C9A">
        <w:trPr>
          <w:trHeight w:val="1094"/>
        </w:trPr>
        <w:tc>
          <w:tcPr>
            <w:tcW w:w="3756" w:type="dxa"/>
            <w:tcBorders>
              <w:top w:val="nil"/>
              <w:left w:val="nil"/>
              <w:bottom w:val="nil"/>
              <w:right w:val="nil"/>
            </w:tcBorders>
          </w:tcPr>
          <w:p w14:paraId="03EE4862" w14:textId="77777777" w:rsidR="004146BE" w:rsidRPr="00276979" w:rsidRDefault="004146BE" w:rsidP="00FB2ADD">
            <w:pPr>
              <w:spacing w:line="240" w:lineRule="auto"/>
              <w:rPr>
                <w:b/>
                <w:sz w:val="18"/>
                <w:szCs w:val="18"/>
              </w:rPr>
            </w:pPr>
            <w:r w:rsidRPr="00276979">
              <w:rPr>
                <w:b/>
                <w:sz w:val="18"/>
                <w:szCs w:val="18"/>
              </w:rPr>
              <w:t>Weitere Informationen:</w:t>
            </w:r>
          </w:p>
          <w:p w14:paraId="675B8E39" w14:textId="77777777" w:rsidR="004146BE" w:rsidRPr="00276979" w:rsidRDefault="004146BE" w:rsidP="00FB2ADD">
            <w:pPr>
              <w:spacing w:line="240" w:lineRule="auto"/>
              <w:rPr>
                <w:sz w:val="18"/>
                <w:szCs w:val="18"/>
              </w:rPr>
            </w:pPr>
            <w:r w:rsidRPr="00276979">
              <w:rPr>
                <w:sz w:val="18"/>
                <w:szCs w:val="18"/>
              </w:rPr>
              <w:t>Nilfisk GmbH</w:t>
            </w:r>
          </w:p>
          <w:p w14:paraId="3E6C0A82" w14:textId="77777777" w:rsidR="004146BE" w:rsidRPr="00276979" w:rsidRDefault="004146BE" w:rsidP="00FB2ADD">
            <w:pPr>
              <w:spacing w:line="240" w:lineRule="auto"/>
              <w:rPr>
                <w:sz w:val="18"/>
                <w:szCs w:val="18"/>
              </w:rPr>
            </w:pPr>
            <w:r w:rsidRPr="00276979">
              <w:rPr>
                <w:sz w:val="18"/>
                <w:szCs w:val="18"/>
              </w:rPr>
              <w:t>Siemensstraße 25-27 – D-25462 Rellingen</w:t>
            </w:r>
          </w:p>
          <w:p w14:paraId="51DBE2FC" w14:textId="77777777" w:rsidR="004146BE" w:rsidRPr="00276979" w:rsidRDefault="004146BE" w:rsidP="00FB2ADD">
            <w:pPr>
              <w:spacing w:line="240" w:lineRule="auto"/>
              <w:rPr>
                <w:sz w:val="18"/>
                <w:szCs w:val="18"/>
              </w:rPr>
            </w:pPr>
            <w:r w:rsidRPr="00276979">
              <w:rPr>
                <w:sz w:val="18"/>
                <w:szCs w:val="18"/>
              </w:rPr>
              <w:t>Tel.: +49 (0)4101 399 0</w:t>
            </w:r>
          </w:p>
          <w:p w14:paraId="7B9FBB81" w14:textId="77777777" w:rsidR="004146BE" w:rsidRPr="00276979" w:rsidRDefault="00146F53" w:rsidP="00FB2ADD">
            <w:pPr>
              <w:spacing w:line="240" w:lineRule="auto"/>
              <w:rPr>
                <w:sz w:val="18"/>
                <w:szCs w:val="18"/>
              </w:rPr>
            </w:pPr>
            <w:hyperlink r:id="rId14" w:history="1">
              <w:r w:rsidR="004146BE" w:rsidRPr="00276979">
                <w:rPr>
                  <w:sz w:val="18"/>
                  <w:szCs w:val="18"/>
                </w:rPr>
                <w:t>info.de@nilfisk.com</w:t>
              </w:r>
            </w:hyperlink>
            <w:r w:rsidR="004146BE" w:rsidRPr="00276979">
              <w:rPr>
                <w:sz w:val="18"/>
                <w:szCs w:val="18"/>
              </w:rPr>
              <w:t xml:space="preserve"> – </w:t>
            </w:r>
            <w:hyperlink r:id="rId15" w:history="1">
              <w:r w:rsidR="004146BE" w:rsidRPr="00276979">
                <w:rPr>
                  <w:sz w:val="18"/>
                  <w:szCs w:val="18"/>
                </w:rPr>
                <w:t>www.nilfisk.de</w:t>
              </w:r>
            </w:hyperlink>
            <w:r w:rsidR="004146BE" w:rsidRPr="00276979">
              <w:rPr>
                <w:sz w:val="18"/>
                <w:szCs w:val="18"/>
              </w:rPr>
              <w:t xml:space="preserve"> </w:t>
            </w:r>
          </w:p>
        </w:tc>
        <w:tc>
          <w:tcPr>
            <w:tcW w:w="5914" w:type="dxa"/>
            <w:tcBorders>
              <w:top w:val="nil"/>
              <w:left w:val="nil"/>
              <w:bottom w:val="nil"/>
              <w:right w:val="nil"/>
            </w:tcBorders>
          </w:tcPr>
          <w:p w14:paraId="439D60AA" w14:textId="77777777" w:rsidR="004146BE" w:rsidRPr="00276979" w:rsidRDefault="004146BE" w:rsidP="00FB2ADD">
            <w:pPr>
              <w:spacing w:line="240" w:lineRule="auto"/>
              <w:rPr>
                <w:b/>
                <w:sz w:val="18"/>
                <w:szCs w:val="18"/>
              </w:rPr>
            </w:pPr>
            <w:r w:rsidRPr="00276979">
              <w:rPr>
                <w:b/>
                <w:sz w:val="18"/>
                <w:szCs w:val="18"/>
              </w:rPr>
              <w:t>Presse- und Öffentlichkeitsarbeit:</w:t>
            </w:r>
          </w:p>
          <w:p w14:paraId="0792438F" w14:textId="77777777" w:rsidR="004146BE" w:rsidRPr="00276979" w:rsidRDefault="004146BE" w:rsidP="00FB2ADD">
            <w:pPr>
              <w:spacing w:line="240" w:lineRule="auto"/>
              <w:rPr>
                <w:sz w:val="18"/>
                <w:szCs w:val="18"/>
              </w:rPr>
            </w:pPr>
            <w:r w:rsidRPr="00276979">
              <w:rPr>
                <w:sz w:val="18"/>
                <w:szCs w:val="18"/>
              </w:rPr>
              <w:t>Press’n’Relations GmbH – Monika Nyendick</w:t>
            </w:r>
          </w:p>
          <w:p w14:paraId="11368AB6" w14:textId="77777777" w:rsidR="004146BE" w:rsidRPr="00276979" w:rsidRDefault="004146BE" w:rsidP="00FB2ADD">
            <w:pPr>
              <w:spacing w:line="240" w:lineRule="auto"/>
              <w:rPr>
                <w:sz w:val="18"/>
                <w:szCs w:val="18"/>
              </w:rPr>
            </w:pPr>
            <w:r w:rsidRPr="00276979">
              <w:rPr>
                <w:sz w:val="18"/>
                <w:szCs w:val="18"/>
              </w:rPr>
              <w:t xml:space="preserve">Magirusstraße 33 – D-89077 Ulm </w:t>
            </w:r>
          </w:p>
          <w:p w14:paraId="74741FB6" w14:textId="77777777" w:rsidR="004146BE" w:rsidRPr="00276979" w:rsidRDefault="004146BE" w:rsidP="00FB2ADD">
            <w:pPr>
              <w:spacing w:line="240" w:lineRule="auto"/>
              <w:rPr>
                <w:sz w:val="18"/>
                <w:szCs w:val="18"/>
              </w:rPr>
            </w:pPr>
            <w:r w:rsidRPr="00276979">
              <w:rPr>
                <w:sz w:val="18"/>
                <w:szCs w:val="18"/>
              </w:rPr>
              <w:t xml:space="preserve">Tel.: 0731 96287-30 – Fax: 0731 96287-97 </w:t>
            </w:r>
          </w:p>
          <w:p w14:paraId="25F180C8" w14:textId="77777777" w:rsidR="004146BE" w:rsidRPr="00276979" w:rsidRDefault="004146BE" w:rsidP="00FB2ADD">
            <w:pPr>
              <w:spacing w:line="240" w:lineRule="auto"/>
              <w:rPr>
                <w:sz w:val="18"/>
                <w:szCs w:val="18"/>
              </w:rPr>
            </w:pPr>
            <w:r w:rsidRPr="00276979">
              <w:rPr>
                <w:sz w:val="18"/>
                <w:szCs w:val="18"/>
              </w:rPr>
              <w:t xml:space="preserve">mny@press-n-relations.de - </w:t>
            </w:r>
            <w:hyperlink r:id="rId16" w:history="1">
              <w:r w:rsidRPr="00276979">
                <w:rPr>
                  <w:sz w:val="18"/>
                  <w:szCs w:val="18"/>
                </w:rPr>
                <w:t>www.press-n-relations.de</w:t>
              </w:r>
            </w:hyperlink>
          </w:p>
        </w:tc>
      </w:tr>
    </w:tbl>
    <w:p w14:paraId="65B0A097" w14:textId="77777777" w:rsidR="004146BE" w:rsidRPr="00276979" w:rsidRDefault="004146BE" w:rsidP="00FB2ADD">
      <w:pPr>
        <w:spacing w:line="240" w:lineRule="auto"/>
        <w:rPr>
          <w:sz w:val="20"/>
        </w:rPr>
      </w:pPr>
    </w:p>
    <w:p w14:paraId="5BB1D0C7" w14:textId="77777777" w:rsidR="004146BE" w:rsidRPr="00276979" w:rsidRDefault="004146BE" w:rsidP="00FB2ADD">
      <w:pPr>
        <w:spacing w:line="240" w:lineRule="auto"/>
        <w:ind w:right="567"/>
        <w:rPr>
          <w:sz w:val="18"/>
          <w:szCs w:val="18"/>
        </w:rPr>
      </w:pPr>
      <w:r w:rsidRPr="00276979">
        <w:rPr>
          <w:sz w:val="18"/>
          <w:szCs w:val="18"/>
        </w:rPr>
        <w:t>Nilfisk GmbH in Rellingen bei Hamburg</w:t>
      </w:r>
      <w:r w:rsidRPr="00276979">
        <w:rPr>
          <w:strike/>
          <w:sz w:val="18"/>
          <w:szCs w:val="18"/>
        </w:rPr>
        <w:t xml:space="preserve"> </w:t>
      </w:r>
      <w:r w:rsidRPr="00276979">
        <w:rPr>
          <w:sz w:val="18"/>
          <w:szCs w:val="18"/>
        </w:rPr>
        <w:t>gehört zur Nilfisk A/S. Nilfisk blickt auf eine 110-jährige Tradition zurück und zählt zu den weltweit größten Anbietern professioneller Reinigungstechnik mit einem Umsatz von 972 Millionen Euro im Geschäftsjahr 2015 und rund 5.545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4FA359F4" w14:textId="77777777" w:rsidR="004146BE" w:rsidRPr="00276979" w:rsidRDefault="004146BE" w:rsidP="00FB2ADD">
      <w:pPr>
        <w:tabs>
          <w:tab w:val="left" w:pos="5954"/>
        </w:tabs>
        <w:spacing w:line="240" w:lineRule="auto"/>
        <w:ind w:right="567"/>
        <w:rPr>
          <w:sz w:val="18"/>
        </w:rPr>
      </w:pPr>
    </w:p>
    <w:p w14:paraId="48BEC28D" w14:textId="77777777" w:rsidR="004146BE" w:rsidRPr="00CA5D20" w:rsidRDefault="004146BE" w:rsidP="00FB2ADD">
      <w:pPr>
        <w:spacing w:line="240" w:lineRule="auto"/>
        <w:rPr>
          <w:rFonts w:cs="Arial"/>
          <w:sz w:val="20"/>
        </w:rPr>
      </w:pPr>
      <w:r w:rsidRPr="00276979">
        <w:rPr>
          <w:sz w:val="18"/>
          <w:szCs w:val="18"/>
        </w:rPr>
        <w:t>Mit der Nilfisk grey line bedient die Nilfisk GmbH Kunden aus den Bereichen Gebäudereinigung, Healthcare, Industrie, Institutionen und Kommunen. Die Produktpalette der Nilfisk grey line beinhaltet Scheuersaugmaschinen, Kombinationsmaschinen (Kehren, Scheuern, Saugen), Kehrmaschinen, Einscheiben- und Poliermaschinen, Gewerbesauger, Sicherheits- und Industriesauger. Mit den innovativen industriellen Mobil- und Zentralabsauganlagen bedient Nilfisk anspruchsvollste Branchen. Dazu gehören die Metall-, Elektronik- und Verpackungsindustrie, der Maschinenbau sowie die Bereiche Pharma-, Chemie- und Nahrungsmittelindustrie.</w:t>
      </w:r>
    </w:p>
    <w:p w14:paraId="2DDAC989" w14:textId="77777777" w:rsidR="00FD77D4" w:rsidRPr="00601059" w:rsidRDefault="00FD77D4" w:rsidP="00FB2ADD">
      <w:pPr>
        <w:spacing w:line="240" w:lineRule="auto"/>
        <w:rPr>
          <w:rFonts w:ascii="Helvetica Neue" w:hAnsi="Helvetica Neue"/>
          <w:sz w:val="20"/>
        </w:rPr>
      </w:pPr>
    </w:p>
    <w:sectPr w:rsidR="00FD77D4" w:rsidRPr="00601059" w:rsidSect="00A039D9">
      <w:headerReference w:type="default" r:id="rId17"/>
      <w:pgSz w:w="11906" w:h="16838"/>
      <w:pgMar w:top="2126" w:right="2552" w:bottom="1276" w:left="1418" w:header="709" w:footer="709" w:gutter="0"/>
      <w:cols w:space="70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8FD72E7" w14:textId="77777777" w:rsidR="00146F53" w:rsidRDefault="00146F53">
      <w:r>
        <w:separator/>
      </w:r>
    </w:p>
  </w:endnote>
  <w:endnote w:type="continuationSeparator" w:id="0">
    <w:p w14:paraId="22AD7078" w14:textId="77777777" w:rsidR="00146F53" w:rsidRDefault="00146F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MS Mincho">
    <w:panose1 w:val="02020609040205080304"/>
    <w:charset w:val="80"/>
    <w:family w:val="auto"/>
    <w:pitch w:val="variable"/>
    <w:sig w:usb0="E00002FF" w:usb1="6AC7FDFB" w:usb2="08000012" w:usb3="00000000" w:csb0="0002009F" w:csb1="00000000"/>
  </w:font>
  <w:font w:name="Tahoma">
    <w:panose1 w:val="020B0604030504040204"/>
    <w:charset w:val="00"/>
    <w:family w:val="auto"/>
    <w:pitch w:val="variable"/>
    <w:sig w:usb0="E1002EFF" w:usb1="C000605B" w:usb2="00000029" w:usb3="00000000" w:csb0="0001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E579CF" w14:textId="77777777" w:rsidR="00146F53" w:rsidRDefault="00146F53">
      <w:r>
        <w:separator/>
      </w:r>
    </w:p>
  </w:footnote>
  <w:footnote w:type="continuationSeparator" w:id="0">
    <w:p w14:paraId="1E8A1C7B" w14:textId="77777777" w:rsidR="00146F53" w:rsidRDefault="00146F5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031960" w14:textId="77777777" w:rsidR="007002A6" w:rsidRDefault="007002A6" w:rsidP="00996BCA">
    <w:pPr>
      <w:pStyle w:val="Kopfzeile"/>
      <w:tabs>
        <w:tab w:val="clear" w:pos="9072"/>
        <w:tab w:val="right" w:pos="9356"/>
      </w:tabs>
    </w:pPr>
    <w:r>
      <w:rPr>
        <w:sz w:val="20"/>
      </w:rPr>
      <w:tab/>
    </w:r>
    <w:r>
      <w:rPr>
        <w:sz w:val="20"/>
      </w:rPr>
      <w:tab/>
    </w:r>
    <w:r>
      <w:rPr>
        <w:noProof/>
        <w:sz w:val="20"/>
        <w:lang w:val="de-DE" w:eastAsia="de-DE"/>
      </w:rPr>
      <w:drawing>
        <wp:inline distT="0" distB="0" distL="0" distR="0" wp14:anchorId="67C2B29B" wp14:editId="334AD022">
          <wp:extent cx="1561465" cy="316230"/>
          <wp:effectExtent l="0" t="0" r="0" b="0"/>
          <wp:docPr id="1" name="Bild 1"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1465" cy="316230"/>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3C5832F3"/>
    <w:multiLevelType w:val="hybridMultilevel"/>
    <w:tmpl w:val="D72C603E"/>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72F457E4"/>
    <w:multiLevelType w:val="hybridMultilevel"/>
    <w:tmpl w:val="07F228C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9C8"/>
    <w:rsid w:val="00004866"/>
    <w:rsid w:val="00012E3E"/>
    <w:rsid w:val="00014260"/>
    <w:rsid w:val="00014F99"/>
    <w:rsid w:val="0002145C"/>
    <w:rsid w:val="00023368"/>
    <w:rsid w:val="00027335"/>
    <w:rsid w:val="0003190E"/>
    <w:rsid w:val="00032BF2"/>
    <w:rsid w:val="0003488A"/>
    <w:rsid w:val="00034944"/>
    <w:rsid w:val="00034E14"/>
    <w:rsid w:val="00043B94"/>
    <w:rsid w:val="0004486D"/>
    <w:rsid w:val="00055E2F"/>
    <w:rsid w:val="000644FD"/>
    <w:rsid w:val="00065AD2"/>
    <w:rsid w:val="000747BB"/>
    <w:rsid w:val="00083FDD"/>
    <w:rsid w:val="00093FCB"/>
    <w:rsid w:val="000A124D"/>
    <w:rsid w:val="000B2E65"/>
    <w:rsid w:val="000B758D"/>
    <w:rsid w:val="000C3DB5"/>
    <w:rsid w:val="000E2B04"/>
    <w:rsid w:val="000E5226"/>
    <w:rsid w:val="000F1B42"/>
    <w:rsid w:val="000F68FF"/>
    <w:rsid w:val="000F6920"/>
    <w:rsid w:val="00105E38"/>
    <w:rsid w:val="00106730"/>
    <w:rsid w:val="00111560"/>
    <w:rsid w:val="001117E4"/>
    <w:rsid w:val="00114715"/>
    <w:rsid w:val="0011683B"/>
    <w:rsid w:val="00117402"/>
    <w:rsid w:val="00121A65"/>
    <w:rsid w:val="00126D58"/>
    <w:rsid w:val="00132EC2"/>
    <w:rsid w:val="00136511"/>
    <w:rsid w:val="001402BE"/>
    <w:rsid w:val="001424C5"/>
    <w:rsid w:val="0014371D"/>
    <w:rsid w:val="00145F2F"/>
    <w:rsid w:val="00146F53"/>
    <w:rsid w:val="00147AF3"/>
    <w:rsid w:val="00150AF8"/>
    <w:rsid w:val="001575E5"/>
    <w:rsid w:val="00163218"/>
    <w:rsid w:val="00181901"/>
    <w:rsid w:val="00193A36"/>
    <w:rsid w:val="00194082"/>
    <w:rsid w:val="001A5C7A"/>
    <w:rsid w:val="001B1CD8"/>
    <w:rsid w:val="001B3F1C"/>
    <w:rsid w:val="001C333B"/>
    <w:rsid w:val="001C59C8"/>
    <w:rsid w:val="001C7EA1"/>
    <w:rsid w:val="001D09E8"/>
    <w:rsid w:val="001E0095"/>
    <w:rsid w:val="001E542E"/>
    <w:rsid w:val="001E70F1"/>
    <w:rsid w:val="00200F98"/>
    <w:rsid w:val="002205B3"/>
    <w:rsid w:val="00221647"/>
    <w:rsid w:val="00221974"/>
    <w:rsid w:val="00230FFC"/>
    <w:rsid w:val="002362ED"/>
    <w:rsid w:val="0023751A"/>
    <w:rsid w:val="00240823"/>
    <w:rsid w:val="00241222"/>
    <w:rsid w:val="00243578"/>
    <w:rsid w:val="0024551C"/>
    <w:rsid w:val="002458A2"/>
    <w:rsid w:val="00253253"/>
    <w:rsid w:val="0025470F"/>
    <w:rsid w:val="00254C72"/>
    <w:rsid w:val="002608F2"/>
    <w:rsid w:val="00271369"/>
    <w:rsid w:val="002729F1"/>
    <w:rsid w:val="002737DF"/>
    <w:rsid w:val="00274ED6"/>
    <w:rsid w:val="002763B4"/>
    <w:rsid w:val="00276979"/>
    <w:rsid w:val="00283FE4"/>
    <w:rsid w:val="00284A99"/>
    <w:rsid w:val="002947E9"/>
    <w:rsid w:val="002A0515"/>
    <w:rsid w:val="002A0A30"/>
    <w:rsid w:val="002A2FE8"/>
    <w:rsid w:val="002A7003"/>
    <w:rsid w:val="002B07A8"/>
    <w:rsid w:val="002C51EB"/>
    <w:rsid w:val="002C74C0"/>
    <w:rsid w:val="002D0E1F"/>
    <w:rsid w:val="002D3171"/>
    <w:rsid w:val="002D36AE"/>
    <w:rsid w:val="002D4373"/>
    <w:rsid w:val="002D73FE"/>
    <w:rsid w:val="002E25CF"/>
    <w:rsid w:val="002E4B97"/>
    <w:rsid w:val="002F20D0"/>
    <w:rsid w:val="002F286E"/>
    <w:rsid w:val="002F3EA3"/>
    <w:rsid w:val="003048A3"/>
    <w:rsid w:val="0031249A"/>
    <w:rsid w:val="00315AD3"/>
    <w:rsid w:val="0031652C"/>
    <w:rsid w:val="00317C02"/>
    <w:rsid w:val="00322763"/>
    <w:rsid w:val="00334DB4"/>
    <w:rsid w:val="003363B4"/>
    <w:rsid w:val="00341924"/>
    <w:rsid w:val="00356688"/>
    <w:rsid w:val="00362D92"/>
    <w:rsid w:val="00363181"/>
    <w:rsid w:val="003674AA"/>
    <w:rsid w:val="00371112"/>
    <w:rsid w:val="00372DDA"/>
    <w:rsid w:val="003749ED"/>
    <w:rsid w:val="0038759E"/>
    <w:rsid w:val="00387688"/>
    <w:rsid w:val="0039245A"/>
    <w:rsid w:val="0039462B"/>
    <w:rsid w:val="003A0CC9"/>
    <w:rsid w:val="003B1B26"/>
    <w:rsid w:val="003C2D96"/>
    <w:rsid w:val="003C4A95"/>
    <w:rsid w:val="003C6D1A"/>
    <w:rsid w:val="003D1430"/>
    <w:rsid w:val="003D1DE1"/>
    <w:rsid w:val="003F74C3"/>
    <w:rsid w:val="00402CCF"/>
    <w:rsid w:val="004049C6"/>
    <w:rsid w:val="0040599F"/>
    <w:rsid w:val="004071C3"/>
    <w:rsid w:val="004077E0"/>
    <w:rsid w:val="004110BA"/>
    <w:rsid w:val="00412DE7"/>
    <w:rsid w:val="004146BE"/>
    <w:rsid w:val="004164E0"/>
    <w:rsid w:val="00420B02"/>
    <w:rsid w:val="00426DEF"/>
    <w:rsid w:val="00441466"/>
    <w:rsid w:val="004417D3"/>
    <w:rsid w:val="00442653"/>
    <w:rsid w:val="00444D69"/>
    <w:rsid w:val="00446CD3"/>
    <w:rsid w:val="00453A86"/>
    <w:rsid w:val="00454704"/>
    <w:rsid w:val="00455D1C"/>
    <w:rsid w:val="004604E0"/>
    <w:rsid w:val="00462490"/>
    <w:rsid w:val="004635B9"/>
    <w:rsid w:val="004656A0"/>
    <w:rsid w:val="004674D1"/>
    <w:rsid w:val="00470724"/>
    <w:rsid w:val="004721E0"/>
    <w:rsid w:val="00481C18"/>
    <w:rsid w:val="004926D2"/>
    <w:rsid w:val="004928FB"/>
    <w:rsid w:val="004929ED"/>
    <w:rsid w:val="004A03BE"/>
    <w:rsid w:val="004A2735"/>
    <w:rsid w:val="004A37D6"/>
    <w:rsid w:val="004A4EBE"/>
    <w:rsid w:val="004A7B83"/>
    <w:rsid w:val="004C7836"/>
    <w:rsid w:val="004D37E3"/>
    <w:rsid w:val="004E1B14"/>
    <w:rsid w:val="004E6D14"/>
    <w:rsid w:val="004F0F73"/>
    <w:rsid w:val="004F1E96"/>
    <w:rsid w:val="004F64B1"/>
    <w:rsid w:val="00507CA6"/>
    <w:rsid w:val="00510F6E"/>
    <w:rsid w:val="00512785"/>
    <w:rsid w:val="005147B2"/>
    <w:rsid w:val="005224A8"/>
    <w:rsid w:val="005373C0"/>
    <w:rsid w:val="00546B5E"/>
    <w:rsid w:val="00554895"/>
    <w:rsid w:val="00555D49"/>
    <w:rsid w:val="005605C3"/>
    <w:rsid w:val="00561034"/>
    <w:rsid w:val="00561920"/>
    <w:rsid w:val="005643DE"/>
    <w:rsid w:val="00572F27"/>
    <w:rsid w:val="00577C22"/>
    <w:rsid w:val="00580D99"/>
    <w:rsid w:val="005872FD"/>
    <w:rsid w:val="005A4E76"/>
    <w:rsid w:val="005B49C4"/>
    <w:rsid w:val="005C1A61"/>
    <w:rsid w:val="005C703C"/>
    <w:rsid w:val="005C784E"/>
    <w:rsid w:val="005D2126"/>
    <w:rsid w:val="005E78E6"/>
    <w:rsid w:val="005F4174"/>
    <w:rsid w:val="005F4ACB"/>
    <w:rsid w:val="00601059"/>
    <w:rsid w:val="006015DF"/>
    <w:rsid w:val="00601C10"/>
    <w:rsid w:val="006065D8"/>
    <w:rsid w:val="00610C95"/>
    <w:rsid w:val="006170DA"/>
    <w:rsid w:val="00620AA9"/>
    <w:rsid w:val="006411C1"/>
    <w:rsid w:val="00641AD2"/>
    <w:rsid w:val="0064377D"/>
    <w:rsid w:val="00645EB1"/>
    <w:rsid w:val="00650667"/>
    <w:rsid w:val="00652F2B"/>
    <w:rsid w:val="00653622"/>
    <w:rsid w:val="00656F96"/>
    <w:rsid w:val="00662ADD"/>
    <w:rsid w:val="00665464"/>
    <w:rsid w:val="006741A7"/>
    <w:rsid w:val="006748AC"/>
    <w:rsid w:val="00675EA0"/>
    <w:rsid w:val="0069622F"/>
    <w:rsid w:val="006A0606"/>
    <w:rsid w:val="006C70F2"/>
    <w:rsid w:val="006C7879"/>
    <w:rsid w:val="006D38AD"/>
    <w:rsid w:val="006D38CB"/>
    <w:rsid w:val="006E137D"/>
    <w:rsid w:val="006E1E52"/>
    <w:rsid w:val="006E7318"/>
    <w:rsid w:val="007002A6"/>
    <w:rsid w:val="007016D3"/>
    <w:rsid w:val="00704438"/>
    <w:rsid w:val="0071132C"/>
    <w:rsid w:val="00720654"/>
    <w:rsid w:val="00723081"/>
    <w:rsid w:val="007345E4"/>
    <w:rsid w:val="00736DF0"/>
    <w:rsid w:val="00746406"/>
    <w:rsid w:val="007478FD"/>
    <w:rsid w:val="00750035"/>
    <w:rsid w:val="00755CFA"/>
    <w:rsid w:val="00760039"/>
    <w:rsid w:val="00763037"/>
    <w:rsid w:val="007746A6"/>
    <w:rsid w:val="00780FCF"/>
    <w:rsid w:val="00786659"/>
    <w:rsid w:val="00791B36"/>
    <w:rsid w:val="007925E3"/>
    <w:rsid w:val="007928B7"/>
    <w:rsid w:val="00794B36"/>
    <w:rsid w:val="007A706F"/>
    <w:rsid w:val="007B2CE7"/>
    <w:rsid w:val="007B76B5"/>
    <w:rsid w:val="007D5AB7"/>
    <w:rsid w:val="007E6EA0"/>
    <w:rsid w:val="007F1AA1"/>
    <w:rsid w:val="007F6005"/>
    <w:rsid w:val="007F7944"/>
    <w:rsid w:val="0080112B"/>
    <w:rsid w:val="00807166"/>
    <w:rsid w:val="008072D6"/>
    <w:rsid w:val="00815BD5"/>
    <w:rsid w:val="00820B16"/>
    <w:rsid w:val="00831F5E"/>
    <w:rsid w:val="0083439D"/>
    <w:rsid w:val="00836DD5"/>
    <w:rsid w:val="00837484"/>
    <w:rsid w:val="0084059B"/>
    <w:rsid w:val="0084086E"/>
    <w:rsid w:val="00843BD5"/>
    <w:rsid w:val="00850495"/>
    <w:rsid w:val="008519A8"/>
    <w:rsid w:val="00853495"/>
    <w:rsid w:val="00854E04"/>
    <w:rsid w:val="008555F4"/>
    <w:rsid w:val="00856FE7"/>
    <w:rsid w:val="00863AEE"/>
    <w:rsid w:val="0086424E"/>
    <w:rsid w:val="00871507"/>
    <w:rsid w:val="00871FEA"/>
    <w:rsid w:val="008751A1"/>
    <w:rsid w:val="00876C92"/>
    <w:rsid w:val="008814E5"/>
    <w:rsid w:val="0088491D"/>
    <w:rsid w:val="00895574"/>
    <w:rsid w:val="008959E9"/>
    <w:rsid w:val="00895C61"/>
    <w:rsid w:val="008964F4"/>
    <w:rsid w:val="0089767F"/>
    <w:rsid w:val="008A0F82"/>
    <w:rsid w:val="008A1E6C"/>
    <w:rsid w:val="008A1E8B"/>
    <w:rsid w:val="008A365D"/>
    <w:rsid w:val="008B0867"/>
    <w:rsid w:val="008B65CD"/>
    <w:rsid w:val="008B7740"/>
    <w:rsid w:val="008B77E4"/>
    <w:rsid w:val="008C00D5"/>
    <w:rsid w:val="008C2A85"/>
    <w:rsid w:val="008C2D55"/>
    <w:rsid w:val="008D16D2"/>
    <w:rsid w:val="008E0D53"/>
    <w:rsid w:val="008E783C"/>
    <w:rsid w:val="008E78F7"/>
    <w:rsid w:val="008F475E"/>
    <w:rsid w:val="008F7B52"/>
    <w:rsid w:val="00900C7F"/>
    <w:rsid w:val="00902936"/>
    <w:rsid w:val="00915627"/>
    <w:rsid w:val="00924238"/>
    <w:rsid w:val="00925376"/>
    <w:rsid w:val="00925C4B"/>
    <w:rsid w:val="00927DCF"/>
    <w:rsid w:val="00933183"/>
    <w:rsid w:val="00941DEA"/>
    <w:rsid w:val="00945D0A"/>
    <w:rsid w:val="00950AE1"/>
    <w:rsid w:val="00953480"/>
    <w:rsid w:val="00961798"/>
    <w:rsid w:val="00961F77"/>
    <w:rsid w:val="00963671"/>
    <w:rsid w:val="009727F4"/>
    <w:rsid w:val="0098016D"/>
    <w:rsid w:val="0098110C"/>
    <w:rsid w:val="00987722"/>
    <w:rsid w:val="00987738"/>
    <w:rsid w:val="00987ACD"/>
    <w:rsid w:val="00996BCA"/>
    <w:rsid w:val="00997369"/>
    <w:rsid w:val="009A152A"/>
    <w:rsid w:val="009A1DC6"/>
    <w:rsid w:val="009A2C6D"/>
    <w:rsid w:val="009A4311"/>
    <w:rsid w:val="009A5753"/>
    <w:rsid w:val="009A6094"/>
    <w:rsid w:val="009A6B81"/>
    <w:rsid w:val="009A6CAA"/>
    <w:rsid w:val="009B3D0C"/>
    <w:rsid w:val="009B4340"/>
    <w:rsid w:val="009C2E0E"/>
    <w:rsid w:val="009C7043"/>
    <w:rsid w:val="009D003F"/>
    <w:rsid w:val="009D07B0"/>
    <w:rsid w:val="009D1EDA"/>
    <w:rsid w:val="009D530A"/>
    <w:rsid w:val="009E28E2"/>
    <w:rsid w:val="009F5C61"/>
    <w:rsid w:val="00A009A1"/>
    <w:rsid w:val="00A01758"/>
    <w:rsid w:val="00A039D9"/>
    <w:rsid w:val="00A12312"/>
    <w:rsid w:val="00A20DC3"/>
    <w:rsid w:val="00A2298F"/>
    <w:rsid w:val="00A2351D"/>
    <w:rsid w:val="00A3184B"/>
    <w:rsid w:val="00A33D3F"/>
    <w:rsid w:val="00A425F2"/>
    <w:rsid w:val="00A51A06"/>
    <w:rsid w:val="00A53E93"/>
    <w:rsid w:val="00A54303"/>
    <w:rsid w:val="00A54F85"/>
    <w:rsid w:val="00A612C3"/>
    <w:rsid w:val="00A64A4C"/>
    <w:rsid w:val="00A71B79"/>
    <w:rsid w:val="00A73DD9"/>
    <w:rsid w:val="00A7579D"/>
    <w:rsid w:val="00A75A4C"/>
    <w:rsid w:val="00A8284F"/>
    <w:rsid w:val="00A83D7F"/>
    <w:rsid w:val="00AA12C6"/>
    <w:rsid w:val="00AA21A6"/>
    <w:rsid w:val="00AA2C6E"/>
    <w:rsid w:val="00AA772C"/>
    <w:rsid w:val="00AB0251"/>
    <w:rsid w:val="00AB7F45"/>
    <w:rsid w:val="00AC2705"/>
    <w:rsid w:val="00AC4A3D"/>
    <w:rsid w:val="00AC4AE6"/>
    <w:rsid w:val="00AC4B91"/>
    <w:rsid w:val="00AC724B"/>
    <w:rsid w:val="00AC78B8"/>
    <w:rsid w:val="00AD1BC8"/>
    <w:rsid w:val="00AD405A"/>
    <w:rsid w:val="00AD4E3D"/>
    <w:rsid w:val="00AD6027"/>
    <w:rsid w:val="00AE037C"/>
    <w:rsid w:val="00AE40E7"/>
    <w:rsid w:val="00AE47B2"/>
    <w:rsid w:val="00AF406F"/>
    <w:rsid w:val="00B02AEB"/>
    <w:rsid w:val="00B05EC4"/>
    <w:rsid w:val="00B079AF"/>
    <w:rsid w:val="00B11AE1"/>
    <w:rsid w:val="00B123BA"/>
    <w:rsid w:val="00B213A3"/>
    <w:rsid w:val="00B21989"/>
    <w:rsid w:val="00B21BEA"/>
    <w:rsid w:val="00B2413D"/>
    <w:rsid w:val="00B27A40"/>
    <w:rsid w:val="00B3224F"/>
    <w:rsid w:val="00B36831"/>
    <w:rsid w:val="00B403B5"/>
    <w:rsid w:val="00B436D5"/>
    <w:rsid w:val="00B43CAD"/>
    <w:rsid w:val="00B56FEB"/>
    <w:rsid w:val="00B60F7B"/>
    <w:rsid w:val="00B7674F"/>
    <w:rsid w:val="00B91852"/>
    <w:rsid w:val="00B96828"/>
    <w:rsid w:val="00BA148E"/>
    <w:rsid w:val="00BA53DC"/>
    <w:rsid w:val="00BA6871"/>
    <w:rsid w:val="00BC0034"/>
    <w:rsid w:val="00BD08AB"/>
    <w:rsid w:val="00BD116D"/>
    <w:rsid w:val="00BE24F7"/>
    <w:rsid w:val="00BE4E7D"/>
    <w:rsid w:val="00BF42C3"/>
    <w:rsid w:val="00BF5ACA"/>
    <w:rsid w:val="00C0540A"/>
    <w:rsid w:val="00C1380A"/>
    <w:rsid w:val="00C20F0C"/>
    <w:rsid w:val="00C21F3B"/>
    <w:rsid w:val="00C233ED"/>
    <w:rsid w:val="00C24EEE"/>
    <w:rsid w:val="00C25EE3"/>
    <w:rsid w:val="00C2705B"/>
    <w:rsid w:val="00C33036"/>
    <w:rsid w:val="00C4169C"/>
    <w:rsid w:val="00C42115"/>
    <w:rsid w:val="00C51D25"/>
    <w:rsid w:val="00C52FA1"/>
    <w:rsid w:val="00C5456D"/>
    <w:rsid w:val="00C56545"/>
    <w:rsid w:val="00C62848"/>
    <w:rsid w:val="00C73018"/>
    <w:rsid w:val="00C95BE8"/>
    <w:rsid w:val="00CA608E"/>
    <w:rsid w:val="00CA7B5A"/>
    <w:rsid w:val="00CB1094"/>
    <w:rsid w:val="00CB336E"/>
    <w:rsid w:val="00CB7749"/>
    <w:rsid w:val="00CC0247"/>
    <w:rsid w:val="00CD0FF6"/>
    <w:rsid w:val="00CE029E"/>
    <w:rsid w:val="00CE06B4"/>
    <w:rsid w:val="00CE3C1E"/>
    <w:rsid w:val="00CF29B7"/>
    <w:rsid w:val="00D00BDF"/>
    <w:rsid w:val="00D07574"/>
    <w:rsid w:val="00D14DF0"/>
    <w:rsid w:val="00D22F43"/>
    <w:rsid w:val="00D2483E"/>
    <w:rsid w:val="00D252D0"/>
    <w:rsid w:val="00D328E9"/>
    <w:rsid w:val="00D36BCA"/>
    <w:rsid w:val="00D42C21"/>
    <w:rsid w:val="00D43CCA"/>
    <w:rsid w:val="00D516AE"/>
    <w:rsid w:val="00D57648"/>
    <w:rsid w:val="00D62548"/>
    <w:rsid w:val="00D67D3D"/>
    <w:rsid w:val="00D74DD6"/>
    <w:rsid w:val="00D7632B"/>
    <w:rsid w:val="00D76412"/>
    <w:rsid w:val="00D85652"/>
    <w:rsid w:val="00D8627A"/>
    <w:rsid w:val="00D86C7A"/>
    <w:rsid w:val="00DA0F3B"/>
    <w:rsid w:val="00DA5148"/>
    <w:rsid w:val="00DB2701"/>
    <w:rsid w:val="00DB50FE"/>
    <w:rsid w:val="00DC65C9"/>
    <w:rsid w:val="00DD1FDC"/>
    <w:rsid w:val="00DD7902"/>
    <w:rsid w:val="00DF0322"/>
    <w:rsid w:val="00DF058F"/>
    <w:rsid w:val="00DF2539"/>
    <w:rsid w:val="00DF2E4F"/>
    <w:rsid w:val="00DF7957"/>
    <w:rsid w:val="00E0621D"/>
    <w:rsid w:val="00E11253"/>
    <w:rsid w:val="00E22AF7"/>
    <w:rsid w:val="00E33465"/>
    <w:rsid w:val="00E43EB8"/>
    <w:rsid w:val="00E46439"/>
    <w:rsid w:val="00E61E37"/>
    <w:rsid w:val="00E63039"/>
    <w:rsid w:val="00E7428D"/>
    <w:rsid w:val="00E74471"/>
    <w:rsid w:val="00E74871"/>
    <w:rsid w:val="00E76F1A"/>
    <w:rsid w:val="00E81642"/>
    <w:rsid w:val="00E95A22"/>
    <w:rsid w:val="00E95DB7"/>
    <w:rsid w:val="00EA5B82"/>
    <w:rsid w:val="00EB5D1B"/>
    <w:rsid w:val="00EB64C4"/>
    <w:rsid w:val="00EB6CD9"/>
    <w:rsid w:val="00EC0CC3"/>
    <w:rsid w:val="00EC2498"/>
    <w:rsid w:val="00EC489A"/>
    <w:rsid w:val="00ED7CF6"/>
    <w:rsid w:val="00EE2358"/>
    <w:rsid w:val="00EE3C14"/>
    <w:rsid w:val="00F01416"/>
    <w:rsid w:val="00F0320C"/>
    <w:rsid w:val="00F040E6"/>
    <w:rsid w:val="00F114F0"/>
    <w:rsid w:val="00F16872"/>
    <w:rsid w:val="00F47B28"/>
    <w:rsid w:val="00F53A14"/>
    <w:rsid w:val="00F6385C"/>
    <w:rsid w:val="00F709CB"/>
    <w:rsid w:val="00F75CB9"/>
    <w:rsid w:val="00F851D5"/>
    <w:rsid w:val="00F86EB4"/>
    <w:rsid w:val="00F93066"/>
    <w:rsid w:val="00F95AC3"/>
    <w:rsid w:val="00F973AC"/>
    <w:rsid w:val="00FA718D"/>
    <w:rsid w:val="00FB2ADD"/>
    <w:rsid w:val="00FB6C6C"/>
    <w:rsid w:val="00FC27FD"/>
    <w:rsid w:val="00FC3230"/>
    <w:rsid w:val="00FC4CF5"/>
    <w:rsid w:val="00FC619F"/>
    <w:rsid w:val="00FD1107"/>
    <w:rsid w:val="00FD77D4"/>
    <w:rsid w:val="00FE0782"/>
    <w:rsid w:val="00FE4445"/>
    <w:rsid w:val="00FE5F90"/>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80">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KopfzeileZeichen">
    <w:name w:val="Kopfzeile Zeichen"/>
    <w:rsid w:val="00A20DC3"/>
    <w:rPr>
      <w:rFonts w:ascii="Helvetica" w:eastAsia="MS Mincho" w:hAnsi="Helvetica"/>
      <w:sz w:val="22"/>
    </w:rPr>
  </w:style>
  <w:style w:type="paragraph" w:styleId="Listenabsatz">
    <w:name w:val="List Paragraph"/>
    <w:basedOn w:val="Standard"/>
    <w:qFormat/>
    <w:rsid w:val="003749E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5.jpeg"/><Relationship Id="rId12" Type="http://schemas.openxmlformats.org/officeDocument/2006/relationships/image" Target="media/image6.jpeg"/><Relationship Id="rId13" Type="http://schemas.openxmlformats.org/officeDocument/2006/relationships/hyperlink" Target="mailto:mny@press-n-relations.de" TargetMode="External"/><Relationship Id="rId14" Type="http://schemas.openxmlformats.org/officeDocument/2006/relationships/hyperlink" Target="mailto:info.de@nilfisk.com" TargetMode="External"/><Relationship Id="rId15" Type="http://schemas.openxmlformats.org/officeDocument/2006/relationships/hyperlink" Target="http://www.nilfisk.de" TargetMode="External"/><Relationship Id="rId16" Type="http://schemas.openxmlformats.org/officeDocument/2006/relationships/hyperlink" Target="http://www.press-n-relations.de" TargetMode="External"/><Relationship Id="rId17" Type="http://schemas.openxmlformats.org/officeDocument/2006/relationships/header" Target="header1.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823</Words>
  <Characters>5185</Characters>
  <Application>Microsoft Macintosh Word</Application>
  <DocSecurity>0</DocSecurity>
  <Lines>43</Lines>
  <Paragraphs>11</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5997</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7</cp:revision>
  <cp:lastPrinted>2016-04-04T08:09:00Z</cp:lastPrinted>
  <dcterms:created xsi:type="dcterms:W3CDTF">2016-04-04T08:09:00Z</dcterms:created>
  <dcterms:modified xsi:type="dcterms:W3CDTF">2016-04-04T08:54:00Z</dcterms:modified>
</cp:coreProperties>
</file>