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C58E91" w14:textId="77777777" w:rsidR="00943850" w:rsidRPr="00F53530" w:rsidRDefault="00943850" w:rsidP="009E3F3C">
      <w:pPr>
        <w:spacing w:line="288" w:lineRule="auto"/>
        <w:rPr>
          <w:rFonts w:ascii="Helvetica Neue" w:hAnsi="Helvetica Neue"/>
          <w:color w:val="FF0000"/>
        </w:rPr>
      </w:pPr>
      <w:r w:rsidRPr="00F53530">
        <w:rPr>
          <w:rFonts w:ascii="Helvetica Neue" w:hAnsi="Helvetica Neue"/>
        </w:rPr>
        <w:t>Presseinformation</w:t>
      </w:r>
    </w:p>
    <w:p w14:paraId="21FB4138" w14:textId="77777777" w:rsidR="00943850" w:rsidRPr="00F53530" w:rsidRDefault="00943850" w:rsidP="009E3F3C">
      <w:pPr>
        <w:spacing w:line="288" w:lineRule="auto"/>
        <w:rPr>
          <w:rFonts w:ascii="Helvetica Neue" w:hAnsi="Helvetica Neue"/>
          <w:sz w:val="20"/>
          <w:szCs w:val="20"/>
        </w:rPr>
      </w:pPr>
      <w:r w:rsidRPr="00F53530">
        <w:rPr>
          <w:rFonts w:ascii="Helvetica Neue" w:hAnsi="Helvetica Neue"/>
          <w:sz w:val="20"/>
          <w:szCs w:val="20"/>
        </w:rPr>
        <w:tab/>
      </w:r>
    </w:p>
    <w:p w14:paraId="3F01D471" w14:textId="77777777" w:rsidR="00943850" w:rsidRPr="00F53530" w:rsidRDefault="00455177" w:rsidP="009E3F3C">
      <w:pPr>
        <w:spacing w:line="288" w:lineRule="auto"/>
        <w:rPr>
          <w:rFonts w:ascii="Helvetica Neue" w:hAnsi="Helvetica Neue"/>
          <w:sz w:val="20"/>
          <w:szCs w:val="20"/>
        </w:rPr>
      </w:pPr>
      <w:r>
        <w:rPr>
          <w:rFonts w:ascii="Helvetica Neue" w:hAnsi="Helvetica Neue"/>
          <w:sz w:val="20"/>
          <w:szCs w:val="20"/>
        </w:rPr>
        <w:t>Pinneberg</w:t>
      </w:r>
      <w:r w:rsidR="00943850" w:rsidRPr="00F53530">
        <w:rPr>
          <w:rFonts w:ascii="Helvetica Neue" w:hAnsi="Helvetica Neue"/>
          <w:sz w:val="20"/>
          <w:szCs w:val="20"/>
        </w:rPr>
        <w:t xml:space="preserve">, </w:t>
      </w:r>
      <w:r>
        <w:rPr>
          <w:rFonts w:ascii="Helvetica Neue" w:hAnsi="Helvetica Neue"/>
          <w:sz w:val="20"/>
          <w:szCs w:val="20"/>
        </w:rPr>
        <w:t>21</w:t>
      </w:r>
      <w:r w:rsidR="00943850" w:rsidRPr="00F53530">
        <w:rPr>
          <w:rFonts w:ascii="Helvetica Neue" w:hAnsi="Helvetica Neue"/>
          <w:sz w:val="20"/>
          <w:szCs w:val="20"/>
        </w:rPr>
        <w:t xml:space="preserve">. </w:t>
      </w:r>
      <w:r w:rsidR="003436B4" w:rsidRPr="00F53530">
        <w:rPr>
          <w:rFonts w:ascii="Helvetica Neue" w:hAnsi="Helvetica Neue"/>
          <w:sz w:val="20"/>
          <w:szCs w:val="20"/>
        </w:rPr>
        <w:t>Oktober</w:t>
      </w:r>
      <w:r w:rsidR="00D6394A" w:rsidRPr="00F53530">
        <w:rPr>
          <w:rFonts w:ascii="Helvetica Neue" w:hAnsi="Helvetica Neue"/>
          <w:sz w:val="20"/>
          <w:szCs w:val="20"/>
        </w:rPr>
        <w:t xml:space="preserve"> </w:t>
      </w:r>
      <w:r w:rsidR="00745236" w:rsidRPr="00F53530">
        <w:rPr>
          <w:rFonts w:ascii="Helvetica Neue" w:hAnsi="Helvetica Neue"/>
          <w:sz w:val="20"/>
          <w:szCs w:val="20"/>
        </w:rPr>
        <w:t>2016</w:t>
      </w:r>
      <w:r w:rsidR="00943850" w:rsidRPr="00F53530">
        <w:rPr>
          <w:rFonts w:ascii="Helvetica Neue" w:hAnsi="Helvetica Neue"/>
          <w:sz w:val="20"/>
          <w:szCs w:val="20"/>
        </w:rPr>
        <w:t xml:space="preserve"> </w:t>
      </w:r>
    </w:p>
    <w:p w14:paraId="443FB763" w14:textId="77777777" w:rsidR="00943850" w:rsidRPr="00F53530" w:rsidRDefault="00943850" w:rsidP="009E3F3C">
      <w:pPr>
        <w:spacing w:line="288" w:lineRule="auto"/>
        <w:rPr>
          <w:rFonts w:ascii="Helvetica Neue" w:hAnsi="Helvetica Neue" w:cs="Arial"/>
          <w:b/>
          <w:sz w:val="20"/>
          <w:szCs w:val="20"/>
        </w:rPr>
      </w:pPr>
    </w:p>
    <w:p w14:paraId="5B6B1D9D" w14:textId="77777777" w:rsidR="00D85331" w:rsidRPr="00F53530" w:rsidRDefault="00536E69" w:rsidP="009E3F3C">
      <w:pPr>
        <w:spacing w:line="288" w:lineRule="auto"/>
        <w:rPr>
          <w:rFonts w:ascii="Helvetica Neue" w:hAnsi="Helvetica Neue"/>
          <w:b/>
          <w:sz w:val="26"/>
          <w:szCs w:val="26"/>
        </w:rPr>
      </w:pPr>
      <w:bookmarkStart w:id="0" w:name="OLE_LINK3"/>
      <w:bookmarkStart w:id="1" w:name="OLE_LINK4"/>
      <w:bookmarkStart w:id="2" w:name="OLE_LINK8"/>
      <w:bookmarkStart w:id="3" w:name="OLE_LINK5"/>
      <w:bookmarkStart w:id="4" w:name="OLE_LINK1"/>
      <w:r>
        <w:rPr>
          <w:rFonts w:ascii="Helvetica Neue" w:hAnsi="Helvetica Neue"/>
          <w:b/>
          <w:sz w:val="26"/>
          <w:szCs w:val="26"/>
        </w:rPr>
        <w:t>SC250</w:t>
      </w:r>
      <w:r w:rsidR="006B6987" w:rsidRPr="00F53530">
        <w:rPr>
          <w:rFonts w:ascii="Helvetica Neue" w:hAnsi="Helvetica Neue"/>
          <w:b/>
          <w:sz w:val="26"/>
          <w:szCs w:val="26"/>
        </w:rPr>
        <w:t xml:space="preserve"> von </w:t>
      </w:r>
      <w:proofErr w:type="spellStart"/>
      <w:r w:rsidR="006B6987" w:rsidRPr="00F53530">
        <w:rPr>
          <w:rFonts w:ascii="Helvetica Neue" w:hAnsi="Helvetica Neue"/>
          <w:b/>
          <w:sz w:val="26"/>
          <w:szCs w:val="26"/>
        </w:rPr>
        <w:t>Nilfisk</w:t>
      </w:r>
      <w:proofErr w:type="spellEnd"/>
      <w:r w:rsidR="00126A0D" w:rsidRPr="00F53530">
        <w:rPr>
          <w:rFonts w:ascii="Helvetica Neue" w:hAnsi="Helvetica Neue"/>
          <w:b/>
          <w:sz w:val="26"/>
          <w:szCs w:val="26"/>
        </w:rPr>
        <w:t xml:space="preserve"> </w:t>
      </w:r>
      <w:proofErr w:type="spellStart"/>
      <w:r w:rsidR="00126A0D" w:rsidRPr="00F53530">
        <w:rPr>
          <w:rFonts w:ascii="Helvetica Neue" w:hAnsi="Helvetica Neue"/>
          <w:b/>
          <w:sz w:val="26"/>
          <w:szCs w:val="26"/>
        </w:rPr>
        <w:t>grey</w:t>
      </w:r>
      <w:proofErr w:type="spellEnd"/>
      <w:r w:rsidR="00126A0D" w:rsidRPr="00F53530">
        <w:rPr>
          <w:rFonts w:ascii="Helvetica Neue" w:hAnsi="Helvetica Neue"/>
          <w:b/>
          <w:sz w:val="26"/>
          <w:szCs w:val="26"/>
        </w:rPr>
        <w:t xml:space="preserve"> </w:t>
      </w:r>
      <w:proofErr w:type="spellStart"/>
      <w:r w:rsidR="00126A0D" w:rsidRPr="00F53530">
        <w:rPr>
          <w:rFonts w:ascii="Helvetica Neue" w:hAnsi="Helvetica Neue"/>
          <w:b/>
          <w:sz w:val="26"/>
          <w:szCs w:val="26"/>
        </w:rPr>
        <w:t>line</w:t>
      </w:r>
      <w:proofErr w:type="spellEnd"/>
      <w:r w:rsidR="006B6987" w:rsidRPr="00F53530">
        <w:rPr>
          <w:rFonts w:ascii="Helvetica Neue" w:hAnsi="Helvetica Neue"/>
          <w:b/>
          <w:sz w:val="26"/>
          <w:szCs w:val="26"/>
        </w:rPr>
        <w:t xml:space="preserve">: </w:t>
      </w:r>
      <w:r>
        <w:rPr>
          <w:rFonts w:ascii="Helvetica Neue" w:hAnsi="Helvetica Neue"/>
          <w:b/>
          <w:sz w:val="26"/>
          <w:szCs w:val="26"/>
        </w:rPr>
        <w:br/>
        <w:t>Kehren, Scheuern und Saugen in einem Arbeitsgang</w:t>
      </w:r>
    </w:p>
    <w:p w14:paraId="375C0945" w14:textId="77777777" w:rsidR="00D85331" w:rsidRPr="00F53530" w:rsidRDefault="00EA3FEB" w:rsidP="009E3F3C">
      <w:pPr>
        <w:spacing w:line="288" w:lineRule="auto"/>
        <w:ind w:right="423"/>
        <w:rPr>
          <w:rFonts w:ascii="Helvetica Neue" w:hAnsi="Helvetica Neue"/>
          <w:sz w:val="20"/>
          <w:szCs w:val="20"/>
        </w:rPr>
      </w:pPr>
      <w:r>
        <w:rPr>
          <w:rFonts w:ascii="Helvetica Neue" w:hAnsi="Helvetica Neue"/>
          <w:sz w:val="20"/>
          <w:szCs w:val="20"/>
        </w:rPr>
        <w:t xml:space="preserve">Neue </w:t>
      </w:r>
      <w:r w:rsidR="00C15E87">
        <w:rPr>
          <w:rFonts w:ascii="Helvetica Neue" w:hAnsi="Helvetica Neue"/>
          <w:sz w:val="20"/>
          <w:szCs w:val="20"/>
        </w:rPr>
        <w:t xml:space="preserve">Scheuersaugmaschine </w:t>
      </w:r>
      <w:r w:rsidR="0023529B">
        <w:rPr>
          <w:rFonts w:ascii="Helvetica Neue" w:hAnsi="Helvetica Neue"/>
          <w:sz w:val="20"/>
          <w:szCs w:val="20"/>
        </w:rPr>
        <w:t>mit intuitiver Bedienung</w:t>
      </w:r>
    </w:p>
    <w:p w14:paraId="60DC71DC" w14:textId="77777777" w:rsidR="00D85331" w:rsidRPr="00F53530" w:rsidRDefault="00D85331" w:rsidP="009E3F3C">
      <w:pPr>
        <w:spacing w:line="288" w:lineRule="auto"/>
        <w:ind w:right="-285"/>
        <w:rPr>
          <w:rFonts w:ascii="Helvetica Neue" w:hAnsi="Helvetica Neue"/>
          <w:sz w:val="20"/>
          <w:szCs w:val="20"/>
        </w:rPr>
      </w:pPr>
    </w:p>
    <w:bookmarkEnd w:id="0"/>
    <w:bookmarkEnd w:id="1"/>
    <w:bookmarkEnd w:id="2"/>
    <w:bookmarkEnd w:id="3"/>
    <w:p w14:paraId="0408DDF1" w14:textId="77777777" w:rsidR="00F74DCC" w:rsidRDefault="00E75F6B" w:rsidP="00A51687">
      <w:pPr>
        <w:pStyle w:val="Kopfzeile"/>
        <w:tabs>
          <w:tab w:val="clear" w:pos="4536"/>
          <w:tab w:val="clear" w:pos="9072"/>
        </w:tabs>
        <w:spacing w:line="264" w:lineRule="auto"/>
        <w:ind w:right="-2"/>
        <w:rPr>
          <w:b/>
          <w:bCs/>
          <w:sz w:val="20"/>
        </w:rPr>
      </w:pPr>
      <w:r>
        <w:rPr>
          <w:b/>
          <w:bCs/>
          <w:sz w:val="20"/>
        </w:rPr>
        <w:t xml:space="preserve">Das Produkt-Portfolio für die professionelle Bodenreinigung von </w:t>
      </w:r>
      <w:r>
        <w:rPr>
          <w:b/>
          <w:bCs/>
          <w:sz w:val="20"/>
        </w:rPr>
        <w:br/>
      </w:r>
      <w:proofErr w:type="spellStart"/>
      <w:r>
        <w:rPr>
          <w:b/>
          <w:bCs/>
          <w:sz w:val="20"/>
        </w:rPr>
        <w:t>Nilfisk</w:t>
      </w:r>
      <w:proofErr w:type="spellEnd"/>
      <w:r>
        <w:rPr>
          <w:b/>
          <w:bCs/>
          <w:sz w:val="20"/>
        </w:rPr>
        <w:t xml:space="preserve"> </w:t>
      </w:r>
      <w:proofErr w:type="spellStart"/>
      <w:r>
        <w:rPr>
          <w:b/>
          <w:bCs/>
          <w:sz w:val="20"/>
        </w:rPr>
        <w:t>grey</w:t>
      </w:r>
      <w:proofErr w:type="spellEnd"/>
      <w:r>
        <w:rPr>
          <w:b/>
          <w:bCs/>
          <w:sz w:val="20"/>
        </w:rPr>
        <w:t xml:space="preserve"> </w:t>
      </w:r>
      <w:proofErr w:type="spellStart"/>
      <w:r>
        <w:rPr>
          <w:b/>
          <w:bCs/>
          <w:sz w:val="20"/>
        </w:rPr>
        <w:t>line</w:t>
      </w:r>
      <w:proofErr w:type="spellEnd"/>
      <w:r>
        <w:rPr>
          <w:b/>
          <w:bCs/>
          <w:sz w:val="20"/>
        </w:rPr>
        <w:t xml:space="preserve"> hat Zuwachs bekommen: </w:t>
      </w:r>
      <w:r w:rsidR="0054546F">
        <w:rPr>
          <w:b/>
          <w:bCs/>
          <w:sz w:val="20"/>
        </w:rPr>
        <w:t xml:space="preserve">Die </w:t>
      </w:r>
      <w:r w:rsidR="00EA3FEB">
        <w:rPr>
          <w:b/>
          <w:bCs/>
          <w:sz w:val="20"/>
        </w:rPr>
        <w:t>kompakte</w:t>
      </w:r>
      <w:r w:rsidR="0054546F">
        <w:rPr>
          <w:b/>
          <w:bCs/>
          <w:sz w:val="20"/>
        </w:rPr>
        <w:t xml:space="preserve"> und </w:t>
      </w:r>
      <w:r w:rsidR="0023529B">
        <w:rPr>
          <w:b/>
          <w:bCs/>
          <w:sz w:val="20"/>
        </w:rPr>
        <w:t>mit einer 36 Volt Lithiumbatterie betriebene</w:t>
      </w:r>
      <w:r w:rsidR="00791307">
        <w:rPr>
          <w:b/>
          <w:bCs/>
          <w:sz w:val="20"/>
        </w:rPr>
        <w:t xml:space="preserve"> </w:t>
      </w:r>
      <w:r w:rsidR="0054546F">
        <w:rPr>
          <w:b/>
          <w:bCs/>
          <w:sz w:val="20"/>
        </w:rPr>
        <w:t>SC250</w:t>
      </w:r>
      <w:r w:rsidR="00A51687" w:rsidRPr="006102BF">
        <w:rPr>
          <w:b/>
          <w:bCs/>
          <w:sz w:val="20"/>
        </w:rPr>
        <w:t xml:space="preserve"> </w:t>
      </w:r>
      <w:r w:rsidR="0054546F">
        <w:rPr>
          <w:b/>
          <w:bCs/>
          <w:sz w:val="20"/>
        </w:rPr>
        <w:t xml:space="preserve">ist ein Allround-Talent, wenn es um die schnelle und effiziente Reinigung von Hartböden geht. </w:t>
      </w:r>
      <w:r w:rsidR="006E3072">
        <w:rPr>
          <w:b/>
          <w:bCs/>
          <w:sz w:val="20"/>
        </w:rPr>
        <w:t>Sie</w:t>
      </w:r>
      <w:r w:rsidR="00F74DCC">
        <w:rPr>
          <w:b/>
          <w:bCs/>
          <w:sz w:val="20"/>
        </w:rPr>
        <w:t xml:space="preserve"> arbeitet besonders produktiv, denn </w:t>
      </w:r>
      <w:r w:rsidR="006E3072">
        <w:rPr>
          <w:b/>
          <w:bCs/>
          <w:sz w:val="20"/>
        </w:rPr>
        <w:t>die</w:t>
      </w:r>
      <w:r w:rsidR="00F74DCC">
        <w:rPr>
          <w:b/>
          <w:bCs/>
          <w:sz w:val="20"/>
        </w:rPr>
        <w:t xml:space="preserve"> Funktionen </w:t>
      </w:r>
      <w:r w:rsidR="006E3072">
        <w:rPr>
          <w:b/>
          <w:bCs/>
          <w:sz w:val="20"/>
        </w:rPr>
        <w:t xml:space="preserve">Kehren, Scheuern und Saugen führt sie in nur einem Arbeitsgang durch. </w:t>
      </w:r>
      <w:r w:rsidR="00CF648F">
        <w:rPr>
          <w:b/>
          <w:bCs/>
          <w:sz w:val="20"/>
        </w:rPr>
        <w:t xml:space="preserve">Dabei </w:t>
      </w:r>
      <w:r w:rsidR="00AA14F4">
        <w:rPr>
          <w:b/>
          <w:bCs/>
          <w:sz w:val="20"/>
        </w:rPr>
        <w:t xml:space="preserve">reinigt </w:t>
      </w:r>
      <w:r w:rsidR="00791307">
        <w:rPr>
          <w:b/>
          <w:bCs/>
          <w:sz w:val="20"/>
        </w:rPr>
        <w:t>die Scheuersaugmaschine</w:t>
      </w:r>
      <w:r w:rsidR="00AA14F4">
        <w:rPr>
          <w:b/>
          <w:bCs/>
          <w:sz w:val="20"/>
        </w:rPr>
        <w:t xml:space="preserve"> </w:t>
      </w:r>
      <w:r w:rsidR="007C2F15">
        <w:rPr>
          <w:b/>
          <w:bCs/>
          <w:sz w:val="20"/>
        </w:rPr>
        <w:t>mit verstel</w:t>
      </w:r>
      <w:r w:rsidR="007C2F15">
        <w:rPr>
          <w:b/>
          <w:bCs/>
          <w:sz w:val="20"/>
        </w:rPr>
        <w:t>l</w:t>
      </w:r>
      <w:r w:rsidR="007C2F15">
        <w:rPr>
          <w:b/>
          <w:bCs/>
          <w:sz w:val="20"/>
        </w:rPr>
        <w:t xml:space="preserve">barem Schubbügel </w:t>
      </w:r>
      <w:r w:rsidR="00AA14F4">
        <w:rPr>
          <w:b/>
          <w:bCs/>
          <w:sz w:val="20"/>
        </w:rPr>
        <w:t xml:space="preserve">gründlich in beide Richtungen und </w:t>
      </w:r>
      <w:r w:rsidR="00A22FF4">
        <w:rPr>
          <w:b/>
          <w:bCs/>
          <w:sz w:val="20"/>
        </w:rPr>
        <w:t xml:space="preserve">erreicht </w:t>
      </w:r>
      <w:r w:rsidR="00AA14F4">
        <w:rPr>
          <w:b/>
          <w:bCs/>
          <w:sz w:val="20"/>
        </w:rPr>
        <w:t>problemlos</w:t>
      </w:r>
      <w:r w:rsidR="00A22FF4">
        <w:rPr>
          <w:b/>
          <w:bCs/>
          <w:sz w:val="20"/>
        </w:rPr>
        <w:t xml:space="preserve"> auch Ecken </w:t>
      </w:r>
      <w:r w:rsidR="00AA14F4">
        <w:rPr>
          <w:b/>
          <w:bCs/>
          <w:sz w:val="20"/>
        </w:rPr>
        <w:t>sowie</w:t>
      </w:r>
      <w:r w:rsidR="00A22FF4">
        <w:rPr>
          <w:b/>
          <w:bCs/>
          <w:sz w:val="20"/>
        </w:rPr>
        <w:t xml:space="preserve"> </w:t>
      </w:r>
      <w:r w:rsidR="00AA14F4">
        <w:rPr>
          <w:b/>
          <w:bCs/>
          <w:sz w:val="20"/>
        </w:rPr>
        <w:t>Flächen</w:t>
      </w:r>
      <w:r w:rsidR="00A22FF4">
        <w:rPr>
          <w:b/>
          <w:bCs/>
          <w:sz w:val="20"/>
        </w:rPr>
        <w:t xml:space="preserve"> unter </w:t>
      </w:r>
      <w:r w:rsidR="008853DD">
        <w:rPr>
          <w:b/>
          <w:bCs/>
          <w:sz w:val="20"/>
        </w:rPr>
        <w:t>Inventar</w:t>
      </w:r>
      <w:r w:rsidR="00A22FF4">
        <w:rPr>
          <w:b/>
          <w:bCs/>
          <w:sz w:val="20"/>
        </w:rPr>
        <w:t xml:space="preserve">. </w:t>
      </w:r>
      <w:r w:rsidR="00AA14F4">
        <w:rPr>
          <w:b/>
          <w:bCs/>
          <w:sz w:val="20"/>
        </w:rPr>
        <w:t>D</w:t>
      </w:r>
      <w:r w:rsidR="009171C3">
        <w:rPr>
          <w:b/>
          <w:bCs/>
          <w:sz w:val="20"/>
        </w:rPr>
        <w:t>ie zylindrische Bürste mit einer Breite von 34 Zentimetern, maximal 1.</w:t>
      </w:r>
      <w:r w:rsidR="00C67D86" w:rsidRPr="00D81299">
        <w:rPr>
          <w:b/>
          <w:bCs/>
          <w:sz w:val="20"/>
        </w:rPr>
        <w:t>0</w:t>
      </w:r>
      <w:r w:rsidR="009171C3" w:rsidRPr="00D81299">
        <w:rPr>
          <w:b/>
          <w:bCs/>
          <w:sz w:val="20"/>
        </w:rPr>
        <w:t>00</w:t>
      </w:r>
      <w:r w:rsidR="009171C3">
        <w:rPr>
          <w:b/>
          <w:bCs/>
          <w:sz w:val="20"/>
        </w:rPr>
        <w:t xml:space="preserve"> Umdrehungen in der Minute sowie </w:t>
      </w:r>
      <w:r w:rsidR="00C67D86" w:rsidRPr="00D81299">
        <w:rPr>
          <w:b/>
          <w:bCs/>
          <w:sz w:val="20"/>
        </w:rPr>
        <w:t>bis</w:t>
      </w:r>
      <w:r w:rsidR="00C67D86">
        <w:rPr>
          <w:b/>
          <w:bCs/>
          <w:sz w:val="20"/>
        </w:rPr>
        <w:t xml:space="preserve"> </w:t>
      </w:r>
      <w:r w:rsidR="009171C3">
        <w:rPr>
          <w:b/>
          <w:bCs/>
          <w:sz w:val="20"/>
        </w:rPr>
        <w:t>12 Kilogramm Anpressdruck</w:t>
      </w:r>
      <w:r w:rsidR="000B5A3C">
        <w:rPr>
          <w:b/>
          <w:bCs/>
          <w:sz w:val="20"/>
        </w:rPr>
        <w:t xml:space="preserve"> beseitigt</w:t>
      </w:r>
      <w:r w:rsidR="009171C3">
        <w:rPr>
          <w:b/>
          <w:bCs/>
          <w:sz w:val="20"/>
        </w:rPr>
        <w:t xml:space="preserve"> </w:t>
      </w:r>
      <w:r w:rsidR="00C139A2">
        <w:rPr>
          <w:b/>
          <w:bCs/>
          <w:sz w:val="20"/>
        </w:rPr>
        <w:t xml:space="preserve">nicht nur </w:t>
      </w:r>
      <w:r w:rsidR="000D6145">
        <w:rPr>
          <w:b/>
          <w:bCs/>
          <w:sz w:val="20"/>
        </w:rPr>
        <w:t>feinen Staub</w:t>
      </w:r>
      <w:r w:rsidR="00C139A2">
        <w:rPr>
          <w:b/>
          <w:bCs/>
          <w:sz w:val="20"/>
        </w:rPr>
        <w:t xml:space="preserve">, sondern auch grobe Verschmutzungen im Nu. Für letzteres lässt sich der vordere </w:t>
      </w:r>
      <w:proofErr w:type="spellStart"/>
      <w:r w:rsidR="00C139A2">
        <w:rPr>
          <w:b/>
          <w:bCs/>
          <w:sz w:val="20"/>
        </w:rPr>
        <w:t>Saugfuß</w:t>
      </w:r>
      <w:proofErr w:type="spellEnd"/>
      <w:r w:rsidR="00C139A2">
        <w:rPr>
          <w:b/>
          <w:bCs/>
          <w:sz w:val="20"/>
        </w:rPr>
        <w:t xml:space="preserve"> anheben, ohne den Arbeitsvorgang unterbrechen zu müssen. </w:t>
      </w:r>
      <w:r w:rsidR="002D16B6">
        <w:rPr>
          <w:b/>
          <w:bCs/>
          <w:sz w:val="20"/>
        </w:rPr>
        <w:t>Alternativ steht eine</w:t>
      </w:r>
      <w:r w:rsidR="002D16B6" w:rsidRPr="006102BF">
        <w:rPr>
          <w:b/>
          <w:bCs/>
          <w:sz w:val="20"/>
        </w:rPr>
        <w:t xml:space="preserve"> </w:t>
      </w:r>
      <w:proofErr w:type="spellStart"/>
      <w:r w:rsidR="002D16B6" w:rsidRPr="006102BF">
        <w:rPr>
          <w:b/>
          <w:bCs/>
          <w:sz w:val="20"/>
        </w:rPr>
        <w:t>Micr</w:t>
      </w:r>
      <w:r w:rsidR="002D16B6" w:rsidRPr="006102BF">
        <w:rPr>
          <w:b/>
          <w:bCs/>
          <w:sz w:val="20"/>
        </w:rPr>
        <w:t>o</w:t>
      </w:r>
      <w:r w:rsidR="002D16B6" w:rsidRPr="006102BF">
        <w:rPr>
          <w:b/>
          <w:bCs/>
          <w:sz w:val="20"/>
        </w:rPr>
        <w:t>faserwalze</w:t>
      </w:r>
      <w:proofErr w:type="spellEnd"/>
      <w:r w:rsidR="002D16B6" w:rsidRPr="006102BF">
        <w:rPr>
          <w:b/>
          <w:bCs/>
          <w:sz w:val="20"/>
        </w:rPr>
        <w:t xml:space="preserve"> ohne Kehrfunktion </w:t>
      </w:r>
      <w:r w:rsidR="002D16B6">
        <w:rPr>
          <w:b/>
          <w:bCs/>
          <w:sz w:val="20"/>
        </w:rPr>
        <w:t>zur Verfügung</w:t>
      </w:r>
      <w:r w:rsidR="002D16B6" w:rsidRPr="006102BF">
        <w:rPr>
          <w:b/>
          <w:bCs/>
          <w:sz w:val="20"/>
        </w:rPr>
        <w:t xml:space="preserve">. </w:t>
      </w:r>
      <w:r w:rsidR="000B5A3C">
        <w:rPr>
          <w:b/>
          <w:bCs/>
          <w:sz w:val="20"/>
        </w:rPr>
        <w:t>Weiterhin erhöhen die beiden unterschiedlichen Frischwasser</w:t>
      </w:r>
      <w:r w:rsidR="00AB5DF2">
        <w:rPr>
          <w:b/>
          <w:bCs/>
          <w:sz w:val="20"/>
        </w:rPr>
        <w:t xml:space="preserve">einstellungen die </w:t>
      </w:r>
      <w:r w:rsidR="00C67D86" w:rsidRPr="00D81299">
        <w:rPr>
          <w:b/>
          <w:bCs/>
          <w:sz w:val="20"/>
        </w:rPr>
        <w:t>Reinigungsleistung</w:t>
      </w:r>
      <w:r w:rsidR="00C67D86" w:rsidRPr="00C67D86">
        <w:rPr>
          <w:b/>
          <w:bCs/>
          <w:color w:val="FF0000"/>
          <w:sz w:val="20"/>
        </w:rPr>
        <w:t xml:space="preserve"> </w:t>
      </w:r>
      <w:r w:rsidR="00B601F4">
        <w:rPr>
          <w:b/>
          <w:bCs/>
          <w:sz w:val="20"/>
        </w:rPr>
        <w:t xml:space="preserve">der SC250. </w:t>
      </w:r>
      <w:r w:rsidR="002D16B6">
        <w:rPr>
          <w:b/>
          <w:bCs/>
          <w:sz w:val="20"/>
        </w:rPr>
        <w:t>D</w:t>
      </w:r>
      <w:r w:rsidR="00AD7CA5">
        <w:rPr>
          <w:b/>
          <w:bCs/>
          <w:sz w:val="20"/>
        </w:rPr>
        <w:t>amit wird sie den Ansprüchen von Einzelhandel, Gastronomie und Hotellerie sowie Reinigungsdienstleistern ebenso gerecht, wie den hohen H</w:t>
      </w:r>
      <w:r w:rsidR="00AD7CA5">
        <w:rPr>
          <w:b/>
          <w:bCs/>
          <w:sz w:val="20"/>
        </w:rPr>
        <w:t>y</w:t>
      </w:r>
      <w:r w:rsidR="00AD7CA5">
        <w:rPr>
          <w:b/>
          <w:bCs/>
          <w:sz w:val="20"/>
        </w:rPr>
        <w:t xml:space="preserve">gienestandards in Krankenhäusern und Kliniken. </w:t>
      </w:r>
      <w:r w:rsidR="007C2F15">
        <w:rPr>
          <w:b/>
          <w:bCs/>
          <w:sz w:val="20"/>
        </w:rPr>
        <w:t>Dort kann d</w:t>
      </w:r>
      <w:r w:rsidR="008564A0">
        <w:rPr>
          <w:b/>
          <w:bCs/>
          <w:sz w:val="20"/>
        </w:rPr>
        <w:t xml:space="preserve">ie </w:t>
      </w:r>
      <w:r w:rsidR="00E920CC">
        <w:rPr>
          <w:b/>
          <w:bCs/>
          <w:sz w:val="20"/>
        </w:rPr>
        <w:t>Neuheit</w:t>
      </w:r>
      <w:r w:rsidR="008564A0">
        <w:rPr>
          <w:b/>
          <w:bCs/>
          <w:sz w:val="20"/>
        </w:rPr>
        <w:t xml:space="preserve"> mit</w:t>
      </w:r>
      <w:r w:rsidR="008564A0" w:rsidRPr="008564A0">
        <w:rPr>
          <w:b/>
          <w:bCs/>
          <w:sz w:val="20"/>
        </w:rPr>
        <w:t xml:space="preserve"> M</w:t>
      </w:r>
      <w:r w:rsidR="008564A0" w:rsidRPr="008564A0">
        <w:rPr>
          <w:b/>
          <w:bCs/>
          <w:sz w:val="20"/>
        </w:rPr>
        <w:t>a</w:t>
      </w:r>
      <w:r w:rsidR="008564A0" w:rsidRPr="008564A0">
        <w:rPr>
          <w:b/>
          <w:bCs/>
          <w:sz w:val="20"/>
        </w:rPr>
        <w:t xml:space="preserve">ßen von 63 x 42,5 x 48 Zentimetern </w:t>
      </w:r>
      <w:r w:rsidR="00D81299" w:rsidRPr="00D81299">
        <w:rPr>
          <w:b/>
          <w:bCs/>
          <w:sz w:val="20"/>
        </w:rPr>
        <w:t>(mit zusammengeklapptem Schubbügel)</w:t>
      </w:r>
      <w:r w:rsidR="00D81299" w:rsidRPr="00C67D86">
        <w:rPr>
          <w:b/>
          <w:bCs/>
          <w:color w:val="FF0000"/>
          <w:sz w:val="20"/>
        </w:rPr>
        <w:t xml:space="preserve"> </w:t>
      </w:r>
      <w:r w:rsidR="0005229E">
        <w:rPr>
          <w:b/>
          <w:bCs/>
          <w:sz w:val="20"/>
        </w:rPr>
        <w:t>dank des niedrigen Arbeitsgeräuschs</w:t>
      </w:r>
      <w:r w:rsidR="008564A0" w:rsidRPr="008564A0">
        <w:rPr>
          <w:b/>
          <w:bCs/>
          <w:sz w:val="20"/>
        </w:rPr>
        <w:t xml:space="preserve"> von 66 Dezibel</w:t>
      </w:r>
      <w:r w:rsidR="008564A0">
        <w:rPr>
          <w:b/>
          <w:bCs/>
          <w:sz w:val="20"/>
        </w:rPr>
        <w:t xml:space="preserve"> auch tagsüber</w:t>
      </w:r>
      <w:r w:rsidR="0005229E">
        <w:rPr>
          <w:b/>
          <w:bCs/>
          <w:sz w:val="20"/>
        </w:rPr>
        <w:t xml:space="preserve"> zum Ei</w:t>
      </w:r>
      <w:r w:rsidR="0005229E">
        <w:rPr>
          <w:b/>
          <w:bCs/>
          <w:sz w:val="20"/>
        </w:rPr>
        <w:t>n</w:t>
      </w:r>
      <w:r w:rsidR="0005229E">
        <w:rPr>
          <w:b/>
          <w:bCs/>
          <w:sz w:val="20"/>
        </w:rPr>
        <w:t>satz kommen</w:t>
      </w:r>
      <w:r w:rsidR="008564A0">
        <w:rPr>
          <w:b/>
          <w:bCs/>
          <w:sz w:val="20"/>
        </w:rPr>
        <w:t xml:space="preserve">. </w:t>
      </w:r>
    </w:p>
    <w:p w14:paraId="633711EF" w14:textId="77777777" w:rsidR="00F74DCC" w:rsidRPr="00B727FE" w:rsidRDefault="00F74DCC" w:rsidP="00A51687">
      <w:pPr>
        <w:pStyle w:val="Kopfzeile"/>
        <w:tabs>
          <w:tab w:val="clear" w:pos="4536"/>
          <w:tab w:val="clear" w:pos="9072"/>
        </w:tabs>
        <w:spacing w:line="264" w:lineRule="auto"/>
        <w:ind w:right="-2"/>
        <w:rPr>
          <w:bCs/>
          <w:sz w:val="20"/>
        </w:rPr>
      </w:pPr>
    </w:p>
    <w:p w14:paraId="52B7DE2E" w14:textId="77777777" w:rsidR="009E336D" w:rsidRPr="00234E38" w:rsidRDefault="003E55B6" w:rsidP="009E336D">
      <w:pPr>
        <w:pStyle w:val="Kopfzeile"/>
        <w:tabs>
          <w:tab w:val="clear" w:pos="4536"/>
          <w:tab w:val="clear" w:pos="9072"/>
        </w:tabs>
        <w:spacing w:line="264" w:lineRule="auto"/>
        <w:ind w:right="-2"/>
        <w:rPr>
          <w:bCs/>
          <w:sz w:val="20"/>
        </w:rPr>
      </w:pPr>
      <w:r w:rsidRPr="00B727FE">
        <w:rPr>
          <w:bCs/>
          <w:sz w:val="20"/>
        </w:rPr>
        <w:t>Für eine intuitive</w:t>
      </w:r>
      <w:r w:rsidR="00234E38" w:rsidRPr="00B727FE">
        <w:rPr>
          <w:bCs/>
          <w:sz w:val="20"/>
        </w:rPr>
        <w:t xml:space="preserve"> und ergonomische</w:t>
      </w:r>
      <w:r w:rsidRPr="00B727FE">
        <w:rPr>
          <w:bCs/>
          <w:sz w:val="20"/>
        </w:rPr>
        <w:t xml:space="preserve"> Bedienung verfügt die SC250 </w:t>
      </w:r>
      <w:r w:rsidR="00234E38" w:rsidRPr="00B727FE">
        <w:rPr>
          <w:bCs/>
          <w:sz w:val="20"/>
        </w:rPr>
        <w:t>über zahlreiche Features. Dazu zählt</w:t>
      </w:r>
      <w:r w:rsidR="00F850B6">
        <w:rPr>
          <w:bCs/>
          <w:sz w:val="20"/>
        </w:rPr>
        <w:t xml:space="preserve"> neben </w:t>
      </w:r>
      <w:r w:rsidR="00606C76">
        <w:rPr>
          <w:bCs/>
          <w:sz w:val="20"/>
        </w:rPr>
        <w:t xml:space="preserve">den </w:t>
      </w:r>
      <w:r w:rsidR="00F850B6">
        <w:rPr>
          <w:bCs/>
          <w:sz w:val="20"/>
        </w:rPr>
        <w:t>Lenkrollen</w:t>
      </w:r>
      <w:r w:rsidR="00234E38" w:rsidRPr="00B727FE">
        <w:rPr>
          <w:bCs/>
          <w:sz w:val="20"/>
        </w:rPr>
        <w:t xml:space="preserve"> </w:t>
      </w:r>
      <w:r w:rsidR="00375E2E" w:rsidRPr="00B727FE">
        <w:rPr>
          <w:bCs/>
          <w:sz w:val="20"/>
        </w:rPr>
        <w:t>der verstellbare Schubbügel</w:t>
      </w:r>
      <w:r w:rsidR="00B727FE">
        <w:rPr>
          <w:bCs/>
          <w:sz w:val="20"/>
        </w:rPr>
        <w:t>: Er kann für d</w:t>
      </w:r>
      <w:r w:rsidR="00B727FE" w:rsidRPr="00B727FE">
        <w:rPr>
          <w:bCs/>
          <w:sz w:val="20"/>
        </w:rPr>
        <w:t>ie</w:t>
      </w:r>
      <w:r w:rsidR="00375E2E" w:rsidRPr="00B727FE">
        <w:rPr>
          <w:bCs/>
          <w:sz w:val="20"/>
        </w:rPr>
        <w:t xml:space="preserve"> Reinigung größerer </w:t>
      </w:r>
      <w:r w:rsidR="00B727FE">
        <w:rPr>
          <w:bCs/>
          <w:sz w:val="20"/>
        </w:rPr>
        <w:t>Flächen</w:t>
      </w:r>
      <w:r w:rsidR="00375E2E" w:rsidRPr="00B727FE">
        <w:rPr>
          <w:bCs/>
          <w:sz w:val="20"/>
        </w:rPr>
        <w:t xml:space="preserve"> arretiert </w:t>
      </w:r>
      <w:r w:rsidR="00B727FE" w:rsidRPr="00B727FE">
        <w:rPr>
          <w:bCs/>
          <w:sz w:val="20"/>
        </w:rPr>
        <w:t xml:space="preserve">und </w:t>
      </w:r>
      <w:r w:rsidR="008853DD">
        <w:rPr>
          <w:bCs/>
          <w:sz w:val="20"/>
        </w:rPr>
        <w:t>für maximale Sauberkeit unter Möbeln oder Regalen entriegelt werden.</w:t>
      </w:r>
      <w:r w:rsidR="00E349C2">
        <w:rPr>
          <w:bCs/>
          <w:sz w:val="20"/>
        </w:rPr>
        <w:t xml:space="preserve"> </w:t>
      </w:r>
      <w:r w:rsidR="00F850B6">
        <w:rPr>
          <w:bCs/>
          <w:sz w:val="20"/>
        </w:rPr>
        <w:t xml:space="preserve">Außerdem findet der Anwender </w:t>
      </w:r>
      <w:r w:rsidR="009E336D">
        <w:rPr>
          <w:bCs/>
          <w:sz w:val="20"/>
        </w:rPr>
        <w:t>am</w:t>
      </w:r>
      <w:r w:rsidR="00F850B6">
        <w:rPr>
          <w:bCs/>
          <w:sz w:val="20"/>
        </w:rPr>
        <w:t xml:space="preserve"> </w:t>
      </w:r>
      <w:r w:rsidR="009E336D">
        <w:rPr>
          <w:bCs/>
          <w:sz w:val="20"/>
        </w:rPr>
        <w:t>Griff ein strukt</w:t>
      </w:r>
      <w:r w:rsidR="009E336D">
        <w:rPr>
          <w:bCs/>
          <w:sz w:val="20"/>
        </w:rPr>
        <w:t>u</w:t>
      </w:r>
      <w:r w:rsidR="009E336D">
        <w:rPr>
          <w:bCs/>
          <w:sz w:val="20"/>
        </w:rPr>
        <w:t>riertes Display</w:t>
      </w:r>
      <w:r w:rsidR="00C67D86">
        <w:rPr>
          <w:bCs/>
          <w:sz w:val="20"/>
        </w:rPr>
        <w:t xml:space="preserve"> sowie </w:t>
      </w:r>
      <w:r w:rsidR="00872788">
        <w:rPr>
          <w:bCs/>
          <w:sz w:val="20"/>
        </w:rPr>
        <w:t xml:space="preserve">Berührungssensoren </w:t>
      </w:r>
      <w:r w:rsidR="00C67D86">
        <w:rPr>
          <w:bCs/>
          <w:sz w:val="20"/>
        </w:rPr>
        <w:t>für einfache Bedienung</w:t>
      </w:r>
      <w:r w:rsidR="00872788">
        <w:rPr>
          <w:bCs/>
          <w:sz w:val="20"/>
        </w:rPr>
        <w:t xml:space="preserve">. </w:t>
      </w:r>
      <w:r w:rsidR="00C67D86" w:rsidRPr="00D81299">
        <w:rPr>
          <w:bCs/>
          <w:sz w:val="20"/>
        </w:rPr>
        <w:t xml:space="preserve">Durch die </w:t>
      </w:r>
      <w:proofErr w:type="spellStart"/>
      <w:r w:rsidR="00C67D86" w:rsidRPr="00D81299">
        <w:rPr>
          <w:bCs/>
          <w:sz w:val="20"/>
        </w:rPr>
        <w:t>On</w:t>
      </w:r>
      <w:r w:rsidR="00C67D86" w:rsidRPr="00D81299">
        <w:rPr>
          <w:bCs/>
          <w:sz w:val="20"/>
        </w:rPr>
        <w:t>e</w:t>
      </w:r>
      <w:r w:rsidR="00C67D86" w:rsidRPr="00D81299">
        <w:rPr>
          <w:bCs/>
          <w:sz w:val="20"/>
        </w:rPr>
        <w:t>Touch</w:t>
      </w:r>
      <w:proofErr w:type="spellEnd"/>
      <w:r w:rsidR="00C67D86" w:rsidRPr="00D81299">
        <w:rPr>
          <w:bCs/>
          <w:sz w:val="20"/>
        </w:rPr>
        <w:t>-Bedienung können</w:t>
      </w:r>
      <w:r w:rsidR="00872788" w:rsidRPr="00D81299">
        <w:rPr>
          <w:bCs/>
          <w:sz w:val="20"/>
        </w:rPr>
        <w:t xml:space="preserve"> </w:t>
      </w:r>
      <w:r w:rsidR="00606C76" w:rsidRPr="00D81299">
        <w:rPr>
          <w:bCs/>
          <w:sz w:val="20"/>
        </w:rPr>
        <w:t xml:space="preserve">die </w:t>
      </w:r>
      <w:r w:rsidR="00162517" w:rsidRPr="00D81299">
        <w:rPr>
          <w:bCs/>
          <w:sz w:val="20"/>
        </w:rPr>
        <w:t xml:space="preserve">verschiedenen </w:t>
      </w:r>
      <w:r w:rsidR="00872788" w:rsidRPr="00D81299">
        <w:rPr>
          <w:bCs/>
          <w:sz w:val="20"/>
        </w:rPr>
        <w:t xml:space="preserve">Reinigungsfunktionen </w:t>
      </w:r>
      <w:r w:rsidR="00C67D86" w:rsidRPr="00D81299">
        <w:rPr>
          <w:bCs/>
          <w:sz w:val="20"/>
        </w:rPr>
        <w:t>mühelos gestartet werden</w:t>
      </w:r>
      <w:r w:rsidR="00D81299" w:rsidRPr="00D81299">
        <w:rPr>
          <w:bCs/>
          <w:sz w:val="20"/>
        </w:rPr>
        <w:t xml:space="preserve">, </w:t>
      </w:r>
      <w:r w:rsidR="00511D10" w:rsidRPr="00D81299">
        <w:rPr>
          <w:bCs/>
          <w:sz w:val="20"/>
        </w:rPr>
        <w:t>dadurch</w:t>
      </w:r>
      <w:r w:rsidR="00606C76" w:rsidRPr="00D81299">
        <w:rPr>
          <w:bCs/>
          <w:sz w:val="20"/>
        </w:rPr>
        <w:t xml:space="preserve"> </w:t>
      </w:r>
      <w:r w:rsidR="00C67D86" w:rsidRPr="00D81299">
        <w:rPr>
          <w:bCs/>
          <w:sz w:val="20"/>
        </w:rPr>
        <w:t xml:space="preserve">wird </w:t>
      </w:r>
      <w:r w:rsidR="00606C76" w:rsidRPr="00D81299">
        <w:rPr>
          <w:bCs/>
          <w:sz w:val="20"/>
        </w:rPr>
        <w:t>Sauberkeit auf konstant hohem Niveau</w:t>
      </w:r>
      <w:r w:rsidR="00C67D86" w:rsidRPr="00D81299">
        <w:rPr>
          <w:bCs/>
          <w:sz w:val="20"/>
        </w:rPr>
        <w:t xml:space="preserve"> garantiert</w:t>
      </w:r>
      <w:r w:rsidR="00606C76" w:rsidRPr="00D81299">
        <w:rPr>
          <w:bCs/>
          <w:sz w:val="20"/>
        </w:rPr>
        <w:t>.</w:t>
      </w:r>
      <w:r w:rsidR="00606C76">
        <w:rPr>
          <w:bCs/>
          <w:sz w:val="20"/>
        </w:rPr>
        <w:t xml:space="preserve"> </w:t>
      </w:r>
    </w:p>
    <w:p w14:paraId="72D37B2D" w14:textId="77777777" w:rsidR="00A51687" w:rsidRDefault="00A51687" w:rsidP="00A51687">
      <w:pPr>
        <w:pStyle w:val="Kopfzeile"/>
        <w:tabs>
          <w:tab w:val="clear" w:pos="4536"/>
          <w:tab w:val="clear" w:pos="9072"/>
        </w:tabs>
        <w:spacing w:line="264" w:lineRule="auto"/>
        <w:ind w:right="-2"/>
        <w:rPr>
          <w:rFonts w:eastAsia="Calibri"/>
          <w:b/>
          <w:bCs/>
          <w:sz w:val="20"/>
          <w:lang w:eastAsia="en-US"/>
        </w:rPr>
      </w:pPr>
    </w:p>
    <w:p w14:paraId="36295FD7" w14:textId="77777777" w:rsidR="007A2E49" w:rsidRPr="006102BF" w:rsidRDefault="007A2E49" w:rsidP="00A51687">
      <w:pPr>
        <w:pStyle w:val="Kopfzeile"/>
        <w:tabs>
          <w:tab w:val="clear" w:pos="4536"/>
          <w:tab w:val="clear" w:pos="9072"/>
        </w:tabs>
        <w:spacing w:line="264" w:lineRule="auto"/>
        <w:ind w:right="-2"/>
        <w:rPr>
          <w:rFonts w:eastAsia="Calibri"/>
          <w:b/>
          <w:bCs/>
          <w:sz w:val="20"/>
          <w:lang w:eastAsia="en-US"/>
        </w:rPr>
      </w:pPr>
      <w:r>
        <w:rPr>
          <w:rFonts w:eastAsia="Calibri"/>
          <w:b/>
          <w:bCs/>
          <w:sz w:val="20"/>
          <w:lang w:eastAsia="en-US"/>
        </w:rPr>
        <w:t>40 Minuten ununterbrochen im Einsatz</w:t>
      </w:r>
    </w:p>
    <w:p w14:paraId="6C4E838F" w14:textId="77777777" w:rsidR="00A51687" w:rsidRDefault="00550D5E" w:rsidP="00A51687">
      <w:pPr>
        <w:pStyle w:val="Kopfzeile"/>
        <w:tabs>
          <w:tab w:val="clear" w:pos="4536"/>
          <w:tab w:val="clear" w:pos="9072"/>
        </w:tabs>
        <w:spacing w:line="264" w:lineRule="auto"/>
        <w:ind w:right="-2"/>
        <w:rPr>
          <w:bCs/>
          <w:sz w:val="20"/>
        </w:rPr>
      </w:pPr>
      <w:r>
        <w:rPr>
          <w:bCs/>
          <w:sz w:val="20"/>
        </w:rPr>
        <w:t xml:space="preserve">Bis zu 40 Minuten kann die </w:t>
      </w:r>
      <w:r w:rsidR="00162517">
        <w:rPr>
          <w:bCs/>
          <w:sz w:val="20"/>
        </w:rPr>
        <w:t>Scheuersaugmaschine</w:t>
      </w:r>
      <w:r>
        <w:rPr>
          <w:bCs/>
          <w:sz w:val="20"/>
        </w:rPr>
        <w:t xml:space="preserve"> </w:t>
      </w:r>
      <w:r w:rsidR="00A06E7E">
        <w:rPr>
          <w:bCs/>
          <w:sz w:val="20"/>
        </w:rPr>
        <w:t xml:space="preserve">ohne Zwischenstopp </w:t>
      </w:r>
      <w:r>
        <w:rPr>
          <w:bCs/>
          <w:sz w:val="20"/>
        </w:rPr>
        <w:t>im Rein</w:t>
      </w:r>
      <w:r>
        <w:rPr>
          <w:bCs/>
          <w:sz w:val="20"/>
        </w:rPr>
        <w:t>i</w:t>
      </w:r>
      <w:r>
        <w:rPr>
          <w:bCs/>
          <w:sz w:val="20"/>
        </w:rPr>
        <w:t>gungseinsatz unterwegs sein. Der Grund dafür ist zum einen die</w:t>
      </w:r>
      <w:r w:rsidR="00162517">
        <w:rPr>
          <w:bCs/>
          <w:sz w:val="20"/>
        </w:rPr>
        <w:t xml:space="preserve"> sichere</w:t>
      </w:r>
      <w:r>
        <w:rPr>
          <w:bCs/>
          <w:sz w:val="20"/>
        </w:rPr>
        <w:t xml:space="preserve"> </w:t>
      </w:r>
      <w:proofErr w:type="spellStart"/>
      <w:r w:rsidR="00A51687" w:rsidRPr="006102BF">
        <w:rPr>
          <w:bCs/>
          <w:sz w:val="20"/>
        </w:rPr>
        <w:t>Nilfisk</w:t>
      </w:r>
      <w:proofErr w:type="spellEnd"/>
      <w:r w:rsidR="00A51687" w:rsidRPr="006102BF">
        <w:rPr>
          <w:bCs/>
          <w:sz w:val="20"/>
        </w:rPr>
        <w:t xml:space="preserve"> Lith</w:t>
      </w:r>
      <w:r w:rsidR="00A51687" w:rsidRPr="006102BF">
        <w:rPr>
          <w:bCs/>
          <w:sz w:val="20"/>
        </w:rPr>
        <w:t>i</w:t>
      </w:r>
      <w:r w:rsidR="00A51687" w:rsidRPr="006102BF">
        <w:rPr>
          <w:bCs/>
          <w:sz w:val="20"/>
        </w:rPr>
        <w:t>umbatterie</w:t>
      </w:r>
      <w:r w:rsidR="007F37C0">
        <w:rPr>
          <w:bCs/>
          <w:sz w:val="20"/>
        </w:rPr>
        <w:t xml:space="preserve"> die insbesondere durch das </w:t>
      </w:r>
      <w:r w:rsidR="00A51687" w:rsidRPr="006102BF">
        <w:rPr>
          <w:bCs/>
          <w:sz w:val="20"/>
        </w:rPr>
        <w:t xml:space="preserve">Batterie-Management-System (BMS) einen hohen Wirkungsgrad erzielt. </w:t>
      </w:r>
      <w:r w:rsidR="007F37C0">
        <w:rPr>
          <w:bCs/>
          <w:sz w:val="20"/>
        </w:rPr>
        <w:t xml:space="preserve">Zum anderen </w:t>
      </w:r>
      <w:r w:rsidR="00E721D1">
        <w:rPr>
          <w:bCs/>
          <w:sz w:val="20"/>
        </w:rPr>
        <w:t>sorgen</w:t>
      </w:r>
      <w:r w:rsidR="00437E07">
        <w:rPr>
          <w:bCs/>
          <w:sz w:val="20"/>
        </w:rPr>
        <w:t xml:space="preserve"> die </w:t>
      </w:r>
      <w:r w:rsidR="00A51687" w:rsidRPr="006102BF">
        <w:rPr>
          <w:bCs/>
          <w:sz w:val="20"/>
        </w:rPr>
        <w:t>Frisch- und Schmutzwasse</w:t>
      </w:r>
      <w:r w:rsidR="00A51687" w:rsidRPr="006102BF">
        <w:rPr>
          <w:bCs/>
          <w:sz w:val="20"/>
        </w:rPr>
        <w:t>r</w:t>
      </w:r>
      <w:r w:rsidR="00A51687" w:rsidRPr="006102BF">
        <w:rPr>
          <w:bCs/>
          <w:sz w:val="20"/>
        </w:rPr>
        <w:t>tanks</w:t>
      </w:r>
      <w:r w:rsidR="007F37C0">
        <w:rPr>
          <w:bCs/>
          <w:sz w:val="20"/>
        </w:rPr>
        <w:t xml:space="preserve"> mit einem Fassungsvermögen von jeweils sechs Litern</w:t>
      </w:r>
      <w:r w:rsidR="00437E07">
        <w:rPr>
          <w:bCs/>
          <w:sz w:val="20"/>
        </w:rPr>
        <w:t xml:space="preserve"> </w:t>
      </w:r>
      <w:r w:rsidR="00E721D1">
        <w:rPr>
          <w:bCs/>
          <w:sz w:val="20"/>
        </w:rPr>
        <w:t>für lange Einsatzzeiten</w:t>
      </w:r>
      <w:r w:rsidR="00A51687" w:rsidRPr="006102BF">
        <w:rPr>
          <w:bCs/>
          <w:sz w:val="20"/>
        </w:rPr>
        <w:t xml:space="preserve">. </w:t>
      </w:r>
      <w:r w:rsidR="00E721D1">
        <w:rPr>
          <w:bCs/>
          <w:sz w:val="20"/>
        </w:rPr>
        <w:t>Ein weiterer Pluspunkt: Wenn der Tank leer ist, wird der Anwender durch ein War</w:t>
      </w:r>
      <w:r w:rsidR="00E721D1">
        <w:rPr>
          <w:bCs/>
          <w:sz w:val="20"/>
        </w:rPr>
        <w:t>n</w:t>
      </w:r>
      <w:r w:rsidR="00E721D1">
        <w:rPr>
          <w:bCs/>
          <w:sz w:val="20"/>
        </w:rPr>
        <w:t>signal automatisch darauf hingewiesen</w:t>
      </w:r>
      <w:r w:rsidR="00536CF8">
        <w:rPr>
          <w:bCs/>
          <w:sz w:val="20"/>
        </w:rPr>
        <w:t xml:space="preserve"> –</w:t>
      </w:r>
      <w:r w:rsidR="006838CE">
        <w:rPr>
          <w:bCs/>
          <w:sz w:val="20"/>
        </w:rPr>
        <w:t xml:space="preserve"> </w:t>
      </w:r>
      <w:r w:rsidR="00536CF8">
        <w:rPr>
          <w:bCs/>
          <w:sz w:val="20"/>
        </w:rPr>
        <w:t xml:space="preserve">das durchdachte </w:t>
      </w:r>
      <w:r w:rsidR="00536CF8" w:rsidRPr="006102BF">
        <w:rPr>
          <w:bCs/>
          <w:sz w:val="20"/>
        </w:rPr>
        <w:t xml:space="preserve">Tank-in-Tank-System </w:t>
      </w:r>
      <w:r w:rsidR="00536CF8">
        <w:rPr>
          <w:bCs/>
          <w:sz w:val="20"/>
        </w:rPr>
        <w:t>e</w:t>
      </w:r>
      <w:r w:rsidR="00536CF8">
        <w:rPr>
          <w:bCs/>
          <w:sz w:val="20"/>
        </w:rPr>
        <w:t>r</w:t>
      </w:r>
      <w:r w:rsidR="00536CF8">
        <w:rPr>
          <w:bCs/>
          <w:sz w:val="20"/>
        </w:rPr>
        <w:t xml:space="preserve">leichtert </w:t>
      </w:r>
      <w:r w:rsidR="006838CE">
        <w:rPr>
          <w:bCs/>
          <w:sz w:val="20"/>
        </w:rPr>
        <w:t xml:space="preserve">dann zudem </w:t>
      </w:r>
      <w:r w:rsidR="00536CF8">
        <w:rPr>
          <w:bCs/>
          <w:sz w:val="20"/>
        </w:rPr>
        <w:t>das</w:t>
      </w:r>
      <w:r w:rsidR="00536CF8" w:rsidRPr="006102BF">
        <w:rPr>
          <w:bCs/>
          <w:sz w:val="20"/>
        </w:rPr>
        <w:t xml:space="preserve"> Entleeren und Befüllen.</w:t>
      </w:r>
      <w:r w:rsidR="00536CF8">
        <w:rPr>
          <w:bCs/>
          <w:sz w:val="20"/>
        </w:rPr>
        <w:t xml:space="preserve"> </w:t>
      </w:r>
    </w:p>
    <w:p w14:paraId="1B19F798" w14:textId="77777777" w:rsidR="00EA3FEB" w:rsidRDefault="00EA3FEB" w:rsidP="00A51687">
      <w:pPr>
        <w:pStyle w:val="Kopfzeile"/>
        <w:tabs>
          <w:tab w:val="clear" w:pos="4536"/>
          <w:tab w:val="clear" w:pos="9072"/>
        </w:tabs>
        <w:spacing w:line="264" w:lineRule="auto"/>
        <w:ind w:right="-2"/>
        <w:rPr>
          <w:bCs/>
          <w:sz w:val="20"/>
        </w:rPr>
      </w:pPr>
    </w:p>
    <w:p w14:paraId="4E3C3266" w14:textId="77777777" w:rsidR="00EA3FEB" w:rsidRDefault="00EA3FEB" w:rsidP="00A51687">
      <w:pPr>
        <w:pStyle w:val="Kopfzeile"/>
        <w:tabs>
          <w:tab w:val="clear" w:pos="4536"/>
          <w:tab w:val="clear" w:pos="9072"/>
        </w:tabs>
        <w:spacing w:line="264" w:lineRule="auto"/>
        <w:ind w:right="-2"/>
        <w:rPr>
          <w:bCs/>
          <w:sz w:val="20"/>
        </w:rPr>
      </w:pPr>
    </w:p>
    <w:p w14:paraId="76664506" w14:textId="77777777" w:rsidR="00EA3FEB" w:rsidRDefault="00EA3FEB" w:rsidP="00A51687">
      <w:pPr>
        <w:pStyle w:val="Kopfzeile"/>
        <w:tabs>
          <w:tab w:val="clear" w:pos="4536"/>
          <w:tab w:val="clear" w:pos="9072"/>
        </w:tabs>
        <w:spacing w:line="264" w:lineRule="auto"/>
        <w:ind w:right="-2"/>
        <w:rPr>
          <w:bCs/>
          <w:sz w:val="20"/>
        </w:rPr>
      </w:pPr>
    </w:p>
    <w:p w14:paraId="4C72EC71" w14:textId="77777777" w:rsidR="00EA3FEB" w:rsidRPr="006102BF" w:rsidRDefault="00EA3FEB" w:rsidP="00A51687">
      <w:pPr>
        <w:pStyle w:val="Kopfzeile"/>
        <w:tabs>
          <w:tab w:val="clear" w:pos="4536"/>
          <w:tab w:val="clear" w:pos="9072"/>
        </w:tabs>
        <w:spacing w:line="264" w:lineRule="auto"/>
        <w:ind w:right="-2"/>
        <w:rPr>
          <w:bCs/>
          <w:sz w:val="20"/>
        </w:rPr>
      </w:pPr>
    </w:p>
    <w:p w14:paraId="6FE58F3A" w14:textId="77777777" w:rsidR="00F14160" w:rsidRPr="00F53530" w:rsidRDefault="00F14160" w:rsidP="009E3F3C">
      <w:pPr>
        <w:spacing w:line="288" w:lineRule="auto"/>
        <w:rPr>
          <w:rFonts w:ascii="Helvetica Neue" w:hAnsi="Helvetica Neue" w:cs="Verdana"/>
          <w:sz w:val="20"/>
          <w:szCs w:val="20"/>
        </w:rPr>
      </w:pPr>
    </w:p>
    <w:p w14:paraId="54B49EA7" w14:textId="77777777" w:rsidR="006204C5" w:rsidRPr="00F53530" w:rsidRDefault="006204C5" w:rsidP="009E3F3C">
      <w:pPr>
        <w:spacing w:line="288" w:lineRule="auto"/>
        <w:rPr>
          <w:rFonts w:ascii="Helvetica Neue" w:eastAsia="MS Mincho" w:hAnsi="Helvetica Neue" w:cs="Arial"/>
          <w:b/>
          <w:noProof/>
          <w:sz w:val="20"/>
          <w:szCs w:val="20"/>
        </w:rPr>
      </w:pPr>
      <w:r w:rsidRPr="00F53530">
        <w:rPr>
          <w:rFonts w:ascii="Helvetica Neue" w:eastAsia="MS Mincho" w:hAnsi="Helvetica Neue" w:cs="Arial"/>
          <w:b/>
          <w:noProof/>
          <w:sz w:val="20"/>
          <w:szCs w:val="20"/>
        </w:rPr>
        <w:t>Bildanforderung</w:t>
      </w:r>
    </w:p>
    <w:p w14:paraId="30374CCD" w14:textId="77777777" w:rsidR="00C76E56" w:rsidRDefault="006204C5" w:rsidP="009E3F3C">
      <w:pPr>
        <w:spacing w:line="288" w:lineRule="auto"/>
        <w:rPr>
          <w:rFonts w:ascii="Helvetica Neue" w:eastAsia="MS Mincho" w:hAnsi="Helvetica Neue" w:cs="Arial"/>
          <w:noProof/>
          <w:sz w:val="20"/>
          <w:szCs w:val="20"/>
        </w:rPr>
      </w:pPr>
      <w:r w:rsidRPr="00F53530">
        <w:rPr>
          <w:rFonts w:ascii="Helvetica Neue" w:eastAsia="MS Mincho" w:hAnsi="Helvetica Neue" w:cs="Arial"/>
          <w:noProof/>
          <w:sz w:val="20"/>
          <w:szCs w:val="20"/>
        </w:rPr>
        <w:t>Bildmaterial finden Sie in unserem Medienportal http://press-n-relations.am</w:t>
      </w:r>
      <w:r w:rsidR="003436B4" w:rsidRPr="00F53530">
        <w:rPr>
          <w:rFonts w:ascii="Helvetica Neue" w:eastAsia="MS Mincho" w:hAnsi="Helvetica Neue" w:cs="Arial"/>
          <w:noProof/>
          <w:sz w:val="20"/>
          <w:szCs w:val="20"/>
        </w:rPr>
        <w:t>id-pr.com (Suchbegriff „SC</w:t>
      </w:r>
      <w:r w:rsidR="00455177">
        <w:rPr>
          <w:rFonts w:ascii="Helvetica Neue" w:eastAsia="MS Mincho" w:hAnsi="Helvetica Neue" w:cs="Arial"/>
          <w:noProof/>
          <w:sz w:val="20"/>
          <w:szCs w:val="20"/>
        </w:rPr>
        <w:t>250</w:t>
      </w:r>
      <w:r w:rsidRPr="00F53530">
        <w:rPr>
          <w:rFonts w:ascii="Helvetica Neue" w:eastAsia="MS Mincho" w:hAnsi="Helvetica Neue" w:cs="Arial"/>
          <w:noProof/>
          <w:sz w:val="20"/>
          <w:szCs w:val="20"/>
        </w:rPr>
        <w:t xml:space="preserve">“). Selbstverständlich schicken wir Ihnen die Dateien auch gerne per E-Mail zu. </w:t>
      </w:r>
    </w:p>
    <w:p w14:paraId="548A3009" w14:textId="77777777" w:rsidR="00455177" w:rsidRDefault="00455177" w:rsidP="009E3F3C">
      <w:pPr>
        <w:spacing w:line="288" w:lineRule="auto"/>
        <w:rPr>
          <w:rFonts w:ascii="Helvetica Neue" w:eastAsia="MS Mincho" w:hAnsi="Helvetica Neue" w:cs="Arial"/>
          <w:noProof/>
          <w:sz w:val="20"/>
          <w:szCs w:val="20"/>
        </w:rPr>
      </w:pPr>
    </w:p>
    <w:p w14:paraId="5461A1C2" w14:textId="0BCC8AD9" w:rsidR="00455177" w:rsidRPr="00F53530" w:rsidRDefault="00071289" w:rsidP="009E3F3C">
      <w:pPr>
        <w:spacing w:line="288" w:lineRule="auto"/>
        <w:rPr>
          <w:rFonts w:ascii="Helvetica Neue" w:eastAsia="MS Mincho" w:hAnsi="Helvetica Neue" w:cs="Arial"/>
          <w:noProof/>
          <w:sz w:val="20"/>
          <w:szCs w:val="20"/>
        </w:rPr>
      </w:pPr>
      <w:r>
        <w:rPr>
          <w:rFonts w:ascii="Helvetica Neue" w:eastAsia="MS Mincho" w:hAnsi="Helvetica Neue" w:cs="Arial"/>
          <w:noProof/>
          <w:sz w:val="20"/>
          <w:szCs w:val="20"/>
        </w:rPr>
        <w:drawing>
          <wp:inline distT="0" distB="0" distL="0" distR="0" wp14:anchorId="600E9FC7" wp14:editId="2C1476ED">
            <wp:extent cx="914830" cy="1076319"/>
            <wp:effectExtent l="0" t="0" r="0" b="0"/>
            <wp:docPr id="1" name="Bild 1" descr="PNR Kunden:Kunden L-S:NIA.KDaten:NIF.KDaten:NIF.PR:NIF-2016:Produkte:SC250:SC250 mask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6:Produkte:SC250:SC250 maske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5553" cy="1077170"/>
                    </a:xfrm>
                    <a:prstGeom prst="rect">
                      <a:avLst/>
                    </a:prstGeom>
                    <a:noFill/>
                    <a:ln>
                      <a:noFill/>
                    </a:ln>
                  </pic:spPr>
                </pic:pic>
              </a:graphicData>
            </a:graphic>
          </wp:inline>
        </w:drawing>
      </w:r>
      <w:r w:rsidR="00E51BB4">
        <w:rPr>
          <w:rFonts w:ascii="Helvetica Neue" w:eastAsia="MS Mincho" w:hAnsi="Helvetica Neue" w:cs="Arial"/>
          <w:noProof/>
          <w:sz w:val="20"/>
          <w:szCs w:val="20"/>
        </w:rPr>
        <w:drawing>
          <wp:inline distT="0" distB="0" distL="0" distR="0" wp14:anchorId="71B4E396" wp14:editId="4D8F4164">
            <wp:extent cx="1061116" cy="1080000"/>
            <wp:effectExtent l="0" t="0" r="5715" b="12700"/>
            <wp:docPr id="2" name="Bild 2" descr="PNR Kunden:Kunden L-S:NIA.KDaten:NIF.KDaten:NIF.PR:NIF-2016:Produkte:SC250:Bilder:Word:SC250 carry in one h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6:Produkte:SC250:Bilder:Word:SC250 carry in one hand.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61116" cy="1080000"/>
                    </a:xfrm>
                    <a:prstGeom prst="rect">
                      <a:avLst/>
                    </a:prstGeom>
                    <a:noFill/>
                    <a:ln>
                      <a:noFill/>
                    </a:ln>
                  </pic:spPr>
                </pic:pic>
              </a:graphicData>
            </a:graphic>
          </wp:inline>
        </w:drawing>
      </w:r>
      <w:r w:rsidR="00E51BB4">
        <w:rPr>
          <w:rFonts w:ascii="Helvetica Neue" w:eastAsia="MS Mincho" w:hAnsi="Helvetica Neue" w:cs="Arial"/>
          <w:noProof/>
          <w:sz w:val="20"/>
          <w:szCs w:val="20"/>
        </w:rPr>
        <w:drawing>
          <wp:inline distT="0" distB="0" distL="0" distR="0" wp14:anchorId="75ABC554" wp14:editId="187259FB">
            <wp:extent cx="1488433" cy="1080000"/>
            <wp:effectExtent l="0" t="0" r="10795" b="12700"/>
            <wp:docPr id="3" name="Bild 3" descr="PNR Kunden:Kunden L-S:NIA.KDaten:NIF.KDaten:NIF.PR:NIF-2016:Produkte:SC250:Bilder:Word:SC250 dent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6:Produkte:SC250:Bilder:Word:SC250 dentis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88433" cy="1080000"/>
                    </a:xfrm>
                    <a:prstGeom prst="rect">
                      <a:avLst/>
                    </a:prstGeom>
                    <a:noFill/>
                    <a:ln>
                      <a:noFill/>
                    </a:ln>
                  </pic:spPr>
                </pic:pic>
              </a:graphicData>
            </a:graphic>
          </wp:inline>
        </w:drawing>
      </w:r>
      <w:r w:rsidR="00E51BB4">
        <w:rPr>
          <w:rFonts w:ascii="Helvetica Neue" w:eastAsia="MS Mincho" w:hAnsi="Helvetica Neue" w:cs="Arial"/>
          <w:noProof/>
          <w:sz w:val="20"/>
          <w:szCs w:val="20"/>
        </w:rPr>
        <w:drawing>
          <wp:inline distT="0" distB="0" distL="0" distR="0" wp14:anchorId="6F7746B5" wp14:editId="0133D58C">
            <wp:extent cx="1370762" cy="1080000"/>
            <wp:effectExtent l="0" t="0" r="1270" b="12700"/>
            <wp:docPr id="4" name="Bild 4" descr="PNR Kunden:Kunden L-S:NIA.KDaten:NIF.KDaten:NIF.PR:NIF-2016:Produkte:SC250:Bilder:Word:SC250 fast foo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F.KDaten:NIF.PR:NIF-2016:Produkte:SC250:Bilder:Word:SC250 fast food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70762" cy="1080000"/>
                    </a:xfrm>
                    <a:prstGeom prst="rect">
                      <a:avLst/>
                    </a:prstGeom>
                    <a:noFill/>
                    <a:ln>
                      <a:noFill/>
                    </a:ln>
                  </pic:spPr>
                </pic:pic>
              </a:graphicData>
            </a:graphic>
          </wp:inline>
        </w:drawing>
      </w:r>
      <w:r w:rsidR="00E51BB4">
        <w:rPr>
          <w:rFonts w:ascii="Helvetica Neue" w:eastAsia="MS Mincho" w:hAnsi="Helvetica Neue" w:cs="Arial"/>
          <w:noProof/>
          <w:sz w:val="20"/>
          <w:szCs w:val="20"/>
        </w:rPr>
        <w:drawing>
          <wp:inline distT="0" distB="0" distL="0" distR="0" wp14:anchorId="712BC080" wp14:editId="7FDE178C">
            <wp:extent cx="1239988" cy="1080000"/>
            <wp:effectExtent l="0" t="0" r="5080" b="12700"/>
            <wp:docPr id="6" name="Bild 6" descr="PNR Kunden:Kunden L-S:NIA.KDaten:NIF.KDaten:NIF.PR:NIF-2016:Produkte:SC250:Bilder:Word:SC250 flower sh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F.KDaten:NIF.PR:NIF-2016:Produkte:SC250:Bilder:Word:SC250 flower shop.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9988" cy="1080000"/>
                    </a:xfrm>
                    <a:prstGeom prst="rect">
                      <a:avLst/>
                    </a:prstGeom>
                    <a:noFill/>
                    <a:ln>
                      <a:noFill/>
                    </a:ln>
                  </pic:spPr>
                </pic:pic>
              </a:graphicData>
            </a:graphic>
          </wp:inline>
        </w:drawing>
      </w:r>
      <w:r w:rsidR="00E51BB4">
        <w:rPr>
          <w:rFonts w:ascii="Helvetica Neue" w:eastAsia="MS Mincho" w:hAnsi="Helvetica Neue" w:cs="Arial"/>
          <w:noProof/>
          <w:sz w:val="20"/>
          <w:szCs w:val="20"/>
        </w:rPr>
        <w:drawing>
          <wp:inline distT="0" distB="0" distL="0" distR="0" wp14:anchorId="3DECF7E2" wp14:editId="35FE7A68">
            <wp:extent cx="1438619" cy="1080000"/>
            <wp:effectExtent l="0" t="0" r="9525" b="12700"/>
            <wp:docPr id="8" name="Bild 8" descr="PNR Kunden:Kunden L-S:NIA.KDaten:NIF.KDaten:NIF.PR:NIF-2016:Produkte:SC250:Bilder:Word:SC250 metr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L-S:NIA.KDaten:NIF.KDaten:NIF.PR:NIF-2016:Produkte:SC250:Bilder:Word:SC250 metro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38619" cy="1080000"/>
                    </a:xfrm>
                    <a:prstGeom prst="rect">
                      <a:avLst/>
                    </a:prstGeom>
                    <a:noFill/>
                    <a:ln>
                      <a:noFill/>
                    </a:ln>
                  </pic:spPr>
                </pic:pic>
              </a:graphicData>
            </a:graphic>
          </wp:inline>
        </w:drawing>
      </w:r>
      <w:r w:rsidR="00E51BB4">
        <w:rPr>
          <w:rFonts w:ascii="Helvetica Neue" w:eastAsia="MS Mincho" w:hAnsi="Helvetica Neue" w:cs="Arial"/>
          <w:noProof/>
          <w:sz w:val="20"/>
          <w:szCs w:val="20"/>
        </w:rPr>
        <w:drawing>
          <wp:inline distT="0" distB="0" distL="0" distR="0" wp14:anchorId="2A0269FE" wp14:editId="091958B6">
            <wp:extent cx="1688840" cy="1080000"/>
            <wp:effectExtent l="0" t="0" r="0" b="12700"/>
            <wp:docPr id="9" name="Bild 9" descr="PNR Kunden:Kunden L-S:NIA.KDaten:NIF.KDaten:NIF.PR:NIF-2016:Produkte:SC250:Bilder:Word:SC250 under 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L-S:NIA.KDaten:NIF.KDaten:NIF.PR:NIF-2016:Produkte:SC250:Bilder:Word:SC250 under tabl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88840" cy="1080000"/>
                    </a:xfrm>
                    <a:prstGeom prst="rect">
                      <a:avLst/>
                    </a:prstGeom>
                    <a:noFill/>
                    <a:ln>
                      <a:noFill/>
                    </a:ln>
                  </pic:spPr>
                </pic:pic>
              </a:graphicData>
            </a:graphic>
          </wp:inline>
        </w:drawing>
      </w:r>
      <w:bookmarkStart w:id="5" w:name="_GoBack"/>
      <w:bookmarkEnd w:id="5"/>
    </w:p>
    <w:p w14:paraId="40877D2C" w14:textId="77777777" w:rsidR="006204C5" w:rsidRPr="00F53530" w:rsidRDefault="006204C5" w:rsidP="00F97527">
      <w:pPr>
        <w:spacing w:line="288" w:lineRule="auto"/>
        <w:rPr>
          <w:rFonts w:ascii="Helvetica Neue" w:eastAsia="MS Mincho" w:hAnsi="Helvetica Neue" w:cs="Arial"/>
          <w:noProof/>
          <w:sz w:val="20"/>
          <w:szCs w:val="20"/>
        </w:rPr>
      </w:pPr>
    </w:p>
    <w:tbl>
      <w:tblPr>
        <w:tblW w:w="9670" w:type="dxa"/>
        <w:tblCellMar>
          <w:left w:w="70" w:type="dxa"/>
          <w:right w:w="70" w:type="dxa"/>
        </w:tblCellMar>
        <w:tblLook w:val="0000" w:firstRow="0" w:lastRow="0" w:firstColumn="0" w:lastColumn="0" w:noHBand="0" w:noVBand="0"/>
      </w:tblPr>
      <w:tblGrid>
        <w:gridCol w:w="4000"/>
        <w:gridCol w:w="5670"/>
      </w:tblGrid>
      <w:tr w:rsidR="003436B4" w:rsidRPr="00F53530" w14:paraId="606482AF" w14:textId="77777777">
        <w:trPr>
          <w:trHeight w:val="1094"/>
        </w:trPr>
        <w:tc>
          <w:tcPr>
            <w:tcW w:w="4000" w:type="dxa"/>
            <w:tcBorders>
              <w:top w:val="nil"/>
              <w:left w:val="nil"/>
              <w:bottom w:val="nil"/>
              <w:right w:val="nil"/>
            </w:tcBorders>
          </w:tcPr>
          <w:bookmarkEnd w:id="4"/>
          <w:p w14:paraId="28D9D7D4" w14:textId="77777777" w:rsidR="003436B4" w:rsidRPr="00F53530" w:rsidRDefault="003436B4" w:rsidP="006B6987">
            <w:pPr>
              <w:rPr>
                <w:rFonts w:ascii="Helvetica" w:eastAsia="MS Mincho" w:hAnsi="Helvetica"/>
                <w:b/>
                <w:sz w:val="18"/>
                <w:szCs w:val="20"/>
              </w:rPr>
            </w:pPr>
            <w:proofErr w:type="spellStart"/>
            <w:r w:rsidRPr="00F53530">
              <w:rPr>
                <w:rFonts w:ascii="Helvetica" w:eastAsia="MS Mincho" w:hAnsi="Helvetica"/>
                <w:b/>
                <w:sz w:val="18"/>
                <w:szCs w:val="20"/>
              </w:rPr>
              <w:t>Nilfisk</w:t>
            </w:r>
            <w:proofErr w:type="spellEnd"/>
            <w:r w:rsidRPr="00F53530">
              <w:rPr>
                <w:rFonts w:ascii="Helvetica" w:eastAsia="MS Mincho" w:hAnsi="Helvetica"/>
                <w:b/>
                <w:sz w:val="18"/>
                <w:szCs w:val="20"/>
              </w:rPr>
              <w:t xml:space="preserve"> GmbH</w:t>
            </w:r>
          </w:p>
          <w:p w14:paraId="4839A77F" w14:textId="77777777" w:rsidR="003436B4" w:rsidRPr="00F53530" w:rsidRDefault="003436B4" w:rsidP="006B6987">
            <w:pPr>
              <w:rPr>
                <w:rFonts w:ascii="Helvetica" w:eastAsia="MS Mincho" w:hAnsi="Helvetica"/>
                <w:sz w:val="18"/>
                <w:szCs w:val="20"/>
              </w:rPr>
            </w:pPr>
            <w:proofErr w:type="spellStart"/>
            <w:r w:rsidRPr="00F53530">
              <w:rPr>
                <w:rFonts w:ascii="Helvetica" w:eastAsia="MS Mincho" w:hAnsi="Helvetica"/>
                <w:sz w:val="18"/>
                <w:szCs w:val="20"/>
              </w:rPr>
              <w:t>Haderslebener</w:t>
            </w:r>
            <w:proofErr w:type="spellEnd"/>
            <w:r w:rsidRPr="00F53530">
              <w:rPr>
                <w:rFonts w:ascii="Helvetica" w:eastAsia="MS Mincho" w:hAnsi="Helvetica"/>
                <w:sz w:val="18"/>
                <w:szCs w:val="20"/>
              </w:rPr>
              <w:t xml:space="preserve"> Straße 9 – D-25421 Pinneberg</w:t>
            </w:r>
          </w:p>
          <w:p w14:paraId="66DB97EA" w14:textId="77777777" w:rsidR="003436B4" w:rsidRPr="00F53530" w:rsidRDefault="003436B4" w:rsidP="006B6987">
            <w:pPr>
              <w:rPr>
                <w:rFonts w:ascii="Helvetica" w:eastAsia="MS Mincho" w:hAnsi="Helvetica"/>
                <w:sz w:val="18"/>
                <w:szCs w:val="20"/>
              </w:rPr>
            </w:pPr>
            <w:r w:rsidRPr="00F53530">
              <w:rPr>
                <w:rFonts w:ascii="Helvetica" w:eastAsia="MS Mincho" w:hAnsi="Helvetica"/>
                <w:sz w:val="18"/>
                <w:szCs w:val="20"/>
              </w:rPr>
              <w:t>Tel.: +49 (0)4101 399 0</w:t>
            </w:r>
          </w:p>
          <w:p w14:paraId="115FD19D" w14:textId="77777777" w:rsidR="003436B4" w:rsidRPr="00F53530" w:rsidRDefault="00E51BB4" w:rsidP="006B6987">
            <w:pPr>
              <w:pStyle w:val="berschrift8"/>
              <w:tabs>
                <w:tab w:val="left" w:pos="5040"/>
                <w:tab w:val="left" w:pos="5954"/>
              </w:tabs>
              <w:ind w:right="567"/>
              <w:rPr>
                <w:sz w:val="18"/>
              </w:rPr>
            </w:pPr>
            <w:hyperlink r:id="rId15" w:history="1">
              <w:r w:rsidR="003436B4" w:rsidRPr="00F53530">
                <w:rPr>
                  <w:b w:val="0"/>
                  <w:sz w:val="18"/>
                </w:rPr>
                <w:t>info.de@nilfisk.com</w:t>
              </w:r>
            </w:hyperlink>
            <w:r w:rsidR="003436B4" w:rsidRPr="00F53530">
              <w:rPr>
                <w:b w:val="0"/>
                <w:sz w:val="18"/>
              </w:rPr>
              <w:t xml:space="preserve"> – </w:t>
            </w:r>
            <w:hyperlink r:id="rId16" w:history="1">
              <w:r w:rsidR="003436B4" w:rsidRPr="00F53530">
                <w:rPr>
                  <w:b w:val="0"/>
                  <w:sz w:val="18"/>
                </w:rPr>
                <w:t>www.nilfisk.de</w:t>
              </w:r>
            </w:hyperlink>
          </w:p>
        </w:tc>
        <w:tc>
          <w:tcPr>
            <w:tcW w:w="5670" w:type="dxa"/>
            <w:tcBorders>
              <w:top w:val="nil"/>
              <w:left w:val="nil"/>
              <w:bottom w:val="nil"/>
              <w:right w:val="nil"/>
            </w:tcBorders>
          </w:tcPr>
          <w:p w14:paraId="23F93334" w14:textId="77777777" w:rsidR="003436B4" w:rsidRPr="00F53530" w:rsidRDefault="003436B4" w:rsidP="006B6987">
            <w:pPr>
              <w:pStyle w:val="berschrift6"/>
              <w:spacing w:line="288" w:lineRule="auto"/>
              <w:ind w:right="567"/>
            </w:pPr>
            <w:r w:rsidRPr="00F53530">
              <w:t>Presse- und Öffentlichkeitsarbeit:</w:t>
            </w:r>
          </w:p>
          <w:p w14:paraId="2A2E0A17" w14:textId="77777777" w:rsidR="003436B4" w:rsidRPr="00F53530" w:rsidRDefault="003436B4" w:rsidP="006B6987">
            <w:pPr>
              <w:pStyle w:val="berschrift6"/>
              <w:spacing w:line="288" w:lineRule="auto"/>
              <w:ind w:right="567"/>
              <w:rPr>
                <w:b w:val="0"/>
              </w:rPr>
            </w:pPr>
            <w:r w:rsidRPr="00F53530">
              <w:rPr>
                <w:b w:val="0"/>
              </w:rPr>
              <w:t xml:space="preserve">Press’n’Relations GmbH – Monika </w:t>
            </w:r>
            <w:proofErr w:type="spellStart"/>
            <w:r w:rsidRPr="00F53530">
              <w:rPr>
                <w:b w:val="0"/>
              </w:rPr>
              <w:t>Nyendick</w:t>
            </w:r>
            <w:proofErr w:type="spellEnd"/>
          </w:p>
          <w:p w14:paraId="4345D0AC" w14:textId="77777777" w:rsidR="003436B4" w:rsidRPr="00F53530" w:rsidRDefault="003436B4" w:rsidP="006B6987">
            <w:pPr>
              <w:pStyle w:val="berschrift6"/>
              <w:spacing w:line="288" w:lineRule="auto"/>
              <w:ind w:right="567"/>
              <w:rPr>
                <w:b w:val="0"/>
              </w:rPr>
            </w:pPr>
            <w:r w:rsidRPr="00F53530">
              <w:rPr>
                <w:b w:val="0"/>
              </w:rPr>
              <w:t xml:space="preserve">Magirusstraße 33 – D-89077 Ulm </w:t>
            </w:r>
          </w:p>
          <w:p w14:paraId="686338CA" w14:textId="77777777" w:rsidR="003436B4" w:rsidRPr="00F53530" w:rsidRDefault="003436B4" w:rsidP="006B6987">
            <w:pPr>
              <w:pStyle w:val="berschrift6"/>
              <w:spacing w:line="288" w:lineRule="auto"/>
              <w:ind w:right="567"/>
              <w:rPr>
                <w:b w:val="0"/>
              </w:rPr>
            </w:pPr>
            <w:r w:rsidRPr="00F53530">
              <w:rPr>
                <w:b w:val="0"/>
              </w:rPr>
              <w:t xml:space="preserve">Tel.: 0731 96287-30 – Fax: 0731 96287-97 </w:t>
            </w:r>
          </w:p>
          <w:p w14:paraId="41868336" w14:textId="77777777" w:rsidR="003436B4" w:rsidRPr="00F53530" w:rsidRDefault="003436B4" w:rsidP="006B6987">
            <w:pPr>
              <w:pStyle w:val="Kopfzeile"/>
              <w:tabs>
                <w:tab w:val="clear" w:pos="9072"/>
                <w:tab w:val="left" w:pos="5040"/>
                <w:tab w:val="right" w:pos="9360"/>
              </w:tabs>
              <w:ind w:right="567"/>
              <w:rPr>
                <w:sz w:val="18"/>
              </w:rPr>
            </w:pPr>
            <w:r w:rsidRPr="00F53530">
              <w:rPr>
                <w:sz w:val="18"/>
              </w:rPr>
              <w:t xml:space="preserve">mny@press-n-relations.de - </w:t>
            </w:r>
            <w:hyperlink r:id="rId17" w:history="1">
              <w:r w:rsidRPr="00F53530">
                <w:rPr>
                  <w:sz w:val="18"/>
                </w:rPr>
                <w:t>www.press-n-relations.de</w:t>
              </w:r>
            </w:hyperlink>
          </w:p>
        </w:tc>
      </w:tr>
    </w:tbl>
    <w:p w14:paraId="0AF66C23" w14:textId="77777777" w:rsidR="003436B4" w:rsidRPr="00F53530" w:rsidRDefault="003436B4" w:rsidP="003436B4">
      <w:pPr>
        <w:tabs>
          <w:tab w:val="left" w:pos="5954"/>
        </w:tabs>
        <w:ind w:right="567"/>
        <w:rPr>
          <w:sz w:val="18"/>
        </w:rPr>
      </w:pPr>
    </w:p>
    <w:p w14:paraId="2A9F3828" w14:textId="77777777" w:rsidR="003436B4" w:rsidRPr="00F53530" w:rsidRDefault="003436B4" w:rsidP="003436B4">
      <w:pPr>
        <w:ind w:right="-2"/>
        <w:rPr>
          <w:rFonts w:ascii="Helvetica" w:eastAsia="MS Mincho" w:hAnsi="Helvetica"/>
          <w:sz w:val="18"/>
          <w:szCs w:val="20"/>
        </w:rPr>
      </w:pPr>
      <w:proofErr w:type="spellStart"/>
      <w:r w:rsidRPr="00F53530">
        <w:rPr>
          <w:rFonts w:ascii="Helvetica" w:eastAsia="MS Mincho" w:hAnsi="Helvetica"/>
          <w:sz w:val="18"/>
          <w:szCs w:val="20"/>
        </w:rPr>
        <w:t>Nilfisk</w:t>
      </w:r>
      <w:proofErr w:type="spellEnd"/>
      <w:r w:rsidRPr="00F53530">
        <w:rPr>
          <w:rFonts w:ascii="Helvetica" w:eastAsia="MS Mincho" w:hAnsi="Helvetica"/>
          <w:sz w:val="18"/>
          <w:szCs w:val="20"/>
        </w:rPr>
        <w:t xml:space="preserve"> GmbH in Pinneberg bei Hamburg gehört zur </w:t>
      </w:r>
      <w:proofErr w:type="spellStart"/>
      <w:r w:rsidRPr="00F53530">
        <w:rPr>
          <w:rFonts w:ascii="Helvetica" w:eastAsia="MS Mincho" w:hAnsi="Helvetica"/>
          <w:sz w:val="18"/>
          <w:szCs w:val="20"/>
        </w:rPr>
        <w:t>Nilfisk</w:t>
      </w:r>
      <w:proofErr w:type="spellEnd"/>
      <w:r w:rsidRPr="00F53530">
        <w:rPr>
          <w:rFonts w:ascii="Helvetica" w:eastAsia="MS Mincho" w:hAnsi="Helvetica"/>
          <w:sz w:val="18"/>
          <w:szCs w:val="20"/>
        </w:rPr>
        <w:t xml:space="preserve"> A/S. </w:t>
      </w:r>
      <w:proofErr w:type="spellStart"/>
      <w:r w:rsidRPr="00F53530">
        <w:rPr>
          <w:rFonts w:ascii="Helvetica" w:eastAsia="MS Mincho" w:hAnsi="Helvetica"/>
          <w:sz w:val="18"/>
          <w:szCs w:val="20"/>
        </w:rPr>
        <w:t>Nilfisk</w:t>
      </w:r>
      <w:proofErr w:type="spellEnd"/>
      <w:r w:rsidRPr="00F53530">
        <w:rPr>
          <w:rFonts w:ascii="Helvetica" w:eastAsia="MS Mincho" w:hAnsi="Helvetica"/>
          <w:sz w:val="18"/>
          <w:szCs w:val="20"/>
        </w:rPr>
        <w:t xml:space="preserve"> blickt auf eine 110-jährige Tradition zurück und zählt zu den weltweit größten Anbietern professioneller Reinigungstechnik mit einem Umsatz von 972 Millionen Euro im Geschäftsjahr 2015 und rund 5.545 Mitarbeitern. Es bestehen Produktionsstätten in Dänemark, Deutschland, Ungarn, Singapur, China, Italien, Mexiko und den USA. Über eigene Vertriebsniederlassungen und ein flächendeckendes Hän</w:t>
      </w:r>
      <w:r w:rsidRPr="00F53530">
        <w:rPr>
          <w:rFonts w:ascii="Helvetica" w:eastAsia="MS Mincho" w:hAnsi="Helvetica"/>
          <w:sz w:val="18"/>
          <w:szCs w:val="20"/>
        </w:rPr>
        <w:t>d</w:t>
      </w:r>
      <w:r w:rsidRPr="00F53530">
        <w:rPr>
          <w:rFonts w:ascii="Helvetica" w:eastAsia="MS Mincho" w:hAnsi="Helvetica"/>
          <w:sz w:val="18"/>
          <w:szCs w:val="20"/>
        </w:rPr>
        <w:t>lernetz ist das Unternehmen in über 100 Ländern der Welt und auf allen fünf Kontinenten vertr</w:t>
      </w:r>
      <w:r w:rsidRPr="00F53530">
        <w:rPr>
          <w:rFonts w:ascii="Helvetica" w:eastAsia="MS Mincho" w:hAnsi="Helvetica"/>
          <w:sz w:val="18"/>
          <w:szCs w:val="20"/>
        </w:rPr>
        <w:t>e</w:t>
      </w:r>
      <w:r w:rsidRPr="00F53530">
        <w:rPr>
          <w:rFonts w:ascii="Helvetica" w:eastAsia="MS Mincho" w:hAnsi="Helvetica"/>
          <w:sz w:val="18"/>
          <w:szCs w:val="20"/>
        </w:rPr>
        <w:t>ten.</w:t>
      </w:r>
    </w:p>
    <w:p w14:paraId="393A2E46" w14:textId="77777777" w:rsidR="003436B4" w:rsidRPr="00F53530" w:rsidRDefault="003436B4" w:rsidP="003436B4">
      <w:pPr>
        <w:tabs>
          <w:tab w:val="left" w:pos="5954"/>
        </w:tabs>
        <w:ind w:right="-2"/>
        <w:rPr>
          <w:rFonts w:ascii="Helvetica" w:eastAsia="MS Mincho" w:hAnsi="Helvetica"/>
          <w:sz w:val="18"/>
          <w:szCs w:val="20"/>
        </w:rPr>
      </w:pPr>
    </w:p>
    <w:p w14:paraId="080E01CF" w14:textId="77777777" w:rsidR="003436B4" w:rsidRPr="00F53530" w:rsidRDefault="003436B4" w:rsidP="003436B4">
      <w:pPr>
        <w:spacing w:line="264" w:lineRule="auto"/>
        <w:ind w:right="-2"/>
        <w:rPr>
          <w:rFonts w:ascii="Helvetica" w:eastAsia="MS Mincho" w:hAnsi="Helvetica"/>
          <w:sz w:val="18"/>
          <w:szCs w:val="20"/>
        </w:rPr>
      </w:pPr>
      <w:r w:rsidRPr="00F53530">
        <w:rPr>
          <w:rFonts w:ascii="Helvetica" w:eastAsia="MS Mincho" w:hAnsi="Helvetica"/>
          <w:sz w:val="18"/>
          <w:szCs w:val="20"/>
        </w:rPr>
        <w:t xml:space="preserve">Mit der </w:t>
      </w:r>
      <w:proofErr w:type="spellStart"/>
      <w:r w:rsidRPr="00F53530">
        <w:rPr>
          <w:rFonts w:ascii="Helvetica" w:eastAsia="MS Mincho" w:hAnsi="Helvetica"/>
          <w:sz w:val="18"/>
          <w:szCs w:val="20"/>
        </w:rPr>
        <w:t>Nilfisk</w:t>
      </w:r>
      <w:proofErr w:type="spellEnd"/>
      <w:r w:rsidRPr="00F53530">
        <w:rPr>
          <w:rFonts w:ascii="Helvetica" w:eastAsia="MS Mincho" w:hAnsi="Helvetica"/>
          <w:sz w:val="18"/>
          <w:szCs w:val="20"/>
        </w:rPr>
        <w:t xml:space="preserve"> </w:t>
      </w:r>
      <w:proofErr w:type="spellStart"/>
      <w:r w:rsidRPr="00F53530">
        <w:rPr>
          <w:rFonts w:ascii="Helvetica" w:eastAsia="MS Mincho" w:hAnsi="Helvetica"/>
          <w:sz w:val="18"/>
          <w:szCs w:val="20"/>
        </w:rPr>
        <w:t>grey</w:t>
      </w:r>
      <w:proofErr w:type="spellEnd"/>
      <w:r w:rsidRPr="00F53530">
        <w:rPr>
          <w:rFonts w:ascii="Helvetica" w:eastAsia="MS Mincho" w:hAnsi="Helvetica"/>
          <w:sz w:val="18"/>
          <w:szCs w:val="20"/>
        </w:rPr>
        <w:t xml:space="preserve"> </w:t>
      </w:r>
      <w:proofErr w:type="spellStart"/>
      <w:r w:rsidRPr="00F53530">
        <w:rPr>
          <w:rFonts w:ascii="Helvetica" w:eastAsia="MS Mincho" w:hAnsi="Helvetica"/>
          <w:sz w:val="18"/>
          <w:szCs w:val="20"/>
        </w:rPr>
        <w:t>line</w:t>
      </w:r>
      <w:proofErr w:type="spellEnd"/>
      <w:r w:rsidRPr="00F53530">
        <w:rPr>
          <w:rFonts w:ascii="Helvetica" w:eastAsia="MS Mincho" w:hAnsi="Helvetica"/>
          <w:sz w:val="18"/>
          <w:szCs w:val="20"/>
        </w:rPr>
        <w:t xml:space="preserve"> bedient die </w:t>
      </w:r>
      <w:proofErr w:type="spellStart"/>
      <w:r w:rsidRPr="00F53530">
        <w:rPr>
          <w:rFonts w:ascii="Helvetica" w:eastAsia="MS Mincho" w:hAnsi="Helvetica"/>
          <w:sz w:val="18"/>
          <w:szCs w:val="20"/>
        </w:rPr>
        <w:t>Nilfisk</w:t>
      </w:r>
      <w:proofErr w:type="spellEnd"/>
      <w:r w:rsidRPr="00F53530">
        <w:rPr>
          <w:rFonts w:ascii="Helvetica" w:eastAsia="MS Mincho" w:hAnsi="Helvetica"/>
          <w:sz w:val="18"/>
          <w:szCs w:val="20"/>
        </w:rPr>
        <w:t xml:space="preserve"> GmbH Kunden aus den Bereichen Gebäudereinigung, </w:t>
      </w:r>
      <w:proofErr w:type="spellStart"/>
      <w:r w:rsidRPr="00F53530">
        <w:rPr>
          <w:rFonts w:ascii="Helvetica" w:eastAsia="MS Mincho" w:hAnsi="Helvetica"/>
          <w:sz w:val="18"/>
          <w:szCs w:val="20"/>
        </w:rPr>
        <w:t>Healthcare</w:t>
      </w:r>
      <w:proofErr w:type="spellEnd"/>
      <w:r w:rsidRPr="00F53530">
        <w:rPr>
          <w:rFonts w:ascii="Helvetica" w:eastAsia="MS Mincho" w:hAnsi="Helvetica"/>
          <w:sz w:val="18"/>
          <w:szCs w:val="20"/>
        </w:rPr>
        <w:t xml:space="preserve">, Industrie, Institutionen und Kommunen. Die Produktpalette der </w:t>
      </w:r>
      <w:proofErr w:type="spellStart"/>
      <w:r w:rsidRPr="00F53530">
        <w:rPr>
          <w:rFonts w:ascii="Helvetica" w:eastAsia="MS Mincho" w:hAnsi="Helvetica"/>
          <w:sz w:val="18"/>
          <w:szCs w:val="20"/>
        </w:rPr>
        <w:t>Nilfisk</w:t>
      </w:r>
      <w:proofErr w:type="spellEnd"/>
      <w:r w:rsidRPr="00F53530">
        <w:rPr>
          <w:rFonts w:ascii="Helvetica" w:eastAsia="MS Mincho" w:hAnsi="Helvetica"/>
          <w:sz w:val="18"/>
          <w:szCs w:val="20"/>
        </w:rPr>
        <w:t xml:space="preserve"> </w:t>
      </w:r>
      <w:proofErr w:type="spellStart"/>
      <w:r w:rsidRPr="00F53530">
        <w:rPr>
          <w:rFonts w:ascii="Helvetica" w:eastAsia="MS Mincho" w:hAnsi="Helvetica"/>
          <w:sz w:val="18"/>
          <w:szCs w:val="20"/>
        </w:rPr>
        <w:t>grey</w:t>
      </w:r>
      <w:proofErr w:type="spellEnd"/>
      <w:r w:rsidRPr="00F53530">
        <w:rPr>
          <w:rFonts w:ascii="Helvetica" w:eastAsia="MS Mincho" w:hAnsi="Helvetica"/>
          <w:sz w:val="18"/>
          <w:szCs w:val="20"/>
        </w:rPr>
        <w:t xml:space="preserve"> </w:t>
      </w:r>
      <w:proofErr w:type="spellStart"/>
      <w:r w:rsidRPr="00F53530">
        <w:rPr>
          <w:rFonts w:ascii="Helvetica" w:eastAsia="MS Mincho" w:hAnsi="Helvetica"/>
          <w:sz w:val="18"/>
          <w:szCs w:val="20"/>
        </w:rPr>
        <w:t>line</w:t>
      </w:r>
      <w:proofErr w:type="spellEnd"/>
      <w:r w:rsidRPr="00F53530">
        <w:rPr>
          <w:rFonts w:ascii="Helvetica" w:eastAsia="MS Mincho" w:hAnsi="Helvetica"/>
          <w:sz w:val="18"/>
          <w:szCs w:val="20"/>
        </w:rPr>
        <w:t xml:space="preserve"> beinhaltet Scheuersaugmaschinen, Kombinationsmaschinen (Kehren, Scheuern, Saugen), Kehrmaschinen, Einscheiben- und Poliermaschinen, Gewerbesauger, Sicherheits- und Indus</w:t>
      </w:r>
      <w:r w:rsidRPr="00F53530">
        <w:rPr>
          <w:rFonts w:ascii="Helvetica" w:eastAsia="MS Mincho" w:hAnsi="Helvetica"/>
          <w:sz w:val="18"/>
          <w:szCs w:val="20"/>
        </w:rPr>
        <w:t>t</w:t>
      </w:r>
      <w:r w:rsidRPr="00F53530">
        <w:rPr>
          <w:rFonts w:ascii="Helvetica" w:eastAsia="MS Mincho" w:hAnsi="Helvetica"/>
          <w:sz w:val="18"/>
          <w:szCs w:val="20"/>
        </w:rPr>
        <w:t xml:space="preserve">riesauger. Mit den innovativen industriellen Mobil- und Zentralabsauganlagen bedient </w:t>
      </w:r>
      <w:proofErr w:type="spellStart"/>
      <w:r w:rsidRPr="00F53530">
        <w:rPr>
          <w:rFonts w:ascii="Helvetica" w:eastAsia="MS Mincho" w:hAnsi="Helvetica"/>
          <w:sz w:val="18"/>
          <w:szCs w:val="20"/>
        </w:rPr>
        <w:t>Nilfisk</w:t>
      </w:r>
      <w:proofErr w:type="spellEnd"/>
      <w:r w:rsidRPr="00F53530">
        <w:rPr>
          <w:rFonts w:ascii="Helvetica" w:eastAsia="MS Mincho" w:hAnsi="Helvetica"/>
          <w:sz w:val="18"/>
          <w:szCs w:val="20"/>
        </w:rPr>
        <w:t xml:space="preserve"> anspruchsvollste Branchen. Dazu gehören die Metall-, Elektronik- und Verpackungsindustrie, der Maschinenbau sowie die Bereiche Pharma-, Chemie- und Nahrungsmittelindustrie.</w:t>
      </w:r>
    </w:p>
    <w:p w14:paraId="1C681587" w14:textId="77777777" w:rsidR="002D2C42" w:rsidRPr="00F53530" w:rsidRDefault="002D2C42" w:rsidP="009E3F3C">
      <w:pPr>
        <w:spacing w:line="288" w:lineRule="auto"/>
        <w:rPr>
          <w:rFonts w:ascii="Helvetica Neue" w:hAnsi="Helvetica Neue" w:cs="Arial"/>
          <w:sz w:val="18"/>
          <w:szCs w:val="18"/>
        </w:rPr>
      </w:pPr>
    </w:p>
    <w:sectPr w:rsidR="002D2C42" w:rsidRPr="00F53530" w:rsidSect="005A7D98">
      <w:headerReference w:type="default" r:id="rId18"/>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8AFDC0" w14:textId="77777777" w:rsidR="00D81299" w:rsidRDefault="00D81299">
      <w:r>
        <w:separator/>
      </w:r>
    </w:p>
  </w:endnote>
  <w:endnote w:type="continuationSeparator" w:id="0">
    <w:p w14:paraId="47470933" w14:textId="77777777" w:rsidR="00D81299" w:rsidRDefault="00D81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232F93" w14:textId="77777777" w:rsidR="00D81299" w:rsidRDefault="00D81299">
      <w:r>
        <w:separator/>
      </w:r>
    </w:p>
  </w:footnote>
  <w:footnote w:type="continuationSeparator" w:id="0">
    <w:p w14:paraId="316C8C5A" w14:textId="77777777" w:rsidR="00D81299" w:rsidRDefault="00D8129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55D9B9" w14:textId="77777777" w:rsidR="00D81299" w:rsidRDefault="00D81299">
    <w:pPr>
      <w:pStyle w:val="Kopfzeile"/>
    </w:pPr>
    <w:r>
      <w:rPr>
        <w:noProof/>
        <w:sz w:val="20"/>
      </w:rPr>
      <w:drawing>
        <wp:anchor distT="0" distB="0" distL="114300" distR="114300" simplePos="0" relativeHeight="251658752" behindDoc="0" locked="0" layoutInCell="1" allowOverlap="1" wp14:anchorId="2857A3B1" wp14:editId="452F7E7D">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3D5C"/>
    <w:rsid w:val="00024FD4"/>
    <w:rsid w:val="00033185"/>
    <w:rsid w:val="000401DA"/>
    <w:rsid w:val="0005229E"/>
    <w:rsid w:val="00052A3A"/>
    <w:rsid w:val="00054B43"/>
    <w:rsid w:val="000566EB"/>
    <w:rsid w:val="00063B38"/>
    <w:rsid w:val="00071289"/>
    <w:rsid w:val="000721AC"/>
    <w:rsid w:val="000743F0"/>
    <w:rsid w:val="00076B74"/>
    <w:rsid w:val="0008296A"/>
    <w:rsid w:val="0008561D"/>
    <w:rsid w:val="00086013"/>
    <w:rsid w:val="0009070A"/>
    <w:rsid w:val="00093311"/>
    <w:rsid w:val="000A0A28"/>
    <w:rsid w:val="000A3EB3"/>
    <w:rsid w:val="000B5A3C"/>
    <w:rsid w:val="000B7195"/>
    <w:rsid w:val="000C79FA"/>
    <w:rsid w:val="000D35B7"/>
    <w:rsid w:val="000D41C2"/>
    <w:rsid w:val="000D445F"/>
    <w:rsid w:val="000D6145"/>
    <w:rsid w:val="000E1EA7"/>
    <w:rsid w:val="000E30FD"/>
    <w:rsid w:val="000E4449"/>
    <w:rsid w:val="000F69B1"/>
    <w:rsid w:val="000F7D7C"/>
    <w:rsid w:val="001108E9"/>
    <w:rsid w:val="00116029"/>
    <w:rsid w:val="0011770D"/>
    <w:rsid w:val="00126A0D"/>
    <w:rsid w:val="00130A92"/>
    <w:rsid w:val="00131738"/>
    <w:rsid w:val="001431D0"/>
    <w:rsid w:val="001453D9"/>
    <w:rsid w:val="00146AE5"/>
    <w:rsid w:val="001502DE"/>
    <w:rsid w:val="00151882"/>
    <w:rsid w:val="00162517"/>
    <w:rsid w:val="00163158"/>
    <w:rsid w:val="001655E2"/>
    <w:rsid w:val="00165ED7"/>
    <w:rsid w:val="0016639E"/>
    <w:rsid w:val="001703D0"/>
    <w:rsid w:val="00171074"/>
    <w:rsid w:val="00172672"/>
    <w:rsid w:val="0017335E"/>
    <w:rsid w:val="0017587D"/>
    <w:rsid w:val="0017599B"/>
    <w:rsid w:val="00181F6A"/>
    <w:rsid w:val="0019042E"/>
    <w:rsid w:val="00191365"/>
    <w:rsid w:val="00194000"/>
    <w:rsid w:val="001A388E"/>
    <w:rsid w:val="001B21E5"/>
    <w:rsid w:val="001B247F"/>
    <w:rsid w:val="001B30E9"/>
    <w:rsid w:val="001B4DC2"/>
    <w:rsid w:val="001B5F06"/>
    <w:rsid w:val="001B757C"/>
    <w:rsid w:val="001D0E17"/>
    <w:rsid w:val="001D16C7"/>
    <w:rsid w:val="001D182B"/>
    <w:rsid w:val="001D30C6"/>
    <w:rsid w:val="001E2356"/>
    <w:rsid w:val="002119DC"/>
    <w:rsid w:val="0021311D"/>
    <w:rsid w:val="00213352"/>
    <w:rsid w:val="00214B72"/>
    <w:rsid w:val="00216AA5"/>
    <w:rsid w:val="00217752"/>
    <w:rsid w:val="0022314C"/>
    <w:rsid w:val="0022378A"/>
    <w:rsid w:val="00234E38"/>
    <w:rsid w:val="0023503E"/>
    <w:rsid w:val="0023529B"/>
    <w:rsid w:val="00243375"/>
    <w:rsid w:val="002453B9"/>
    <w:rsid w:val="00246304"/>
    <w:rsid w:val="00247380"/>
    <w:rsid w:val="00253163"/>
    <w:rsid w:val="002562C9"/>
    <w:rsid w:val="00256492"/>
    <w:rsid w:val="0026432B"/>
    <w:rsid w:val="00273817"/>
    <w:rsid w:val="00275246"/>
    <w:rsid w:val="0027690D"/>
    <w:rsid w:val="00285C4A"/>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C98"/>
    <w:rsid w:val="002C4CBD"/>
    <w:rsid w:val="002C7A9A"/>
    <w:rsid w:val="002D16B6"/>
    <w:rsid w:val="002D1B59"/>
    <w:rsid w:val="002D2C42"/>
    <w:rsid w:val="002D653B"/>
    <w:rsid w:val="002D6764"/>
    <w:rsid w:val="002D79B2"/>
    <w:rsid w:val="002E22FD"/>
    <w:rsid w:val="002E4686"/>
    <w:rsid w:val="002E7F87"/>
    <w:rsid w:val="002F0D62"/>
    <w:rsid w:val="002F27E4"/>
    <w:rsid w:val="002F410A"/>
    <w:rsid w:val="0031216D"/>
    <w:rsid w:val="00332641"/>
    <w:rsid w:val="00333159"/>
    <w:rsid w:val="0033554A"/>
    <w:rsid w:val="00336872"/>
    <w:rsid w:val="00336E6B"/>
    <w:rsid w:val="00340C6C"/>
    <w:rsid w:val="003436B4"/>
    <w:rsid w:val="00346B0E"/>
    <w:rsid w:val="003538ED"/>
    <w:rsid w:val="00356F62"/>
    <w:rsid w:val="003718E3"/>
    <w:rsid w:val="00375E2E"/>
    <w:rsid w:val="00377C00"/>
    <w:rsid w:val="0038100F"/>
    <w:rsid w:val="003845EF"/>
    <w:rsid w:val="00391E3A"/>
    <w:rsid w:val="00393D8F"/>
    <w:rsid w:val="003A507E"/>
    <w:rsid w:val="003A6F32"/>
    <w:rsid w:val="003C0D79"/>
    <w:rsid w:val="003C4C87"/>
    <w:rsid w:val="003C7023"/>
    <w:rsid w:val="003D35D6"/>
    <w:rsid w:val="003D3C9F"/>
    <w:rsid w:val="003D42C9"/>
    <w:rsid w:val="003D4372"/>
    <w:rsid w:val="003E55B6"/>
    <w:rsid w:val="003F3859"/>
    <w:rsid w:val="003F74A4"/>
    <w:rsid w:val="00401F07"/>
    <w:rsid w:val="00406E2B"/>
    <w:rsid w:val="004116EC"/>
    <w:rsid w:val="00413501"/>
    <w:rsid w:val="00415327"/>
    <w:rsid w:val="004257EE"/>
    <w:rsid w:val="00430E1F"/>
    <w:rsid w:val="00437E07"/>
    <w:rsid w:val="00441E04"/>
    <w:rsid w:val="004451AE"/>
    <w:rsid w:val="0045230E"/>
    <w:rsid w:val="00452360"/>
    <w:rsid w:val="00454985"/>
    <w:rsid w:val="00455177"/>
    <w:rsid w:val="00460ED5"/>
    <w:rsid w:val="00465E94"/>
    <w:rsid w:val="00467428"/>
    <w:rsid w:val="0047385D"/>
    <w:rsid w:val="00477471"/>
    <w:rsid w:val="00481169"/>
    <w:rsid w:val="00483431"/>
    <w:rsid w:val="00483F12"/>
    <w:rsid w:val="00484595"/>
    <w:rsid w:val="00495177"/>
    <w:rsid w:val="0049576C"/>
    <w:rsid w:val="004969F0"/>
    <w:rsid w:val="004B74E3"/>
    <w:rsid w:val="004C2E46"/>
    <w:rsid w:val="004C2F15"/>
    <w:rsid w:val="004D0020"/>
    <w:rsid w:val="004D1070"/>
    <w:rsid w:val="004D4DDC"/>
    <w:rsid w:val="004F6496"/>
    <w:rsid w:val="004F6A33"/>
    <w:rsid w:val="004F6F71"/>
    <w:rsid w:val="00500FD4"/>
    <w:rsid w:val="00501FB5"/>
    <w:rsid w:val="00503864"/>
    <w:rsid w:val="00511D10"/>
    <w:rsid w:val="00512BB2"/>
    <w:rsid w:val="00515F9D"/>
    <w:rsid w:val="00516987"/>
    <w:rsid w:val="00516CCB"/>
    <w:rsid w:val="00521DA8"/>
    <w:rsid w:val="00527EE1"/>
    <w:rsid w:val="00530472"/>
    <w:rsid w:val="00536CF8"/>
    <w:rsid w:val="00536E69"/>
    <w:rsid w:val="00543996"/>
    <w:rsid w:val="00544474"/>
    <w:rsid w:val="0054546F"/>
    <w:rsid w:val="00550D5E"/>
    <w:rsid w:val="00552837"/>
    <w:rsid w:val="0055685E"/>
    <w:rsid w:val="00561CEC"/>
    <w:rsid w:val="00562782"/>
    <w:rsid w:val="005753BC"/>
    <w:rsid w:val="00576097"/>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717F"/>
    <w:rsid w:val="005F17C3"/>
    <w:rsid w:val="005F26DF"/>
    <w:rsid w:val="005F2811"/>
    <w:rsid w:val="00602B8A"/>
    <w:rsid w:val="006038E2"/>
    <w:rsid w:val="00603F57"/>
    <w:rsid w:val="00604756"/>
    <w:rsid w:val="00606C76"/>
    <w:rsid w:val="00611041"/>
    <w:rsid w:val="00611F24"/>
    <w:rsid w:val="00616132"/>
    <w:rsid w:val="0061713D"/>
    <w:rsid w:val="006204C5"/>
    <w:rsid w:val="0062495D"/>
    <w:rsid w:val="006249D7"/>
    <w:rsid w:val="006258D4"/>
    <w:rsid w:val="00635DC2"/>
    <w:rsid w:val="006372B3"/>
    <w:rsid w:val="00637C66"/>
    <w:rsid w:val="00637F88"/>
    <w:rsid w:val="00652C5D"/>
    <w:rsid w:val="00673CD5"/>
    <w:rsid w:val="00676B39"/>
    <w:rsid w:val="006807AE"/>
    <w:rsid w:val="00680B3A"/>
    <w:rsid w:val="00681BCF"/>
    <w:rsid w:val="006838CE"/>
    <w:rsid w:val="00691233"/>
    <w:rsid w:val="0069333F"/>
    <w:rsid w:val="00697A42"/>
    <w:rsid w:val="006A16A0"/>
    <w:rsid w:val="006A3946"/>
    <w:rsid w:val="006B269A"/>
    <w:rsid w:val="006B6987"/>
    <w:rsid w:val="006B7F01"/>
    <w:rsid w:val="006C143E"/>
    <w:rsid w:val="006D2EA4"/>
    <w:rsid w:val="006D51A7"/>
    <w:rsid w:val="006D5530"/>
    <w:rsid w:val="006E1FDC"/>
    <w:rsid w:val="006E3072"/>
    <w:rsid w:val="006F0C76"/>
    <w:rsid w:val="006F3395"/>
    <w:rsid w:val="006F3F77"/>
    <w:rsid w:val="007009F9"/>
    <w:rsid w:val="00701739"/>
    <w:rsid w:val="00711B19"/>
    <w:rsid w:val="00712A62"/>
    <w:rsid w:val="007142F2"/>
    <w:rsid w:val="007152AC"/>
    <w:rsid w:val="00722934"/>
    <w:rsid w:val="007252A9"/>
    <w:rsid w:val="00732DBB"/>
    <w:rsid w:val="00733E6A"/>
    <w:rsid w:val="0074145B"/>
    <w:rsid w:val="00745236"/>
    <w:rsid w:val="00747A8B"/>
    <w:rsid w:val="00750A7F"/>
    <w:rsid w:val="00763032"/>
    <w:rsid w:val="00766D18"/>
    <w:rsid w:val="00767E02"/>
    <w:rsid w:val="007703CD"/>
    <w:rsid w:val="00776D53"/>
    <w:rsid w:val="00777270"/>
    <w:rsid w:val="00791307"/>
    <w:rsid w:val="0079263F"/>
    <w:rsid w:val="00792E55"/>
    <w:rsid w:val="00794985"/>
    <w:rsid w:val="007A0756"/>
    <w:rsid w:val="007A2E49"/>
    <w:rsid w:val="007B0100"/>
    <w:rsid w:val="007B034D"/>
    <w:rsid w:val="007B7D1B"/>
    <w:rsid w:val="007C2F15"/>
    <w:rsid w:val="007E0627"/>
    <w:rsid w:val="007E1662"/>
    <w:rsid w:val="007E18C8"/>
    <w:rsid w:val="007F2D65"/>
    <w:rsid w:val="007F2ED1"/>
    <w:rsid w:val="007F37C0"/>
    <w:rsid w:val="007F4511"/>
    <w:rsid w:val="007F4A1F"/>
    <w:rsid w:val="007F5020"/>
    <w:rsid w:val="00813344"/>
    <w:rsid w:val="00813452"/>
    <w:rsid w:val="00816B45"/>
    <w:rsid w:val="00825F7A"/>
    <w:rsid w:val="00826F06"/>
    <w:rsid w:val="00831723"/>
    <w:rsid w:val="00832342"/>
    <w:rsid w:val="008326E2"/>
    <w:rsid w:val="00835107"/>
    <w:rsid w:val="00841267"/>
    <w:rsid w:val="008417EC"/>
    <w:rsid w:val="0084231F"/>
    <w:rsid w:val="0084765F"/>
    <w:rsid w:val="0084781F"/>
    <w:rsid w:val="008508E8"/>
    <w:rsid w:val="008564A0"/>
    <w:rsid w:val="008567B7"/>
    <w:rsid w:val="00860D33"/>
    <w:rsid w:val="008641ED"/>
    <w:rsid w:val="008642B5"/>
    <w:rsid w:val="00872788"/>
    <w:rsid w:val="0087403C"/>
    <w:rsid w:val="00877330"/>
    <w:rsid w:val="008774C7"/>
    <w:rsid w:val="00882B95"/>
    <w:rsid w:val="008853DD"/>
    <w:rsid w:val="00886C8E"/>
    <w:rsid w:val="0089234E"/>
    <w:rsid w:val="00895434"/>
    <w:rsid w:val="008967EA"/>
    <w:rsid w:val="008968D4"/>
    <w:rsid w:val="008A2384"/>
    <w:rsid w:val="008A2B21"/>
    <w:rsid w:val="008B05BD"/>
    <w:rsid w:val="008B11EF"/>
    <w:rsid w:val="008B1926"/>
    <w:rsid w:val="008B4417"/>
    <w:rsid w:val="008B4D77"/>
    <w:rsid w:val="008C04D0"/>
    <w:rsid w:val="008C32DA"/>
    <w:rsid w:val="008E622E"/>
    <w:rsid w:val="008F13B9"/>
    <w:rsid w:val="008F6D92"/>
    <w:rsid w:val="00907DCE"/>
    <w:rsid w:val="00910652"/>
    <w:rsid w:val="009124FE"/>
    <w:rsid w:val="00915DF3"/>
    <w:rsid w:val="009165A6"/>
    <w:rsid w:val="009171C3"/>
    <w:rsid w:val="00922BCB"/>
    <w:rsid w:val="00926B4B"/>
    <w:rsid w:val="009304D7"/>
    <w:rsid w:val="00937EDD"/>
    <w:rsid w:val="009404D6"/>
    <w:rsid w:val="00943850"/>
    <w:rsid w:val="00946BAE"/>
    <w:rsid w:val="00952211"/>
    <w:rsid w:val="00975DD9"/>
    <w:rsid w:val="00976896"/>
    <w:rsid w:val="00977084"/>
    <w:rsid w:val="00982571"/>
    <w:rsid w:val="00985249"/>
    <w:rsid w:val="009853CD"/>
    <w:rsid w:val="00986989"/>
    <w:rsid w:val="00987037"/>
    <w:rsid w:val="00987EAD"/>
    <w:rsid w:val="00992878"/>
    <w:rsid w:val="00994D08"/>
    <w:rsid w:val="0099664D"/>
    <w:rsid w:val="0099766D"/>
    <w:rsid w:val="009A07D2"/>
    <w:rsid w:val="009A1407"/>
    <w:rsid w:val="009A4118"/>
    <w:rsid w:val="009B1ED5"/>
    <w:rsid w:val="009C0E41"/>
    <w:rsid w:val="009C1542"/>
    <w:rsid w:val="009C367E"/>
    <w:rsid w:val="009E045F"/>
    <w:rsid w:val="009E336D"/>
    <w:rsid w:val="009E3F3C"/>
    <w:rsid w:val="009E5AE8"/>
    <w:rsid w:val="009E613B"/>
    <w:rsid w:val="009E6F00"/>
    <w:rsid w:val="009E771E"/>
    <w:rsid w:val="009F1BA3"/>
    <w:rsid w:val="009F30DA"/>
    <w:rsid w:val="009F3CC6"/>
    <w:rsid w:val="00A06E7E"/>
    <w:rsid w:val="00A13E37"/>
    <w:rsid w:val="00A14704"/>
    <w:rsid w:val="00A1501B"/>
    <w:rsid w:val="00A21D1C"/>
    <w:rsid w:val="00A22E87"/>
    <w:rsid w:val="00A22FF4"/>
    <w:rsid w:val="00A243E8"/>
    <w:rsid w:val="00A3150C"/>
    <w:rsid w:val="00A357AC"/>
    <w:rsid w:val="00A35B90"/>
    <w:rsid w:val="00A458EA"/>
    <w:rsid w:val="00A51687"/>
    <w:rsid w:val="00A52918"/>
    <w:rsid w:val="00A531F4"/>
    <w:rsid w:val="00A572FA"/>
    <w:rsid w:val="00A61394"/>
    <w:rsid w:val="00A6200D"/>
    <w:rsid w:val="00A620C8"/>
    <w:rsid w:val="00A646C1"/>
    <w:rsid w:val="00A675B3"/>
    <w:rsid w:val="00A74DB8"/>
    <w:rsid w:val="00A7581F"/>
    <w:rsid w:val="00A95029"/>
    <w:rsid w:val="00AA14F4"/>
    <w:rsid w:val="00AA5FA8"/>
    <w:rsid w:val="00AB28EC"/>
    <w:rsid w:val="00AB5DF2"/>
    <w:rsid w:val="00AB6811"/>
    <w:rsid w:val="00AB6E1A"/>
    <w:rsid w:val="00AC3F5D"/>
    <w:rsid w:val="00AC5180"/>
    <w:rsid w:val="00AD333A"/>
    <w:rsid w:val="00AD6949"/>
    <w:rsid w:val="00AD7CA5"/>
    <w:rsid w:val="00AD7ED0"/>
    <w:rsid w:val="00AE1E92"/>
    <w:rsid w:val="00AE53AF"/>
    <w:rsid w:val="00B027C8"/>
    <w:rsid w:val="00B077C8"/>
    <w:rsid w:val="00B1414E"/>
    <w:rsid w:val="00B22F8E"/>
    <w:rsid w:val="00B2338A"/>
    <w:rsid w:val="00B25E5F"/>
    <w:rsid w:val="00B26640"/>
    <w:rsid w:val="00B32C11"/>
    <w:rsid w:val="00B37D39"/>
    <w:rsid w:val="00B42333"/>
    <w:rsid w:val="00B5161F"/>
    <w:rsid w:val="00B54B8E"/>
    <w:rsid w:val="00B55D15"/>
    <w:rsid w:val="00B601F4"/>
    <w:rsid w:val="00B66546"/>
    <w:rsid w:val="00B727FE"/>
    <w:rsid w:val="00B77F6B"/>
    <w:rsid w:val="00B868D4"/>
    <w:rsid w:val="00BA2A7B"/>
    <w:rsid w:val="00BB202B"/>
    <w:rsid w:val="00BB5CFE"/>
    <w:rsid w:val="00BB7973"/>
    <w:rsid w:val="00BC0671"/>
    <w:rsid w:val="00BC2B8D"/>
    <w:rsid w:val="00BC4667"/>
    <w:rsid w:val="00BC71DE"/>
    <w:rsid w:val="00BD1CEE"/>
    <w:rsid w:val="00BD38D4"/>
    <w:rsid w:val="00BE75FC"/>
    <w:rsid w:val="00BF281E"/>
    <w:rsid w:val="00BF7A55"/>
    <w:rsid w:val="00C00E13"/>
    <w:rsid w:val="00C03C9A"/>
    <w:rsid w:val="00C045A0"/>
    <w:rsid w:val="00C0625A"/>
    <w:rsid w:val="00C13450"/>
    <w:rsid w:val="00C139A2"/>
    <w:rsid w:val="00C1589C"/>
    <w:rsid w:val="00C15D44"/>
    <w:rsid w:val="00C15E87"/>
    <w:rsid w:val="00C169F2"/>
    <w:rsid w:val="00C23474"/>
    <w:rsid w:val="00C23B14"/>
    <w:rsid w:val="00C250C0"/>
    <w:rsid w:val="00C2560D"/>
    <w:rsid w:val="00C320F7"/>
    <w:rsid w:val="00C436A2"/>
    <w:rsid w:val="00C446EE"/>
    <w:rsid w:val="00C53CB6"/>
    <w:rsid w:val="00C6062F"/>
    <w:rsid w:val="00C63422"/>
    <w:rsid w:val="00C67245"/>
    <w:rsid w:val="00C67D86"/>
    <w:rsid w:val="00C70E23"/>
    <w:rsid w:val="00C740AD"/>
    <w:rsid w:val="00C75F7F"/>
    <w:rsid w:val="00C76E56"/>
    <w:rsid w:val="00C85145"/>
    <w:rsid w:val="00C909D6"/>
    <w:rsid w:val="00C90EAC"/>
    <w:rsid w:val="00C9376D"/>
    <w:rsid w:val="00C97F18"/>
    <w:rsid w:val="00CA0F37"/>
    <w:rsid w:val="00CA1D38"/>
    <w:rsid w:val="00CA2C67"/>
    <w:rsid w:val="00CA5CDF"/>
    <w:rsid w:val="00CA5D20"/>
    <w:rsid w:val="00CC463C"/>
    <w:rsid w:val="00CC6F2F"/>
    <w:rsid w:val="00CC7571"/>
    <w:rsid w:val="00CD1759"/>
    <w:rsid w:val="00CD1DD6"/>
    <w:rsid w:val="00CD5639"/>
    <w:rsid w:val="00CD6DFD"/>
    <w:rsid w:val="00CE3A35"/>
    <w:rsid w:val="00CF5C7B"/>
    <w:rsid w:val="00CF5FE3"/>
    <w:rsid w:val="00CF648F"/>
    <w:rsid w:val="00CF7279"/>
    <w:rsid w:val="00D00E2C"/>
    <w:rsid w:val="00D02189"/>
    <w:rsid w:val="00D02397"/>
    <w:rsid w:val="00D027CA"/>
    <w:rsid w:val="00D05D70"/>
    <w:rsid w:val="00D1128C"/>
    <w:rsid w:val="00D13F31"/>
    <w:rsid w:val="00D2172F"/>
    <w:rsid w:val="00D3113F"/>
    <w:rsid w:val="00D31F46"/>
    <w:rsid w:val="00D32862"/>
    <w:rsid w:val="00D42BC5"/>
    <w:rsid w:val="00D42BE3"/>
    <w:rsid w:val="00D43D2C"/>
    <w:rsid w:val="00D523F2"/>
    <w:rsid w:val="00D55B3A"/>
    <w:rsid w:val="00D55F6C"/>
    <w:rsid w:val="00D56BA2"/>
    <w:rsid w:val="00D603C9"/>
    <w:rsid w:val="00D61BDA"/>
    <w:rsid w:val="00D626CB"/>
    <w:rsid w:val="00D6394A"/>
    <w:rsid w:val="00D664F4"/>
    <w:rsid w:val="00D669D3"/>
    <w:rsid w:val="00D71B47"/>
    <w:rsid w:val="00D73CD4"/>
    <w:rsid w:val="00D77066"/>
    <w:rsid w:val="00D81299"/>
    <w:rsid w:val="00D85331"/>
    <w:rsid w:val="00D86B36"/>
    <w:rsid w:val="00D932DD"/>
    <w:rsid w:val="00DA3563"/>
    <w:rsid w:val="00DB064A"/>
    <w:rsid w:val="00DB0AE8"/>
    <w:rsid w:val="00DB0D6B"/>
    <w:rsid w:val="00DB2D73"/>
    <w:rsid w:val="00DB3957"/>
    <w:rsid w:val="00DD2BC9"/>
    <w:rsid w:val="00DD2BD2"/>
    <w:rsid w:val="00DD7247"/>
    <w:rsid w:val="00DE0088"/>
    <w:rsid w:val="00DE4916"/>
    <w:rsid w:val="00DE6691"/>
    <w:rsid w:val="00E04D15"/>
    <w:rsid w:val="00E07E36"/>
    <w:rsid w:val="00E17158"/>
    <w:rsid w:val="00E22DA7"/>
    <w:rsid w:val="00E23B3D"/>
    <w:rsid w:val="00E27E51"/>
    <w:rsid w:val="00E32699"/>
    <w:rsid w:val="00E349C2"/>
    <w:rsid w:val="00E42458"/>
    <w:rsid w:val="00E45DF6"/>
    <w:rsid w:val="00E46723"/>
    <w:rsid w:val="00E47C97"/>
    <w:rsid w:val="00E51BB4"/>
    <w:rsid w:val="00E611E3"/>
    <w:rsid w:val="00E63D75"/>
    <w:rsid w:val="00E721D1"/>
    <w:rsid w:val="00E72981"/>
    <w:rsid w:val="00E751A8"/>
    <w:rsid w:val="00E75F6B"/>
    <w:rsid w:val="00E920CC"/>
    <w:rsid w:val="00E92BE2"/>
    <w:rsid w:val="00E93AF1"/>
    <w:rsid w:val="00E9441A"/>
    <w:rsid w:val="00E973C6"/>
    <w:rsid w:val="00EA1E3F"/>
    <w:rsid w:val="00EA3FEB"/>
    <w:rsid w:val="00EA6BCA"/>
    <w:rsid w:val="00EA6E0B"/>
    <w:rsid w:val="00EB2A44"/>
    <w:rsid w:val="00EB36D8"/>
    <w:rsid w:val="00EB7976"/>
    <w:rsid w:val="00EC7C70"/>
    <w:rsid w:val="00ED016B"/>
    <w:rsid w:val="00ED06C7"/>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36E8"/>
    <w:rsid w:val="00F352F2"/>
    <w:rsid w:val="00F37FA7"/>
    <w:rsid w:val="00F403B0"/>
    <w:rsid w:val="00F42A07"/>
    <w:rsid w:val="00F4486E"/>
    <w:rsid w:val="00F45FCD"/>
    <w:rsid w:val="00F47807"/>
    <w:rsid w:val="00F52018"/>
    <w:rsid w:val="00F53530"/>
    <w:rsid w:val="00F63BCE"/>
    <w:rsid w:val="00F64B89"/>
    <w:rsid w:val="00F67ADF"/>
    <w:rsid w:val="00F74DCC"/>
    <w:rsid w:val="00F850B6"/>
    <w:rsid w:val="00F850F4"/>
    <w:rsid w:val="00F97527"/>
    <w:rsid w:val="00FA00EA"/>
    <w:rsid w:val="00FA4287"/>
    <w:rsid w:val="00FA47F1"/>
    <w:rsid w:val="00FB04A9"/>
    <w:rsid w:val="00FB3A6C"/>
    <w:rsid w:val="00FB3A9E"/>
    <w:rsid w:val="00FB67FD"/>
    <w:rsid w:val="00FB7191"/>
    <w:rsid w:val="00FC3B38"/>
    <w:rsid w:val="00FD24A4"/>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A25B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uiPriority w:val="99"/>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uiPriority w:val="99"/>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arbeitung">
    <w:name w:val="Revision"/>
    <w:hidden/>
    <w:uiPriority w:val="99"/>
    <w:semiHidden/>
    <w:rsid w:val="00AE53AF"/>
    <w:rPr>
      <w:sz w:val="24"/>
      <w:szCs w:val="24"/>
    </w:rPr>
  </w:style>
  <w:style w:type="paragraph" w:styleId="Textkrper">
    <w:name w:val="Body Text"/>
    <w:basedOn w:val="Standard"/>
    <w:link w:val="TextkrperZeichen"/>
    <w:uiPriority w:val="99"/>
    <w:semiHidden/>
    <w:unhideWhenUsed/>
    <w:rsid w:val="00A51687"/>
    <w:pPr>
      <w:spacing w:after="120"/>
    </w:pPr>
  </w:style>
  <w:style w:type="character" w:customStyle="1" w:styleId="TextkrperZeichen">
    <w:name w:val="Textkörper Zeichen"/>
    <w:basedOn w:val="Absatzstandardschriftart"/>
    <w:link w:val="Textkrper"/>
    <w:uiPriority w:val="99"/>
    <w:semiHidden/>
    <w:rsid w:val="00A51687"/>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uiPriority w:val="99"/>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uiPriority w:val="99"/>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arbeitung">
    <w:name w:val="Revision"/>
    <w:hidden/>
    <w:uiPriority w:val="99"/>
    <w:semiHidden/>
    <w:rsid w:val="00AE53AF"/>
    <w:rPr>
      <w:sz w:val="24"/>
      <w:szCs w:val="24"/>
    </w:rPr>
  </w:style>
  <w:style w:type="paragraph" w:styleId="Textkrper">
    <w:name w:val="Body Text"/>
    <w:basedOn w:val="Standard"/>
    <w:link w:val="TextkrperZeichen"/>
    <w:uiPriority w:val="99"/>
    <w:semiHidden/>
    <w:unhideWhenUsed/>
    <w:rsid w:val="00A51687"/>
    <w:pPr>
      <w:spacing w:after="120"/>
    </w:pPr>
  </w:style>
  <w:style w:type="character" w:customStyle="1" w:styleId="TextkrperZeichen">
    <w:name w:val="Textkörper Zeichen"/>
    <w:basedOn w:val="Absatzstandardschriftart"/>
    <w:link w:val="Textkrper"/>
    <w:uiPriority w:val="99"/>
    <w:semiHidden/>
    <w:rsid w:val="00A5168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hyperlink" Target="mailto:info.de@nilfisk.com" TargetMode="External"/><Relationship Id="rId16" Type="http://schemas.openxmlformats.org/officeDocument/2006/relationships/hyperlink" Target="http://www.nilfisk.de" TargetMode="External"/><Relationship Id="rId17" Type="http://schemas.openxmlformats.org/officeDocument/2006/relationships/hyperlink" Target="http://www.press-n-relations.de" TargetMode="External"/><Relationship Id="rId18" Type="http://schemas.openxmlformats.org/officeDocument/2006/relationships/header" Target="head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635</Words>
  <Characters>4007</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4633</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21</cp:revision>
  <cp:lastPrinted>2016-10-06T08:36:00Z</cp:lastPrinted>
  <dcterms:created xsi:type="dcterms:W3CDTF">2016-10-07T12:07:00Z</dcterms:created>
  <dcterms:modified xsi:type="dcterms:W3CDTF">2016-10-21T11:21:00Z</dcterms:modified>
</cp:coreProperties>
</file>