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32812D" w14:textId="77777777" w:rsidR="00943850" w:rsidRPr="00D85331" w:rsidRDefault="00943850" w:rsidP="00484595">
      <w:pPr>
        <w:spacing w:line="264" w:lineRule="auto"/>
        <w:rPr>
          <w:rFonts w:ascii="Helvetica Neue" w:hAnsi="Helvetica Neue"/>
          <w:color w:val="FF0000"/>
        </w:rPr>
      </w:pPr>
      <w:r w:rsidRPr="00D85331">
        <w:rPr>
          <w:rFonts w:ascii="Helvetica Neue" w:hAnsi="Helvetica Neue"/>
        </w:rPr>
        <w:t>Presseinformation</w:t>
      </w:r>
    </w:p>
    <w:p w14:paraId="22929748" w14:textId="77777777" w:rsidR="00943850" w:rsidRPr="00D85331" w:rsidRDefault="00943850" w:rsidP="00484595">
      <w:pPr>
        <w:spacing w:line="264" w:lineRule="auto"/>
        <w:rPr>
          <w:rFonts w:ascii="Helvetica Neue" w:hAnsi="Helvetica Neue"/>
          <w:sz w:val="20"/>
          <w:szCs w:val="20"/>
        </w:rPr>
      </w:pPr>
      <w:r w:rsidRPr="00D85331">
        <w:rPr>
          <w:rFonts w:ascii="Helvetica Neue" w:hAnsi="Helvetica Neue"/>
          <w:sz w:val="20"/>
          <w:szCs w:val="20"/>
        </w:rPr>
        <w:tab/>
      </w:r>
    </w:p>
    <w:p w14:paraId="6CC274CD" w14:textId="5B069628" w:rsidR="00943850" w:rsidRPr="00D85331" w:rsidRDefault="00D07C03" w:rsidP="00484595">
      <w:pPr>
        <w:spacing w:line="264" w:lineRule="auto"/>
        <w:rPr>
          <w:rFonts w:ascii="Helvetica Neue" w:hAnsi="Helvetica Neue"/>
          <w:sz w:val="20"/>
          <w:szCs w:val="20"/>
        </w:rPr>
      </w:pPr>
      <w:r>
        <w:rPr>
          <w:rFonts w:ascii="Helvetica Neue" w:hAnsi="Helvetica Neue"/>
          <w:sz w:val="20"/>
          <w:szCs w:val="20"/>
        </w:rPr>
        <w:t>Braunschweig</w:t>
      </w:r>
      <w:r w:rsidR="00943850" w:rsidRPr="00D85331">
        <w:rPr>
          <w:rFonts w:ascii="Helvetica Neue" w:hAnsi="Helvetica Neue"/>
          <w:sz w:val="20"/>
          <w:szCs w:val="20"/>
        </w:rPr>
        <w:t xml:space="preserve">, </w:t>
      </w:r>
      <w:r w:rsidR="00F720C2">
        <w:rPr>
          <w:rFonts w:ascii="Helvetica Neue" w:hAnsi="Helvetica Neue"/>
          <w:sz w:val="20"/>
          <w:szCs w:val="20"/>
        </w:rPr>
        <w:t>2</w:t>
      </w:r>
      <w:bookmarkStart w:id="0" w:name="_GoBack"/>
      <w:bookmarkEnd w:id="0"/>
      <w:r w:rsidR="00081D96">
        <w:rPr>
          <w:rFonts w:ascii="Helvetica Neue" w:hAnsi="Helvetica Neue"/>
          <w:sz w:val="20"/>
          <w:szCs w:val="20"/>
        </w:rPr>
        <w:t>8</w:t>
      </w:r>
      <w:r w:rsidR="00943850" w:rsidRPr="00D85331">
        <w:rPr>
          <w:rFonts w:ascii="Helvetica Neue" w:hAnsi="Helvetica Neue"/>
          <w:sz w:val="20"/>
          <w:szCs w:val="20"/>
        </w:rPr>
        <w:t xml:space="preserve">. </w:t>
      </w:r>
      <w:r w:rsidR="00081D96">
        <w:rPr>
          <w:rFonts w:ascii="Helvetica Neue" w:hAnsi="Helvetica Neue"/>
          <w:sz w:val="20"/>
          <w:szCs w:val="20"/>
        </w:rPr>
        <w:t>Juli</w:t>
      </w:r>
      <w:r w:rsidR="00745236" w:rsidRPr="00D85331">
        <w:rPr>
          <w:rFonts w:ascii="Helvetica Neue" w:hAnsi="Helvetica Neue"/>
          <w:sz w:val="20"/>
          <w:szCs w:val="20"/>
        </w:rPr>
        <w:t xml:space="preserve"> 2016</w:t>
      </w:r>
      <w:r w:rsidR="00943850" w:rsidRPr="00D85331">
        <w:rPr>
          <w:rFonts w:ascii="Helvetica Neue" w:hAnsi="Helvetica Neue"/>
          <w:sz w:val="20"/>
          <w:szCs w:val="20"/>
        </w:rPr>
        <w:t xml:space="preserve"> </w:t>
      </w:r>
    </w:p>
    <w:p w14:paraId="7B07DFE5" w14:textId="77777777" w:rsidR="00943850" w:rsidRPr="00D85331" w:rsidRDefault="00943850" w:rsidP="00484595">
      <w:pPr>
        <w:spacing w:line="264" w:lineRule="auto"/>
        <w:rPr>
          <w:rFonts w:ascii="Helvetica Neue" w:hAnsi="Helvetica Neue" w:cs="Arial"/>
          <w:b/>
          <w:sz w:val="20"/>
          <w:szCs w:val="20"/>
        </w:rPr>
      </w:pPr>
    </w:p>
    <w:p w14:paraId="7825451B" w14:textId="20D68A8A" w:rsidR="00D85331" w:rsidRPr="00D85331" w:rsidRDefault="00081D96" w:rsidP="00484595">
      <w:pPr>
        <w:widowControl w:val="0"/>
        <w:spacing w:line="264" w:lineRule="auto"/>
        <w:rPr>
          <w:rFonts w:ascii="Helvetica Neue" w:hAnsi="Helvetica Neue"/>
          <w:color w:val="000000"/>
          <w:sz w:val="20"/>
          <w:szCs w:val="20"/>
        </w:rPr>
      </w:pPr>
      <w:bookmarkStart w:id="1" w:name="OLE_LINK1"/>
      <w:proofErr w:type="spellStart"/>
      <w:r>
        <w:rPr>
          <w:rFonts w:ascii="Helvetica Neue" w:hAnsi="Helvetica Neue"/>
          <w:color w:val="000000"/>
          <w:sz w:val="20"/>
          <w:szCs w:val="20"/>
        </w:rPr>
        <w:t>GaLaBau</w:t>
      </w:r>
      <w:proofErr w:type="spellEnd"/>
      <w:r w:rsidR="00D85331" w:rsidRPr="00D85331">
        <w:rPr>
          <w:rFonts w:ascii="Helvetica Neue" w:hAnsi="Helvetica Neue"/>
          <w:color w:val="000000"/>
          <w:sz w:val="20"/>
          <w:szCs w:val="20"/>
        </w:rPr>
        <w:t xml:space="preserve"> 2016, </w:t>
      </w:r>
      <w:r>
        <w:rPr>
          <w:rFonts w:ascii="Helvetica Neue" w:hAnsi="Helvetica Neue"/>
          <w:color w:val="000000"/>
          <w:sz w:val="20"/>
          <w:szCs w:val="20"/>
        </w:rPr>
        <w:t>14. bis 17. September</w:t>
      </w:r>
      <w:r w:rsidR="00D85331" w:rsidRPr="00D85331">
        <w:rPr>
          <w:rFonts w:ascii="Helvetica Neue" w:hAnsi="Helvetica Neue"/>
          <w:color w:val="000000"/>
          <w:sz w:val="20"/>
          <w:szCs w:val="20"/>
        </w:rPr>
        <w:t xml:space="preserve"> – </w:t>
      </w:r>
      <w:r w:rsidR="00AC1DB1">
        <w:rPr>
          <w:rFonts w:ascii="Helvetica Neue" w:hAnsi="Helvetica Neue"/>
          <w:color w:val="000000"/>
          <w:sz w:val="20"/>
          <w:szCs w:val="20"/>
        </w:rPr>
        <w:t>Nürnberg</w:t>
      </w:r>
      <w:r w:rsidR="00D85331" w:rsidRPr="00D85331">
        <w:rPr>
          <w:rFonts w:ascii="Helvetica Neue" w:hAnsi="Helvetica Neue"/>
          <w:color w:val="000000"/>
          <w:sz w:val="20"/>
          <w:szCs w:val="20"/>
        </w:rPr>
        <w:t xml:space="preserve"> –</w:t>
      </w:r>
      <w:r w:rsidR="00F7210B">
        <w:rPr>
          <w:rFonts w:ascii="Helvetica Neue" w:hAnsi="Helvetica Neue"/>
          <w:color w:val="000000"/>
          <w:sz w:val="20"/>
          <w:szCs w:val="20"/>
        </w:rPr>
        <w:t xml:space="preserve"> </w:t>
      </w:r>
      <w:r w:rsidR="00E26EFF">
        <w:rPr>
          <w:rFonts w:ascii="Helvetica Neue" w:hAnsi="Helvetica Neue"/>
          <w:color w:val="000000"/>
          <w:sz w:val="20"/>
          <w:szCs w:val="20"/>
        </w:rPr>
        <w:t>Halle 8</w:t>
      </w:r>
      <w:r w:rsidR="00F7210B">
        <w:rPr>
          <w:rFonts w:ascii="Helvetica Neue" w:hAnsi="Helvetica Neue"/>
          <w:color w:val="000000"/>
          <w:sz w:val="20"/>
          <w:szCs w:val="20"/>
        </w:rPr>
        <w:t>,</w:t>
      </w:r>
      <w:r w:rsidR="00F7210B" w:rsidRPr="00F7210B">
        <w:rPr>
          <w:rFonts w:ascii="Helvetica Neue" w:hAnsi="Helvetica Neue"/>
          <w:color w:val="000000"/>
          <w:sz w:val="20"/>
          <w:szCs w:val="20"/>
        </w:rPr>
        <w:t xml:space="preserve"> </w:t>
      </w:r>
      <w:r w:rsidR="00F7210B">
        <w:rPr>
          <w:rFonts w:ascii="Helvetica Neue" w:hAnsi="Helvetica Neue"/>
          <w:color w:val="000000"/>
          <w:sz w:val="20"/>
          <w:szCs w:val="20"/>
        </w:rPr>
        <w:t xml:space="preserve">Stand </w:t>
      </w:r>
      <w:r w:rsidR="00E26EFF">
        <w:rPr>
          <w:rFonts w:ascii="Helvetica Neue" w:hAnsi="Helvetica Neue"/>
          <w:color w:val="000000"/>
          <w:sz w:val="20"/>
          <w:szCs w:val="20"/>
        </w:rPr>
        <w:t>8-102</w:t>
      </w:r>
    </w:p>
    <w:p w14:paraId="48D912D2" w14:textId="77777777" w:rsidR="00D85331" w:rsidRPr="00D85331" w:rsidRDefault="00D85331" w:rsidP="00484595">
      <w:pPr>
        <w:widowControl w:val="0"/>
        <w:spacing w:line="264" w:lineRule="auto"/>
        <w:rPr>
          <w:rFonts w:ascii="Helvetica Neue" w:hAnsi="Helvetica Neue"/>
          <w:color w:val="000000"/>
          <w:sz w:val="20"/>
          <w:szCs w:val="20"/>
        </w:rPr>
      </w:pPr>
    </w:p>
    <w:p w14:paraId="4AB3DF6D" w14:textId="5AB3B4B9" w:rsidR="00D85331" w:rsidRPr="00D85331" w:rsidRDefault="008C0F74" w:rsidP="00484595">
      <w:pPr>
        <w:spacing w:line="264" w:lineRule="auto"/>
        <w:rPr>
          <w:rFonts w:ascii="Helvetica Neue" w:hAnsi="Helvetica Neue"/>
          <w:b/>
          <w:sz w:val="26"/>
          <w:szCs w:val="26"/>
        </w:rPr>
      </w:pPr>
      <w:bookmarkStart w:id="2" w:name="OLE_LINK3"/>
      <w:bookmarkStart w:id="3" w:name="OLE_LINK4"/>
      <w:bookmarkStart w:id="4" w:name="OLE_LINK8"/>
      <w:bookmarkStart w:id="5" w:name="OLE_LINK5"/>
      <w:proofErr w:type="spellStart"/>
      <w:r>
        <w:rPr>
          <w:rFonts w:ascii="Helvetica Neue" w:hAnsi="Helvetica Neue"/>
          <w:b/>
          <w:sz w:val="26"/>
          <w:szCs w:val="26"/>
        </w:rPr>
        <w:t>GaLaBau</w:t>
      </w:r>
      <w:proofErr w:type="spellEnd"/>
      <w:r>
        <w:rPr>
          <w:rFonts w:ascii="Helvetica Neue" w:hAnsi="Helvetica Neue"/>
          <w:b/>
          <w:sz w:val="26"/>
          <w:szCs w:val="26"/>
        </w:rPr>
        <w:t xml:space="preserve"> 2016: </w:t>
      </w:r>
      <w:proofErr w:type="spellStart"/>
      <w:r w:rsidR="00E75B65">
        <w:rPr>
          <w:rFonts w:ascii="Helvetica Neue" w:hAnsi="Helvetica Neue"/>
          <w:b/>
          <w:sz w:val="26"/>
          <w:szCs w:val="26"/>
        </w:rPr>
        <w:t>Nilfisk</w:t>
      </w:r>
      <w:r w:rsidR="004D530D">
        <w:rPr>
          <w:rFonts w:ascii="Helvetica Neue" w:hAnsi="Helvetica Neue"/>
          <w:b/>
          <w:sz w:val="26"/>
          <w:szCs w:val="26"/>
        </w:rPr>
        <w:t>-Egholm</w:t>
      </w:r>
      <w:proofErr w:type="spellEnd"/>
      <w:r w:rsidR="00E75B65">
        <w:rPr>
          <w:rFonts w:ascii="Helvetica Neue" w:hAnsi="Helvetica Neue"/>
          <w:b/>
          <w:sz w:val="26"/>
          <w:szCs w:val="26"/>
        </w:rPr>
        <w:t xml:space="preserve"> mit geballter Kompetenz für die flexible Outdoor-Reinigung</w:t>
      </w:r>
    </w:p>
    <w:p w14:paraId="718F29F8" w14:textId="77777777" w:rsidR="00D85331" w:rsidRPr="00CB2B37" w:rsidRDefault="000638F6" w:rsidP="00484595">
      <w:pPr>
        <w:spacing w:line="264" w:lineRule="auto"/>
        <w:ind w:right="-285"/>
        <w:rPr>
          <w:rFonts w:ascii="Helvetica Neue" w:hAnsi="Helvetica Neue"/>
          <w:sz w:val="20"/>
          <w:szCs w:val="20"/>
        </w:rPr>
      </w:pPr>
      <w:r>
        <w:rPr>
          <w:rFonts w:ascii="Helvetica Neue" w:hAnsi="Helvetica Neue"/>
          <w:sz w:val="20"/>
          <w:szCs w:val="20"/>
        </w:rPr>
        <w:t xml:space="preserve">Bewährte Reinigungshelfer und Prototyp des </w:t>
      </w:r>
      <w:r w:rsidR="00CB2B37" w:rsidRPr="00CB2B37">
        <w:rPr>
          <w:rFonts w:ascii="Helvetica Neue" w:hAnsi="Helvetica Neue"/>
          <w:sz w:val="20"/>
          <w:szCs w:val="20"/>
        </w:rPr>
        <w:t>City Ranger 3570</w:t>
      </w:r>
      <w:r w:rsidR="00461FD0">
        <w:rPr>
          <w:rFonts w:ascii="Helvetica Neue" w:hAnsi="Helvetica Neue"/>
          <w:sz w:val="20"/>
          <w:szCs w:val="20"/>
        </w:rPr>
        <w:t xml:space="preserve"> </w:t>
      </w:r>
      <w:r w:rsidR="00E500E9">
        <w:rPr>
          <w:rFonts w:ascii="Helvetica Neue" w:hAnsi="Helvetica Neue"/>
          <w:sz w:val="20"/>
          <w:szCs w:val="20"/>
        </w:rPr>
        <w:t>als Messehighlight</w:t>
      </w:r>
    </w:p>
    <w:p w14:paraId="1C49F2FA" w14:textId="77777777" w:rsidR="00CB2B37" w:rsidRPr="00D85331" w:rsidRDefault="00CB2B37" w:rsidP="00484595">
      <w:pPr>
        <w:spacing w:line="264" w:lineRule="auto"/>
        <w:ind w:right="-285"/>
        <w:rPr>
          <w:rFonts w:ascii="Helvetica Neue" w:hAnsi="Helvetica Neue"/>
          <w:sz w:val="20"/>
          <w:szCs w:val="20"/>
        </w:rPr>
      </w:pPr>
    </w:p>
    <w:p w14:paraId="4B0430BF" w14:textId="366AEB93" w:rsidR="00D85331" w:rsidRPr="00D85331" w:rsidRDefault="008B16A6" w:rsidP="00484595">
      <w:pPr>
        <w:widowControl w:val="0"/>
        <w:autoSpaceDE w:val="0"/>
        <w:autoSpaceDN w:val="0"/>
        <w:adjustRightInd w:val="0"/>
        <w:spacing w:line="264" w:lineRule="auto"/>
        <w:rPr>
          <w:rFonts w:ascii="Helvetica Neue" w:hAnsi="Helvetica Neue" w:cs="Verdana"/>
          <w:b/>
          <w:sz w:val="20"/>
          <w:szCs w:val="20"/>
        </w:rPr>
      </w:pPr>
      <w:bookmarkStart w:id="6" w:name="OLE_LINK2"/>
      <w:bookmarkEnd w:id="2"/>
      <w:bookmarkEnd w:id="3"/>
      <w:bookmarkEnd w:id="4"/>
      <w:bookmarkEnd w:id="5"/>
      <w:r>
        <w:rPr>
          <w:rFonts w:ascii="Helvetica Neue" w:hAnsi="Helvetica Neue" w:cs="Verdana"/>
          <w:b/>
          <w:sz w:val="20"/>
          <w:szCs w:val="20"/>
        </w:rPr>
        <w:t>Die diesjährige</w:t>
      </w:r>
      <w:r w:rsidRPr="008B16A6">
        <w:rPr>
          <w:rFonts w:ascii="Helvetica Neue" w:hAnsi="Helvetica Neue" w:cs="Verdana"/>
          <w:b/>
          <w:sz w:val="20"/>
          <w:szCs w:val="20"/>
        </w:rPr>
        <w:t xml:space="preserve"> </w:t>
      </w:r>
      <w:proofErr w:type="spellStart"/>
      <w:r w:rsidRPr="008B16A6">
        <w:rPr>
          <w:rFonts w:ascii="Helvetica Neue" w:hAnsi="Helvetica Neue" w:cs="Verdana"/>
          <w:b/>
          <w:sz w:val="20"/>
          <w:szCs w:val="20"/>
        </w:rPr>
        <w:t>GaLaBau</w:t>
      </w:r>
      <w:proofErr w:type="spellEnd"/>
      <w:r w:rsidRPr="008B16A6">
        <w:rPr>
          <w:rFonts w:ascii="Helvetica Neue" w:hAnsi="Helvetica Neue" w:cs="Verdana"/>
          <w:b/>
          <w:sz w:val="20"/>
          <w:szCs w:val="20"/>
        </w:rPr>
        <w:t xml:space="preserve"> in Nürnberg </w:t>
      </w:r>
      <w:r w:rsidR="00E74638">
        <w:rPr>
          <w:rFonts w:ascii="Helvetica Neue" w:hAnsi="Helvetica Neue" w:cs="Verdana"/>
          <w:b/>
          <w:sz w:val="20"/>
          <w:szCs w:val="20"/>
        </w:rPr>
        <w:t xml:space="preserve">ist erneut Anziehungspunkt für </w:t>
      </w:r>
      <w:r w:rsidR="00A81185">
        <w:rPr>
          <w:rFonts w:ascii="Helvetica Neue" w:hAnsi="Helvetica Neue" w:cs="Verdana"/>
          <w:b/>
          <w:sz w:val="20"/>
          <w:szCs w:val="20"/>
        </w:rPr>
        <w:t>internati</w:t>
      </w:r>
      <w:r w:rsidR="00A81185">
        <w:rPr>
          <w:rFonts w:ascii="Helvetica Neue" w:hAnsi="Helvetica Neue" w:cs="Verdana"/>
          <w:b/>
          <w:sz w:val="20"/>
          <w:szCs w:val="20"/>
        </w:rPr>
        <w:t>o</w:t>
      </w:r>
      <w:r w:rsidR="00A81185">
        <w:rPr>
          <w:rFonts w:ascii="Helvetica Neue" w:hAnsi="Helvetica Neue" w:cs="Verdana"/>
          <w:b/>
          <w:sz w:val="20"/>
          <w:szCs w:val="20"/>
        </w:rPr>
        <w:t xml:space="preserve">nale </w:t>
      </w:r>
      <w:r w:rsidR="00524426">
        <w:rPr>
          <w:rFonts w:ascii="Helvetica Neue" w:hAnsi="Helvetica Neue" w:cs="Verdana"/>
          <w:b/>
          <w:sz w:val="20"/>
          <w:szCs w:val="20"/>
        </w:rPr>
        <w:t xml:space="preserve">Experten rund um </w:t>
      </w:r>
      <w:r w:rsidR="00A81185" w:rsidRPr="00A81185">
        <w:rPr>
          <w:rFonts w:ascii="Helvetica Neue" w:hAnsi="Helvetica Neue" w:cs="Verdana"/>
          <w:b/>
          <w:sz w:val="20"/>
          <w:szCs w:val="20"/>
        </w:rPr>
        <w:t>die Garten- und Landschaftsbau-Branche</w:t>
      </w:r>
      <w:r w:rsidR="00A81185">
        <w:rPr>
          <w:rFonts w:ascii="Helvetica Neue" w:hAnsi="Helvetica Neue" w:cs="Verdana"/>
          <w:b/>
          <w:sz w:val="20"/>
          <w:szCs w:val="20"/>
        </w:rPr>
        <w:t xml:space="preserve"> – darunter auch der Reinigungs</w:t>
      </w:r>
      <w:r w:rsidR="006E3E7E">
        <w:rPr>
          <w:rFonts w:ascii="Helvetica Neue" w:hAnsi="Helvetica Neue" w:cs="Verdana"/>
          <w:b/>
          <w:sz w:val="20"/>
          <w:szCs w:val="20"/>
        </w:rPr>
        <w:t>geräte</w:t>
      </w:r>
      <w:r w:rsidR="00A81185">
        <w:rPr>
          <w:rFonts w:ascii="Helvetica Neue" w:hAnsi="Helvetica Neue" w:cs="Verdana"/>
          <w:b/>
          <w:sz w:val="20"/>
          <w:szCs w:val="20"/>
        </w:rPr>
        <w:t xml:space="preserve">spezialist </w:t>
      </w:r>
      <w:proofErr w:type="spellStart"/>
      <w:r w:rsidR="00A81185">
        <w:rPr>
          <w:rFonts w:ascii="Helvetica Neue" w:hAnsi="Helvetica Neue" w:cs="Verdana"/>
          <w:b/>
          <w:sz w:val="20"/>
          <w:szCs w:val="20"/>
        </w:rPr>
        <w:t>Nilfisk</w:t>
      </w:r>
      <w:proofErr w:type="spellEnd"/>
      <w:r w:rsidR="00A81185">
        <w:rPr>
          <w:rFonts w:ascii="Helvetica Neue" w:hAnsi="Helvetica Neue" w:cs="Verdana"/>
          <w:b/>
          <w:sz w:val="20"/>
          <w:szCs w:val="20"/>
        </w:rPr>
        <w:t xml:space="preserve">. </w:t>
      </w:r>
      <w:r w:rsidR="00E74638">
        <w:rPr>
          <w:rFonts w:ascii="Helvetica Neue" w:hAnsi="Helvetica Neue" w:cs="Verdana"/>
          <w:b/>
          <w:sz w:val="20"/>
          <w:szCs w:val="20"/>
        </w:rPr>
        <w:t xml:space="preserve">Neben der </w:t>
      </w:r>
      <w:r w:rsidR="00B9666A">
        <w:rPr>
          <w:rFonts w:ascii="Helvetica Neue" w:hAnsi="Helvetica Neue" w:cs="Verdana"/>
          <w:b/>
          <w:sz w:val="20"/>
          <w:szCs w:val="20"/>
        </w:rPr>
        <w:t>etablierten</w:t>
      </w:r>
      <w:r w:rsidRPr="008B16A6">
        <w:rPr>
          <w:rFonts w:ascii="Helvetica Neue" w:hAnsi="Helvetica Neue" w:cs="Verdana"/>
          <w:b/>
          <w:sz w:val="20"/>
          <w:szCs w:val="20"/>
        </w:rPr>
        <w:t xml:space="preserve"> Palette an </w:t>
      </w:r>
      <w:r w:rsidR="00E74638">
        <w:rPr>
          <w:rFonts w:ascii="Helvetica Neue" w:hAnsi="Helvetica Neue" w:cs="Verdana"/>
          <w:b/>
          <w:sz w:val="20"/>
          <w:szCs w:val="20"/>
        </w:rPr>
        <w:t xml:space="preserve">flexiblen Geräteträgern </w:t>
      </w:r>
      <w:r w:rsidR="00CD393D">
        <w:rPr>
          <w:rFonts w:ascii="Helvetica Neue" w:hAnsi="Helvetica Neue" w:cs="Verdana"/>
          <w:b/>
          <w:sz w:val="20"/>
          <w:szCs w:val="20"/>
        </w:rPr>
        <w:t xml:space="preserve">von </w:t>
      </w:r>
      <w:proofErr w:type="spellStart"/>
      <w:r w:rsidR="00CD393D">
        <w:rPr>
          <w:rFonts w:ascii="Helvetica Neue" w:hAnsi="Helvetica Neue" w:cs="Verdana"/>
          <w:b/>
          <w:sz w:val="20"/>
          <w:szCs w:val="20"/>
        </w:rPr>
        <w:t>Nilfisk-Egholm</w:t>
      </w:r>
      <w:proofErr w:type="spellEnd"/>
      <w:r w:rsidR="00CD393D">
        <w:rPr>
          <w:rFonts w:ascii="Helvetica Neue" w:hAnsi="Helvetica Neue" w:cs="Verdana"/>
          <w:b/>
          <w:sz w:val="20"/>
          <w:szCs w:val="20"/>
        </w:rPr>
        <w:t xml:space="preserve"> </w:t>
      </w:r>
      <w:r w:rsidRPr="008B16A6">
        <w:rPr>
          <w:rFonts w:ascii="Helvetica Neue" w:hAnsi="Helvetica Neue" w:cs="Verdana"/>
          <w:b/>
          <w:sz w:val="20"/>
          <w:szCs w:val="20"/>
        </w:rPr>
        <w:t xml:space="preserve">zur </w:t>
      </w:r>
      <w:r w:rsidR="0003572C">
        <w:rPr>
          <w:rFonts w:ascii="Helvetica Neue" w:hAnsi="Helvetica Neue" w:cs="Verdana"/>
          <w:b/>
          <w:sz w:val="20"/>
          <w:szCs w:val="20"/>
        </w:rPr>
        <w:t>effizienten</w:t>
      </w:r>
      <w:r w:rsidR="005D4C30">
        <w:rPr>
          <w:rFonts w:ascii="Helvetica Neue" w:hAnsi="Helvetica Neue" w:cs="Verdana"/>
          <w:b/>
          <w:sz w:val="20"/>
          <w:szCs w:val="20"/>
        </w:rPr>
        <w:t>, ganzjährigen</w:t>
      </w:r>
      <w:r w:rsidRPr="008B16A6">
        <w:rPr>
          <w:rFonts w:ascii="Helvetica Neue" w:hAnsi="Helvetica Neue" w:cs="Verdana"/>
          <w:b/>
          <w:sz w:val="20"/>
          <w:szCs w:val="20"/>
        </w:rPr>
        <w:t xml:space="preserve"> Pflege von Außenanlagen </w:t>
      </w:r>
      <w:r w:rsidR="00282D40">
        <w:rPr>
          <w:rFonts w:ascii="Helvetica Neue" w:hAnsi="Helvetica Neue" w:cs="Verdana"/>
          <w:b/>
          <w:sz w:val="20"/>
          <w:szCs w:val="20"/>
        </w:rPr>
        <w:t>ist</w:t>
      </w:r>
      <w:r w:rsidR="00EA6A68">
        <w:rPr>
          <w:rFonts w:ascii="Helvetica Neue" w:hAnsi="Helvetica Neue" w:cs="Verdana"/>
          <w:b/>
          <w:sz w:val="20"/>
          <w:szCs w:val="20"/>
        </w:rPr>
        <w:t xml:space="preserve"> </w:t>
      </w:r>
      <w:r w:rsidR="006E3E7E">
        <w:rPr>
          <w:rFonts w:ascii="Helvetica Neue" w:hAnsi="Helvetica Neue" w:cs="Verdana"/>
          <w:b/>
          <w:sz w:val="20"/>
          <w:szCs w:val="20"/>
        </w:rPr>
        <w:t>ein T</w:t>
      </w:r>
      <w:r w:rsidR="001B34ED">
        <w:rPr>
          <w:rFonts w:ascii="Helvetica Neue" w:hAnsi="Helvetica Neue" w:cs="Verdana"/>
          <w:b/>
          <w:sz w:val="20"/>
          <w:szCs w:val="20"/>
        </w:rPr>
        <w:t>estfahrzeug des</w:t>
      </w:r>
      <w:r w:rsidR="00DB429A">
        <w:rPr>
          <w:rFonts w:ascii="Helvetica Neue" w:hAnsi="Helvetica Neue" w:cs="Verdana"/>
          <w:b/>
          <w:sz w:val="20"/>
          <w:szCs w:val="20"/>
        </w:rPr>
        <w:t xml:space="preserve"> </w:t>
      </w:r>
      <w:r w:rsidR="00E500E9">
        <w:rPr>
          <w:rFonts w:ascii="Helvetica Neue" w:hAnsi="Helvetica Neue" w:cs="Verdana"/>
          <w:b/>
          <w:sz w:val="20"/>
          <w:szCs w:val="20"/>
        </w:rPr>
        <w:t xml:space="preserve">2017 erscheinenden </w:t>
      </w:r>
      <w:r w:rsidR="00DB429A">
        <w:rPr>
          <w:rFonts w:ascii="Helvetica Neue" w:hAnsi="Helvetica Neue" w:cs="Verdana"/>
          <w:b/>
          <w:sz w:val="20"/>
          <w:szCs w:val="20"/>
        </w:rPr>
        <w:t>City Ranger 3570</w:t>
      </w:r>
      <w:r w:rsidR="007A3D45">
        <w:rPr>
          <w:rFonts w:ascii="Helvetica Neue" w:hAnsi="Helvetica Neue" w:cs="Verdana"/>
          <w:b/>
          <w:sz w:val="20"/>
          <w:szCs w:val="20"/>
        </w:rPr>
        <w:t xml:space="preserve"> absolutes Messe-Highlight</w:t>
      </w:r>
      <w:r w:rsidR="006E3E7E">
        <w:rPr>
          <w:rFonts w:ascii="Helvetica Neue" w:hAnsi="Helvetica Neue" w:cs="Verdana"/>
          <w:b/>
          <w:sz w:val="20"/>
          <w:szCs w:val="20"/>
        </w:rPr>
        <w:t xml:space="preserve">. </w:t>
      </w:r>
      <w:r w:rsidR="00746F8C">
        <w:rPr>
          <w:rFonts w:ascii="Helvetica Neue" w:hAnsi="Helvetica Neue" w:cs="Verdana"/>
          <w:b/>
          <w:sz w:val="20"/>
          <w:szCs w:val="20"/>
        </w:rPr>
        <w:t xml:space="preserve">So viel sei bereits verraten: </w:t>
      </w:r>
      <w:r w:rsidR="006E3E7E">
        <w:rPr>
          <w:rFonts w:ascii="Helvetica Neue" w:hAnsi="Helvetica Neue" w:cs="Verdana"/>
          <w:b/>
          <w:sz w:val="20"/>
          <w:szCs w:val="20"/>
        </w:rPr>
        <w:t xml:space="preserve">Die Maschine ist </w:t>
      </w:r>
      <w:r w:rsidR="00D53076">
        <w:rPr>
          <w:rFonts w:ascii="Helvetica Neue" w:hAnsi="Helvetica Neue" w:cs="Verdana"/>
          <w:b/>
          <w:sz w:val="20"/>
          <w:szCs w:val="20"/>
        </w:rPr>
        <w:t>entsprechend der</w:t>
      </w:r>
      <w:r w:rsidR="00302D44">
        <w:rPr>
          <w:rFonts w:ascii="Helvetica Neue" w:hAnsi="Helvetica Neue" w:cs="Verdana"/>
          <w:b/>
          <w:sz w:val="20"/>
          <w:szCs w:val="20"/>
        </w:rPr>
        <w:t xml:space="preserve"> veränderten Abgasnor</w:t>
      </w:r>
      <w:r w:rsidR="00D53076">
        <w:rPr>
          <w:rFonts w:ascii="Helvetica Neue" w:hAnsi="Helvetica Neue" w:cs="Verdana"/>
          <w:b/>
          <w:sz w:val="20"/>
          <w:szCs w:val="20"/>
        </w:rPr>
        <w:t>m</w:t>
      </w:r>
      <w:r w:rsidR="00302D44">
        <w:rPr>
          <w:rFonts w:ascii="Helvetica Neue" w:hAnsi="Helvetica Neue" w:cs="Verdana"/>
          <w:b/>
          <w:sz w:val="20"/>
          <w:szCs w:val="20"/>
        </w:rPr>
        <w:t xml:space="preserve"> T</w:t>
      </w:r>
      <w:r w:rsidR="00D53076">
        <w:rPr>
          <w:rFonts w:ascii="Helvetica Neue" w:hAnsi="Helvetica Neue" w:cs="Verdana"/>
          <w:b/>
          <w:sz w:val="20"/>
          <w:szCs w:val="20"/>
        </w:rPr>
        <w:t>ier III</w:t>
      </w:r>
      <w:r w:rsidR="000638F6">
        <w:rPr>
          <w:rFonts w:ascii="Helvetica Neue" w:hAnsi="Helvetica Neue" w:cs="Verdana"/>
          <w:b/>
          <w:sz w:val="20"/>
          <w:szCs w:val="20"/>
        </w:rPr>
        <w:t>B</w:t>
      </w:r>
      <w:r w:rsidR="001B34ED">
        <w:rPr>
          <w:rFonts w:ascii="Helvetica Neue" w:hAnsi="Helvetica Neue" w:cs="Verdana"/>
          <w:b/>
          <w:sz w:val="20"/>
          <w:szCs w:val="20"/>
        </w:rPr>
        <w:t xml:space="preserve"> </w:t>
      </w:r>
      <w:r w:rsidR="00302D44">
        <w:rPr>
          <w:rFonts w:ascii="Helvetica Neue" w:hAnsi="Helvetica Neue" w:cs="Verdana"/>
          <w:b/>
          <w:sz w:val="20"/>
          <w:szCs w:val="20"/>
        </w:rPr>
        <w:t xml:space="preserve">mit </w:t>
      </w:r>
      <w:r w:rsidR="006E3E7E">
        <w:rPr>
          <w:rFonts w:ascii="Helvetica Neue" w:hAnsi="Helvetica Neue" w:cs="Verdana"/>
          <w:b/>
          <w:sz w:val="20"/>
          <w:szCs w:val="20"/>
        </w:rPr>
        <w:t xml:space="preserve">einer </w:t>
      </w:r>
      <w:r w:rsidR="000638F6">
        <w:rPr>
          <w:rFonts w:ascii="Helvetica Neue" w:hAnsi="Helvetica Neue" w:cs="Verdana"/>
          <w:b/>
          <w:sz w:val="20"/>
          <w:szCs w:val="20"/>
        </w:rPr>
        <w:t>m</w:t>
      </w:r>
      <w:r w:rsidR="006E3E7E">
        <w:rPr>
          <w:rFonts w:ascii="Helvetica Neue" w:hAnsi="Helvetica Neue" w:cs="Verdana"/>
          <w:b/>
          <w:sz w:val="20"/>
          <w:szCs w:val="20"/>
        </w:rPr>
        <w:t>odernisierten</w:t>
      </w:r>
      <w:r w:rsidR="001B34ED">
        <w:rPr>
          <w:rFonts w:ascii="Helvetica Neue" w:hAnsi="Helvetica Neue" w:cs="Verdana"/>
          <w:b/>
          <w:sz w:val="20"/>
          <w:szCs w:val="20"/>
        </w:rPr>
        <w:t xml:space="preserve"> Motorisierung </w:t>
      </w:r>
      <w:r w:rsidR="00573DB7">
        <w:rPr>
          <w:rFonts w:ascii="Helvetica Neue" w:hAnsi="Helvetica Neue" w:cs="Verdana"/>
          <w:b/>
          <w:sz w:val="20"/>
          <w:szCs w:val="20"/>
        </w:rPr>
        <w:t xml:space="preserve">sowie </w:t>
      </w:r>
      <w:r w:rsidR="009526D5">
        <w:rPr>
          <w:rFonts w:ascii="Helvetica Neue" w:hAnsi="Helvetica Neue" w:cs="Verdana"/>
          <w:b/>
          <w:sz w:val="20"/>
          <w:szCs w:val="20"/>
        </w:rPr>
        <w:t>innovativen</w:t>
      </w:r>
      <w:r w:rsidR="000638F6">
        <w:rPr>
          <w:rFonts w:ascii="Helvetica Neue" w:hAnsi="Helvetica Neue" w:cs="Verdana"/>
          <w:b/>
          <w:sz w:val="20"/>
          <w:szCs w:val="20"/>
        </w:rPr>
        <w:t xml:space="preserve"> elektronischen Features</w:t>
      </w:r>
      <w:r w:rsidR="006E3E7E">
        <w:rPr>
          <w:rFonts w:ascii="Helvetica Neue" w:hAnsi="Helvetica Neue" w:cs="Verdana"/>
          <w:b/>
          <w:sz w:val="20"/>
          <w:szCs w:val="20"/>
        </w:rPr>
        <w:t xml:space="preserve"> ausgestattet</w:t>
      </w:r>
      <w:r w:rsidR="00DB429A">
        <w:rPr>
          <w:rFonts w:ascii="Helvetica Neue" w:hAnsi="Helvetica Neue" w:cs="Verdana"/>
          <w:b/>
          <w:sz w:val="20"/>
          <w:szCs w:val="20"/>
        </w:rPr>
        <w:t xml:space="preserve">. </w:t>
      </w:r>
      <w:r w:rsidR="00D25CBA">
        <w:rPr>
          <w:rFonts w:ascii="Helvetica Neue" w:hAnsi="Helvetica Neue" w:cs="Verdana"/>
          <w:b/>
          <w:sz w:val="20"/>
          <w:szCs w:val="20"/>
        </w:rPr>
        <w:t xml:space="preserve">Darüber hinaus verfügt die Neuheit </w:t>
      </w:r>
      <w:r w:rsidR="00692CD2">
        <w:rPr>
          <w:rFonts w:ascii="Helvetica Neue" w:hAnsi="Helvetica Neue" w:cs="Verdana"/>
          <w:b/>
          <w:sz w:val="20"/>
          <w:szCs w:val="20"/>
        </w:rPr>
        <w:t xml:space="preserve">in </w:t>
      </w:r>
      <w:proofErr w:type="spellStart"/>
      <w:r w:rsidR="00692CD2">
        <w:rPr>
          <w:rFonts w:ascii="Helvetica Neue" w:hAnsi="Helvetica Neue" w:cs="Verdana"/>
          <w:b/>
          <w:sz w:val="20"/>
          <w:szCs w:val="20"/>
        </w:rPr>
        <w:t>Nilfisk</w:t>
      </w:r>
      <w:proofErr w:type="spellEnd"/>
      <w:r w:rsidR="00692CD2">
        <w:rPr>
          <w:rFonts w:ascii="Helvetica Neue" w:hAnsi="Helvetica Neue" w:cs="Verdana"/>
          <w:b/>
          <w:sz w:val="20"/>
          <w:szCs w:val="20"/>
        </w:rPr>
        <w:t xml:space="preserve">-Manier </w:t>
      </w:r>
      <w:r w:rsidR="00D25CBA">
        <w:rPr>
          <w:rFonts w:ascii="Helvetica Neue" w:hAnsi="Helvetica Neue" w:cs="Verdana"/>
          <w:b/>
          <w:sz w:val="20"/>
          <w:szCs w:val="20"/>
        </w:rPr>
        <w:t xml:space="preserve">natürlich auch über ein </w:t>
      </w:r>
      <w:r w:rsidR="00692CD2">
        <w:rPr>
          <w:rFonts w:ascii="Helvetica Neue" w:hAnsi="Helvetica Neue" w:cs="Verdana"/>
          <w:b/>
          <w:sz w:val="20"/>
          <w:szCs w:val="20"/>
        </w:rPr>
        <w:t>breites</w:t>
      </w:r>
      <w:r w:rsidR="00D25CBA">
        <w:rPr>
          <w:rFonts w:ascii="Helvetica Neue" w:hAnsi="Helvetica Neue" w:cs="Verdana"/>
          <w:b/>
          <w:sz w:val="20"/>
          <w:szCs w:val="20"/>
        </w:rPr>
        <w:t xml:space="preserve"> Spektrum an </w:t>
      </w:r>
      <w:r w:rsidR="00692CD2">
        <w:rPr>
          <w:rFonts w:ascii="Helvetica Neue" w:hAnsi="Helvetica Neue" w:cs="Verdana"/>
          <w:b/>
          <w:sz w:val="20"/>
          <w:szCs w:val="20"/>
        </w:rPr>
        <w:t>Anbauten für die Grünflächenpflege, Kehrarbeiten und den Winte</w:t>
      </w:r>
      <w:r w:rsidR="00692CD2">
        <w:rPr>
          <w:rFonts w:ascii="Helvetica Neue" w:hAnsi="Helvetica Neue" w:cs="Verdana"/>
          <w:b/>
          <w:sz w:val="20"/>
          <w:szCs w:val="20"/>
        </w:rPr>
        <w:t>r</w:t>
      </w:r>
      <w:r w:rsidR="00692CD2">
        <w:rPr>
          <w:rFonts w:ascii="Helvetica Neue" w:hAnsi="Helvetica Neue" w:cs="Verdana"/>
          <w:b/>
          <w:sz w:val="20"/>
          <w:szCs w:val="20"/>
        </w:rPr>
        <w:t xml:space="preserve">dienst. </w:t>
      </w:r>
      <w:r w:rsidR="00021343">
        <w:rPr>
          <w:rFonts w:ascii="Helvetica Neue" w:hAnsi="Helvetica Neue" w:cs="Verdana"/>
          <w:b/>
          <w:sz w:val="20"/>
          <w:szCs w:val="20"/>
        </w:rPr>
        <w:t xml:space="preserve">Nicht zuletzt erwartet die Messebesucher eine </w:t>
      </w:r>
      <w:r w:rsidR="00250185">
        <w:rPr>
          <w:rFonts w:ascii="Helvetica Neue" w:hAnsi="Helvetica Neue" w:cs="Verdana"/>
          <w:b/>
          <w:sz w:val="20"/>
          <w:szCs w:val="20"/>
        </w:rPr>
        <w:t>Outdoor-</w:t>
      </w:r>
      <w:r w:rsidR="00A60018">
        <w:rPr>
          <w:rFonts w:ascii="Helvetica Neue" w:hAnsi="Helvetica Neue" w:cs="Verdana"/>
          <w:b/>
          <w:sz w:val="20"/>
          <w:szCs w:val="20"/>
        </w:rPr>
        <w:t xml:space="preserve">Winteraktion mit besonderen Angeboten – damit </w:t>
      </w:r>
      <w:r w:rsidR="00ED0424">
        <w:rPr>
          <w:rFonts w:ascii="Helvetica Neue" w:hAnsi="Helvetica Neue" w:cs="Verdana"/>
          <w:b/>
          <w:sz w:val="20"/>
          <w:szCs w:val="20"/>
        </w:rPr>
        <w:t xml:space="preserve">auch </w:t>
      </w:r>
      <w:r w:rsidR="00A60018">
        <w:rPr>
          <w:rFonts w:ascii="Helvetica Neue" w:hAnsi="Helvetica Neue" w:cs="Verdana"/>
          <w:b/>
          <w:sz w:val="20"/>
          <w:szCs w:val="20"/>
        </w:rPr>
        <w:t xml:space="preserve">während der kalten Jahreszeit </w:t>
      </w:r>
      <w:r w:rsidR="00ED0424">
        <w:rPr>
          <w:rFonts w:ascii="Helvetica Neue" w:hAnsi="Helvetica Neue" w:cs="Verdana"/>
          <w:b/>
          <w:sz w:val="20"/>
          <w:szCs w:val="20"/>
        </w:rPr>
        <w:t>eine saub</w:t>
      </w:r>
      <w:r w:rsidR="00ED0424">
        <w:rPr>
          <w:rFonts w:ascii="Helvetica Neue" w:hAnsi="Helvetica Neue" w:cs="Verdana"/>
          <w:b/>
          <w:sz w:val="20"/>
          <w:szCs w:val="20"/>
        </w:rPr>
        <w:t>e</w:t>
      </w:r>
      <w:r w:rsidR="00ED0424">
        <w:rPr>
          <w:rFonts w:ascii="Helvetica Neue" w:hAnsi="Helvetica Neue" w:cs="Verdana"/>
          <w:b/>
          <w:sz w:val="20"/>
          <w:szCs w:val="20"/>
        </w:rPr>
        <w:t>re Spur gehalten werden kann</w:t>
      </w:r>
      <w:r w:rsidR="00A60018">
        <w:rPr>
          <w:rFonts w:ascii="Helvetica Neue" w:hAnsi="Helvetica Neue" w:cs="Verdana"/>
          <w:b/>
          <w:sz w:val="20"/>
          <w:szCs w:val="20"/>
        </w:rPr>
        <w:t xml:space="preserve">. </w:t>
      </w:r>
    </w:p>
    <w:bookmarkEnd w:id="6"/>
    <w:p w14:paraId="6C4524B6" w14:textId="5D0A4E7A" w:rsidR="004C2EC1" w:rsidRPr="004C2EC1" w:rsidRDefault="004C2EC1" w:rsidP="004C2EC1">
      <w:pPr>
        <w:tabs>
          <w:tab w:val="left" w:pos="2038"/>
        </w:tabs>
        <w:spacing w:line="288" w:lineRule="auto"/>
        <w:rPr>
          <w:rFonts w:ascii="Helvetica" w:hAnsi="Helvetica"/>
          <w:sz w:val="20"/>
        </w:rPr>
      </w:pPr>
    </w:p>
    <w:p w14:paraId="339E39A7" w14:textId="7636373E" w:rsidR="004C2EC1" w:rsidRDefault="008515FE" w:rsidP="004C2EC1">
      <w:pPr>
        <w:tabs>
          <w:tab w:val="left" w:pos="2038"/>
        </w:tabs>
        <w:spacing w:line="288" w:lineRule="auto"/>
        <w:rPr>
          <w:rFonts w:ascii="Helvetica" w:hAnsi="Helvetica"/>
          <w:sz w:val="20"/>
        </w:rPr>
      </w:pPr>
      <w:r w:rsidRPr="00CD1D95">
        <w:rPr>
          <w:rFonts w:ascii="Helvetica" w:hAnsi="Helvetica"/>
          <w:noProof/>
          <w:sz w:val="20"/>
        </w:rPr>
        <w:drawing>
          <wp:anchor distT="0" distB="0" distL="114300" distR="114300" simplePos="0" relativeHeight="251663360" behindDoc="0" locked="0" layoutInCell="1" allowOverlap="1" wp14:anchorId="6CA2112A" wp14:editId="3164FAE6">
            <wp:simplePos x="0" y="0"/>
            <wp:positionH relativeFrom="column">
              <wp:posOffset>5372100</wp:posOffset>
            </wp:positionH>
            <wp:positionV relativeFrom="paragraph">
              <wp:posOffset>753110</wp:posOffset>
            </wp:positionV>
            <wp:extent cx="685800" cy="455295"/>
            <wp:effectExtent l="0" t="0" r="0" b="1905"/>
            <wp:wrapTight wrapText="bothSides">
              <wp:wrapPolygon edited="0">
                <wp:start x="0" y="0"/>
                <wp:lineTo x="0" y="20485"/>
                <wp:lineTo x="20800" y="20485"/>
                <wp:lineTo x="20800" y="0"/>
                <wp:lineTo x="0" y="0"/>
              </wp:wrapPolygon>
            </wp:wrapTight>
            <wp:docPr id="10" name="Bild 10" descr="PNR Kunden:Kunden L-S:NIA.KDaten:NIF.KDaten:NIF.PR:NIF-2015:Produkte Egholm:Winterdienst:Bilder:Word:002 NIF-Egholm-CR3500-VSchneeraeumschil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F.KDaten:NIF.PR:NIF-2015:Produkte Egholm:Winterdienst:Bilder:Word:002 NIF-Egholm-CR3500-VSchneeraeumschild_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45529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4C2EC1" w:rsidRPr="003E45F9">
        <w:rPr>
          <w:rFonts w:ascii="Helvetica" w:hAnsi="Helvetica"/>
          <w:noProof/>
          <w:sz w:val="20"/>
        </w:rPr>
        <w:drawing>
          <wp:anchor distT="0" distB="0" distL="114300" distR="114300" simplePos="0" relativeHeight="251659264" behindDoc="0" locked="0" layoutInCell="1" allowOverlap="1" wp14:anchorId="3A36EDD0" wp14:editId="452C739F">
            <wp:simplePos x="0" y="0"/>
            <wp:positionH relativeFrom="column">
              <wp:posOffset>5372100</wp:posOffset>
            </wp:positionH>
            <wp:positionV relativeFrom="paragraph">
              <wp:posOffset>67310</wp:posOffset>
            </wp:positionV>
            <wp:extent cx="719455" cy="479425"/>
            <wp:effectExtent l="0" t="0" r="0" b="3175"/>
            <wp:wrapTight wrapText="bothSides">
              <wp:wrapPolygon edited="0">
                <wp:start x="0" y="0"/>
                <wp:lineTo x="0" y="20599"/>
                <wp:lineTo x="20590" y="20599"/>
                <wp:lineTo x="20590" y="0"/>
                <wp:lineTo x="0" y="0"/>
              </wp:wrapPolygon>
            </wp:wrapTight>
            <wp:docPr id="8" name="Bild 8" descr="PNR Kunden:Kunden L-S:NIA.KDaten:NIF.KDaten:NIF.Fotos:Egholm:IFAT_Bildmaterial:Word:City_Ranger_3500_Kehrmaschine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Fotos:Egholm:IFAT_Bildmaterial:Word:City_Ranger_3500_Kehrmaschine Kopie.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9455" cy="47942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4C2EC1" w:rsidRPr="004C2EC1">
        <w:rPr>
          <w:rFonts w:ascii="Helvetica" w:hAnsi="Helvetica"/>
          <w:sz w:val="20"/>
        </w:rPr>
        <w:t xml:space="preserve">Der Geräteträger </w:t>
      </w:r>
      <w:r w:rsidR="004C2EC1" w:rsidRPr="004C2EC1">
        <w:rPr>
          <w:rFonts w:ascii="Helvetica" w:hAnsi="Helvetica"/>
          <w:b/>
          <w:sz w:val="20"/>
        </w:rPr>
        <w:t>City Ranger 3500</w:t>
      </w:r>
      <w:r w:rsidR="004C2EC1" w:rsidRPr="004C2EC1">
        <w:rPr>
          <w:rFonts w:ascii="Helvetica" w:hAnsi="Helvetica"/>
          <w:sz w:val="20"/>
        </w:rPr>
        <w:t xml:space="preserve"> </w:t>
      </w:r>
      <w:r w:rsidR="007A3D45">
        <w:rPr>
          <w:rFonts w:ascii="Helvetica" w:hAnsi="Helvetica"/>
          <w:sz w:val="20"/>
        </w:rPr>
        <w:t xml:space="preserve">von </w:t>
      </w:r>
      <w:proofErr w:type="spellStart"/>
      <w:r w:rsidR="007A3D45">
        <w:rPr>
          <w:rFonts w:ascii="Helvetica" w:hAnsi="Helvetica"/>
          <w:sz w:val="20"/>
        </w:rPr>
        <w:t>Nilfisk-Egholm</w:t>
      </w:r>
      <w:proofErr w:type="spellEnd"/>
      <w:r w:rsidR="007A3D45">
        <w:rPr>
          <w:rFonts w:ascii="Helvetica" w:hAnsi="Helvetica"/>
          <w:sz w:val="20"/>
        </w:rPr>
        <w:t xml:space="preserve"> </w:t>
      </w:r>
      <w:r w:rsidR="004C2EC1" w:rsidRPr="004C2EC1">
        <w:rPr>
          <w:rFonts w:ascii="Helvetica" w:hAnsi="Helvetica"/>
          <w:sz w:val="20"/>
        </w:rPr>
        <w:t>bietet exzellente Outdoor-Flexibilität. Mit einer Außenbreite von nur 113 Zentimetern, einem Wenderadius von 190 Zentimetern und einer Hochentleerung von 160 Zentimetern ist das Modell eine wirtschaftlich interessante Alternative in der 3,5-Tonnen-Klasse. Durch seinen hydr</w:t>
      </w:r>
      <w:r w:rsidR="004C2EC1" w:rsidRPr="004C2EC1">
        <w:rPr>
          <w:rFonts w:ascii="Helvetica" w:hAnsi="Helvetica"/>
          <w:sz w:val="20"/>
        </w:rPr>
        <w:t>o</w:t>
      </w:r>
      <w:r w:rsidR="004C2EC1" w:rsidRPr="004C2EC1">
        <w:rPr>
          <w:rFonts w:ascii="Helvetica" w:hAnsi="Helvetica"/>
          <w:sz w:val="20"/>
        </w:rPr>
        <w:t xml:space="preserve">statischen Allradantrieb, eine serienmäßig mit Klimaanlage ausgestattete Zwei-Mann-Kabine und 38 Stundenkilometer Höchstgeschwindigkeit eignet sich der Knicklenker ideal für Gehsteige, Nebenstraßen und Parkanlagen. Das umfangreiche Programm der 14 professionellen Anbauten ist perfekt auf die Parameter des Trägerfahrzeugs abgestimmt. Dank des durchdachten Wechselsystems benötigt der Anwender nur zehn Minuten für den Tausch eines Anbaugeräts. </w:t>
      </w:r>
    </w:p>
    <w:p w14:paraId="580F2500" w14:textId="77777777" w:rsidR="004C2EC1" w:rsidRDefault="004C2EC1" w:rsidP="004C2EC1">
      <w:pPr>
        <w:tabs>
          <w:tab w:val="left" w:pos="2038"/>
        </w:tabs>
        <w:spacing w:line="288" w:lineRule="auto"/>
        <w:rPr>
          <w:rFonts w:ascii="Helvetica" w:hAnsi="Helvetica"/>
          <w:sz w:val="20"/>
        </w:rPr>
      </w:pPr>
    </w:p>
    <w:p w14:paraId="43F82F24" w14:textId="43E1168F" w:rsidR="004C2EC1" w:rsidRDefault="008515FE" w:rsidP="004C2EC1">
      <w:pPr>
        <w:tabs>
          <w:tab w:val="left" w:pos="2038"/>
        </w:tabs>
        <w:spacing w:line="288" w:lineRule="auto"/>
        <w:rPr>
          <w:rFonts w:ascii="Helvetica" w:hAnsi="Helvetica"/>
          <w:sz w:val="20"/>
        </w:rPr>
      </w:pPr>
      <w:r w:rsidRPr="00A72EA5">
        <w:rPr>
          <w:rFonts w:ascii="Helvetica" w:hAnsi="Helvetica"/>
          <w:noProof/>
          <w:sz w:val="20"/>
        </w:rPr>
        <w:drawing>
          <wp:anchor distT="0" distB="0" distL="114300" distR="114300" simplePos="0" relativeHeight="251665408" behindDoc="0" locked="0" layoutInCell="1" allowOverlap="1" wp14:anchorId="7152C354" wp14:editId="6E2A1EAF">
            <wp:simplePos x="0" y="0"/>
            <wp:positionH relativeFrom="column">
              <wp:posOffset>5372100</wp:posOffset>
            </wp:positionH>
            <wp:positionV relativeFrom="paragraph">
              <wp:posOffset>683260</wp:posOffset>
            </wp:positionV>
            <wp:extent cx="685800" cy="457200"/>
            <wp:effectExtent l="0" t="0" r="0" b="0"/>
            <wp:wrapTight wrapText="bothSides">
              <wp:wrapPolygon edited="0">
                <wp:start x="0" y="0"/>
                <wp:lineTo x="0" y="20400"/>
                <wp:lineTo x="20800" y="20400"/>
                <wp:lineTo x="20800" y="0"/>
                <wp:lineTo x="0" y="0"/>
              </wp:wrapPolygon>
            </wp:wrapTight>
            <wp:docPr id="11" name="Bild 11" descr="PNR Kunden:Kunden L-S:NIA.KDaten:NIF.KDaten:NIF.PR:NIF-2015:Produkte Egholm:Winterdienst:Bilder:Word:003 NIF-Egholm-CR2250-SalzKiesstreuu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L-S:NIA.KDaten:NIF.KDaten:NIF.PR:NIF-2015:Produkte Egholm:Winterdienst:Bilder:Word:003 NIF-Egholm-CR2250-SalzKiesstreuuer.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4572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4C2EC1" w:rsidRPr="003E45F9">
        <w:rPr>
          <w:rFonts w:ascii="Helvetica" w:hAnsi="Helvetica"/>
          <w:noProof/>
          <w:sz w:val="20"/>
        </w:rPr>
        <w:drawing>
          <wp:anchor distT="0" distB="0" distL="114300" distR="114300" simplePos="0" relativeHeight="251661312" behindDoc="0" locked="0" layoutInCell="1" allowOverlap="1" wp14:anchorId="16AF3594" wp14:editId="55F0CADD">
            <wp:simplePos x="0" y="0"/>
            <wp:positionH relativeFrom="column">
              <wp:posOffset>5372100</wp:posOffset>
            </wp:positionH>
            <wp:positionV relativeFrom="paragraph">
              <wp:posOffset>55880</wp:posOffset>
            </wp:positionV>
            <wp:extent cx="719455" cy="479425"/>
            <wp:effectExtent l="0" t="0" r="0" b="3175"/>
            <wp:wrapTight wrapText="bothSides">
              <wp:wrapPolygon edited="0">
                <wp:start x="0" y="0"/>
                <wp:lineTo x="0" y="20599"/>
                <wp:lineTo x="20590" y="20599"/>
                <wp:lineTo x="20590" y="0"/>
                <wp:lineTo x="0" y="0"/>
              </wp:wrapPolygon>
            </wp:wrapTight>
            <wp:docPr id="9" name="Bild 9" descr="PNR Kunden:Kunden L-S:NIA.KDaten:NIF.KDaten:NIF.Fotos:Egholm:IFAT_Bildmaterial:Word:City_Ranger 2250_Kehrmaschin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Egholm:IFAT_Bildmaterial:Word:City_Ranger 2250_Kehrmaschine Kopi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19455" cy="47942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4C2EC1">
        <w:rPr>
          <w:rFonts w:ascii="Helvetica" w:hAnsi="Helvetica"/>
          <w:sz w:val="20"/>
        </w:rPr>
        <w:t>D</w:t>
      </w:r>
      <w:r w:rsidR="004C2EC1" w:rsidRPr="004C2EC1">
        <w:rPr>
          <w:rFonts w:ascii="Helvetica" w:hAnsi="Helvetica"/>
          <w:sz w:val="20"/>
        </w:rPr>
        <w:t>er knickgelenkte</w:t>
      </w:r>
      <w:r w:rsidR="004C2EC1" w:rsidRPr="004C2EC1">
        <w:rPr>
          <w:rFonts w:ascii="Helvetica" w:hAnsi="Helvetica"/>
          <w:b/>
          <w:sz w:val="20"/>
        </w:rPr>
        <w:t xml:space="preserve"> City Ranger 2250</w:t>
      </w:r>
      <w:r w:rsidR="004C2EC1" w:rsidRPr="004C2EC1">
        <w:rPr>
          <w:rFonts w:ascii="Helvetica" w:hAnsi="Helvetica"/>
          <w:sz w:val="20"/>
        </w:rPr>
        <w:t xml:space="preserve"> </w:t>
      </w:r>
      <w:r w:rsidR="007A3D45">
        <w:rPr>
          <w:rFonts w:ascii="Helvetica" w:hAnsi="Helvetica"/>
          <w:sz w:val="20"/>
        </w:rPr>
        <w:t xml:space="preserve">von </w:t>
      </w:r>
      <w:proofErr w:type="spellStart"/>
      <w:r w:rsidR="007A3D45">
        <w:rPr>
          <w:rFonts w:ascii="Helvetica" w:hAnsi="Helvetica"/>
          <w:sz w:val="20"/>
        </w:rPr>
        <w:t>Nilfisk-Egholm</w:t>
      </w:r>
      <w:proofErr w:type="spellEnd"/>
      <w:r w:rsidR="007A3D45">
        <w:rPr>
          <w:rFonts w:ascii="Helvetica" w:hAnsi="Helvetica"/>
          <w:sz w:val="20"/>
        </w:rPr>
        <w:t xml:space="preserve"> </w:t>
      </w:r>
      <w:r w:rsidR="004C2EC1" w:rsidRPr="004C2EC1">
        <w:rPr>
          <w:rFonts w:ascii="Helvetica" w:hAnsi="Helvetica"/>
          <w:sz w:val="20"/>
        </w:rPr>
        <w:t>wurde</w:t>
      </w:r>
      <w:r w:rsidR="00895E50" w:rsidRPr="00895E50">
        <w:rPr>
          <w:rFonts w:ascii="Helvetica" w:hAnsi="Helvetica"/>
          <w:sz w:val="20"/>
        </w:rPr>
        <w:t xml:space="preserve"> </w:t>
      </w:r>
      <w:r w:rsidR="00895E50" w:rsidRPr="004C2EC1">
        <w:rPr>
          <w:rFonts w:ascii="Helvetica" w:hAnsi="Helvetica"/>
          <w:sz w:val="20"/>
        </w:rPr>
        <w:t>mit 20 verschiedenen Anbaugeräten</w:t>
      </w:r>
      <w:r w:rsidR="00562B39">
        <w:rPr>
          <w:rFonts w:ascii="Helvetica" w:hAnsi="Helvetica"/>
          <w:sz w:val="20"/>
        </w:rPr>
        <w:t xml:space="preserve"> ebenfalls </w:t>
      </w:r>
      <w:r w:rsidR="004C2EC1" w:rsidRPr="004C2EC1">
        <w:rPr>
          <w:rFonts w:ascii="Helvetica" w:hAnsi="Helvetica"/>
          <w:sz w:val="20"/>
        </w:rPr>
        <w:t>für den ganzjährigen Einsatz konzipiert. Das Kupplungssy</w:t>
      </w:r>
      <w:r w:rsidR="004C2EC1" w:rsidRPr="004C2EC1">
        <w:rPr>
          <w:rFonts w:ascii="Helvetica" w:hAnsi="Helvetica"/>
          <w:sz w:val="20"/>
        </w:rPr>
        <w:t>s</w:t>
      </w:r>
      <w:r w:rsidR="004C2EC1" w:rsidRPr="004C2EC1">
        <w:rPr>
          <w:rFonts w:ascii="Helvetica" w:hAnsi="Helvetica"/>
          <w:sz w:val="20"/>
        </w:rPr>
        <w:t>tem ist so einfach zu bedienen, dass sich ein Anbaugerät in weniger als einer Minute auswechseln lässt. Schläuche und Anschlüsse sind versteckt und somit geschützt, der Anschluss der Hydraulik-, Wasser- und Saugschläuche erfolgt automatisch. Der Vie</w:t>
      </w:r>
      <w:r w:rsidR="004C2EC1" w:rsidRPr="004C2EC1">
        <w:rPr>
          <w:rFonts w:ascii="Helvetica" w:hAnsi="Helvetica"/>
          <w:sz w:val="20"/>
        </w:rPr>
        <w:t>r</w:t>
      </w:r>
      <w:r w:rsidR="004C2EC1" w:rsidRPr="004C2EC1">
        <w:rPr>
          <w:rFonts w:ascii="Helvetica" w:hAnsi="Helvetica"/>
          <w:sz w:val="20"/>
        </w:rPr>
        <w:t xml:space="preserve">radantrieb und die optimale Gewichtsverteilung stehen für Stabilität und die 35 PS für starke Zugkraft. Dabei fährt der City Ranger 2250 fast wie von selbst, denn für den Weg zum oder vom Einsatzort ist kein Umstellen des Gashebels erforderlich – </w:t>
      </w:r>
      <w:r w:rsidR="00F220A8">
        <w:rPr>
          <w:rFonts w:ascii="Helvetica" w:hAnsi="Helvetica"/>
          <w:sz w:val="20"/>
        </w:rPr>
        <w:t>er</w:t>
      </w:r>
      <w:r w:rsidR="004C2EC1" w:rsidRPr="004C2EC1">
        <w:rPr>
          <w:rFonts w:ascii="Helvetica" w:hAnsi="Helvetica"/>
          <w:sz w:val="20"/>
        </w:rPr>
        <w:t xml:space="preserve"> b</w:t>
      </w:r>
      <w:r w:rsidR="004C2EC1" w:rsidRPr="004C2EC1">
        <w:rPr>
          <w:rFonts w:ascii="Helvetica" w:hAnsi="Helvetica"/>
          <w:sz w:val="20"/>
        </w:rPr>
        <w:t>e</w:t>
      </w:r>
      <w:r w:rsidR="004C2EC1" w:rsidRPr="004C2EC1">
        <w:rPr>
          <w:rFonts w:ascii="Helvetica" w:hAnsi="Helvetica"/>
          <w:sz w:val="20"/>
        </w:rPr>
        <w:t xml:space="preserve">schleunigt allein durch Betätigung des hydraulischen Gaspedals. </w:t>
      </w:r>
    </w:p>
    <w:p w14:paraId="2FD95A7A" w14:textId="77777777" w:rsidR="00C715F6" w:rsidRDefault="00C715F6" w:rsidP="004C2EC1">
      <w:pPr>
        <w:tabs>
          <w:tab w:val="left" w:pos="2038"/>
        </w:tabs>
        <w:spacing w:line="288" w:lineRule="auto"/>
        <w:rPr>
          <w:rFonts w:ascii="Helvetica" w:hAnsi="Helvetica"/>
          <w:sz w:val="20"/>
        </w:rPr>
      </w:pPr>
    </w:p>
    <w:p w14:paraId="176ACF01" w14:textId="77777777" w:rsidR="00C213B9" w:rsidRDefault="00C213B9" w:rsidP="004C2EC1">
      <w:pPr>
        <w:tabs>
          <w:tab w:val="left" w:pos="2038"/>
        </w:tabs>
        <w:spacing w:line="288" w:lineRule="auto"/>
        <w:rPr>
          <w:rFonts w:ascii="Helvetica" w:hAnsi="Helvetica"/>
          <w:sz w:val="20"/>
        </w:rPr>
      </w:pPr>
    </w:p>
    <w:p w14:paraId="06419FD5" w14:textId="0088DF32" w:rsidR="00C213B9" w:rsidRPr="00C213B9" w:rsidRDefault="000772DA" w:rsidP="00C213B9">
      <w:pPr>
        <w:tabs>
          <w:tab w:val="left" w:pos="2038"/>
        </w:tabs>
        <w:spacing w:line="288" w:lineRule="auto"/>
        <w:rPr>
          <w:rFonts w:ascii="Helvetica" w:hAnsi="Helvetica"/>
          <w:sz w:val="20"/>
        </w:rPr>
      </w:pPr>
      <w:r>
        <w:rPr>
          <w:rFonts w:ascii="Helvetica" w:hAnsi="Helvetica"/>
          <w:noProof/>
          <w:sz w:val="20"/>
        </w:rPr>
        <w:lastRenderedPageBreak/>
        <w:drawing>
          <wp:anchor distT="0" distB="0" distL="114300" distR="114300" simplePos="0" relativeHeight="251666432" behindDoc="0" locked="0" layoutInCell="1" allowOverlap="1" wp14:anchorId="441FB38E" wp14:editId="498ACCDF">
            <wp:simplePos x="0" y="0"/>
            <wp:positionH relativeFrom="column">
              <wp:posOffset>5374640</wp:posOffset>
            </wp:positionH>
            <wp:positionV relativeFrom="paragraph">
              <wp:posOffset>0</wp:posOffset>
            </wp:positionV>
            <wp:extent cx="702310" cy="467995"/>
            <wp:effectExtent l="0" t="0" r="8890" b="0"/>
            <wp:wrapTight wrapText="bothSides">
              <wp:wrapPolygon edited="0">
                <wp:start x="0" y="0"/>
                <wp:lineTo x="0" y="19929"/>
                <wp:lineTo x="21092" y="19929"/>
                <wp:lineTo x="21092" y="0"/>
                <wp:lineTo x="0" y="0"/>
              </wp:wrapPolygon>
            </wp:wrapTight>
            <wp:docPr id="1" name="Bild 1" descr="PNR Kunden:Kunden L-S:NIA.KDaten:NIF.KDaten:NIF.PR:NIF-2015:Messen:demopark+demogolf:Bilder:Park Ranger 2150:Park Ranger 2150_R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5:Messen:demopark+demogolf:Bilder:Park Ranger 2150:Park Ranger 2150_R Kopi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2310" cy="46799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715F6">
        <w:rPr>
          <w:rFonts w:ascii="Helvetica" w:hAnsi="Helvetica"/>
          <w:noProof/>
          <w:sz w:val="20"/>
        </w:rPr>
        <w:drawing>
          <wp:anchor distT="0" distB="0" distL="114300" distR="114300" simplePos="0" relativeHeight="251667456" behindDoc="0" locked="0" layoutInCell="1" allowOverlap="1" wp14:anchorId="322F849B" wp14:editId="1DE7328B">
            <wp:simplePos x="0" y="0"/>
            <wp:positionH relativeFrom="column">
              <wp:posOffset>5395595</wp:posOffset>
            </wp:positionH>
            <wp:positionV relativeFrom="paragraph">
              <wp:posOffset>685800</wp:posOffset>
            </wp:positionV>
            <wp:extent cx="669925" cy="502920"/>
            <wp:effectExtent l="0" t="0" r="0" b="5080"/>
            <wp:wrapTight wrapText="bothSides">
              <wp:wrapPolygon edited="0">
                <wp:start x="0" y="0"/>
                <wp:lineTo x="0" y="20727"/>
                <wp:lineTo x="20474" y="20727"/>
                <wp:lineTo x="20474" y="0"/>
                <wp:lineTo x="0" y="0"/>
              </wp:wrapPolygon>
            </wp:wrapTight>
            <wp:docPr id="2" name="Bild 2" descr="PNR Kunden:Kunden L-S:NIA.KDaten:NIF.KDaten:NIF.PR:NIF-2015:Messen:demopark+demogolf:Bilder:Park Ranger 2150:Park Ranger 2150_Action_Dozer blade_Offset-2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5:Messen:demopark+demogolf:Bilder:Park Ranger 2150:Park Ranger 2150_Action_Dozer blade_Offset-2 Kopi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9925" cy="50292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5B4123">
        <w:rPr>
          <w:rFonts w:ascii="Helvetica" w:hAnsi="Helvetica"/>
          <w:sz w:val="20"/>
        </w:rPr>
        <w:t xml:space="preserve">Auch der </w:t>
      </w:r>
      <w:r w:rsidR="00C213B9" w:rsidRPr="00C213B9">
        <w:rPr>
          <w:rFonts w:ascii="Helvetica" w:hAnsi="Helvetica"/>
          <w:b/>
          <w:sz w:val="20"/>
        </w:rPr>
        <w:t>Park Ranger 2150</w:t>
      </w:r>
      <w:r w:rsidR="00C213B9" w:rsidRPr="00C213B9">
        <w:rPr>
          <w:rFonts w:ascii="Helvetica" w:hAnsi="Helvetica"/>
          <w:sz w:val="20"/>
        </w:rPr>
        <w:t xml:space="preserve"> </w:t>
      </w:r>
      <w:r w:rsidR="005B4123">
        <w:rPr>
          <w:rFonts w:ascii="Helvetica" w:hAnsi="Helvetica"/>
          <w:sz w:val="20"/>
        </w:rPr>
        <w:t xml:space="preserve">von </w:t>
      </w:r>
      <w:proofErr w:type="spellStart"/>
      <w:r w:rsidR="005B4123">
        <w:rPr>
          <w:rFonts w:ascii="Helvetica" w:hAnsi="Helvetica"/>
          <w:sz w:val="20"/>
        </w:rPr>
        <w:t>Nilfisk-Egholm</w:t>
      </w:r>
      <w:proofErr w:type="spellEnd"/>
      <w:r w:rsidR="005B4123">
        <w:rPr>
          <w:rFonts w:ascii="Helvetica" w:hAnsi="Helvetica"/>
          <w:sz w:val="20"/>
        </w:rPr>
        <w:t xml:space="preserve"> bestreitet </w:t>
      </w:r>
      <w:r w:rsidR="00C213B9" w:rsidRPr="00C213B9">
        <w:rPr>
          <w:rFonts w:ascii="Helvetica" w:hAnsi="Helvetica"/>
          <w:sz w:val="20"/>
        </w:rPr>
        <w:t>sämtliche Herausforderu</w:t>
      </w:r>
      <w:r w:rsidR="00C213B9" w:rsidRPr="00C213B9">
        <w:rPr>
          <w:rFonts w:ascii="Helvetica" w:hAnsi="Helvetica"/>
          <w:sz w:val="20"/>
        </w:rPr>
        <w:t>n</w:t>
      </w:r>
      <w:r w:rsidR="00C213B9" w:rsidRPr="00C213B9">
        <w:rPr>
          <w:rFonts w:ascii="Helvetica" w:hAnsi="Helvetica"/>
          <w:sz w:val="20"/>
        </w:rPr>
        <w:t>gen der professionellen Outdoor-Reinigung zu allen Jahreszeiten. Dank seiner ko</w:t>
      </w:r>
      <w:r w:rsidR="00C213B9" w:rsidRPr="00C213B9">
        <w:rPr>
          <w:rFonts w:ascii="Helvetica" w:hAnsi="Helvetica"/>
          <w:sz w:val="20"/>
        </w:rPr>
        <w:t>m</w:t>
      </w:r>
      <w:r w:rsidR="00C213B9" w:rsidRPr="00C213B9">
        <w:rPr>
          <w:rFonts w:ascii="Helvetica" w:hAnsi="Helvetica"/>
          <w:sz w:val="20"/>
        </w:rPr>
        <w:t>pakten Maße von 222 x 101 x 193 Zentimetern (Länge, Breite, Höhe), einem Wend</w:t>
      </w:r>
      <w:r w:rsidR="00C213B9" w:rsidRPr="00C213B9">
        <w:rPr>
          <w:rFonts w:ascii="Helvetica" w:hAnsi="Helvetica"/>
          <w:sz w:val="20"/>
        </w:rPr>
        <w:t>e</w:t>
      </w:r>
      <w:r w:rsidR="00C213B9" w:rsidRPr="00C213B9">
        <w:rPr>
          <w:rFonts w:ascii="Helvetica" w:hAnsi="Helvetica"/>
          <w:sz w:val="20"/>
        </w:rPr>
        <w:t>radius von 1,5 Metern eignet er sich besonders für den Einsatz auf beengten Fl</w:t>
      </w:r>
      <w:r w:rsidR="00C213B9" w:rsidRPr="00C213B9">
        <w:rPr>
          <w:rFonts w:ascii="Helvetica" w:hAnsi="Helvetica"/>
          <w:sz w:val="20"/>
        </w:rPr>
        <w:t>ä</w:t>
      </w:r>
      <w:r w:rsidR="00C213B9" w:rsidRPr="00C213B9">
        <w:rPr>
          <w:rFonts w:ascii="Helvetica" w:hAnsi="Helvetica"/>
          <w:sz w:val="20"/>
        </w:rPr>
        <w:t>chen. Darüber hinaus ist er mit seinem geringen Gewicht von 485 Kilogramm wie g</w:t>
      </w:r>
      <w:r w:rsidR="00C213B9" w:rsidRPr="00C213B9">
        <w:rPr>
          <w:rFonts w:ascii="Helvetica" w:hAnsi="Helvetica"/>
          <w:sz w:val="20"/>
        </w:rPr>
        <w:t>e</w:t>
      </w:r>
      <w:r w:rsidR="00C213B9" w:rsidRPr="00C213B9">
        <w:rPr>
          <w:rFonts w:ascii="Helvetica" w:hAnsi="Helvetica"/>
          <w:sz w:val="20"/>
        </w:rPr>
        <w:t>schaffen für Arbeiten auf Rasen und anderen Grünflächen. Die insgesamt 14 Anba</w:t>
      </w:r>
      <w:r w:rsidR="00C213B9" w:rsidRPr="00C213B9">
        <w:rPr>
          <w:rFonts w:ascii="Helvetica" w:hAnsi="Helvetica"/>
          <w:sz w:val="20"/>
        </w:rPr>
        <w:t>u</w:t>
      </w:r>
      <w:r w:rsidR="00C213B9" w:rsidRPr="00C213B9">
        <w:rPr>
          <w:rFonts w:ascii="Helvetica" w:hAnsi="Helvetica"/>
          <w:sz w:val="20"/>
        </w:rPr>
        <w:t xml:space="preserve">geräte können in weniger als vier Minuten werkzeuglos ausgewechselt werden. </w:t>
      </w:r>
    </w:p>
    <w:p w14:paraId="1EB0D364" w14:textId="77777777" w:rsidR="00B12E3D" w:rsidRPr="006204C5" w:rsidRDefault="00B12E3D" w:rsidP="00CC6F2F">
      <w:pPr>
        <w:tabs>
          <w:tab w:val="left" w:pos="2038"/>
        </w:tabs>
        <w:spacing w:line="288" w:lineRule="auto"/>
        <w:rPr>
          <w:rFonts w:ascii="Helvetica Neue" w:eastAsia="MS Mincho" w:hAnsi="Helvetica Neue" w:cs="Arial"/>
          <w:noProof/>
          <w:sz w:val="20"/>
          <w:szCs w:val="20"/>
        </w:rPr>
      </w:pPr>
    </w:p>
    <w:p w14:paraId="01B5EADE" w14:textId="77777777" w:rsidR="006204C5" w:rsidRPr="001F3C17" w:rsidRDefault="006204C5" w:rsidP="006204C5">
      <w:pPr>
        <w:rPr>
          <w:rFonts w:ascii="Helvetica Neue" w:eastAsia="MS Mincho" w:hAnsi="Helvetica Neue" w:cs="Arial"/>
          <w:b/>
          <w:noProof/>
          <w:sz w:val="18"/>
          <w:szCs w:val="18"/>
        </w:rPr>
      </w:pPr>
      <w:r w:rsidRPr="001F3C17">
        <w:rPr>
          <w:rFonts w:ascii="Helvetica Neue" w:eastAsia="MS Mincho" w:hAnsi="Helvetica Neue" w:cs="Arial"/>
          <w:b/>
          <w:noProof/>
          <w:sz w:val="18"/>
          <w:szCs w:val="18"/>
        </w:rPr>
        <w:t>Bildanforderung</w:t>
      </w:r>
    </w:p>
    <w:p w14:paraId="3AFFE5D2" w14:textId="7BB9A081" w:rsidR="006204C5" w:rsidRPr="001F3C17" w:rsidRDefault="006204C5" w:rsidP="006204C5">
      <w:pPr>
        <w:rPr>
          <w:rFonts w:ascii="Helvetica Neue" w:eastAsia="MS Mincho" w:hAnsi="Helvetica Neue" w:cs="Arial"/>
          <w:noProof/>
          <w:sz w:val="18"/>
          <w:szCs w:val="18"/>
        </w:rPr>
      </w:pPr>
      <w:r w:rsidRPr="001F3C17">
        <w:rPr>
          <w:rFonts w:ascii="Helvetica Neue" w:eastAsia="MS Mincho" w:hAnsi="Helvetica Neue" w:cs="Arial"/>
          <w:noProof/>
          <w:sz w:val="18"/>
          <w:szCs w:val="18"/>
        </w:rPr>
        <w:t>Bildmaterial finden Sie in unserem Medienportal http://press-n-relations.amid-pr.com (Suchbegriff „Nilfisk-</w:t>
      </w:r>
      <w:r w:rsidR="00E274FD" w:rsidRPr="001F3C17">
        <w:rPr>
          <w:rFonts w:ascii="Helvetica Neue" w:eastAsia="MS Mincho" w:hAnsi="Helvetica Neue" w:cs="Arial"/>
          <w:noProof/>
          <w:sz w:val="18"/>
          <w:szCs w:val="18"/>
        </w:rPr>
        <w:t>GaLaBau</w:t>
      </w:r>
      <w:r w:rsidRPr="001F3C17">
        <w:rPr>
          <w:rFonts w:ascii="Helvetica Neue" w:eastAsia="MS Mincho" w:hAnsi="Helvetica Neue" w:cs="Arial"/>
          <w:noProof/>
          <w:sz w:val="18"/>
          <w:szCs w:val="18"/>
        </w:rPr>
        <w:t xml:space="preserve">-2016“). Selbstverständlich schicken wir Ihnen die Dateien auch gerne per E-Mail zu. </w:t>
      </w:r>
    </w:p>
    <w:p w14:paraId="0620725A" w14:textId="77777777" w:rsidR="006204C5" w:rsidRPr="00D85331" w:rsidRDefault="006204C5" w:rsidP="00CC6F2F">
      <w:pPr>
        <w:tabs>
          <w:tab w:val="left" w:pos="2038"/>
        </w:tabs>
        <w:spacing w:line="288" w:lineRule="auto"/>
        <w:rPr>
          <w:rFonts w:ascii="Helvetica Neue" w:hAnsi="Helvetica Neue"/>
          <w:b/>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F17454" w:rsidRPr="00F17454" w14:paraId="30DF9EBE" w14:textId="77777777" w:rsidTr="002E237D">
        <w:trPr>
          <w:trHeight w:val="1094"/>
        </w:trPr>
        <w:tc>
          <w:tcPr>
            <w:tcW w:w="4181" w:type="dxa"/>
            <w:tcBorders>
              <w:top w:val="nil"/>
              <w:left w:val="nil"/>
              <w:bottom w:val="nil"/>
              <w:right w:val="nil"/>
            </w:tcBorders>
          </w:tcPr>
          <w:bookmarkEnd w:id="1"/>
          <w:p w14:paraId="25CF8EA2" w14:textId="77777777" w:rsidR="00F17454" w:rsidRPr="00F17454" w:rsidRDefault="00F17454" w:rsidP="00F17454">
            <w:pPr>
              <w:rPr>
                <w:rFonts w:ascii="Helvetica Neue" w:eastAsia="MS Mincho" w:hAnsi="Helvetica Neue"/>
                <w:b/>
                <w:sz w:val="18"/>
                <w:szCs w:val="18"/>
              </w:rPr>
            </w:pPr>
            <w:r w:rsidRPr="00F17454">
              <w:rPr>
                <w:rFonts w:ascii="Helvetica Neue" w:eastAsia="MS Mincho" w:hAnsi="Helvetica Neue"/>
                <w:b/>
                <w:sz w:val="18"/>
                <w:szCs w:val="18"/>
              </w:rPr>
              <w:t>Weitere Informationen:</w:t>
            </w:r>
          </w:p>
          <w:p w14:paraId="269FAF93" w14:textId="77777777" w:rsidR="00F17454" w:rsidRPr="00F17454" w:rsidRDefault="00F17454" w:rsidP="00F17454">
            <w:pPr>
              <w:rPr>
                <w:rFonts w:ascii="Helvetica Neue" w:eastAsia="MS Mincho" w:hAnsi="Helvetica Neue"/>
                <w:sz w:val="18"/>
                <w:szCs w:val="18"/>
              </w:rPr>
            </w:pPr>
            <w:proofErr w:type="spellStart"/>
            <w:r w:rsidRPr="00F17454">
              <w:rPr>
                <w:rFonts w:ascii="Helvetica Neue" w:eastAsia="MS Mincho" w:hAnsi="Helvetica Neue"/>
                <w:sz w:val="18"/>
                <w:szCs w:val="18"/>
              </w:rPr>
              <w:t>Nilfisk-Egholm</w:t>
            </w:r>
            <w:proofErr w:type="spellEnd"/>
          </w:p>
          <w:p w14:paraId="571F6242"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eine Marke der </w:t>
            </w:r>
            <w:proofErr w:type="spellStart"/>
            <w:r w:rsidRPr="00F17454">
              <w:rPr>
                <w:rFonts w:ascii="Helvetica Neue" w:eastAsia="MS Mincho" w:hAnsi="Helvetica Neue"/>
                <w:sz w:val="18"/>
                <w:szCs w:val="18"/>
              </w:rPr>
              <w:t>Nilfisk</w:t>
            </w:r>
            <w:proofErr w:type="spellEnd"/>
            <w:r w:rsidRPr="00F17454">
              <w:rPr>
                <w:rFonts w:ascii="Helvetica Neue" w:eastAsia="MS Mincho" w:hAnsi="Helvetica Neue"/>
                <w:sz w:val="18"/>
                <w:szCs w:val="18"/>
              </w:rPr>
              <w:t xml:space="preserve"> GmbH</w:t>
            </w:r>
          </w:p>
          <w:p w14:paraId="6A095F3B"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Sophienstr. 40 – D-38118 Braunschweig</w:t>
            </w:r>
          </w:p>
          <w:p w14:paraId="049751CC"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Tel.: </w:t>
            </w:r>
            <w:r w:rsidR="002E237D">
              <w:rPr>
                <w:rFonts w:ascii="Helvetica Neue" w:eastAsia="MS Mincho" w:hAnsi="Helvetica Neue"/>
                <w:sz w:val="18"/>
                <w:szCs w:val="18"/>
              </w:rPr>
              <w:t>0</w:t>
            </w:r>
            <w:r w:rsidRPr="00F17454">
              <w:rPr>
                <w:rFonts w:ascii="Helvetica Neue" w:eastAsia="MS Mincho" w:hAnsi="Helvetica Neue"/>
                <w:sz w:val="18"/>
                <w:szCs w:val="18"/>
              </w:rPr>
              <w:t xml:space="preserve">531 129 77-0  </w:t>
            </w:r>
            <w:r w:rsidR="002E237D">
              <w:rPr>
                <w:rFonts w:ascii="Helvetica Neue" w:eastAsia="MS Mincho" w:hAnsi="Helvetica Neue"/>
                <w:sz w:val="18"/>
                <w:szCs w:val="18"/>
              </w:rPr>
              <w:t xml:space="preserve">– </w:t>
            </w:r>
            <w:r w:rsidRPr="00F17454">
              <w:rPr>
                <w:rFonts w:ascii="Helvetica Neue" w:eastAsia="MS Mincho" w:hAnsi="Helvetica Neue"/>
                <w:sz w:val="18"/>
                <w:szCs w:val="18"/>
              </w:rPr>
              <w:t xml:space="preserve">Fax: </w:t>
            </w:r>
            <w:r w:rsidR="002E237D">
              <w:rPr>
                <w:rFonts w:ascii="Helvetica Neue" w:eastAsia="MS Mincho" w:hAnsi="Helvetica Neue"/>
                <w:sz w:val="18"/>
                <w:szCs w:val="18"/>
              </w:rPr>
              <w:t>0</w:t>
            </w:r>
            <w:r w:rsidRPr="00F17454">
              <w:rPr>
                <w:rFonts w:ascii="Helvetica Neue" w:eastAsia="MS Mincho" w:hAnsi="Helvetica Neue"/>
                <w:sz w:val="18"/>
                <w:szCs w:val="18"/>
              </w:rPr>
              <w:t>531 129 77-29</w:t>
            </w:r>
          </w:p>
          <w:p w14:paraId="3C29C026" w14:textId="77777777" w:rsidR="00F17454" w:rsidRPr="00F17454" w:rsidRDefault="00F720C2" w:rsidP="002E237D">
            <w:pPr>
              <w:rPr>
                <w:rFonts w:ascii="Helvetica Neue" w:eastAsia="MS Mincho" w:hAnsi="Helvetica Neue"/>
                <w:b/>
                <w:sz w:val="18"/>
                <w:szCs w:val="18"/>
              </w:rPr>
            </w:pPr>
            <w:hyperlink r:id="rId14" w:history="1">
              <w:r w:rsidR="002E237D" w:rsidRPr="00C803CE">
                <w:rPr>
                  <w:rStyle w:val="Link"/>
                  <w:rFonts w:ascii="Helvetica Neue" w:eastAsia="MS Mincho" w:hAnsi="Helvetica Neue"/>
                  <w:sz w:val="18"/>
                  <w:szCs w:val="18"/>
                </w:rPr>
                <w:t>info@nilfisk-egholm.com</w:t>
              </w:r>
            </w:hyperlink>
            <w:r w:rsidR="002E237D">
              <w:rPr>
                <w:rFonts w:ascii="Helvetica Neue" w:eastAsia="MS Mincho" w:hAnsi="Helvetica Neue"/>
                <w:sz w:val="18"/>
                <w:szCs w:val="18"/>
              </w:rPr>
              <w:t xml:space="preserve"> – </w:t>
            </w:r>
            <w:hyperlink r:id="rId15" w:history="1">
              <w:r w:rsidR="002E237D" w:rsidRPr="00C803CE">
                <w:rPr>
                  <w:rStyle w:val="Link"/>
                  <w:rFonts w:ascii="Helvetica Neue" w:eastAsia="MS Mincho" w:hAnsi="Helvetica Neue"/>
                  <w:sz w:val="18"/>
                  <w:szCs w:val="18"/>
                </w:rPr>
                <w:t>www.nilfisk-outdoor.de</w:t>
              </w:r>
            </w:hyperlink>
            <w:r w:rsidR="002E237D">
              <w:rPr>
                <w:rFonts w:ascii="Helvetica Neue" w:eastAsia="MS Mincho" w:hAnsi="Helvetica Neue"/>
                <w:sz w:val="18"/>
                <w:szCs w:val="18"/>
              </w:rPr>
              <w:t xml:space="preserve"> </w:t>
            </w:r>
          </w:p>
        </w:tc>
        <w:tc>
          <w:tcPr>
            <w:tcW w:w="5489" w:type="dxa"/>
            <w:tcBorders>
              <w:top w:val="nil"/>
              <w:left w:val="nil"/>
              <w:bottom w:val="nil"/>
              <w:right w:val="nil"/>
            </w:tcBorders>
          </w:tcPr>
          <w:p w14:paraId="28BD3EC2" w14:textId="77777777" w:rsidR="00F17454" w:rsidRPr="00F17454" w:rsidRDefault="00F17454" w:rsidP="00F17454">
            <w:pPr>
              <w:rPr>
                <w:rFonts w:ascii="Helvetica Neue" w:eastAsia="MS Mincho" w:hAnsi="Helvetica Neue"/>
                <w:b/>
                <w:sz w:val="18"/>
                <w:szCs w:val="18"/>
              </w:rPr>
            </w:pPr>
            <w:r w:rsidRPr="00F17454">
              <w:rPr>
                <w:rFonts w:ascii="Helvetica Neue" w:eastAsia="MS Mincho" w:hAnsi="Helvetica Neue"/>
                <w:b/>
                <w:sz w:val="18"/>
                <w:szCs w:val="18"/>
              </w:rPr>
              <w:t>Presse- und Öffentlichkeitsarbeit:</w:t>
            </w:r>
          </w:p>
          <w:p w14:paraId="7F1D60DB"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Press’n’Relations GmbH – Monika </w:t>
            </w:r>
            <w:proofErr w:type="spellStart"/>
            <w:r w:rsidRPr="00F17454">
              <w:rPr>
                <w:rFonts w:ascii="Helvetica Neue" w:eastAsia="MS Mincho" w:hAnsi="Helvetica Neue"/>
                <w:sz w:val="18"/>
                <w:szCs w:val="18"/>
              </w:rPr>
              <w:t>Nyendick</w:t>
            </w:r>
            <w:proofErr w:type="spellEnd"/>
          </w:p>
          <w:p w14:paraId="25199D3C"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Magirusstraße 33 – D-89077 Ulm </w:t>
            </w:r>
          </w:p>
          <w:p w14:paraId="62B1BB05"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Tel.: 0731 96287-30 – Fax: 0731 96287-97 </w:t>
            </w:r>
          </w:p>
          <w:p w14:paraId="57609FCF" w14:textId="77777777" w:rsidR="00F17454" w:rsidRPr="00F17454" w:rsidRDefault="00F720C2" w:rsidP="002E237D">
            <w:pPr>
              <w:rPr>
                <w:rFonts w:ascii="Helvetica Neue" w:eastAsia="MS Mincho" w:hAnsi="Helvetica Neue"/>
                <w:b/>
                <w:sz w:val="18"/>
                <w:szCs w:val="18"/>
              </w:rPr>
            </w:pPr>
            <w:hyperlink r:id="rId16" w:history="1">
              <w:r w:rsidR="002E237D" w:rsidRPr="00C803CE">
                <w:rPr>
                  <w:rStyle w:val="Link"/>
                  <w:rFonts w:ascii="Helvetica Neue" w:eastAsia="MS Mincho" w:hAnsi="Helvetica Neue"/>
                  <w:sz w:val="18"/>
                  <w:szCs w:val="18"/>
                </w:rPr>
                <w:t>mny@press-n-relations.de</w:t>
              </w:r>
            </w:hyperlink>
            <w:r w:rsidR="002E237D">
              <w:rPr>
                <w:rFonts w:ascii="Helvetica Neue" w:eastAsia="MS Mincho" w:hAnsi="Helvetica Neue"/>
                <w:sz w:val="18"/>
                <w:szCs w:val="18"/>
              </w:rPr>
              <w:t xml:space="preserve"> –</w:t>
            </w:r>
            <w:r w:rsidR="00F17454" w:rsidRPr="00F17454">
              <w:rPr>
                <w:rFonts w:ascii="Helvetica Neue" w:eastAsia="MS Mincho" w:hAnsi="Helvetica Neue"/>
                <w:sz w:val="18"/>
                <w:szCs w:val="18"/>
              </w:rPr>
              <w:t xml:space="preserve"> </w:t>
            </w:r>
            <w:hyperlink r:id="rId17" w:history="1">
              <w:r w:rsidR="00F17454" w:rsidRPr="00F17454">
                <w:rPr>
                  <w:rStyle w:val="Link"/>
                  <w:rFonts w:ascii="Helvetica Neue" w:eastAsia="MS Mincho" w:hAnsi="Helvetica Neue"/>
                  <w:sz w:val="18"/>
                  <w:szCs w:val="18"/>
                </w:rPr>
                <w:t>www.press-n-relations.de</w:t>
              </w:r>
            </w:hyperlink>
          </w:p>
        </w:tc>
      </w:tr>
    </w:tbl>
    <w:p w14:paraId="0DD9B100" w14:textId="77777777" w:rsidR="00F17454" w:rsidRPr="00F17454" w:rsidRDefault="00F17454" w:rsidP="00F17454">
      <w:pPr>
        <w:rPr>
          <w:rFonts w:ascii="Helvetica Neue" w:eastAsia="MS Mincho" w:hAnsi="Helvetica Neue"/>
          <w:sz w:val="18"/>
          <w:szCs w:val="18"/>
        </w:rPr>
      </w:pPr>
    </w:p>
    <w:p w14:paraId="7367F589" w14:textId="77777777" w:rsidR="00F17454" w:rsidRPr="00F17454" w:rsidRDefault="00F17454" w:rsidP="00F17454">
      <w:pPr>
        <w:rPr>
          <w:rFonts w:ascii="Helvetica Neue" w:eastAsia="MS Mincho" w:hAnsi="Helvetica Neue"/>
          <w:sz w:val="18"/>
          <w:szCs w:val="18"/>
        </w:rPr>
      </w:pPr>
      <w:proofErr w:type="spellStart"/>
      <w:r w:rsidRPr="00F17454">
        <w:rPr>
          <w:rFonts w:ascii="Helvetica Neue" w:eastAsia="MS Mincho" w:hAnsi="Helvetica Neue"/>
          <w:sz w:val="18"/>
          <w:szCs w:val="18"/>
        </w:rPr>
        <w:t>Nilfisk-Egholm</w:t>
      </w:r>
      <w:proofErr w:type="spellEnd"/>
      <w:r w:rsidRPr="00F17454">
        <w:rPr>
          <w:rFonts w:ascii="Helvetica Neue" w:eastAsia="MS Mincho" w:hAnsi="Helvetica Neue"/>
          <w:sz w:val="18"/>
          <w:szCs w:val="18"/>
        </w:rPr>
        <w:t xml:space="preserve"> in Braunschweig ist eine Marke der </w:t>
      </w:r>
      <w:proofErr w:type="spellStart"/>
      <w:r w:rsidRPr="00F17454">
        <w:rPr>
          <w:rFonts w:ascii="Helvetica Neue" w:eastAsia="MS Mincho" w:hAnsi="Helvetica Neue"/>
          <w:sz w:val="18"/>
          <w:szCs w:val="18"/>
        </w:rPr>
        <w:t>Bellenberger</w:t>
      </w:r>
      <w:proofErr w:type="spellEnd"/>
      <w:r w:rsidRPr="00F17454">
        <w:rPr>
          <w:rFonts w:ascii="Helvetica Neue" w:eastAsia="MS Mincho" w:hAnsi="Helvetica Neue"/>
          <w:sz w:val="18"/>
          <w:szCs w:val="18"/>
        </w:rPr>
        <w:t xml:space="preserve"> </w:t>
      </w:r>
      <w:proofErr w:type="spellStart"/>
      <w:r w:rsidRPr="00F17454">
        <w:rPr>
          <w:rFonts w:ascii="Helvetica Neue" w:eastAsia="MS Mincho" w:hAnsi="Helvetica Neue"/>
          <w:sz w:val="18"/>
          <w:szCs w:val="18"/>
        </w:rPr>
        <w:t>Nilfisk</w:t>
      </w:r>
      <w:proofErr w:type="spellEnd"/>
      <w:r w:rsidRPr="00F17454">
        <w:rPr>
          <w:rFonts w:ascii="Helvetica Neue" w:eastAsia="MS Mincho" w:hAnsi="Helvetica Neue"/>
          <w:sz w:val="18"/>
          <w:szCs w:val="18"/>
        </w:rPr>
        <w:t xml:space="preserve"> GmbH. </w:t>
      </w:r>
      <w:r w:rsidRPr="00F17454">
        <w:rPr>
          <w:rFonts w:ascii="Helvetica Neue" w:eastAsia="MS Mincho" w:hAnsi="Helvetica Neue"/>
          <w:sz w:val="18"/>
          <w:szCs w:val="18"/>
        </w:rPr>
        <w:br/>
        <w:t xml:space="preserve">Diese gehört zur </w:t>
      </w:r>
      <w:proofErr w:type="spellStart"/>
      <w:r w:rsidRPr="00F17454">
        <w:rPr>
          <w:rFonts w:ascii="Helvetica Neue" w:eastAsia="MS Mincho" w:hAnsi="Helvetica Neue"/>
          <w:sz w:val="18"/>
          <w:szCs w:val="18"/>
        </w:rPr>
        <w:t>Nilfisk</w:t>
      </w:r>
      <w:proofErr w:type="spellEnd"/>
      <w:r w:rsidRPr="00F17454">
        <w:rPr>
          <w:rFonts w:ascii="Helvetica Neue" w:eastAsia="MS Mincho" w:hAnsi="Helvetica Neue"/>
          <w:sz w:val="18"/>
          <w:szCs w:val="18"/>
        </w:rPr>
        <w:t xml:space="preserve"> A/S. Das Unternehmen hat seinen Hauptsitz in </w:t>
      </w:r>
      <w:proofErr w:type="spellStart"/>
      <w:r w:rsidRPr="00F17454">
        <w:rPr>
          <w:rFonts w:ascii="Helvetica Neue" w:eastAsia="MS Mincho" w:hAnsi="Helvetica Neue"/>
          <w:sz w:val="18"/>
          <w:szCs w:val="18"/>
        </w:rPr>
        <w:t>Brøndby</w:t>
      </w:r>
      <w:proofErr w:type="spellEnd"/>
      <w:r w:rsidRPr="00F17454">
        <w:rPr>
          <w:rFonts w:ascii="Helvetica Neue" w:eastAsia="MS Mincho" w:hAnsi="Helvetica Neue"/>
          <w:sz w:val="18"/>
          <w:szCs w:val="18"/>
        </w:rPr>
        <w:t xml:space="preserve">, Dänemark. </w:t>
      </w:r>
      <w:proofErr w:type="spellStart"/>
      <w:r w:rsidRPr="00F17454">
        <w:rPr>
          <w:rFonts w:ascii="Helvetica Neue" w:eastAsia="MS Mincho" w:hAnsi="Helvetica Neue"/>
          <w:sz w:val="18"/>
          <w:szCs w:val="18"/>
        </w:rPr>
        <w:t>Nilfisk</w:t>
      </w:r>
      <w:proofErr w:type="spellEnd"/>
      <w:r w:rsidRPr="00F17454">
        <w:rPr>
          <w:rFonts w:ascii="Helvetica Neue" w:eastAsia="MS Mincho" w:hAnsi="Helvetica Neue"/>
          <w:sz w:val="18"/>
          <w:szCs w:val="18"/>
        </w:rPr>
        <w:t xml:space="preserve"> entwickelt seit mehr als 110 Jahren Reinigungsgeräte und zählt zu den weltweit größten Anbietern professioneller Reinigungstechnik mit einem Umsatz von 972 Millionen Euro im G</w:t>
      </w:r>
      <w:r w:rsidRPr="00F17454">
        <w:rPr>
          <w:rFonts w:ascii="Helvetica Neue" w:eastAsia="MS Mincho" w:hAnsi="Helvetica Neue"/>
          <w:sz w:val="18"/>
          <w:szCs w:val="18"/>
        </w:rPr>
        <w:t>e</w:t>
      </w:r>
      <w:r w:rsidRPr="00F17454">
        <w:rPr>
          <w:rFonts w:ascii="Helvetica Neue" w:eastAsia="MS Mincho" w:hAnsi="Helvetica Neue"/>
          <w:sz w:val="18"/>
          <w:szCs w:val="18"/>
        </w:rPr>
        <w:t>schäftsjahr 2015 und rund 5.545 Mitarbeitern. Es bestehen Produktionsstätten in Dänemark, Deutschland, Ungarn, Singapur, China, Italien, Mexiko und den USA. Über eigene Vertrieb</w:t>
      </w:r>
      <w:r w:rsidRPr="00F17454">
        <w:rPr>
          <w:rFonts w:ascii="Helvetica Neue" w:eastAsia="MS Mincho" w:hAnsi="Helvetica Neue"/>
          <w:sz w:val="18"/>
          <w:szCs w:val="18"/>
        </w:rPr>
        <w:t>s</w:t>
      </w:r>
      <w:r w:rsidRPr="00F17454">
        <w:rPr>
          <w:rFonts w:ascii="Helvetica Neue" w:eastAsia="MS Mincho" w:hAnsi="Helvetica Neue"/>
          <w:sz w:val="18"/>
          <w:szCs w:val="18"/>
        </w:rPr>
        <w:t>niederlassungen und ein flächendeckendes Händlernetz ist das Unternehmen in über 100 Lä</w:t>
      </w:r>
      <w:r w:rsidRPr="00F17454">
        <w:rPr>
          <w:rFonts w:ascii="Helvetica Neue" w:eastAsia="MS Mincho" w:hAnsi="Helvetica Neue"/>
          <w:sz w:val="18"/>
          <w:szCs w:val="18"/>
        </w:rPr>
        <w:t>n</w:t>
      </w:r>
      <w:r w:rsidRPr="00F17454">
        <w:rPr>
          <w:rFonts w:ascii="Helvetica Neue" w:eastAsia="MS Mincho" w:hAnsi="Helvetica Neue"/>
          <w:sz w:val="18"/>
          <w:szCs w:val="18"/>
        </w:rPr>
        <w:t>dern der Welt und auf allen fünf Kontinenten vertreten.</w:t>
      </w:r>
    </w:p>
    <w:p w14:paraId="76436CDF" w14:textId="77777777" w:rsidR="00F17454" w:rsidRPr="00F17454" w:rsidRDefault="00F17454" w:rsidP="00F17454">
      <w:pPr>
        <w:rPr>
          <w:rFonts w:ascii="Helvetica Neue" w:eastAsia="MS Mincho" w:hAnsi="Helvetica Neue"/>
          <w:sz w:val="18"/>
          <w:szCs w:val="18"/>
        </w:rPr>
      </w:pPr>
    </w:p>
    <w:p w14:paraId="13B49AA1"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Unter der Marke </w:t>
      </w:r>
      <w:proofErr w:type="spellStart"/>
      <w:r w:rsidRPr="00F17454">
        <w:rPr>
          <w:rFonts w:ascii="Helvetica Neue" w:eastAsia="MS Mincho" w:hAnsi="Helvetica Neue"/>
          <w:sz w:val="18"/>
          <w:szCs w:val="18"/>
        </w:rPr>
        <w:t>Nilfisk-Egholm</w:t>
      </w:r>
      <w:proofErr w:type="spellEnd"/>
      <w:r w:rsidRPr="00F17454">
        <w:rPr>
          <w:rFonts w:ascii="Helvetica Neue" w:eastAsia="MS Mincho" w:hAnsi="Helvetica Neue"/>
          <w:sz w:val="18"/>
          <w:szCs w:val="18"/>
        </w:rPr>
        <w:t xml:space="preserve"> sind sämtliche Aktivitäten hinsichtlich der Außenreinigung und Pflege von Anlagen gebündelt. Der Vertrieb an Kommunen, Dienstleister, Industriebetriebe, Gartenlandschaftsbauer etc. erfolgt hauptsächlich über den autorisierten Fachhandel. </w:t>
      </w:r>
      <w:proofErr w:type="spellStart"/>
      <w:r w:rsidRPr="00F17454">
        <w:rPr>
          <w:rFonts w:ascii="Helvetica Neue" w:eastAsia="MS Mincho" w:hAnsi="Helvetica Neue"/>
          <w:sz w:val="18"/>
          <w:szCs w:val="18"/>
        </w:rPr>
        <w:t>Nilfisk</w:t>
      </w:r>
      <w:proofErr w:type="spellEnd"/>
      <w:r w:rsidRPr="00F17454">
        <w:rPr>
          <w:rFonts w:ascii="Helvetica Neue" w:eastAsia="MS Mincho" w:hAnsi="Helvetica Neue"/>
          <w:sz w:val="18"/>
          <w:szCs w:val="18"/>
        </w:rPr>
        <w:t xml:space="preserve"> bedient Kunden aus den Bereichen Gebäudereinigung, </w:t>
      </w:r>
      <w:proofErr w:type="spellStart"/>
      <w:r w:rsidRPr="00F17454">
        <w:rPr>
          <w:rFonts w:ascii="Helvetica Neue" w:eastAsia="MS Mincho" w:hAnsi="Helvetica Neue"/>
          <w:sz w:val="18"/>
          <w:szCs w:val="18"/>
        </w:rPr>
        <w:t>Healthcare</w:t>
      </w:r>
      <w:proofErr w:type="spellEnd"/>
      <w:r w:rsidRPr="00F17454">
        <w:rPr>
          <w:rFonts w:ascii="Helvetica Neue" w:eastAsia="MS Mincho" w:hAnsi="Helvetica Neue"/>
          <w:sz w:val="18"/>
          <w:szCs w:val="18"/>
        </w:rPr>
        <w:t xml:space="preserve">, Industrie, Institutionen und Kommunen. Die Produktpalette von </w:t>
      </w:r>
      <w:proofErr w:type="spellStart"/>
      <w:r w:rsidRPr="00F17454">
        <w:rPr>
          <w:rFonts w:ascii="Helvetica Neue" w:eastAsia="MS Mincho" w:hAnsi="Helvetica Neue"/>
          <w:sz w:val="18"/>
          <w:szCs w:val="18"/>
        </w:rPr>
        <w:t>Nilfisk</w:t>
      </w:r>
      <w:proofErr w:type="spellEnd"/>
      <w:r w:rsidRPr="00F17454">
        <w:rPr>
          <w:rFonts w:ascii="Helvetica Neue" w:eastAsia="MS Mincho" w:hAnsi="Helvetica Neue"/>
          <w:sz w:val="18"/>
          <w:szCs w:val="18"/>
        </w:rPr>
        <w:t xml:space="preserve"> beinhaltet Scheuersaugmaschinen, Kombination</w:t>
      </w:r>
      <w:r w:rsidRPr="00F17454">
        <w:rPr>
          <w:rFonts w:ascii="Helvetica Neue" w:eastAsia="MS Mincho" w:hAnsi="Helvetica Neue"/>
          <w:sz w:val="18"/>
          <w:szCs w:val="18"/>
        </w:rPr>
        <w:t>s</w:t>
      </w:r>
      <w:r w:rsidRPr="00F17454">
        <w:rPr>
          <w:rFonts w:ascii="Helvetica Neue" w:eastAsia="MS Mincho" w:hAnsi="Helvetica Neue"/>
          <w:sz w:val="18"/>
          <w:szCs w:val="18"/>
        </w:rPr>
        <w:t xml:space="preserve">maschinen (Kehren, Scheuern, Saugen), Kehrmaschinen, Einscheiben- und Poliermaschinen, Gewerbesauger, Sicherheits- und Industriesauger. Mit den innovativen industriellen Mobil- und Zentralabsauganlagen bedient </w:t>
      </w:r>
      <w:proofErr w:type="spellStart"/>
      <w:r w:rsidRPr="00F17454">
        <w:rPr>
          <w:rFonts w:ascii="Helvetica Neue" w:eastAsia="MS Mincho" w:hAnsi="Helvetica Neue"/>
          <w:sz w:val="18"/>
          <w:szCs w:val="18"/>
        </w:rPr>
        <w:t>Nilfisk</w:t>
      </w:r>
      <w:proofErr w:type="spellEnd"/>
      <w:r w:rsidRPr="00F17454">
        <w:rPr>
          <w:rFonts w:ascii="Helvetica Neue" w:eastAsia="MS Mincho" w:hAnsi="Helvetica Neue"/>
          <w:sz w:val="18"/>
          <w:szCs w:val="18"/>
        </w:rPr>
        <w:t xml:space="preserve"> anspruchsvollste Branchen. Dazu gehören die Metall-, Elektronik- und Verpackungsindustrie, der Maschinenbau sowie die Bereiche Pharma-, Ch</w:t>
      </w:r>
      <w:r w:rsidRPr="00F17454">
        <w:rPr>
          <w:rFonts w:ascii="Helvetica Neue" w:eastAsia="MS Mincho" w:hAnsi="Helvetica Neue"/>
          <w:sz w:val="18"/>
          <w:szCs w:val="18"/>
        </w:rPr>
        <w:t>e</w:t>
      </w:r>
      <w:r w:rsidRPr="00F17454">
        <w:rPr>
          <w:rFonts w:ascii="Helvetica Neue" w:eastAsia="MS Mincho" w:hAnsi="Helvetica Neue"/>
          <w:sz w:val="18"/>
          <w:szCs w:val="18"/>
        </w:rPr>
        <w:t xml:space="preserve">mie- und Nahrungsmittelindustrie. </w:t>
      </w:r>
    </w:p>
    <w:p w14:paraId="129CD075" w14:textId="77777777" w:rsidR="002D2C42" w:rsidRPr="00D85331" w:rsidRDefault="002D2C42" w:rsidP="00484595">
      <w:pPr>
        <w:rPr>
          <w:rFonts w:ascii="Helvetica Neue" w:hAnsi="Helvetica Neue" w:cs="Arial"/>
          <w:sz w:val="18"/>
          <w:szCs w:val="18"/>
        </w:rPr>
      </w:pPr>
    </w:p>
    <w:sectPr w:rsidR="002D2C42" w:rsidRPr="00D85331" w:rsidSect="005A7D98">
      <w:headerReference w:type="default" r:id="rId18"/>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B2EA05" w14:textId="77777777" w:rsidR="00C715F6" w:rsidRDefault="00C715F6">
      <w:r>
        <w:separator/>
      </w:r>
    </w:p>
  </w:endnote>
  <w:endnote w:type="continuationSeparator" w:id="0">
    <w:p w14:paraId="213C36E3" w14:textId="77777777" w:rsidR="00C715F6" w:rsidRDefault="00C71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4678D6" w14:textId="77777777" w:rsidR="00C715F6" w:rsidRDefault="00C715F6">
      <w:r>
        <w:separator/>
      </w:r>
    </w:p>
  </w:footnote>
  <w:footnote w:type="continuationSeparator" w:id="0">
    <w:p w14:paraId="5F648D48" w14:textId="77777777" w:rsidR="00C715F6" w:rsidRDefault="00C715F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01477C" w14:textId="77777777" w:rsidR="00C715F6" w:rsidRDefault="00C715F6">
    <w:pPr>
      <w:pStyle w:val="Kopfzeile"/>
    </w:pPr>
    <w:r>
      <w:rPr>
        <w:noProof/>
        <w:sz w:val="20"/>
      </w:rPr>
      <w:drawing>
        <wp:anchor distT="0" distB="0" distL="114300" distR="114300" simplePos="0" relativeHeight="251658752" behindDoc="0" locked="0" layoutInCell="1" allowOverlap="1" wp14:anchorId="046970B1" wp14:editId="5C14E308">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1343"/>
    <w:rsid w:val="000228C7"/>
    <w:rsid w:val="00024FD4"/>
    <w:rsid w:val="0003572C"/>
    <w:rsid w:val="000401DA"/>
    <w:rsid w:val="00054B43"/>
    <w:rsid w:val="000566EB"/>
    <w:rsid w:val="000638F6"/>
    <w:rsid w:val="00063B38"/>
    <w:rsid w:val="000743F0"/>
    <w:rsid w:val="000772DA"/>
    <w:rsid w:val="00081D96"/>
    <w:rsid w:val="0008296A"/>
    <w:rsid w:val="0008561D"/>
    <w:rsid w:val="0009070A"/>
    <w:rsid w:val="00093311"/>
    <w:rsid w:val="000A0A28"/>
    <w:rsid w:val="000A3E4F"/>
    <w:rsid w:val="000A3EB3"/>
    <w:rsid w:val="000C2BCE"/>
    <w:rsid w:val="000C79FA"/>
    <w:rsid w:val="000D35B7"/>
    <w:rsid w:val="000D41C2"/>
    <w:rsid w:val="000D445F"/>
    <w:rsid w:val="000E4449"/>
    <w:rsid w:val="000F404D"/>
    <w:rsid w:val="000F69B1"/>
    <w:rsid w:val="000F7670"/>
    <w:rsid w:val="000F7D7C"/>
    <w:rsid w:val="00101951"/>
    <w:rsid w:val="001108E9"/>
    <w:rsid w:val="00116029"/>
    <w:rsid w:val="0011770D"/>
    <w:rsid w:val="00130A92"/>
    <w:rsid w:val="00146AE5"/>
    <w:rsid w:val="00150372"/>
    <w:rsid w:val="00151882"/>
    <w:rsid w:val="001655E2"/>
    <w:rsid w:val="00165ED7"/>
    <w:rsid w:val="001703D0"/>
    <w:rsid w:val="00171074"/>
    <w:rsid w:val="0017297A"/>
    <w:rsid w:val="0017335E"/>
    <w:rsid w:val="0017587D"/>
    <w:rsid w:val="00181AA8"/>
    <w:rsid w:val="0019042E"/>
    <w:rsid w:val="00191365"/>
    <w:rsid w:val="00194000"/>
    <w:rsid w:val="001A388E"/>
    <w:rsid w:val="001B21E5"/>
    <w:rsid w:val="001B247F"/>
    <w:rsid w:val="001B30E9"/>
    <w:rsid w:val="001B34ED"/>
    <w:rsid w:val="001B4DC2"/>
    <w:rsid w:val="001B757C"/>
    <w:rsid w:val="001D0E17"/>
    <w:rsid w:val="001D182B"/>
    <w:rsid w:val="001D7A8C"/>
    <w:rsid w:val="001F176D"/>
    <w:rsid w:val="001F3C17"/>
    <w:rsid w:val="001F421A"/>
    <w:rsid w:val="002119DC"/>
    <w:rsid w:val="0021311D"/>
    <w:rsid w:val="00213352"/>
    <w:rsid w:val="00214B72"/>
    <w:rsid w:val="00216AA5"/>
    <w:rsid w:val="00217752"/>
    <w:rsid w:val="0022378A"/>
    <w:rsid w:val="0023503E"/>
    <w:rsid w:val="002453B9"/>
    <w:rsid w:val="00246304"/>
    <w:rsid w:val="00247380"/>
    <w:rsid w:val="00250185"/>
    <w:rsid w:val="00253163"/>
    <w:rsid w:val="00256492"/>
    <w:rsid w:val="0026432B"/>
    <w:rsid w:val="00265B43"/>
    <w:rsid w:val="00275246"/>
    <w:rsid w:val="0027690D"/>
    <w:rsid w:val="00282D40"/>
    <w:rsid w:val="00285C4A"/>
    <w:rsid w:val="002920F6"/>
    <w:rsid w:val="002A05C5"/>
    <w:rsid w:val="002A325F"/>
    <w:rsid w:val="002A67F1"/>
    <w:rsid w:val="002A70BB"/>
    <w:rsid w:val="002B2DC8"/>
    <w:rsid w:val="002B332E"/>
    <w:rsid w:val="002B66E9"/>
    <w:rsid w:val="002C4078"/>
    <w:rsid w:val="002C4C98"/>
    <w:rsid w:val="002C4CBD"/>
    <w:rsid w:val="002D1B59"/>
    <w:rsid w:val="002D2C42"/>
    <w:rsid w:val="002D653B"/>
    <w:rsid w:val="002D79B2"/>
    <w:rsid w:val="002E22FD"/>
    <w:rsid w:val="002E237D"/>
    <w:rsid w:val="002F0D62"/>
    <w:rsid w:val="002F27E4"/>
    <w:rsid w:val="002F410A"/>
    <w:rsid w:val="00302D44"/>
    <w:rsid w:val="003258A4"/>
    <w:rsid w:val="00332641"/>
    <w:rsid w:val="0033554A"/>
    <w:rsid w:val="00336872"/>
    <w:rsid w:val="00340C6C"/>
    <w:rsid w:val="00346B0E"/>
    <w:rsid w:val="003538ED"/>
    <w:rsid w:val="003779B6"/>
    <w:rsid w:val="0038100F"/>
    <w:rsid w:val="00391E3A"/>
    <w:rsid w:val="003A507E"/>
    <w:rsid w:val="003A6F04"/>
    <w:rsid w:val="003C4C87"/>
    <w:rsid w:val="003C6EB4"/>
    <w:rsid w:val="003C7023"/>
    <w:rsid w:val="003D35D6"/>
    <w:rsid w:val="003D42C9"/>
    <w:rsid w:val="003D4372"/>
    <w:rsid w:val="003D7556"/>
    <w:rsid w:val="003E45F9"/>
    <w:rsid w:val="003F3859"/>
    <w:rsid w:val="004116EC"/>
    <w:rsid w:val="00430E1F"/>
    <w:rsid w:val="00433B1C"/>
    <w:rsid w:val="00441E04"/>
    <w:rsid w:val="004451AE"/>
    <w:rsid w:val="0045230E"/>
    <w:rsid w:val="00452360"/>
    <w:rsid w:val="00454985"/>
    <w:rsid w:val="00460ED5"/>
    <w:rsid w:val="00461FD0"/>
    <w:rsid w:val="00465E94"/>
    <w:rsid w:val="00467428"/>
    <w:rsid w:val="0047385D"/>
    <w:rsid w:val="00481169"/>
    <w:rsid w:val="00483F12"/>
    <w:rsid w:val="00484595"/>
    <w:rsid w:val="004969F0"/>
    <w:rsid w:val="004A1CA9"/>
    <w:rsid w:val="004B74E3"/>
    <w:rsid w:val="004C2E46"/>
    <w:rsid w:val="004C2EC1"/>
    <w:rsid w:val="004C2F15"/>
    <w:rsid w:val="004D0020"/>
    <w:rsid w:val="004D4DDC"/>
    <w:rsid w:val="004D530D"/>
    <w:rsid w:val="004D616E"/>
    <w:rsid w:val="004F6496"/>
    <w:rsid w:val="004F6A33"/>
    <w:rsid w:val="004F6F71"/>
    <w:rsid w:val="00500FD4"/>
    <w:rsid w:val="00501FB5"/>
    <w:rsid w:val="00503864"/>
    <w:rsid w:val="00511606"/>
    <w:rsid w:val="00512BB2"/>
    <w:rsid w:val="00516987"/>
    <w:rsid w:val="00516CCB"/>
    <w:rsid w:val="00521DA8"/>
    <w:rsid w:val="00524426"/>
    <w:rsid w:val="00527EE1"/>
    <w:rsid w:val="00530472"/>
    <w:rsid w:val="00543996"/>
    <w:rsid w:val="00544474"/>
    <w:rsid w:val="00552837"/>
    <w:rsid w:val="0055685E"/>
    <w:rsid w:val="00561CEC"/>
    <w:rsid w:val="00562782"/>
    <w:rsid w:val="00562B39"/>
    <w:rsid w:val="00573DB7"/>
    <w:rsid w:val="00576097"/>
    <w:rsid w:val="00580561"/>
    <w:rsid w:val="00581D70"/>
    <w:rsid w:val="005833A9"/>
    <w:rsid w:val="005843AE"/>
    <w:rsid w:val="005916E1"/>
    <w:rsid w:val="005942E3"/>
    <w:rsid w:val="005A2ADC"/>
    <w:rsid w:val="005A7D98"/>
    <w:rsid w:val="005B216C"/>
    <w:rsid w:val="005B4123"/>
    <w:rsid w:val="005B58E9"/>
    <w:rsid w:val="005C3754"/>
    <w:rsid w:val="005D42B3"/>
    <w:rsid w:val="005D4C30"/>
    <w:rsid w:val="005D54A4"/>
    <w:rsid w:val="005E5A35"/>
    <w:rsid w:val="005E717F"/>
    <w:rsid w:val="005F17C3"/>
    <w:rsid w:val="005F26DF"/>
    <w:rsid w:val="005F2811"/>
    <w:rsid w:val="00602B8A"/>
    <w:rsid w:val="006038E2"/>
    <w:rsid w:val="00604756"/>
    <w:rsid w:val="00611041"/>
    <w:rsid w:val="0061713D"/>
    <w:rsid w:val="006204C5"/>
    <w:rsid w:val="006249D7"/>
    <w:rsid w:val="00635DC2"/>
    <w:rsid w:val="00637C66"/>
    <w:rsid w:val="00637F88"/>
    <w:rsid w:val="00664B17"/>
    <w:rsid w:val="00673CD5"/>
    <w:rsid w:val="00677A4C"/>
    <w:rsid w:val="00681BCF"/>
    <w:rsid w:val="00691233"/>
    <w:rsid w:val="00692CD2"/>
    <w:rsid w:val="0069333F"/>
    <w:rsid w:val="00697A42"/>
    <w:rsid w:val="006A3946"/>
    <w:rsid w:val="006B269A"/>
    <w:rsid w:val="006B7F01"/>
    <w:rsid w:val="006D2EA4"/>
    <w:rsid w:val="006D51A7"/>
    <w:rsid w:val="006D5530"/>
    <w:rsid w:val="006E1FDC"/>
    <w:rsid w:val="006E3E7E"/>
    <w:rsid w:val="006F0C76"/>
    <w:rsid w:val="006F3395"/>
    <w:rsid w:val="007009F9"/>
    <w:rsid w:val="00701739"/>
    <w:rsid w:val="00711B19"/>
    <w:rsid w:val="007142F2"/>
    <w:rsid w:val="00722934"/>
    <w:rsid w:val="00732DBB"/>
    <w:rsid w:val="00733E6A"/>
    <w:rsid w:val="0074145B"/>
    <w:rsid w:val="00745236"/>
    <w:rsid w:val="00746F8C"/>
    <w:rsid w:val="00747A8B"/>
    <w:rsid w:val="00750A7F"/>
    <w:rsid w:val="00763032"/>
    <w:rsid w:val="00767E02"/>
    <w:rsid w:val="007703CD"/>
    <w:rsid w:val="00776D53"/>
    <w:rsid w:val="00777270"/>
    <w:rsid w:val="0079263F"/>
    <w:rsid w:val="00792E55"/>
    <w:rsid w:val="00794985"/>
    <w:rsid w:val="007A0756"/>
    <w:rsid w:val="007A3D45"/>
    <w:rsid w:val="007B0100"/>
    <w:rsid w:val="007B034D"/>
    <w:rsid w:val="007B7D1B"/>
    <w:rsid w:val="007E0627"/>
    <w:rsid w:val="007E1662"/>
    <w:rsid w:val="007E18C8"/>
    <w:rsid w:val="007F2ED1"/>
    <w:rsid w:val="007F4A1F"/>
    <w:rsid w:val="007F5020"/>
    <w:rsid w:val="00813344"/>
    <w:rsid w:val="00813452"/>
    <w:rsid w:val="00816B45"/>
    <w:rsid w:val="00825F7A"/>
    <w:rsid w:val="00826F06"/>
    <w:rsid w:val="00832342"/>
    <w:rsid w:val="00841267"/>
    <w:rsid w:val="008417EC"/>
    <w:rsid w:val="0084231F"/>
    <w:rsid w:val="0084765F"/>
    <w:rsid w:val="008508E8"/>
    <w:rsid w:val="008515FE"/>
    <w:rsid w:val="00854DD5"/>
    <w:rsid w:val="008567B7"/>
    <w:rsid w:val="00860D33"/>
    <w:rsid w:val="008641ED"/>
    <w:rsid w:val="008642B5"/>
    <w:rsid w:val="00877330"/>
    <w:rsid w:val="008774C7"/>
    <w:rsid w:val="008837B1"/>
    <w:rsid w:val="0089234E"/>
    <w:rsid w:val="00894218"/>
    <w:rsid w:val="00895434"/>
    <w:rsid w:val="00895E50"/>
    <w:rsid w:val="008967EA"/>
    <w:rsid w:val="008A2384"/>
    <w:rsid w:val="008A2B21"/>
    <w:rsid w:val="008B05BD"/>
    <w:rsid w:val="008B16A6"/>
    <w:rsid w:val="008B1926"/>
    <w:rsid w:val="008B4417"/>
    <w:rsid w:val="008B4D77"/>
    <w:rsid w:val="008C04D0"/>
    <w:rsid w:val="008C0F74"/>
    <w:rsid w:val="008C32DA"/>
    <w:rsid w:val="008D3FEB"/>
    <w:rsid w:val="008E7343"/>
    <w:rsid w:val="008F13B9"/>
    <w:rsid w:val="00907DCE"/>
    <w:rsid w:val="00910652"/>
    <w:rsid w:val="00915DF3"/>
    <w:rsid w:val="009165A6"/>
    <w:rsid w:val="00922BCB"/>
    <w:rsid w:val="00926B4B"/>
    <w:rsid w:val="009304D7"/>
    <w:rsid w:val="009378D0"/>
    <w:rsid w:val="00937EDD"/>
    <w:rsid w:val="009404D6"/>
    <w:rsid w:val="00943850"/>
    <w:rsid w:val="00946BAE"/>
    <w:rsid w:val="00952211"/>
    <w:rsid w:val="009526D5"/>
    <w:rsid w:val="00975DD9"/>
    <w:rsid w:val="00976896"/>
    <w:rsid w:val="00977084"/>
    <w:rsid w:val="009853CD"/>
    <w:rsid w:val="00986989"/>
    <w:rsid w:val="00987037"/>
    <w:rsid w:val="00987EAD"/>
    <w:rsid w:val="00991395"/>
    <w:rsid w:val="00992878"/>
    <w:rsid w:val="00994D08"/>
    <w:rsid w:val="0099766D"/>
    <w:rsid w:val="009A1407"/>
    <w:rsid w:val="009A4118"/>
    <w:rsid w:val="009B1ED5"/>
    <w:rsid w:val="009B541A"/>
    <w:rsid w:val="009C0E41"/>
    <w:rsid w:val="009C1542"/>
    <w:rsid w:val="009C367E"/>
    <w:rsid w:val="009E045F"/>
    <w:rsid w:val="009E5AE8"/>
    <w:rsid w:val="009E6F00"/>
    <w:rsid w:val="009F1BA3"/>
    <w:rsid w:val="009F30DA"/>
    <w:rsid w:val="009F3CC6"/>
    <w:rsid w:val="00A13E37"/>
    <w:rsid w:val="00A1501B"/>
    <w:rsid w:val="00A3150C"/>
    <w:rsid w:val="00A357AC"/>
    <w:rsid w:val="00A35B90"/>
    <w:rsid w:val="00A458EA"/>
    <w:rsid w:val="00A531F4"/>
    <w:rsid w:val="00A60018"/>
    <w:rsid w:val="00A646C1"/>
    <w:rsid w:val="00A7017B"/>
    <w:rsid w:val="00A72EA5"/>
    <w:rsid w:val="00A74DB8"/>
    <w:rsid w:val="00A7581F"/>
    <w:rsid w:val="00A81185"/>
    <w:rsid w:val="00A95029"/>
    <w:rsid w:val="00AA25DB"/>
    <w:rsid w:val="00AA5FA8"/>
    <w:rsid w:val="00AB6811"/>
    <w:rsid w:val="00AB6E1A"/>
    <w:rsid w:val="00AC1DB1"/>
    <w:rsid w:val="00AC3F5D"/>
    <w:rsid w:val="00AC5180"/>
    <w:rsid w:val="00AD333A"/>
    <w:rsid w:val="00AD6949"/>
    <w:rsid w:val="00AD7ED0"/>
    <w:rsid w:val="00AE1E92"/>
    <w:rsid w:val="00AE7FC5"/>
    <w:rsid w:val="00B027C8"/>
    <w:rsid w:val="00B077C8"/>
    <w:rsid w:val="00B12E3D"/>
    <w:rsid w:val="00B22F8E"/>
    <w:rsid w:val="00B2338A"/>
    <w:rsid w:val="00B25E5F"/>
    <w:rsid w:val="00B26640"/>
    <w:rsid w:val="00B37D39"/>
    <w:rsid w:val="00B42333"/>
    <w:rsid w:val="00B5161F"/>
    <w:rsid w:val="00B55D15"/>
    <w:rsid w:val="00B66546"/>
    <w:rsid w:val="00B77F6B"/>
    <w:rsid w:val="00B868D4"/>
    <w:rsid w:val="00B9666A"/>
    <w:rsid w:val="00BA2A7B"/>
    <w:rsid w:val="00BA7E7F"/>
    <w:rsid w:val="00BB202B"/>
    <w:rsid w:val="00BB5CFE"/>
    <w:rsid w:val="00BC2B8D"/>
    <w:rsid w:val="00BC6705"/>
    <w:rsid w:val="00BC71DE"/>
    <w:rsid w:val="00BD1CEE"/>
    <w:rsid w:val="00BD38D4"/>
    <w:rsid w:val="00BE75FC"/>
    <w:rsid w:val="00BF281E"/>
    <w:rsid w:val="00C00E13"/>
    <w:rsid w:val="00C045A0"/>
    <w:rsid w:val="00C0625A"/>
    <w:rsid w:val="00C1589C"/>
    <w:rsid w:val="00C169F2"/>
    <w:rsid w:val="00C213B9"/>
    <w:rsid w:val="00C23474"/>
    <w:rsid w:val="00C23B14"/>
    <w:rsid w:val="00C250C0"/>
    <w:rsid w:val="00C320F7"/>
    <w:rsid w:val="00C436A2"/>
    <w:rsid w:val="00C446EE"/>
    <w:rsid w:val="00C53CB6"/>
    <w:rsid w:val="00C6062F"/>
    <w:rsid w:val="00C63422"/>
    <w:rsid w:val="00C67245"/>
    <w:rsid w:val="00C6735F"/>
    <w:rsid w:val="00C715F6"/>
    <w:rsid w:val="00C740AD"/>
    <w:rsid w:val="00C909D6"/>
    <w:rsid w:val="00C9376D"/>
    <w:rsid w:val="00CA2C67"/>
    <w:rsid w:val="00CA5D20"/>
    <w:rsid w:val="00CB2B37"/>
    <w:rsid w:val="00CC463C"/>
    <w:rsid w:val="00CC6F2F"/>
    <w:rsid w:val="00CC7571"/>
    <w:rsid w:val="00CD1759"/>
    <w:rsid w:val="00CD1D95"/>
    <w:rsid w:val="00CD1DD6"/>
    <w:rsid w:val="00CD393D"/>
    <w:rsid w:val="00CD5639"/>
    <w:rsid w:val="00CD6DFD"/>
    <w:rsid w:val="00CF5C7B"/>
    <w:rsid w:val="00CF5FE3"/>
    <w:rsid w:val="00CF7279"/>
    <w:rsid w:val="00D00E2C"/>
    <w:rsid w:val="00D02189"/>
    <w:rsid w:val="00D02397"/>
    <w:rsid w:val="00D027CA"/>
    <w:rsid w:val="00D05D70"/>
    <w:rsid w:val="00D07C03"/>
    <w:rsid w:val="00D13F31"/>
    <w:rsid w:val="00D2172F"/>
    <w:rsid w:val="00D25CBA"/>
    <w:rsid w:val="00D3113F"/>
    <w:rsid w:val="00D31F46"/>
    <w:rsid w:val="00D32862"/>
    <w:rsid w:val="00D42BE3"/>
    <w:rsid w:val="00D43D2C"/>
    <w:rsid w:val="00D523F2"/>
    <w:rsid w:val="00D53076"/>
    <w:rsid w:val="00D55F6C"/>
    <w:rsid w:val="00D56BA2"/>
    <w:rsid w:val="00D603C9"/>
    <w:rsid w:val="00D61BDA"/>
    <w:rsid w:val="00D626CB"/>
    <w:rsid w:val="00D669D3"/>
    <w:rsid w:val="00D73CD4"/>
    <w:rsid w:val="00D77066"/>
    <w:rsid w:val="00D85331"/>
    <w:rsid w:val="00D86B36"/>
    <w:rsid w:val="00DA3563"/>
    <w:rsid w:val="00DB2D73"/>
    <w:rsid w:val="00DB3957"/>
    <w:rsid w:val="00DB429A"/>
    <w:rsid w:val="00DD2BC9"/>
    <w:rsid w:val="00DE0088"/>
    <w:rsid w:val="00DE6691"/>
    <w:rsid w:val="00E07E36"/>
    <w:rsid w:val="00E17158"/>
    <w:rsid w:val="00E22DA7"/>
    <w:rsid w:val="00E26EFF"/>
    <w:rsid w:val="00E274FD"/>
    <w:rsid w:val="00E27E51"/>
    <w:rsid w:val="00E3081B"/>
    <w:rsid w:val="00E32699"/>
    <w:rsid w:val="00E42458"/>
    <w:rsid w:val="00E500E9"/>
    <w:rsid w:val="00E611E3"/>
    <w:rsid w:val="00E634AF"/>
    <w:rsid w:val="00E63D75"/>
    <w:rsid w:val="00E72981"/>
    <w:rsid w:val="00E73643"/>
    <w:rsid w:val="00E74638"/>
    <w:rsid w:val="00E751A8"/>
    <w:rsid w:val="00E75B65"/>
    <w:rsid w:val="00E93AF1"/>
    <w:rsid w:val="00E9441A"/>
    <w:rsid w:val="00E973C6"/>
    <w:rsid w:val="00EA1E3F"/>
    <w:rsid w:val="00EA6A68"/>
    <w:rsid w:val="00EA6BCA"/>
    <w:rsid w:val="00EB2A44"/>
    <w:rsid w:val="00EB36D8"/>
    <w:rsid w:val="00EB7976"/>
    <w:rsid w:val="00EC3941"/>
    <w:rsid w:val="00EC7C70"/>
    <w:rsid w:val="00ED016B"/>
    <w:rsid w:val="00ED0424"/>
    <w:rsid w:val="00ED06C7"/>
    <w:rsid w:val="00ED5B75"/>
    <w:rsid w:val="00EE0220"/>
    <w:rsid w:val="00EE1A67"/>
    <w:rsid w:val="00EE509F"/>
    <w:rsid w:val="00EE71E2"/>
    <w:rsid w:val="00EF2E41"/>
    <w:rsid w:val="00F02246"/>
    <w:rsid w:val="00F1571E"/>
    <w:rsid w:val="00F17454"/>
    <w:rsid w:val="00F2074F"/>
    <w:rsid w:val="00F21139"/>
    <w:rsid w:val="00F220A8"/>
    <w:rsid w:val="00F23C1C"/>
    <w:rsid w:val="00F24132"/>
    <w:rsid w:val="00F2528A"/>
    <w:rsid w:val="00F336E8"/>
    <w:rsid w:val="00F352F2"/>
    <w:rsid w:val="00F36512"/>
    <w:rsid w:val="00F42A07"/>
    <w:rsid w:val="00F47807"/>
    <w:rsid w:val="00F63BCE"/>
    <w:rsid w:val="00F64B89"/>
    <w:rsid w:val="00F67ADF"/>
    <w:rsid w:val="00F720C2"/>
    <w:rsid w:val="00F7210B"/>
    <w:rsid w:val="00F850F4"/>
    <w:rsid w:val="00F94FD8"/>
    <w:rsid w:val="00FA00EA"/>
    <w:rsid w:val="00FA4287"/>
    <w:rsid w:val="00FB04A9"/>
    <w:rsid w:val="00FB3A6C"/>
    <w:rsid w:val="00FB3A9E"/>
    <w:rsid w:val="00FC3B38"/>
    <w:rsid w:val="00FD24A4"/>
    <w:rsid w:val="00FE5798"/>
    <w:rsid w:val="00FE5AE7"/>
    <w:rsid w:val="00FE79C8"/>
    <w:rsid w:val="00FF3EB6"/>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C8FCA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hyperlink" Target="mailto:info@nilfisk-egholm.com" TargetMode="External"/><Relationship Id="rId15" Type="http://schemas.openxmlformats.org/officeDocument/2006/relationships/hyperlink" Target="http://www.nilfisk-outdoor.de" TargetMode="External"/><Relationship Id="rId16" Type="http://schemas.openxmlformats.org/officeDocument/2006/relationships/hyperlink" Target="mailto:mny@press-n-relations.de" TargetMode="External"/><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771</Words>
  <Characters>4859</Characters>
  <Application>Microsoft Macintosh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5619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32</cp:revision>
  <cp:lastPrinted>2016-07-08T11:06:00Z</cp:lastPrinted>
  <dcterms:created xsi:type="dcterms:W3CDTF">2016-04-14T05:57:00Z</dcterms:created>
  <dcterms:modified xsi:type="dcterms:W3CDTF">2016-07-28T11:30:00Z</dcterms:modified>
</cp:coreProperties>
</file>