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54C48D" w14:textId="36CA2D59" w:rsidR="00943850" w:rsidRPr="00FB1902" w:rsidRDefault="00943850" w:rsidP="006A643B">
      <w:pPr>
        <w:spacing w:line="288" w:lineRule="auto"/>
        <w:rPr>
          <w:rFonts w:ascii="Helvetica" w:hAnsi="Helvetica"/>
          <w:color w:val="FF0000"/>
          <w:sz w:val="22"/>
          <w:szCs w:val="22"/>
        </w:rPr>
      </w:pPr>
      <w:r w:rsidRPr="00FB1902">
        <w:rPr>
          <w:rFonts w:ascii="Helvetica" w:hAnsi="Helvetica"/>
          <w:sz w:val="22"/>
          <w:szCs w:val="22"/>
        </w:rPr>
        <w:t>Presseinformation</w:t>
      </w:r>
    </w:p>
    <w:p w14:paraId="23055461" w14:textId="3CBEBE5D" w:rsidR="00943850" w:rsidRPr="00FB1902" w:rsidRDefault="00943850" w:rsidP="006A643B">
      <w:pPr>
        <w:spacing w:line="288" w:lineRule="auto"/>
        <w:rPr>
          <w:rFonts w:ascii="Helvetica" w:hAnsi="Helvetica"/>
          <w:sz w:val="20"/>
          <w:szCs w:val="20"/>
        </w:rPr>
      </w:pPr>
      <w:r w:rsidRPr="00FB1902">
        <w:rPr>
          <w:rFonts w:ascii="Helvetica" w:hAnsi="Helvetica"/>
          <w:sz w:val="20"/>
          <w:szCs w:val="20"/>
        </w:rPr>
        <w:tab/>
      </w:r>
    </w:p>
    <w:p w14:paraId="1E82CA15" w14:textId="64B5520F" w:rsidR="00943850" w:rsidRPr="00FB1902" w:rsidRDefault="00DC2C07" w:rsidP="006A643B">
      <w:pPr>
        <w:spacing w:line="288" w:lineRule="auto"/>
        <w:rPr>
          <w:rFonts w:ascii="Helvetica" w:hAnsi="Helvetica"/>
          <w:sz w:val="20"/>
          <w:szCs w:val="20"/>
        </w:rPr>
      </w:pPr>
      <w:r w:rsidRPr="0028475B">
        <w:rPr>
          <w:rFonts w:ascii="Helvetica" w:hAnsi="Helvetica"/>
          <w:sz w:val="20"/>
          <w:szCs w:val="20"/>
        </w:rPr>
        <w:t>Pinneberg</w:t>
      </w:r>
      <w:r w:rsidR="00943850" w:rsidRPr="0028475B">
        <w:rPr>
          <w:rFonts w:ascii="Helvetica" w:hAnsi="Helvetica"/>
          <w:sz w:val="20"/>
          <w:szCs w:val="20"/>
        </w:rPr>
        <w:t>,</w:t>
      </w:r>
      <w:r w:rsidR="00943850" w:rsidRPr="00FB1902">
        <w:rPr>
          <w:rFonts w:ascii="Helvetica" w:hAnsi="Helvetica"/>
          <w:sz w:val="20"/>
          <w:szCs w:val="20"/>
        </w:rPr>
        <w:t xml:space="preserve"> </w:t>
      </w:r>
      <w:r w:rsidR="0062508E">
        <w:rPr>
          <w:rFonts w:ascii="Helvetica" w:hAnsi="Helvetica"/>
          <w:sz w:val="20"/>
          <w:szCs w:val="20"/>
        </w:rPr>
        <w:t>2</w:t>
      </w:r>
      <w:r w:rsidR="00C56119">
        <w:rPr>
          <w:rFonts w:ascii="Helvetica" w:hAnsi="Helvetica"/>
          <w:sz w:val="20"/>
          <w:szCs w:val="20"/>
        </w:rPr>
        <w:t>9</w:t>
      </w:r>
      <w:r w:rsidR="00943850" w:rsidRPr="00FB1902">
        <w:rPr>
          <w:rFonts w:ascii="Helvetica" w:hAnsi="Helvetica"/>
          <w:sz w:val="20"/>
          <w:szCs w:val="20"/>
        </w:rPr>
        <w:t xml:space="preserve">. </w:t>
      </w:r>
      <w:r>
        <w:rPr>
          <w:rFonts w:ascii="Helvetica" w:hAnsi="Helvetica"/>
          <w:sz w:val="20"/>
          <w:szCs w:val="20"/>
        </w:rPr>
        <w:t xml:space="preserve">Juli </w:t>
      </w:r>
      <w:r w:rsidR="00943850" w:rsidRPr="00FB1902">
        <w:rPr>
          <w:rFonts w:ascii="Helvetica" w:hAnsi="Helvetica"/>
          <w:sz w:val="20"/>
          <w:szCs w:val="20"/>
        </w:rPr>
        <w:t>201</w:t>
      </w:r>
      <w:r>
        <w:rPr>
          <w:rFonts w:ascii="Helvetica" w:hAnsi="Helvetica"/>
          <w:sz w:val="20"/>
          <w:szCs w:val="20"/>
        </w:rPr>
        <w:t>6</w:t>
      </w:r>
      <w:r w:rsidR="00943850" w:rsidRPr="00FB1902">
        <w:rPr>
          <w:rFonts w:ascii="Helvetica" w:hAnsi="Helvetica"/>
          <w:sz w:val="20"/>
          <w:szCs w:val="20"/>
        </w:rPr>
        <w:t xml:space="preserve"> </w:t>
      </w:r>
    </w:p>
    <w:p w14:paraId="1A8F4DFD" w14:textId="77777777" w:rsidR="00943850" w:rsidRPr="00FB1902" w:rsidRDefault="00943850" w:rsidP="006A643B">
      <w:pPr>
        <w:spacing w:line="288" w:lineRule="auto"/>
        <w:rPr>
          <w:rFonts w:ascii="Helvetica" w:hAnsi="Helvetica" w:cs="Arial"/>
          <w:b/>
          <w:sz w:val="20"/>
          <w:szCs w:val="20"/>
        </w:rPr>
      </w:pPr>
    </w:p>
    <w:p w14:paraId="485E90D7" w14:textId="61B9085C" w:rsidR="00A27CC0" w:rsidRPr="00FB1902" w:rsidRDefault="00481DFF" w:rsidP="006A643B">
      <w:pPr>
        <w:spacing w:line="288" w:lineRule="auto"/>
        <w:rPr>
          <w:rFonts w:ascii="Helvetica" w:hAnsi="Helvetica" w:cs="Arial"/>
          <w:sz w:val="20"/>
          <w:szCs w:val="20"/>
        </w:rPr>
      </w:pPr>
      <w:proofErr w:type="spellStart"/>
      <w:r>
        <w:rPr>
          <w:rFonts w:ascii="Helvetica" w:hAnsi="Helvetica" w:cs="Arial"/>
          <w:sz w:val="20"/>
          <w:szCs w:val="20"/>
        </w:rPr>
        <w:t>Fachpack</w:t>
      </w:r>
      <w:proofErr w:type="spellEnd"/>
      <w:r>
        <w:rPr>
          <w:rFonts w:ascii="Helvetica" w:hAnsi="Helvetica" w:cs="Arial"/>
          <w:sz w:val="20"/>
          <w:szCs w:val="20"/>
        </w:rPr>
        <w:t>, 27</w:t>
      </w:r>
      <w:r w:rsidR="005F4848" w:rsidRPr="00FB1902">
        <w:rPr>
          <w:rFonts w:ascii="Helvetica" w:hAnsi="Helvetica" w:cs="Arial"/>
          <w:sz w:val="20"/>
          <w:szCs w:val="20"/>
        </w:rPr>
        <w:t>.</w:t>
      </w:r>
      <w:r w:rsidR="00A87275" w:rsidRPr="00FB1902">
        <w:rPr>
          <w:rFonts w:ascii="Helvetica" w:hAnsi="Helvetica" w:cs="Arial"/>
          <w:sz w:val="20"/>
          <w:szCs w:val="20"/>
        </w:rPr>
        <w:t xml:space="preserve"> bis </w:t>
      </w:r>
      <w:r>
        <w:rPr>
          <w:rFonts w:ascii="Helvetica" w:hAnsi="Helvetica" w:cs="Arial"/>
          <w:sz w:val="20"/>
          <w:szCs w:val="20"/>
        </w:rPr>
        <w:t>29. September 2016</w:t>
      </w:r>
      <w:r w:rsidR="00A27CC0" w:rsidRPr="00FB1902">
        <w:rPr>
          <w:rFonts w:ascii="Helvetica" w:hAnsi="Helvetica" w:cs="Arial"/>
          <w:sz w:val="20"/>
          <w:szCs w:val="20"/>
        </w:rPr>
        <w:t xml:space="preserve">, Messe </w:t>
      </w:r>
      <w:r w:rsidR="005F4848" w:rsidRPr="00FB1902">
        <w:rPr>
          <w:rFonts w:ascii="Helvetica" w:hAnsi="Helvetica" w:cs="Arial"/>
          <w:sz w:val="20"/>
          <w:szCs w:val="20"/>
        </w:rPr>
        <w:t>Nürnberg, Halle 3</w:t>
      </w:r>
      <w:r w:rsidR="00A27CC0" w:rsidRPr="00FB1902">
        <w:rPr>
          <w:rFonts w:ascii="Helvetica" w:hAnsi="Helvetica" w:cs="Arial"/>
          <w:sz w:val="20"/>
          <w:szCs w:val="20"/>
        </w:rPr>
        <w:t xml:space="preserve"> – Stand </w:t>
      </w:r>
      <w:r w:rsidR="00DC2C07">
        <w:rPr>
          <w:rFonts w:ascii="Helvetica" w:hAnsi="Helvetica" w:cs="Arial"/>
          <w:sz w:val="20"/>
          <w:szCs w:val="20"/>
        </w:rPr>
        <w:t>3-505</w:t>
      </w:r>
    </w:p>
    <w:p w14:paraId="02C8F63C" w14:textId="77777777" w:rsidR="00E21D54" w:rsidRPr="00FB1902" w:rsidRDefault="00E21D54" w:rsidP="006A643B">
      <w:pPr>
        <w:spacing w:line="288" w:lineRule="auto"/>
        <w:rPr>
          <w:rFonts w:ascii="Helvetica" w:hAnsi="Helvetica" w:cs="Arial"/>
          <w:b/>
          <w:sz w:val="20"/>
          <w:szCs w:val="20"/>
        </w:rPr>
      </w:pPr>
    </w:p>
    <w:p w14:paraId="170280E1" w14:textId="46951B63" w:rsidR="00A90FC9" w:rsidRPr="00FB1902" w:rsidRDefault="00764DEB" w:rsidP="006A643B">
      <w:pPr>
        <w:pStyle w:val="Kopfzeile"/>
        <w:tabs>
          <w:tab w:val="clear" w:pos="4536"/>
          <w:tab w:val="clear" w:pos="9072"/>
          <w:tab w:val="left" w:pos="5954"/>
        </w:tabs>
        <w:ind w:right="-2"/>
        <w:rPr>
          <w:b/>
          <w:sz w:val="26"/>
        </w:rPr>
      </w:pPr>
      <w:bookmarkStart w:id="0" w:name="OLE_LINK1"/>
      <w:r>
        <w:rPr>
          <w:b/>
          <w:sz w:val="26"/>
        </w:rPr>
        <w:t>Reinigungseffizienz für alle Prozesse der</w:t>
      </w:r>
      <w:r>
        <w:rPr>
          <w:b/>
          <w:sz w:val="26"/>
        </w:rPr>
        <w:br/>
        <w:t>Verpackungsindustrie</w:t>
      </w:r>
    </w:p>
    <w:p w14:paraId="5616FB79" w14:textId="339D48E0" w:rsidR="00A90FC9" w:rsidRPr="00FB1902" w:rsidRDefault="00A90FC9" w:rsidP="006A643B">
      <w:pPr>
        <w:pStyle w:val="Kopfzeile"/>
        <w:tabs>
          <w:tab w:val="clear" w:pos="4536"/>
          <w:tab w:val="clear" w:pos="9072"/>
          <w:tab w:val="left" w:pos="5954"/>
        </w:tabs>
        <w:ind w:right="-144"/>
        <w:rPr>
          <w:rFonts w:cs="Arial"/>
          <w:noProof/>
          <w:sz w:val="20"/>
          <w:szCs w:val="28"/>
        </w:rPr>
      </w:pPr>
      <w:r w:rsidRPr="00FB1902">
        <w:rPr>
          <w:rFonts w:cs="Arial"/>
          <w:noProof/>
          <w:sz w:val="20"/>
          <w:szCs w:val="28"/>
        </w:rPr>
        <w:t xml:space="preserve">Nilfisk auf der Fachpack </w:t>
      </w:r>
      <w:r w:rsidR="00764DEB">
        <w:rPr>
          <w:rFonts w:cs="Arial"/>
          <w:noProof/>
          <w:sz w:val="20"/>
          <w:szCs w:val="28"/>
        </w:rPr>
        <w:t>2016</w:t>
      </w:r>
      <w:bookmarkStart w:id="1" w:name="_GoBack"/>
      <w:bookmarkEnd w:id="1"/>
    </w:p>
    <w:p w14:paraId="4ABA3297" w14:textId="77777777" w:rsidR="00A90FC9" w:rsidRPr="00FB1902" w:rsidRDefault="00A90FC9" w:rsidP="006A643B">
      <w:pPr>
        <w:pStyle w:val="Kopfzeile"/>
        <w:tabs>
          <w:tab w:val="clear" w:pos="4536"/>
          <w:tab w:val="clear" w:pos="9072"/>
          <w:tab w:val="left" w:pos="5954"/>
        </w:tabs>
        <w:ind w:right="-2"/>
      </w:pPr>
    </w:p>
    <w:p w14:paraId="64339854" w14:textId="609A8D8F" w:rsidR="00A90FC9" w:rsidRPr="00E72320" w:rsidRDefault="00764DEB" w:rsidP="006A643B">
      <w:pPr>
        <w:pStyle w:val="Kopfzeile"/>
        <w:tabs>
          <w:tab w:val="clear" w:pos="4536"/>
          <w:tab w:val="clear" w:pos="9072"/>
          <w:tab w:val="left" w:pos="5954"/>
        </w:tabs>
        <w:ind w:right="-2"/>
        <w:rPr>
          <w:rFonts w:eastAsia="Times New Roman"/>
          <w:b/>
          <w:sz w:val="20"/>
          <w:szCs w:val="24"/>
        </w:rPr>
      </w:pPr>
      <w:r w:rsidRPr="00E72320">
        <w:rPr>
          <w:rFonts w:eastAsia="Times New Roman"/>
          <w:b/>
          <w:sz w:val="20"/>
          <w:szCs w:val="24"/>
        </w:rPr>
        <w:t>Auf der diesjährigen Fachpack, der europäischen Fachmesse für Verpackung, Technik, Veredelung und Logistik, präsentiert der international renommierte Reinigungsgerätehersteller Nilfisk ein umfassendes Spe</w:t>
      </w:r>
      <w:r w:rsidR="00E72320" w:rsidRPr="00E72320">
        <w:rPr>
          <w:rFonts w:eastAsia="Times New Roman"/>
          <w:b/>
          <w:sz w:val="20"/>
          <w:szCs w:val="24"/>
        </w:rPr>
        <w:t>ktrum an maßg</w:t>
      </w:r>
      <w:r w:rsidR="00E72320" w:rsidRPr="00E72320">
        <w:rPr>
          <w:rFonts w:eastAsia="Times New Roman"/>
          <w:b/>
          <w:sz w:val="20"/>
          <w:szCs w:val="24"/>
        </w:rPr>
        <w:t>e</w:t>
      </w:r>
      <w:r w:rsidR="00E72320" w:rsidRPr="00E72320">
        <w:rPr>
          <w:rFonts w:eastAsia="Times New Roman"/>
          <w:b/>
          <w:sz w:val="20"/>
          <w:szCs w:val="24"/>
        </w:rPr>
        <w:t>schneiderten Branchenl</w:t>
      </w:r>
      <w:r w:rsidRPr="00E72320">
        <w:rPr>
          <w:rFonts w:eastAsia="Times New Roman"/>
          <w:b/>
          <w:sz w:val="20"/>
          <w:szCs w:val="24"/>
        </w:rPr>
        <w:t xml:space="preserve">ösungen. </w:t>
      </w:r>
      <w:r w:rsidR="00912CEE" w:rsidRPr="00E72320">
        <w:rPr>
          <w:rFonts w:eastAsia="Times New Roman"/>
          <w:b/>
          <w:sz w:val="20"/>
          <w:szCs w:val="24"/>
        </w:rPr>
        <w:t>Im Vor</w:t>
      </w:r>
      <w:r w:rsidRPr="00E72320">
        <w:rPr>
          <w:rFonts w:eastAsia="Times New Roman"/>
          <w:b/>
          <w:sz w:val="20"/>
          <w:szCs w:val="24"/>
        </w:rPr>
        <w:t xml:space="preserve">dergrund stehen </w:t>
      </w:r>
      <w:r w:rsidR="00912CEE" w:rsidRPr="00E72320">
        <w:rPr>
          <w:rFonts w:eastAsia="Times New Roman"/>
          <w:b/>
          <w:sz w:val="20"/>
          <w:szCs w:val="24"/>
        </w:rPr>
        <w:t>Industriesauger</w:t>
      </w:r>
      <w:r w:rsidR="0023316D" w:rsidRPr="00E72320">
        <w:rPr>
          <w:rFonts w:eastAsia="Times New Roman"/>
          <w:b/>
          <w:sz w:val="20"/>
          <w:szCs w:val="24"/>
        </w:rPr>
        <w:t>, we</w:t>
      </w:r>
      <w:r w:rsidR="0023316D" w:rsidRPr="00E72320">
        <w:rPr>
          <w:rFonts w:eastAsia="Times New Roman"/>
          <w:b/>
          <w:sz w:val="20"/>
          <w:szCs w:val="24"/>
        </w:rPr>
        <w:t>l</w:t>
      </w:r>
      <w:r w:rsidR="0023316D" w:rsidRPr="00E72320">
        <w:rPr>
          <w:rFonts w:eastAsia="Times New Roman"/>
          <w:b/>
          <w:sz w:val="20"/>
          <w:szCs w:val="24"/>
        </w:rPr>
        <w:t>che sowohl als</w:t>
      </w:r>
      <w:r w:rsidR="00C43DF5" w:rsidRPr="00E72320">
        <w:rPr>
          <w:rFonts w:eastAsia="Times New Roman"/>
          <w:b/>
          <w:sz w:val="20"/>
          <w:szCs w:val="24"/>
        </w:rPr>
        <w:t xml:space="preserve"> Einzelplatzan</w:t>
      </w:r>
      <w:r w:rsidR="00912CEE" w:rsidRPr="00E72320">
        <w:rPr>
          <w:rFonts w:eastAsia="Times New Roman"/>
          <w:b/>
          <w:sz w:val="20"/>
          <w:szCs w:val="24"/>
        </w:rPr>
        <w:t>l</w:t>
      </w:r>
      <w:r w:rsidR="00C43DF5" w:rsidRPr="00E72320">
        <w:rPr>
          <w:rFonts w:eastAsia="Times New Roman"/>
          <w:b/>
          <w:sz w:val="20"/>
          <w:szCs w:val="24"/>
        </w:rPr>
        <w:t>a</w:t>
      </w:r>
      <w:r w:rsidR="00912CEE" w:rsidRPr="00E72320">
        <w:rPr>
          <w:rFonts w:eastAsia="Times New Roman"/>
          <w:b/>
          <w:sz w:val="20"/>
          <w:szCs w:val="24"/>
        </w:rPr>
        <w:t xml:space="preserve">gen </w:t>
      </w:r>
      <w:r w:rsidR="0023316D" w:rsidRPr="00E72320">
        <w:rPr>
          <w:rFonts w:eastAsia="Times New Roman"/>
          <w:b/>
          <w:sz w:val="20"/>
          <w:szCs w:val="24"/>
        </w:rPr>
        <w:t xml:space="preserve">als auch </w:t>
      </w:r>
      <w:r w:rsidR="00C43DF5" w:rsidRPr="00E72320">
        <w:rPr>
          <w:rFonts w:eastAsia="Times New Roman"/>
          <w:b/>
          <w:sz w:val="20"/>
          <w:szCs w:val="24"/>
        </w:rPr>
        <w:t>in Produktionslinie</w:t>
      </w:r>
      <w:r w:rsidR="00912CEE" w:rsidRPr="00E72320">
        <w:rPr>
          <w:rFonts w:eastAsia="Times New Roman"/>
          <w:b/>
          <w:sz w:val="20"/>
          <w:szCs w:val="24"/>
        </w:rPr>
        <w:t xml:space="preserve">n </w:t>
      </w:r>
      <w:r w:rsidR="00D23570" w:rsidRPr="00E72320">
        <w:rPr>
          <w:rFonts w:eastAsia="Times New Roman"/>
          <w:b/>
          <w:sz w:val="20"/>
          <w:szCs w:val="24"/>
        </w:rPr>
        <w:t xml:space="preserve">integriert </w:t>
      </w:r>
      <w:r w:rsidR="0023316D" w:rsidRPr="00E72320">
        <w:rPr>
          <w:rFonts w:eastAsia="Times New Roman"/>
          <w:b/>
          <w:sz w:val="20"/>
          <w:szCs w:val="24"/>
        </w:rPr>
        <w:t>zum Einsatz kommen.</w:t>
      </w:r>
    </w:p>
    <w:p w14:paraId="674A2740" w14:textId="77777777" w:rsidR="00764DEB" w:rsidRPr="00FB1902" w:rsidRDefault="00764DEB" w:rsidP="006A643B">
      <w:pPr>
        <w:spacing w:line="288" w:lineRule="auto"/>
        <w:rPr>
          <w:rFonts w:ascii="Helvetica" w:hAnsi="Helvetica"/>
          <w:sz w:val="20"/>
        </w:rPr>
      </w:pPr>
    </w:p>
    <w:p w14:paraId="3B6C56C1" w14:textId="55DD1E13" w:rsidR="00C92D60" w:rsidRPr="00FB1902" w:rsidRDefault="00F344D5" w:rsidP="006A643B">
      <w:pPr>
        <w:spacing w:line="288" w:lineRule="auto"/>
        <w:rPr>
          <w:rFonts w:ascii="Helvetica" w:hAnsi="Helvetica"/>
          <w:sz w:val="20"/>
        </w:rPr>
      </w:pPr>
      <w:r>
        <w:rPr>
          <w:rFonts w:ascii="Helvetica" w:hAnsi="Helvetica"/>
          <w:noProof/>
          <w:sz w:val="20"/>
        </w:rPr>
        <w:drawing>
          <wp:anchor distT="0" distB="0" distL="114300" distR="114300" simplePos="0" relativeHeight="251663360" behindDoc="0" locked="0" layoutInCell="1" allowOverlap="1" wp14:anchorId="11F8743F" wp14:editId="0CFDB6C7">
            <wp:simplePos x="0" y="0"/>
            <wp:positionH relativeFrom="column">
              <wp:posOffset>5323628</wp:posOffset>
            </wp:positionH>
            <wp:positionV relativeFrom="paragraph">
              <wp:posOffset>228600</wp:posOffset>
            </wp:positionV>
            <wp:extent cx="525568" cy="764463"/>
            <wp:effectExtent l="0" t="0" r="8255" b="0"/>
            <wp:wrapNone/>
            <wp:docPr id="5" name="Bild 5" descr="Fachpack-Input/VHW440%20IC-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chpack-Input/VHW440%20IC-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5568" cy="76446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72E2A" w:rsidRPr="00FB1902">
        <w:rPr>
          <w:rFonts w:ascii="Helvetica" w:hAnsi="Helvetica"/>
          <w:sz w:val="20"/>
        </w:rPr>
        <w:t xml:space="preserve">Der </w:t>
      </w:r>
      <w:r w:rsidR="001943AB" w:rsidRPr="00FB1902">
        <w:rPr>
          <w:rFonts w:ascii="Helvetica" w:hAnsi="Helvetica"/>
          <w:sz w:val="20"/>
        </w:rPr>
        <w:t>leistungsst</w:t>
      </w:r>
      <w:r w:rsidR="001943AB">
        <w:rPr>
          <w:rFonts w:ascii="Helvetica" w:hAnsi="Helvetica"/>
          <w:sz w:val="20"/>
        </w:rPr>
        <w:t>arke</w:t>
      </w:r>
      <w:r w:rsidR="001943AB" w:rsidRPr="00FB1902">
        <w:rPr>
          <w:rFonts w:ascii="Helvetica" w:hAnsi="Helvetica"/>
          <w:sz w:val="20"/>
        </w:rPr>
        <w:t xml:space="preserve"> </w:t>
      </w:r>
      <w:r w:rsidR="005C6847" w:rsidRPr="00FB1902">
        <w:rPr>
          <w:rFonts w:ascii="Helvetica" w:hAnsi="Helvetica"/>
          <w:b/>
          <w:sz w:val="20"/>
        </w:rPr>
        <w:t>Drehstrom-Industriesauger</w:t>
      </w:r>
      <w:r w:rsidR="005C6847" w:rsidRPr="00FB1902">
        <w:rPr>
          <w:rFonts w:ascii="Helvetica" w:hAnsi="Helvetica"/>
          <w:sz w:val="20"/>
        </w:rPr>
        <w:t xml:space="preserve"> </w:t>
      </w:r>
      <w:r w:rsidR="00572E2A" w:rsidRPr="00FB1902">
        <w:rPr>
          <w:rFonts w:ascii="Helvetica" w:hAnsi="Helvetica"/>
          <w:b/>
          <w:sz w:val="20"/>
        </w:rPr>
        <w:t xml:space="preserve">VHW440 </w:t>
      </w:r>
      <w:r w:rsidR="001411BB" w:rsidRPr="00FB1902">
        <w:rPr>
          <w:rFonts w:ascii="Helvetica" w:hAnsi="Helvetica"/>
          <w:b/>
          <w:sz w:val="20"/>
        </w:rPr>
        <w:t>IC</w:t>
      </w:r>
      <w:r w:rsidR="001411BB" w:rsidRPr="00FB1902">
        <w:rPr>
          <w:rFonts w:ascii="Helvetica" w:hAnsi="Helvetica"/>
          <w:sz w:val="20"/>
        </w:rPr>
        <w:t xml:space="preserve"> </w:t>
      </w:r>
      <w:r w:rsidR="00FB6F4D" w:rsidRPr="00FB1902">
        <w:rPr>
          <w:rFonts w:ascii="Helvetica" w:hAnsi="Helvetica"/>
          <w:sz w:val="20"/>
        </w:rPr>
        <w:t>punktet mit vier</w:t>
      </w:r>
      <w:r w:rsidR="00572E2A" w:rsidRPr="00FB1902">
        <w:rPr>
          <w:rFonts w:ascii="Helvetica" w:hAnsi="Helvetica"/>
          <w:sz w:val="20"/>
        </w:rPr>
        <w:t xml:space="preserve"> Kilowatt Aufnahmeleistung</w:t>
      </w:r>
      <w:r w:rsidR="001411BB" w:rsidRPr="00FB1902">
        <w:rPr>
          <w:rFonts w:ascii="Helvetica" w:hAnsi="Helvetica"/>
          <w:sz w:val="20"/>
        </w:rPr>
        <w:t>, einer Luftförderung von 95 Litern pro Sekunde</w:t>
      </w:r>
      <w:r w:rsidR="00572E2A" w:rsidRPr="00FB1902">
        <w:rPr>
          <w:rFonts w:ascii="Helvetica" w:hAnsi="Helvetica"/>
          <w:sz w:val="20"/>
        </w:rPr>
        <w:t xml:space="preserve"> und einer Behälte</w:t>
      </w:r>
      <w:r w:rsidR="00572E2A" w:rsidRPr="00FB1902">
        <w:rPr>
          <w:rFonts w:ascii="Helvetica" w:hAnsi="Helvetica"/>
          <w:sz w:val="20"/>
        </w:rPr>
        <w:t>r</w:t>
      </w:r>
      <w:r w:rsidR="00572E2A" w:rsidRPr="00FB1902">
        <w:rPr>
          <w:rFonts w:ascii="Helvetica" w:hAnsi="Helvetica"/>
          <w:sz w:val="20"/>
        </w:rPr>
        <w:t xml:space="preserve">größe von 48 Litern. </w:t>
      </w:r>
      <w:r w:rsidR="001411BB" w:rsidRPr="00FB1902">
        <w:rPr>
          <w:rFonts w:ascii="Helvetica" w:hAnsi="Helvetica"/>
          <w:sz w:val="20"/>
        </w:rPr>
        <w:t xml:space="preserve">Für eine effiziente Abreinigung </w:t>
      </w:r>
      <w:r w:rsidR="00C92D60" w:rsidRPr="00FB1902">
        <w:rPr>
          <w:rFonts w:ascii="Helvetica" w:hAnsi="Helvetica"/>
          <w:sz w:val="20"/>
        </w:rPr>
        <w:t xml:space="preserve">der 25.000 Quadratzentimeter großen Filterfläche </w:t>
      </w:r>
      <w:r w:rsidR="001411BB" w:rsidRPr="00FB1902">
        <w:rPr>
          <w:rFonts w:ascii="Helvetica" w:hAnsi="Helvetica"/>
          <w:sz w:val="20"/>
        </w:rPr>
        <w:t>der M-Klasse Patronenfilteranlage</w:t>
      </w:r>
      <w:r w:rsidR="00C92D60" w:rsidRPr="00FB1902">
        <w:rPr>
          <w:rFonts w:ascii="Helvetica" w:hAnsi="Helvetica"/>
          <w:sz w:val="20"/>
        </w:rPr>
        <w:t xml:space="preserve"> wurde das Kraftpaket mit dem hochinnovativen </w:t>
      </w:r>
      <w:proofErr w:type="spellStart"/>
      <w:r w:rsidR="00C92D60" w:rsidRPr="00FB1902">
        <w:rPr>
          <w:rFonts w:ascii="Helvetica" w:hAnsi="Helvetica"/>
          <w:sz w:val="20"/>
        </w:rPr>
        <w:t>Abreinigungssystem</w:t>
      </w:r>
      <w:proofErr w:type="spellEnd"/>
      <w:r w:rsidR="00C92D60" w:rsidRPr="00FB1902">
        <w:rPr>
          <w:rFonts w:ascii="Helvetica" w:hAnsi="Helvetica"/>
          <w:sz w:val="20"/>
        </w:rPr>
        <w:t xml:space="preserve"> „</w:t>
      </w:r>
      <w:proofErr w:type="spellStart"/>
      <w:r w:rsidR="00C92D60" w:rsidRPr="00FB1902">
        <w:rPr>
          <w:rFonts w:ascii="Helvetica" w:hAnsi="Helvetica"/>
          <w:sz w:val="20"/>
        </w:rPr>
        <w:t>InfiniClean</w:t>
      </w:r>
      <w:proofErr w:type="spellEnd"/>
      <w:r w:rsidR="00C92D60" w:rsidRPr="00FB1902">
        <w:rPr>
          <w:rFonts w:ascii="Helvetica" w:hAnsi="Helvetica"/>
          <w:sz w:val="20"/>
        </w:rPr>
        <w:t>“ ausgerüstet. Das für den Dauerb</w:t>
      </w:r>
      <w:r w:rsidR="00C92D60" w:rsidRPr="00FB1902">
        <w:rPr>
          <w:rFonts w:ascii="Helvetica" w:hAnsi="Helvetica"/>
          <w:sz w:val="20"/>
        </w:rPr>
        <w:t>e</w:t>
      </w:r>
      <w:r w:rsidR="00C92D60" w:rsidRPr="00FB1902">
        <w:rPr>
          <w:rFonts w:ascii="Helvetica" w:hAnsi="Helvetica"/>
          <w:sz w:val="20"/>
        </w:rPr>
        <w:t xml:space="preserve">trieb konzipierte, automatische System arbeitet ohne </w:t>
      </w:r>
      <w:r w:rsidR="006A643B" w:rsidRPr="00FB1902">
        <w:rPr>
          <w:rFonts w:ascii="Helvetica" w:hAnsi="Helvetica"/>
          <w:sz w:val="20"/>
        </w:rPr>
        <w:t xml:space="preserve">zusätzliche Energiequellen wie beispielsweise Druckluft, um die vier Filterpatronen </w:t>
      </w:r>
      <w:r w:rsidR="00C92D60" w:rsidRPr="00FB1902">
        <w:rPr>
          <w:rFonts w:ascii="Helvetica" w:hAnsi="Helvetica"/>
          <w:sz w:val="20"/>
        </w:rPr>
        <w:t>in definierten Intervallen vom Staub zu befreien.</w:t>
      </w:r>
    </w:p>
    <w:p w14:paraId="0BEEDC35" w14:textId="5BF91570" w:rsidR="001411BB" w:rsidRPr="00FB1902" w:rsidRDefault="001411BB" w:rsidP="006A643B">
      <w:pPr>
        <w:spacing w:line="288" w:lineRule="auto"/>
        <w:rPr>
          <w:rFonts w:ascii="Helvetica" w:hAnsi="Helvetica"/>
          <w:sz w:val="20"/>
        </w:rPr>
      </w:pPr>
    </w:p>
    <w:p w14:paraId="2A60D55A" w14:textId="0337C142" w:rsidR="0093094E" w:rsidRPr="00FB1902" w:rsidRDefault="00F344D5" w:rsidP="006A643B">
      <w:pPr>
        <w:spacing w:line="288" w:lineRule="auto"/>
        <w:ind w:right="-285"/>
        <w:rPr>
          <w:rFonts w:ascii="Helvetica" w:hAnsi="Helvetica" w:cs="Arial"/>
          <w:sz w:val="20"/>
        </w:rPr>
      </w:pPr>
      <w:r>
        <w:rPr>
          <w:rFonts w:ascii="Helvetica" w:hAnsi="Helvetica" w:cs="Arial"/>
          <w:noProof/>
          <w:sz w:val="20"/>
        </w:rPr>
        <w:drawing>
          <wp:anchor distT="0" distB="0" distL="114300" distR="114300" simplePos="0" relativeHeight="251664384" behindDoc="0" locked="0" layoutInCell="1" allowOverlap="1" wp14:anchorId="77B5367D" wp14:editId="1B129A65">
            <wp:simplePos x="0" y="0"/>
            <wp:positionH relativeFrom="column">
              <wp:posOffset>5437505</wp:posOffset>
            </wp:positionH>
            <wp:positionV relativeFrom="paragraph">
              <wp:posOffset>410422</wp:posOffset>
            </wp:positionV>
            <wp:extent cx="419735" cy="648397"/>
            <wp:effectExtent l="0" t="0" r="12065" b="12065"/>
            <wp:wrapNone/>
            <wp:docPr id="6" name="Bild 6" descr="Fachpack-Input/R305_F_neu-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chpack-Input/R305_F_neu-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9735" cy="64839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6847" w:rsidRPr="00FB1902">
        <w:rPr>
          <w:rFonts w:ascii="Helvetica" w:hAnsi="Helvetica" w:cs="Arial"/>
          <w:sz w:val="20"/>
        </w:rPr>
        <w:t>Das Einsatzgebiet des</w:t>
      </w:r>
      <w:r w:rsidR="00572E2A" w:rsidRPr="00FB1902">
        <w:rPr>
          <w:rFonts w:ascii="Helvetica" w:hAnsi="Helvetica" w:cs="Arial"/>
          <w:sz w:val="20"/>
        </w:rPr>
        <w:t xml:space="preserve"> </w:t>
      </w:r>
      <w:r w:rsidR="00572E2A" w:rsidRPr="00FB1902">
        <w:rPr>
          <w:rFonts w:ascii="Helvetica" w:hAnsi="Helvetica" w:cs="Arial"/>
          <w:b/>
          <w:sz w:val="20"/>
        </w:rPr>
        <w:t>Industriesauger</w:t>
      </w:r>
      <w:r w:rsidR="005C6847" w:rsidRPr="00FB1902">
        <w:rPr>
          <w:rFonts w:ascii="Helvetica" w:hAnsi="Helvetica" w:cs="Arial"/>
          <w:b/>
          <w:sz w:val="20"/>
        </w:rPr>
        <w:t>s</w:t>
      </w:r>
      <w:r w:rsidR="00572E2A" w:rsidRPr="00FB1902">
        <w:rPr>
          <w:rFonts w:ascii="Helvetica" w:hAnsi="Helvetica" w:cs="Arial"/>
          <w:sz w:val="20"/>
        </w:rPr>
        <w:t xml:space="preserve"> </w:t>
      </w:r>
      <w:r w:rsidR="00572E2A" w:rsidRPr="00FB1902">
        <w:rPr>
          <w:rFonts w:ascii="Helvetica" w:hAnsi="Helvetica" w:cs="Arial"/>
          <w:b/>
          <w:sz w:val="20"/>
        </w:rPr>
        <w:t>R305</w:t>
      </w:r>
      <w:r w:rsidR="006A643B" w:rsidRPr="00FB1902">
        <w:rPr>
          <w:rFonts w:ascii="Helvetica" w:hAnsi="Helvetica" w:cs="Arial"/>
          <w:b/>
          <w:sz w:val="20"/>
        </w:rPr>
        <w:t>X</w:t>
      </w:r>
      <w:r w:rsidR="00572E2A" w:rsidRPr="00FB1902">
        <w:rPr>
          <w:rFonts w:ascii="Helvetica" w:hAnsi="Helvetica" w:cs="Arial"/>
          <w:b/>
          <w:sz w:val="20"/>
        </w:rPr>
        <w:t xml:space="preserve"> </w:t>
      </w:r>
      <w:r w:rsidR="005C6847" w:rsidRPr="00FB1902">
        <w:rPr>
          <w:rFonts w:ascii="Helvetica" w:hAnsi="Helvetica" w:cs="Arial"/>
          <w:sz w:val="20"/>
        </w:rPr>
        <w:t xml:space="preserve">ist die </w:t>
      </w:r>
      <w:r w:rsidR="00572E2A" w:rsidRPr="00FB1902">
        <w:rPr>
          <w:rFonts w:ascii="Helvetica" w:hAnsi="Helvetica" w:cs="Arial"/>
          <w:sz w:val="20"/>
        </w:rPr>
        <w:t>Aufnahme von Zuschnitt</w:t>
      </w:r>
      <w:r w:rsidR="006A643B" w:rsidRPr="00FB1902">
        <w:rPr>
          <w:rFonts w:ascii="Helvetica" w:hAnsi="Helvetica" w:cs="Arial"/>
          <w:sz w:val="20"/>
        </w:rPr>
        <w:t>- und Verpackungs</w:t>
      </w:r>
      <w:r w:rsidR="00572E2A" w:rsidRPr="00FB1902">
        <w:rPr>
          <w:rFonts w:ascii="Helvetica" w:hAnsi="Helvetica" w:cs="Arial"/>
          <w:sz w:val="20"/>
        </w:rPr>
        <w:t>resten</w:t>
      </w:r>
      <w:r w:rsidR="006A643B" w:rsidRPr="00FB1902">
        <w:rPr>
          <w:rFonts w:ascii="Helvetica" w:hAnsi="Helvetica" w:cs="Arial"/>
          <w:sz w:val="20"/>
        </w:rPr>
        <w:t xml:space="preserve"> </w:t>
      </w:r>
      <w:r w:rsidR="00572E2A" w:rsidRPr="00FB1902">
        <w:rPr>
          <w:rFonts w:ascii="Helvetica" w:hAnsi="Helvetica" w:cs="Arial"/>
          <w:sz w:val="20"/>
        </w:rPr>
        <w:t>wie Papier, Plastik oder Stoff. Mi</w:t>
      </w:r>
      <w:r w:rsidR="00D96D25" w:rsidRPr="00FB1902">
        <w:rPr>
          <w:rFonts w:ascii="Helvetica" w:hAnsi="Helvetica" w:cs="Arial"/>
          <w:sz w:val="20"/>
        </w:rPr>
        <w:t>t einer Aufnahmeleistung von</w:t>
      </w:r>
      <w:r w:rsidR="00572E2A" w:rsidRPr="00FB1902">
        <w:rPr>
          <w:rFonts w:ascii="Helvetica" w:hAnsi="Helvetica" w:cs="Arial"/>
          <w:sz w:val="20"/>
        </w:rPr>
        <w:t xml:space="preserve"> 2,2 Kilowatt sowie einer Luftförderung von 8</w:t>
      </w:r>
      <w:r w:rsidR="006A643B" w:rsidRPr="00FB1902">
        <w:rPr>
          <w:rFonts w:ascii="Helvetica" w:hAnsi="Helvetica" w:cs="Arial"/>
          <w:sz w:val="20"/>
        </w:rPr>
        <w:t>5</w:t>
      </w:r>
      <w:r w:rsidR="00572E2A" w:rsidRPr="00FB1902">
        <w:rPr>
          <w:rFonts w:ascii="Helvetica" w:hAnsi="Helvetica" w:cs="Arial"/>
          <w:sz w:val="20"/>
        </w:rPr>
        <w:t xml:space="preserve"> Litern pro Sekunde </w:t>
      </w:r>
      <w:r w:rsidR="00375B68" w:rsidRPr="00FB1902">
        <w:rPr>
          <w:rFonts w:ascii="Helvetica" w:hAnsi="Helvetica" w:cs="Arial"/>
          <w:sz w:val="20"/>
        </w:rPr>
        <w:t xml:space="preserve">bei einem Unterdruck von 32 </w:t>
      </w:r>
      <w:proofErr w:type="spellStart"/>
      <w:r w:rsidR="00375B68" w:rsidRPr="00FB1902">
        <w:rPr>
          <w:rFonts w:ascii="Helvetica" w:hAnsi="Helvetica" w:cs="Arial"/>
          <w:sz w:val="20"/>
        </w:rPr>
        <w:t>Kilopascal</w:t>
      </w:r>
      <w:proofErr w:type="spellEnd"/>
      <w:r w:rsidR="00375B68" w:rsidRPr="00FB1902">
        <w:rPr>
          <w:rFonts w:ascii="Helvetica" w:hAnsi="Helvetica" w:cs="Arial"/>
          <w:sz w:val="20"/>
        </w:rPr>
        <w:t xml:space="preserve"> </w:t>
      </w:r>
      <w:r w:rsidR="00572E2A" w:rsidRPr="00FB1902">
        <w:rPr>
          <w:rFonts w:ascii="Helvetica" w:hAnsi="Helvetica" w:cs="Arial"/>
          <w:sz w:val="20"/>
        </w:rPr>
        <w:t>saugt der R305</w:t>
      </w:r>
      <w:r w:rsidR="006A643B" w:rsidRPr="00FB1902">
        <w:rPr>
          <w:rFonts w:ascii="Helvetica" w:hAnsi="Helvetica" w:cs="Arial"/>
          <w:sz w:val="20"/>
        </w:rPr>
        <w:t>X</w:t>
      </w:r>
      <w:r w:rsidR="00572E2A" w:rsidRPr="00FB1902">
        <w:rPr>
          <w:rFonts w:ascii="Helvetica" w:hAnsi="Helvetica" w:cs="Arial"/>
          <w:sz w:val="20"/>
        </w:rPr>
        <w:t xml:space="preserve"> die Schnittreste restlos ab und befördert sie in den Filte</w:t>
      </w:r>
      <w:r w:rsidR="00572E2A" w:rsidRPr="00FB1902">
        <w:rPr>
          <w:rFonts w:ascii="Helvetica" w:hAnsi="Helvetica" w:cs="Arial"/>
          <w:sz w:val="20"/>
        </w:rPr>
        <w:t>r</w:t>
      </w:r>
      <w:r w:rsidR="00572E2A" w:rsidRPr="00FB1902">
        <w:rPr>
          <w:rFonts w:ascii="Helvetica" w:hAnsi="Helvetica" w:cs="Arial"/>
          <w:sz w:val="20"/>
        </w:rPr>
        <w:t>sack des 150-Liter-Edelstahlbehälters. Dort wird das aufgenommene Material hoch ve</w:t>
      </w:r>
      <w:r w:rsidR="00572E2A" w:rsidRPr="00FB1902">
        <w:rPr>
          <w:rFonts w:ascii="Helvetica" w:hAnsi="Helvetica" w:cs="Arial"/>
          <w:sz w:val="20"/>
        </w:rPr>
        <w:t>r</w:t>
      </w:r>
      <w:r w:rsidR="00572E2A" w:rsidRPr="00FB1902">
        <w:rPr>
          <w:rFonts w:ascii="Helvetica" w:hAnsi="Helvetica" w:cs="Arial"/>
          <w:sz w:val="20"/>
        </w:rPr>
        <w:t xml:space="preserve">dichtet, so dass sich das Volumen des Filtersacks optimal ausnutzen lässt. </w:t>
      </w:r>
      <w:r w:rsidR="00375B68" w:rsidRPr="00FB1902">
        <w:rPr>
          <w:rFonts w:ascii="Helvetica" w:hAnsi="Helvetica" w:cs="Arial"/>
          <w:sz w:val="20"/>
        </w:rPr>
        <w:t xml:space="preserve">Über ein </w:t>
      </w:r>
      <w:r w:rsidR="000F56DC" w:rsidRPr="00FB1902">
        <w:rPr>
          <w:rFonts w:ascii="Helvetica" w:hAnsi="Helvetica" w:cs="Arial"/>
          <w:sz w:val="20"/>
        </w:rPr>
        <w:t>int</w:t>
      </w:r>
      <w:r w:rsidR="000F56DC" w:rsidRPr="00FB1902">
        <w:rPr>
          <w:rFonts w:ascii="Helvetica" w:hAnsi="Helvetica" w:cs="Arial"/>
          <w:sz w:val="20"/>
        </w:rPr>
        <w:t>e</w:t>
      </w:r>
      <w:r w:rsidR="000F56DC" w:rsidRPr="00FB1902">
        <w:rPr>
          <w:rFonts w:ascii="Helvetica" w:hAnsi="Helvetica" w:cs="Arial"/>
          <w:sz w:val="20"/>
        </w:rPr>
        <w:t xml:space="preserve">griertes Schauglas im Deckel der Maschine ist der Füllstand </w:t>
      </w:r>
      <w:r w:rsidR="00B3513F" w:rsidRPr="00FB1902">
        <w:rPr>
          <w:rFonts w:ascii="Helvetica" w:hAnsi="Helvetica" w:cs="Arial"/>
          <w:sz w:val="20"/>
        </w:rPr>
        <w:t xml:space="preserve">dabei </w:t>
      </w:r>
      <w:r w:rsidR="000F56DC" w:rsidRPr="00FB1902">
        <w:rPr>
          <w:rFonts w:ascii="Helvetica" w:hAnsi="Helvetica" w:cs="Arial"/>
          <w:sz w:val="20"/>
        </w:rPr>
        <w:t>jederzeit erkennbar.</w:t>
      </w:r>
      <w:r w:rsidR="00734E25" w:rsidRPr="00FB1902">
        <w:rPr>
          <w:rFonts w:ascii="Helvetica" w:hAnsi="Helvetica" w:cs="Arial"/>
          <w:sz w:val="20"/>
        </w:rPr>
        <w:t xml:space="preserve"> </w:t>
      </w:r>
      <w:r w:rsidR="00375B68" w:rsidRPr="00FB1902">
        <w:rPr>
          <w:rFonts w:ascii="Helvetica" w:hAnsi="Helvetica" w:cs="Arial"/>
          <w:sz w:val="20"/>
        </w:rPr>
        <w:t>Dan</w:t>
      </w:r>
      <w:r w:rsidR="00734E25" w:rsidRPr="00FB1902">
        <w:rPr>
          <w:rFonts w:ascii="Helvetica" w:hAnsi="Helvetica" w:cs="Arial"/>
          <w:sz w:val="20"/>
        </w:rPr>
        <w:t>k seiner kompakten Abmessungen und intelligenten Konstruktionsmerkm</w:t>
      </w:r>
      <w:r w:rsidR="00B3513F" w:rsidRPr="00FB1902">
        <w:rPr>
          <w:rFonts w:ascii="Helvetica" w:hAnsi="Helvetica" w:cs="Arial"/>
          <w:sz w:val="20"/>
        </w:rPr>
        <w:t>ale eignet sich der R305</w:t>
      </w:r>
      <w:r w:rsidR="006A643B" w:rsidRPr="00FB1902">
        <w:rPr>
          <w:rFonts w:ascii="Helvetica" w:hAnsi="Helvetica" w:cs="Arial"/>
          <w:sz w:val="20"/>
        </w:rPr>
        <w:t>X</w:t>
      </w:r>
      <w:r w:rsidR="00B3513F" w:rsidRPr="00FB1902">
        <w:rPr>
          <w:rFonts w:ascii="Helvetica" w:hAnsi="Helvetica" w:cs="Arial"/>
          <w:sz w:val="20"/>
        </w:rPr>
        <w:t xml:space="preserve"> ideal für die Integration in </w:t>
      </w:r>
      <w:r w:rsidR="00D96D25" w:rsidRPr="00FB1902">
        <w:rPr>
          <w:rFonts w:ascii="Helvetica" w:hAnsi="Helvetica" w:cs="Arial"/>
          <w:sz w:val="20"/>
        </w:rPr>
        <w:t>Produktionslinien oder</w:t>
      </w:r>
      <w:r w:rsidR="00B3513F" w:rsidRPr="00FB1902">
        <w:rPr>
          <w:rFonts w:ascii="Helvetica" w:hAnsi="Helvetica" w:cs="Arial"/>
          <w:sz w:val="20"/>
        </w:rPr>
        <w:t xml:space="preserve"> die Platzierung </w:t>
      </w:r>
      <w:r w:rsidR="00734E25" w:rsidRPr="00FB1902">
        <w:rPr>
          <w:rFonts w:ascii="Helvetica" w:hAnsi="Helvetica" w:cs="Arial"/>
          <w:sz w:val="20"/>
        </w:rPr>
        <w:t>neben</w:t>
      </w:r>
      <w:r w:rsidR="00B3513F" w:rsidRPr="00FB1902">
        <w:rPr>
          <w:rFonts w:ascii="Helvetica" w:hAnsi="Helvetica" w:cs="Arial"/>
          <w:sz w:val="20"/>
        </w:rPr>
        <w:t xml:space="preserve"> Verpackungs-</w:t>
      </w:r>
      <w:r w:rsidR="00D96D25" w:rsidRPr="00FB1902">
        <w:rPr>
          <w:rFonts w:ascii="Helvetica" w:hAnsi="Helvetica" w:cs="Arial"/>
          <w:sz w:val="20"/>
        </w:rPr>
        <w:t xml:space="preserve"> und </w:t>
      </w:r>
      <w:r w:rsidR="00B3513F" w:rsidRPr="00FB1902">
        <w:rPr>
          <w:rFonts w:ascii="Helvetica" w:hAnsi="Helvetica" w:cs="Arial"/>
          <w:sz w:val="20"/>
        </w:rPr>
        <w:t>Schneidemaschinen</w:t>
      </w:r>
      <w:r w:rsidR="00734E25" w:rsidRPr="00FB1902">
        <w:rPr>
          <w:rFonts w:ascii="Helvetica" w:hAnsi="Helvetica" w:cs="Arial"/>
          <w:sz w:val="20"/>
        </w:rPr>
        <w:t>.</w:t>
      </w:r>
      <w:r w:rsidR="003A6B24" w:rsidRPr="00FB1902">
        <w:rPr>
          <w:rFonts w:ascii="Helvetica" w:hAnsi="Helvetica" w:cs="Arial"/>
          <w:sz w:val="20"/>
        </w:rPr>
        <w:t xml:space="preserve"> </w:t>
      </w:r>
    </w:p>
    <w:p w14:paraId="09716372" w14:textId="77777777" w:rsidR="0093094E" w:rsidRPr="00FB1902" w:rsidRDefault="0093094E" w:rsidP="006A643B">
      <w:pPr>
        <w:spacing w:line="288" w:lineRule="auto"/>
        <w:ind w:right="-285"/>
        <w:rPr>
          <w:rFonts w:ascii="Helvetica" w:hAnsi="Helvetica" w:cs="Arial"/>
          <w:sz w:val="20"/>
        </w:rPr>
      </w:pPr>
    </w:p>
    <w:p w14:paraId="3B9BCB8F" w14:textId="51B85FF6" w:rsidR="001411BB" w:rsidRPr="00FB1902" w:rsidRDefault="0093094E" w:rsidP="006A643B">
      <w:pPr>
        <w:spacing w:line="288" w:lineRule="auto"/>
        <w:ind w:right="-285"/>
        <w:rPr>
          <w:rFonts w:ascii="Helvetica" w:hAnsi="Helvetica" w:cs="Arial"/>
          <w:sz w:val="20"/>
        </w:rPr>
      </w:pPr>
      <w:r w:rsidRPr="00FB1902">
        <w:rPr>
          <w:rFonts w:ascii="Helvetica" w:hAnsi="Helvetica" w:cs="Arial"/>
          <w:noProof/>
          <w:sz w:val="20"/>
        </w:rPr>
        <w:drawing>
          <wp:anchor distT="0" distB="0" distL="114300" distR="114300" simplePos="0" relativeHeight="251661312" behindDoc="0" locked="0" layoutInCell="1" allowOverlap="1" wp14:anchorId="2126368C" wp14:editId="5F5EC521">
            <wp:simplePos x="0" y="0"/>
            <wp:positionH relativeFrom="column">
              <wp:posOffset>5322887</wp:posOffset>
            </wp:positionH>
            <wp:positionV relativeFrom="paragraph">
              <wp:posOffset>-1905</wp:posOffset>
            </wp:positionV>
            <wp:extent cx="604800" cy="680400"/>
            <wp:effectExtent l="0" t="0" r="5080" b="5715"/>
            <wp:wrapNone/>
            <wp:docPr id="8" name="Bild 8" descr="3507W%20R-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3507W%20R-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800" cy="68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96D25" w:rsidRPr="00FB1902">
        <w:rPr>
          <w:rFonts w:ascii="Helvetica" w:hAnsi="Helvetica" w:cs="Arial"/>
          <w:sz w:val="20"/>
        </w:rPr>
        <w:t xml:space="preserve">Analog dazu überzeugt auch </w:t>
      </w:r>
      <w:r w:rsidR="00F7421A" w:rsidRPr="00FB1902">
        <w:rPr>
          <w:rFonts w:ascii="Helvetica" w:hAnsi="Helvetica" w:cs="Arial"/>
          <w:sz w:val="20"/>
        </w:rPr>
        <w:t>der</w:t>
      </w:r>
      <w:r w:rsidR="00FC28CC" w:rsidRPr="00FB1902">
        <w:rPr>
          <w:rFonts w:ascii="Helvetica" w:hAnsi="Helvetica" w:cs="Arial"/>
          <w:sz w:val="20"/>
        </w:rPr>
        <w:t xml:space="preserve"> </w:t>
      </w:r>
      <w:r w:rsidR="00FC28CC" w:rsidRPr="00FB1902">
        <w:rPr>
          <w:rFonts w:ascii="Helvetica" w:hAnsi="Helvetica" w:cs="Arial"/>
          <w:b/>
          <w:sz w:val="20"/>
        </w:rPr>
        <w:t>Industriesauger 3507</w:t>
      </w:r>
      <w:r w:rsidR="00F7421A" w:rsidRPr="00FB1902">
        <w:rPr>
          <w:rFonts w:ascii="Helvetica" w:hAnsi="Helvetica" w:cs="Arial"/>
          <w:b/>
          <w:sz w:val="20"/>
        </w:rPr>
        <w:t xml:space="preserve"> </w:t>
      </w:r>
      <w:r w:rsidR="00FC28CC" w:rsidRPr="00FB1902">
        <w:rPr>
          <w:rFonts w:ascii="Helvetica" w:hAnsi="Helvetica" w:cs="Arial"/>
          <w:b/>
          <w:sz w:val="20"/>
        </w:rPr>
        <w:t>WR</w:t>
      </w:r>
      <w:r w:rsidR="00F7421A" w:rsidRPr="00FB1902">
        <w:rPr>
          <w:rFonts w:ascii="Helvetica" w:hAnsi="Helvetica" w:cs="Arial"/>
          <w:sz w:val="20"/>
        </w:rPr>
        <w:t xml:space="preserve"> </w:t>
      </w:r>
      <w:r w:rsidR="00FC28CC" w:rsidRPr="00FB1902">
        <w:rPr>
          <w:rFonts w:ascii="Helvetica" w:hAnsi="Helvetica" w:cs="Arial"/>
          <w:sz w:val="20"/>
        </w:rPr>
        <w:t xml:space="preserve">beim integrierten Einsatz innerhalb von Produktionsumgebungen. </w:t>
      </w:r>
      <w:r w:rsidR="00F7421A" w:rsidRPr="00FB1902">
        <w:rPr>
          <w:rFonts w:ascii="Helvetica" w:hAnsi="Helvetica" w:cs="Arial"/>
          <w:sz w:val="20"/>
        </w:rPr>
        <w:t xml:space="preserve">Mit verstärkter Antriebsleistung von vier Kilowatt, einer Luftförderung von </w:t>
      </w:r>
      <w:r w:rsidR="00C91A5C" w:rsidRPr="000A5446">
        <w:rPr>
          <w:rFonts w:ascii="Helvetica" w:hAnsi="Helvetica" w:cs="Arial"/>
          <w:sz w:val="20"/>
        </w:rPr>
        <w:t>136</w:t>
      </w:r>
      <w:r w:rsidR="00C91A5C">
        <w:rPr>
          <w:rFonts w:ascii="Helvetica" w:hAnsi="Helvetica" w:cs="Arial"/>
          <w:sz w:val="20"/>
        </w:rPr>
        <w:t xml:space="preserve"> </w:t>
      </w:r>
      <w:r w:rsidR="00F7421A" w:rsidRPr="00FB1902">
        <w:rPr>
          <w:rFonts w:ascii="Helvetica" w:hAnsi="Helvetica" w:cs="Arial"/>
          <w:sz w:val="20"/>
        </w:rPr>
        <w:t>Litern pro Sekunde sowie einem Behältervolumen von gro</w:t>
      </w:r>
      <w:r w:rsidR="00F7421A" w:rsidRPr="00FB1902">
        <w:rPr>
          <w:rFonts w:ascii="Helvetica" w:hAnsi="Helvetica" w:cs="Arial"/>
          <w:sz w:val="20"/>
        </w:rPr>
        <w:t>ß</w:t>
      </w:r>
      <w:r w:rsidR="00F7421A" w:rsidRPr="00FB1902">
        <w:rPr>
          <w:rFonts w:ascii="Helvetica" w:hAnsi="Helvetica" w:cs="Arial"/>
          <w:sz w:val="20"/>
        </w:rPr>
        <w:t>zügigen 215 Litern ist er jedoch für anspruchsvollere Aufgaben ausgelegt.</w:t>
      </w:r>
    </w:p>
    <w:p w14:paraId="62DCFFAB" w14:textId="77777777" w:rsidR="001411BB" w:rsidRDefault="001411BB" w:rsidP="006A643B">
      <w:pPr>
        <w:spacing w:line="288" w:lineRule="auto"/>
        <w:ind w:right="-2"/>
        <w:rPr>
          <w:rFonts w:ascii="Helvetica" w:hAnsi="Helvetica"/>
          <w:sz w:val="20"/>
          <w:szCs w:val="20"/>
        </w:rPr>
      </w:pPr>
    </w:p>
    <w:p w14:paraId="629A22FB" w14:textId="260B3D7A" w:rsidR="00084DAD" w:rsidRDefault="00084DAD" w:rsidP="00084DAD">
      <w:pPr>
        <w:spacing w:line="288" w:lineRule="auto"/>
        <w:rPr>
          <w:rFonts w:ascii="Helvetica Neue" w:hAnsi="Helvetica Neue" w:cs="Arial"/>
          <w:sz w:val="20"/>
          <w:szCs w:val="20"/>
        </w:rPr>
      </w:pPr>
      <w:r>
        <w:rPr>
          <w:rFonts w:ascii="Helvetica Neue" w:hAnsi="Helvetica Neue"/>
          <w:sz w:val="20"/>
          <w:szCs w:val="20"/>
        </w:rPr>
        <w:t xml:space="preserve">Der </w:t>
      </w:r>
      <w:r w:rsidRPr="005942E3">
        <w:rPr>
          <w:rFonts w:ascii="Helvetica Neue" w:hAnsi="Helvetica Neue"/>
          <w:sz w:val="20"/>
          <w:szCs w:val="20"/>
        </w:rPr>
        <w:t xml:space="preserve">neue </w:t>
      </w:r>
      <w:r w:rsidRPr="005942E3">
        <w:rPr>
          <w:rFonts w:ascii="Helvetica Neue" w:hAnsi="Helvetica Neue"/>
          <w:b/>
          <w:sz w:val="20"/>
          <w:szCs w:val="20"/>
        </w:rPr>
        <w:t xml:space="preserve">Wechselstrom-Industriesauger VHS110 Z22 </w:t>
      </w:r>
      <w:r>
        <w:rPr>
          <w:rFonts w:ascii="Helvetica Neue" w:hAnsi="Helvetica Neue"/>
          <w:sz w:val="20"/>
          <w:szCs w:val="20"/>
        </w:rPr>
        <w:t>eignet sich nicht nur ideal für die R</w:t>
      </w:r>
      <w:r w:rsidRPr="00052A3A">
        <w:rPr>
          <w:rFonts w:ascii="Helvetica Neue" w:hAnsi="Helvetica Neue"/>
          <w:sz w:val="20"/>
          <w:szCs w:val="20"/>
        </w:rPr>
        <w:t>einigung von Produktions</w:t>
      </w:r>
      <w:r>
        <w:rPr>
          <w:rFonts w:ascii="Helvetica Neue" w:hAnsi="Helvetica Neue"/>
          <w:sz w:val="20"/>
          <w:szCs w:val="20"/>
        </w:rPr>
        <w:t>flächen und Fertigungsanlagen, sondern</w:t>
      </w:r>
      <w:r w:rsidRPr="00052A3A">
        <w:rPr>
          <w:rFonts w:ascii="Helvetica Neue" w:hAnsi="Helvetica Neue"/>
          <w:sz w:val="20"/>
          <w:szCs w:val="20"/>
        </w:rPr>
        <w:t xml:space="preserve"> überzeugt</w:t>
      </w:r>
      <w:r>
        <w:rPr>
          <w:rFonts w:ascii="Helvetica Neue" w:hAnsi="Helvetica Neue"/>
          <w:sz w:val="20"/>
          <w:szCs w:val="20"/>
        </w:rPr>
        <w:t xml:space="preserve"> darüber hinaus </w:t>
      </w:r>
      <w:r w:rsidRPr="00052A3A">
        <w:rPr>
          <w:rFonts w:ascii="Helvetica Neue" w:hAnsi="Helvetica Neue"/>
          <w:sz w:val="20"/>
          <w:szCs w:val="20"/>
        </w:rPr>
        <w:t xml:space="preserve">bei der Anwendung in </w:t>
      </w:r>
      <w:r w:rsidRPr="000A5446">
        <w:rPr>
          <w:rFonts w:ascii="Helvetica Neue" w:hAnsi="Helvetica Neue"/>
          <w:sz w:val="20"/>
          <w:szCs w:val="20"/>
        </w:rPr>
        <w:t>explosionsgefäh</w:t>
      </w:r>
      <w:r w:rsidR="003D061F" w:rsidRPr="000A5446">
        <w:rPr>
          <w:rFonts w:ascii="Helvetica Neue" w:hAnsi="Helvetica Neue"/>
          <w:sz w:val="20"/>
          <w:szCs w:val="20"/>
        </w:rPr>
        <w:t>rdeten</w:t>
      </w:r>
      <w:r w:rsidRPr="00052A3A">
        <w:rPr>
          <w:rFonts w:ascii="Helvetica Neue" w:hAnsi="Helvetica Neue"/>
          <w:sz w:val="20"/>
          <w:szCs w:val="20"/>
        </w:rPr>
        <w:t xml:space="preserve"> Bereichen.</w:t>
      </w:r>
      <w:r>
        <w:rPr>
          <w:rFonts w:ascii="Helvetica Neue" w:hAnsi="Helvetica Neue"/>
          <w:sz w:val="20"/>
          <w:szCs w:val="20"/>
        </w:rPr>
        <w:t xml:space="preserve"> Neben der </w:t>
      </w:r>
      <w:r>
        <w:rPr>
          <w:rFonts w:ascii="Helvetica Neue" w:hAnsi="Helvetica Neue"/>
          <w:sz w:val="20"/>
          <w:szCs w:val="20"/>
        </w:rPr>
        <w:lastRenderedPageBreak/>
        <w:t xml:space="preserve">hohen Filtrationsleistung des antistatischen L-Klasse Sternfilters sowie optionalen </w:t>
      </w:r>
      <w:r>
        <w:rPr>
          <w:rFonts w:ascii="Helvetica Neue" w:hAnsi="Helvetica Neue" w:cs="Arial"/>
          <w:noProof/>
          <w:sz w:val="20"/>
          <w:szCs w:val="20"/>
        </w:rPr>
        <w:drawing>
          <wp:anchor distT="0" distB="0" distL="114300" distR="114300" simplePos="0" relativeHeight="251667456" behindDoc="0" locked="0" layoutInCell="1" allowOverlap="1" wp14:anchorId="73BA1036" wp14:editId="0304937F">
            <wp:simplePos x="0" y="0"/>
            <wp:positionH relativeFrom="column">
              <wp:posOffset>5090372</wp:posOffset>
            </wp:positionH>
            <wp:positionV relativeFrom="paragraph">
              <wp:posOffset>162137</wp:posOffset>
            </wp:positionV>
            <wp:extent cx="536363" cy="800100"/>
            <wp:effectExtent l="0" t="0" r="0" b="0"/>
            <wp:wrapNone/>
            <wp:docPr id="3" name="Bild 3" descr="../../../../Volumes/PNR%20Kunden/Kunden%20L-S/NIA.KDaten/NIF.KDaten/NIF.PR/NIF-2016/Messen/Fachpack/VHS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mes/PNR%20Kunden/Kunden%20L-S/NIA.KDaten/NIF.KDaten/NIF.PR/NIF-2016/Messen/Fachpack/VHS1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6363" cy="8001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Helvetica Neue" w:hAnsi="Helvetica Neue"/>
          <w:sz w:val="20"/>
          <w:szCs w:val="20"/>
        </w:rPr>
        <w:t>HEPA 14, HEPA 15 und ULPA15 Filtern wird der bürstenlose Antriebsmotor höchsten Sicherheitsanforderungen gerecht. Ein breites Spektrum an antistatischem, leitfäh</w:t>
      </w:r>
      <w:r>
        <w:rPr>
          <w:rFonts w:ascii="Helvetica Neue" w:hAnsi="Helvetica Neue"/>
          <w:sz w:val="20"/>
          <w:szCs w:val="20"/>
        </w:rPr>
        <w:t>i</w:t>
      </w:r>
      <w:r>
        <w:rPr>
          <w:rFonts w:ascii="Helvetica Neue" w:hAnsi="Helvetica Neue"/>
          <w:sz w:val="20"/>
          <w:szCs w:val="20"/>
        </w:rPr>
        <w:t xml:space="preserve">gem Zubehör sowie das integrierte </w:t>
      </w:r>
      <w:proofErr w:type="spellStart"/>
      <w:r>
        <w:rPr>
          <w:rFonts w:ascii="Helvetica Neue" w:hAnsi="Helvetica Neue"/>
          <w:sz w:val="20"/>
          <w:szCs w:val="20"/>
        </w:rPr>
        <w:t>PullClean-Filterabreinigungssystem</w:t>
      </w:r>
      <w:proofErr w:type="spellEnd"/>
      <w:r>
        <w:rPr>
          <w:rFonts w:ascii="Helvetica Neue" w:hAnsi="Helvetica Neue"/>
          <w:sz w:val="20"/>
          <w:szCs w:val="20"/>
        </w:rPr>
        <w:t xml:space="preserve"> ergänzen die Maschinenausstattung zusätzlich. Mit der Aufnahmeleistung von 1,1 Kilowatt, einem </w:t>
      </w:r>
      <w:r w:rsidRPr="00D85331">
        <w:rPr>
          <w:rFonts w:ascii="Helvetica Neue" w:hAnsi="Helvetica Neue" w:cs="Arial"/>
          <w:sz w:val="20"/>
          <w:szCs w:val="20"/>
        </w:rPr>
        <w:t xml:space="preserve">Unterdruck von 22 </w:t>
      </w:r>
      <w:proofErr w:type="spellStart"/>
      <w:r w:rsidRPr="00D85331">
        <w:rPr>
          <w:rFonts w:ascii="Helvetica Neue" w:hAnsi="Helvetica Neue" w:cs="Arial"/>
          <w:sz w:val="20"/>
          <w:szCs w:val="20"/>
        </w:rPr>
        <w:t>Kilopascal</w:t>
      </w:r>
      <w:proofErr w:type="spellEnd"/>
      <w:r w:rsidRPr="00D85331">
        <w:rPr>
          <w:rFonts w:ascii="Helvetica Neue" w:hAnsi="Helvetica Neue" w:cs="Arial"/>
          <w:sz w:val="20"/>
          <w:szCs w:val="20"/>
        </w:rPr>
        <w:t xml:space="preserve"> sowie </w:t>
      </w:r>
      <w:r>
        <w:rPr>
          <w:rFonts w:ascii="Helvetica Neue" w:hAnsi="Helvetica Neue" w:cs="Arial"/>
          <w:sz w:val="20"/>
          <w:szCs w:val="20"/>
        </w:rPr>
        <w:t>seiner</w:t>
      </w:r>
      <w:r w:rsidRPr="00D85331">
        <w:rPr>
          <w:rFonts w:ascii="Helvetica Neue" w:hAnsi="Helvetica Neue" w:cs="Arial"/>
          <w:sz w:val="20"/>
          <w:szCs w:val="20"/>
        </w:rPr>
        <w:t xml:space="preserve"> Luftförderleistung von bis zu 60 Litern </w:t>
      </w:r>
      <w:r>
        <w:rPr>
          <w:rFonts w:ascii="Helvetica Neue" w:hAnsi="Helvetica Neue" w:cs="Arial"/>
          <w:sz w:val="20"/>
          <w:szCs w:val="20"/>
        </w:rPr>
        <w:t>in der Sekunde ist der VHS110 Z22 in jeder Reinigungssituation ein zuverlässiger Helfer. Auch nach getaner Arbeit punktet der Industriesauger mit cleveren Eigenschaften. Sein modularer Aufbau reduziert den Zeitaufwand für Reinigung, Desinfizierung und Wartung auf ein Minimum.</w:t>
      </w:r>
    </w:p>
    <w:p w14:paraId="1E9FBA2D" w14:textId="520DFD94" w:rsidR="00183D68" w:rsidRDefault="00183D68" w:rsidP="006A643B">
      <w:pPr>
        <w:spacing w:line="288" w:lineRule="auto"/>
        <w:ind w:right="-2"/>
        <w:rPr>
          <w:rFonts w:ascii="Helvetica" w:hAnsi="Helvetica"/>
          <w:sz w:val="20"/>
          <w:szCs w:val="20"/>
        </w:rPr>
      </w:pPr>
    </w:p>
    <w:p w14:paraId="00494E6B" w14:textId="3C698BDD" w:rsidR="00423848" w:rsidRDefault="00615286" w:rsidP="00423848">
      <w:pPr>
        <w:pStyle w:val="Kopfzeile"/>
        <w:tabs>
          <w:tab w:val="left" w:pos="5954"/>
        </w:tabs>
        <w:spacing w:line="264" w:lineRule="auto"/>
        <w:rPr>
          <w:rFonts w:ascii="Helvetica Neue" w:hAnsi="Helvetica Neue" w:cs="Arial"/>
          <w:noProof/>
          <w:sz w:val="20"/>
        </w:rPr>
      </w:pPr>
      <w:r>
        <w:rPr>
          <w:rFonts w:ascii="Helvetica Neue" w:hAnsi="Helvetica Neue" w:cs="Arial"/>
          <w:noProof/>
          <w:sz w:val="20"/>
        </w:rPr>
        <w:drawing>
          <wp:anchor distT="0" distB="0" distL="114300" distR="114300" simplePos="0" relativeHeight="251666432" behindDoc="0" locked="0" layoutInCell="1" allowOverlap="1" wp14:anchorId="17521BF1" wp14:editId="6A0ADB10">
            <wp:simplePos x="0" y="0"/>
            <wp:positionH relativeFrom="column">
              <wp:posOffset>4980305</wp:posOffset>
            </wp:positionH>
            <wp:positionV relativeFrom="paragraph">
              <wp:posOffset>332952</wp:posOffset>
            </wp:positionV>
            <wp:extent cx="793860" cy="620607"/>
            <wp:effectExtent l="0" t="0" r="0" b="0"/>
            <wp:wrapNone/>
            <wp:docPr id="2" name="Bild 2" descr="Bilder%20Powtech%202016/VHW2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ilder%20Powtech%202016/VHW200-klei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93860" cy="62060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23848" w:rsidRPr="00D85331">
        <w:rPr>
          <w:rFonts w:ascii="Helvetica Neue" w:hAnsi="Helvetica Neue" w:cs="Arial"/>
          <w:noProof/>
          <w:sz w:val="20"/>
        </w:rPr>
        <w:t xml:space="preserve">Auch der </w:t>
      </w:r>
      <w:r w:rsidR="00B15D33">
        <w:rPr>
          <w:rFonts w:ascii="Helvetica Neue" w:hAnsi="Helvetica Neue" w:cs="Arial"/>
          <w:noProof/>
          <w:sz w:val="20"/>
        </w:rPr>
        <w:t xml:space="preserve">GMP-konforme </w:t>
      </w:r>
      <w:r w:rsidR="00423848" w:rsidRPr="00D85331">
        <w:rPr>
          <w:rFonts w:ascii="Helvetica Neue" w:hAnsi="Helvetica Neue" w:cs="Arial"/>
          <w:b/>
          <w:noProof/>
          <w:sz w:val="20"/>
        </w:rPr>
        <w:t>Einbausauger VHW200 AU</w:t>
      </w:r>
      <w:r w:rsidR="00423848" w:rsidRPr="00D85331">
        <w:rPr>
          <w:rFonts w:ascii="Helvetica Neue" w:hAnsi="Helvetica Neue" w:cs="Arial"/>
          <w:noProof/>
          <w:sz w:val="20"/>
        </w:rPr>
        <w:t xml:space="preserve"> garantiert hohe Reinigungseffizienz. Mit einem Leistungsspektrum von 0,45 Kilowatt wurde das kompakte Gerät speziell für den Einsatz in beengten Bereichen konstruiert, so dass der Einbau in Produktions- und Fertigungsanlagen mühelos vonstattengeht. Die Luftförderung des VHW200 beträgt 20 Liter in der Sekunde bei einem Unterdurck von 14,8 Kilopascal.</w:t>
      </w:r>
      <w:r w:rsidR="00B15D33">
        <w:rPr>
          <w:rFonts w:ascii="Helvetica Neue" w:hAnsi="Helvetica Neue" w:cs="Arial"/>
          <w:noProof/>
          <w:sz w:val="20"/>
        </w:rPr>
        <w:t xml:space="preserve"> In Kombination mit einer Hauptfilterfläche von 1.330 Quadratzentimetern </w:t>
      </w:r>
      <w:r w:rsidR="005E1EC4">
        <w:rPr>
          <w:rFonts w:ascii="Helvetica Neue" w:hAnsi="Helvetica Neue" w:cs="Arial"/>
          <w:noProof/>
          <w:sz w:val="20"/>
        </w:rPr>
        <w:t xml:space="preserve">stellt </w:t>
      </w:r>
      <w:r w:rsidR="00B15D33">
        <w:rPr>
          <w:rFonts w:ascii="Helvetica Neue" w:hAnsi="Helvetica Neue" w:cs="Arial"/>
          <w:noProof/>
          <w:sz w:val="20"/>
        </w:rPr>
        <w:t>ein integrierter HEPA-Filter hohe Filtrationsleistung selbst bei sehr feinen bzw. gesundheitsgefährlichen Stäuben</w:t>
      </w:r>
      <w:r w:rsidR="005E1EC4">
        <w:rPr>
          <w:rFonts w:ascii="Helvetica Neue" w:hAnsi="Helvetica Neue" w:cs="Arial"/>
          <w:noProof/>
          <w:sz w:val="20"/>
        </w:rPr>
        <w:t xml:space="preserve"> sicher</w:t>
      </w:r>
      <w:r w:rsidR="00B15D33">
        <w:rPr>
          <w:rFonts w:ascii="Helvetica Neue" w:hAnsi="Helvetica Neue" w:cs="Arial"/>
          <w:noProof/>
          <w:sz w:val="20"/>
        </w:rPr>
        <w:t>.</w:t>
      </w:r>
    </w:p>
    <w:p w14:paraId="7931A30E" w14:textId="77777777" w:rsidR="00423848" w:rsidRPr="00FB1902" w:rsidRDefault="00423848" w:rsidP="006A643B">
      <w:pPr>
        <w:spacing w:line="288" w:lineRule="auto"/>
        <w:ind w:right="-2"/>
        <w:rPr>
          <w:rFonts w:ascii="Helvetica" w:hAnsi="Helvetica"/>
          <w:sz w:val="20"/>
          <w:szCs w:val="20"/>
        </w:rPr>
      </w:pPr>
    </w:p>
    <w:p w14:paraId="46316A65" w14:textId="77777777" w:rsidR="00B2338A" w:rsidRPr="00FB1902" w:rsidRDefault="00B2338A" w:rsidP="006A643B">
      <w:pPr>
        <w:spacing w:line="288" w:lineRule="auto"/>
        <w:rPr>
          <w:rFonts w:ascii="Helvetica" w:hAnsi="Helvetica"/>
          <w:b/>
          <w:sz w:val="20"/>
          <w:szCs w:val="20"/>
        </w:rPr>
      </w:pPr>
      <w:r w:rsidRPr="00FB1902">
        <w:rPr>
          <w:rFonts w:ascii="Helvetica" w:hAnsi="Helvetica"/>
          <w:b/>
          <w:sz w:val="20"/>
          <w:szCs w:val="20"/>
        </w:rPr>
        <w:t>Bildanforderung</w:t>
      </w:r>
    </w:p>
    <w:p w14:paraId="70CB79CF" w14:textId="4046A6D1" w:rsidR="00B2338A" w:rsidRPr="00FB1902" w:rsidRDefault="00B2338A" w:rsidP="006A643B">
      <w:pPr>
        <w:spacing w:line="288" w:lineRule="auto"/>
        <w:rPr>
          <w:rFonts w:ascii="Helvetica" w:hAnsi="Helvetica"/>
          <w:sz w:val="20"/>
          <w:szCs w:val="20"/>
        </w:rPr>
      </w:pPr>
      <w:r w:rsidRPr="00FB1902">
        <w:rPr>
          <w:rFonts w:ascii="Helvetica" w:hAnsi="Helvetica"/>
          <w:sz w:val="20"/>
          <w:szCs w:val="20"/>
        </w:rPr>
        <w:t xml:space="preserve">Bildmaterial finden Sie in unserem Medienportal </w:t>
      </w:r>
      <w:hyperlink r:id="rId13" w:history="1">
        <w:r w:rsidR="00C927A8" w:rsidRPr="00FB1902">
          <w:rPr>
            <w:rStyle w:val="Link"/>
            <w:rFonts w:ascii="Helvetica" w:hAnsi="Helvetica"/>
            <w:sz w:val="20"/>
            <w:szCs w:val="20"/>
          </w:rPr>
          <w:t>http://press-n-relations.amid-pr.com/</w:t>
        </w:r>
      </w:hyperlink>
      <w:r w:rsidR="00C927A8" w:rsidRPr="00FB1902">
        <w:rPr>
          <w:rFonts w:ascii="Helvetica" w:hAnsi="Helvetica"/>
          <w:sz w:val="20"/>
          <w:szCs w:val="20"/>
        </w:rPr>
        <w:t xml:space="preserve"> </w:t>
      </w:r>
      <w:r w:rsidRPr="00FB1902">
        <w:rPr>
          <w:rFonts w:ascii="Helvetica" w:hAnsi="Helvetica"/>
          <w:sz w:val="20"/>
          <w:szCs w:val="20"/>
        </w:rPr>
        <w:t>(Suchbegriff „</w:t>
      </w:r>
      <w:r w:rsidR="00572E2A" w:rsidRPr="00FB1902">
        <w:rPr>
          <w:rFonts w:ascii="Helvetica" w:hAnsi="Helvetica"/>
          <w:sz w:val="20"/>
          <w:szCs w:val="20"/>
        </w:rPr>
        <w:t>Fachpack</w:t>
      </w:r>
      <w:r w:rsidR="00842AE4">
        <w:rPr>
          <w:rFonts w:ascii="Helvetica" w:hAnsi="Helvetica"/>
          <w:sz w:val="20"/>
          <w:szCs w:val="20"/>
        </w:rPr>
        <w:t>2016</w:t>
      </w:r>
      <w:r w:rsidRPr="00FB1902">
        <w:rPr>
          <w:rFonts w:ascii="Helvetica" w:hAnsi="Helvetica"/>
          <w:sz w:val="20"/>
          <w:szCs w:val="20"/>
        </w:rPr>
        <w:t xml:space="preserve">“). </w:t>
      </w:r>
    </w:p>
    <w:p w14:paraId="0E293E9F" w14:textId="24C8C90F" w:rsidR="008636E8" w:rsidRDefault="008636E8" w:rsidP="006A643B">
      <w:pPr>
        <w:tabs>
          <w:tab w:val="left" w:pos="2038"/>
        </w:tabs>
        <w:spacing w:line="288" w:lineRule="auto"/>
        <w:ind w:right="-1136"/>
        <w:rPr>
          <w:rFonts w:ascii="Helvetica" w:hAnsi="Helvetica"/>
          <w:sz w:val="20"/>
          <w:szCs w:val="20"/>
        </w:rPr>
      </w:pPr>
    </w:p>
    <w:tbl>
      <w:tblPr>
        <w:tblW w:w="9670" w:type="dxa"/>
        <w:tblCellMar>
          <w:left w:w="70" w:type="dxa"/>
          <w:right w:w="70" w:type="dxa"/>
        </w:tblCellMar>
        <w:tblLook w:val="0000" w:firstRow="0" w:lastRow="0" w:firstColumn="0" w:lastColumn="0" w:noHBand="0" w:noVBand="0"/>
      </w:tblPr>
      <w:tblGrid>
        <w:gridCol w:w="4000"/>
        <w:gridCol w:w="5670"/>
      </w:tblGrid>
      <w:tr w:rsidR="000E2400" w:rsidRPr="003D061F" w14:paraId="4A077A18" w14:textId="77777777" w:rsidTr="0062508E">
        <w:trPr>
          <w:trHeight w:val="1094"/>
        </w:trPr>
        <w:tc>
          <w:tcPr>
            <w:tcW w:w="4000" w:type="dxa"/>
            <w:tcBorders>
              <w:top w:val="nil"/>
              <w:left w:val="nil"/>
              <w:bottom w:val="nil"/>
              <w:right w:val="nil"/>
            </w:tcBorders>
          </w:tcPr>
          <w:p w14:paraId="74968C53" w14:textId="77777777" w:rsidR="000E2400" w:rsidRPr="003D061F" w:rsidRDefault="000E2400" w:rsidP="0062508E">
            <w:pPr>
              <w:spacing w:line="288" w:lineRule="auto"/>
              <w:rPr>
                <w:rFonts w:ascii="Helvetica" w:hAnsi="Helvetica"/>
                <w:b/>
                <w:sz w:val="18"/>
                <w:szCs w:val="18"/>
              </w:rPr>
            </w:pPr>
            <w:proofErr w:type="spellStart"/>
            <w:r w:rsidRPr="003D061F">
              <w:rPr>
                <w:rFonts w:ascii="Helvetica" w:hAnsi="Helvetica"/>
                <w:b/>
                <w:sz w:val="18"/>
                <w:szCs w:val="18"/>
              </w:rPr>
              <w:t>Nilfisk</w:t>
            </w:r>
            <w:proofErr w:type="spellEnd"/>
            <w:r w:rsidRPr="003D061F">
              <w:rPr>
                <w:rFonts w:ascii="Helvetica" w:hAnsi="Helvetica"/>
                <w:b/>
                <w:sz w:val="18"/>
                <w:szCs w:val="18"/>
              </w:rPr>
              <w:t xml:space="preserve"> GmbH</w:t>
            </w:r>
          </w:p>
          <w:p w14:paraId="4E9235CD" w14:textId="77777777" w:rsidR="000E2400" w:rsidRPr="003D061F" w:rsidRDefault="000E2400" w:rsidP="0062508E">
            <w:pPr>
              <w:spacing w:line="288" w:lineRule="auto"/>
              <w:rPr>
                <w:rFonts w:ascii="Helvetica" w:eastAsia="MS Mincho" w:hAnsi="Helvetica"/>
                <w:sz w:val="18"/>
                <w:szCs w:val="20"/>
              </w:rPr>
            </w:pPr>
            <w:proofErr w:type="spellStart"/>
            <w:r w:rsidRPr="003D061F">
              <w:rPr>
                <w:rFonts w:ascii="Helvetica" w:eastAsia="MS Mincho" w:hAnsi="Helvetica"/>
                <w:sz w:val="18"/>
                <w:szCs w:val="20"/>
              </w:rPr>
              <w:t>Haderslebener</w:t>
            </w:r>
            <w:proofErr w:type="spellEnd"/>
            <w:r w:rsidRPr="003D061F">
              <w:rPr>
                <w:rFonts w:ascii="Helvetica" w:eastAsia="MS Mincho" w:hAnsi="Helvetica"/>
                <w:sz w:val="18"/>
                <w:szCs w:val="20"/>
              </w:rPr>
              <w:t xml:space="preserve"> Straße 9 – D-25421 Pinneberg</w:t>
            </w:r>
          </w:p>
          <w:p w14:paraId="5A26D7CE" w14:textId="77777777" w:rsidR="000E2400" w:rsidRPr="003D061F" w:rsidRDefault="000E2400" w:rsidP="0062508E">
            <w:pPr>
              <w:spacing w:line="288" w:lineRule="auto"/>
              <w:rPr>
                <w:rFonts w:ascii="Helvetica" w:eastAsia="MS Mincho" w:hAnsi="Helvetica"/>
                <w:sz w:val="18"/>
                <w:szCs w:val="20"/>
              </w:rPr>
            </w:pPr>
            <w:r w:rsidRPr="003D061F">
              <w:rPr>
                <w:rFonts w:ascii="Helvetica" w:eastAsia="MS Mincho" w:hAnsi="Helvetica"/>
                <w:sz w:val="18"/>
                <w:szCs w:val="20"/>
              </w:rPr>
              <w:t>Tel.: +49 (0)4101 399 0</w:t>
            </w:r>
          </w:p>
          <w:p w14:paraId="1F31EDFA" w14:textId="77777777" w:rsidR="000E2400" w:rsidRPr="003D061F" w:rsidRDefault="0062508E" w:rsidP="0062508E">
            <w:pPr>
              <w:pStyle w:val="berschrift8"/>
              <w:tabs>
                <w:tab w:val="left" w:pos="5040"/>
                <w:tab w:val="left" w:pos="5954"/>
              </w:tabs>
              <w:ind w:right="567"/>
            </w:pPr>
            <w:hyperlink r:id="rId14" w:history="1">
              <w:r w:rsidR="000E2400" w:rsidRPr="003D061F">
                <w:rPr>
                  <w:b w:val="0"/>
                  <w:sz w:val="18"/>
                </w:rPr>
                <w:t>info.de@nilfisk.com</w:t>
              </w:r>
            </w:hyperlink>
            <w:r w:rsidR="000E2400" w:rsidRPr="003D061F">
              <w:rPr>
                <w:b w:val="0"/>
                <w:sz w:val="18"/>
              </w:rPr>
              <w:t xml:space="preserve"> – </w:t>
            </w:r>
            <w:hyperlink r:id="rId15" w:history="1">
              <w:r w:rsidR="000E2400" w:rsidRPr="003D061F">
                <w:rPr>
                  <w:b w:val="0"/>
                  <w:sz w:val="18"/>
                </w:rPr>
                <w:t>www.nilfisk.de</w:t>
              </w:r>
            </w:hyperlink>
          </w:p>
        </w:tc>
        <w:tc>
          <w:tcPr>
            <w:tcW w:w="5670" w:type="dxa"/>
            <w:tcBorders>
              <w:top w:val="nil"/>
              <w:left w:val="nil"/>
              <w:bottom w:val="nil"/>
              <w:right w:val="nil"/>
            </w:tcBorders>
          </w:tcPr>
          <w:p w14:paraId="59835820" w14:textId="77777777" w:rsidR="000E2400" w:rsidRPr="003D061F" w:rsidRDefault="000E2400" w:rsidP="0062508E">
            <w:pPr>
              <w:pStyle w:val="berschrift6"/>
              <w:spacing w:line="288" w:lineRule="auto"/>
              <w:ind w:right="567"/>
            </w:pPr>
            <w:r w:rsidRPr="003D061F">
              <w:t>Presse- und Öffentlichkeitsarbeit:</w:t>
            </w:r>
          </w:p>
          <w:p w14:paraId="1ED8A855" w14:textId="77777777" w:rsidR="000E2400" w:rsidRPr="003D061F" w:rsidRDefault="000E2400" w:rsidP="0062508E">
            <w:pPr>
              <w:pStyle w:val="berschrift6"/>
              <w:spacing w:line="288" w:lineRule="auto"/>
              <w:ind w:right="567"/>
              <w:rPr>
                <w:b w:val="0"/>
              </w:rPr>
            </w:pPr>
            <w:r w:rsidRPr="003D061F">
              <w:rPr>
                <w:b w:val="0"/>
              </w:rPr>
              <w:t>Press’n’Relations GmbH – Monika Nyendick</w:t>
            </w:r>
          </w:p>
          <w:p w14:paraId="78BE7D26" w14:textId="77777777" w:rsidR="000E2400" w:rsidRPr="003D061F" w:rsidRDefault="000E2400" w:rsidP="0062508E">
            <w:pPr>
              <w:pStyle w:val="berschrift6"/>
              <w:spacing w:line="288" w:lineRule="auto"/>
              <w:ind w:right="567"/>
              <w:rPr>
                <w:b w:val="0"/>
              </w:rPr>
            </w:pPr>
            <w:r w:rsidRPr="003D061F">
              <w:rPr>
                <w:b w:val="0"/>
              </w:rPr>
              <w:t xml:space="preserve">Magirusstraße 33 – D-89077 Ulm </w:t>
            </w:r>
          </w:p>
          <w:p w14:paraId="3ED40474" w14:textId="77777777" w:rsidR="000E2400" w:rsidRPr="003D061F" w:rsidRDefault="000E2400" w:rsidP="0062508E">
            <w:pPr>
              <w:pStyle w:val="berschrift6"/>
              <w:spacing w:line="288" w:lineRule="auto"/>
              <w:ind w:right="567"/>
              <w:rPr>
                <w:b w:val="0"/>
              </w:rPr>
            </w:pPr>
            <w:r w:rsidRPr="003D061F">
              <w:rPr>
                <w:b w:val="0"/>
              </w:rPr>
              <w:t xml:space="preserve">Tel.: 0731 96287-30 – Fax: 0731 96287-97 </w:t>
            </w:r>
          </w:p>
          <w:p w14:paraId="66BBB479" w14:textId="77777777" w:rsidR="000E2400" w:rsidRPr="003D061F" w:rsidRDefault="000E2400" w:rsidP="0062508E">
            <w:pPr>
              <w:pStyle w:val="Kopfzeile"/>
              <w:tabs>
                <w:tab w:val="clear" w:pos="9072"/>
                <w:tab w:val="left" w:pos="5040"/>
                <w:tab w:val="right" w:pos="9360"/>
              </w:tabs>
              <w:ind w:right="567"/>
              <w:rPr>
                <w:sz w:val="18"/>
              </w:rPr>
            </w:pPr>
            <w:r w:rsidRPr="003D061F">
              <w:rPr>
                <w:sz w:val="18"/>
              </w:rPr>
              <w:t xml:space="preserve">mny@press-n-relations.de - </w:t>
            </w:r>
            <w:hyperlink r:id="rId16" w:history="1">
              <w:r w:rsidRPr="003D061F">
                <w:rPr>
                  <w:sz w:val="18"/>
                </w:rPr>
                <w:t>www.press-n-relations.de</w:t>
              </w:r>
            </w:hyperlink>
          </w:p>
        </w:tc>
      </w:tr>
    </w:tbl>
    <w:p w14:paraId="1BE3D964" w14:textId="77777777" w:rsidR="000E2400" w:rsidRPr="003D061F" w:rsidRDefault="000E2400" w:rsidP="000E2400">
      <w:pPr>
        <w:tabs>
          <w:tab w:val="left" w:pos="5954"/>
        </w:tabs>
        <w:spacing w:line="288" w:lineRule="auto"/>
        <w:ind w:right="567"/>
        <w:rPr>
          <w:rFonts w:ascii="Helvetica" w:eastAsia="MS Mincho" w:hAnsi="Helvetica"/>
          <w:sz w:val="18"/>
          <w:szCs w:val="20"/>
        </w:rPr>
      </w:pPr>
    </w:p>
    <w:p w14:paraId="0F178FAC" w14:textId="77777777" w:rsidR="000E2400" w:rsidRPr="003D061F" w:rsidRDefault="000E2400" w:rsidP="000E2400">
      <w:pPr>
        <w:ind w:right="-2"/>
        <w:rPr>
          <w:rFonts w:ascii="Helvetica" w:hAnsi="Helvetica"/>
          <w:sz w:val="18"/>
          <w:szCs w:val="18"/>
        </w:rPr>
      </w:pPr>
      <w:r w:rsidRPr="003D061F">
        <w:rPr>
          <w:rFonts w:ascii="Helvetica" w:hAnsi="Helvetica"/>
          <w:sz w:val="18"/>
          <w:szCs w:val="18"/>
        </w:rPr>
        <w:t xml:space="preserve">Nilfisk GmbH </w:t>
      </w:r>
      <w:r w:rsidRPr="003D061F">
        <w:rPr>
          <w:rFonts w:ascii="Helvetica" w:eastAsia="MS Mincho" w:hAnsi="Helvetica"/>
          <w:sz w:val="18"/>
          <w:szCs w:val="18"/>
        </w:rPr>
        <w:t>in Pinneberg bei Hamburg</w:t>
      </w:r>
      <w:r w:rsidRPr="003D061F">
        <w:rPr>
          <w:rFonts w:ascii="Helvetica" w:hAnsi="Helvetica"/>
          <w:sz w:val="18"/>
          <w:szCs w:val="18"/>
        </w:rPr>
        <w:t xml:space="preserve"> </w:t>
      </w:r>
      <w:r w:rsidRPr="003D061F">
        <w:rPr>
          <w:rFonts w:ascii="Helvetica" w:eastAsia="MS Mincho" w:hAnsi="Helvetica"/>
          <w:sz w:val="18"/>
          <w:szCs w:val="18"/>
        </w:rPr>
        <w:t>gehört zur Nilfisk A/S.</w:t>
      </w:r>
      <w:r w:rsidRPr="003D061F">
        <w:rPr>
          <w:rFonts w:ascii="Helvetica" w:hAnsi="Helvetica"/>
          <w:sz w:val="18"/>
          <w:szCs w:val="18"/>
        </w:rPr>
        <w:t xml:space="preserve"> Nilfisk blickt auf eine 110-jährige Tradition zurück und zählt zu den weltweit größten Anbietern professioneller Reinigungstechnik mit einem Umsatz von </w:t>
      </w:r>
      <w:r w:rsidRPr="003D061F">
        <w:rPr>
          <w:rFonts w:ascii="Helvetica" w:eastAsia="MS Mincho" w:hAnsi="Helvetica"/>
          <w:sz w:val="18"/>
          <w:szCs w:val="18"/>
        </w:rPr>
        <w:t>9</w:t>
      </w:r>
      <w:r w:rsidRPr="003D061F">
        <w:rPr>
          <w:rFonts w:ascii="Helvetica" w:hAnsi="Helvetica"/>
          <w:sz w:val="18"/>
          <w:szCs w:val="18"/>
        </w:rPr>
        <w:t xml:space="preserve">72 Millionen Euro im Geschäftsjahr </w:t>
      </w:r>
      <w:r w:rsidRPr="003D061F">
        <w:rPr>
          <w:rFonts w:ascii="Helvetica" w:eastAsia="MS Mincho" w:hAnsi="Helvetica"/>
          <w:sz w:val="18"/>
          <w:szCs w:val="18"/>
        </w:rPr>
        <w:t>201</w:t>
      </w:r>
      <w:r w:rsidRPr="003D061F">
        <w:rPr>
          <w:rFonts w:ascii="Helvetica" w:hAnsi="Helvetica"/>
          <w:sz w:val="18"/>
          <w:szCs w:val="18"/>
        </w:rPr>
        <w:t xml:space="preserve">5 und rund </w:t>
      </w:r>
      <w:r w:rsidRPr="003D061F">
        <w:rPr>
          <w:rFonts w:ascii="Helvetica" w:eastAsia="MS Mincho" w:hAnsi="Helvetica"/>
          <w:sz w:val="18"/>
          <w:szCs w:val="18"/>
        </w:rPr>
        <w:t>5.</w:t>
      </w:r>
      <w:r w:rsidRPr="003D061F">
        <w:rPr>
          <w:rFonts w:ascii="Helvetica" w:hAnsi="Helvetica"/>
          <w:sz w:val="18"/>
          <w:szCs w:val="18"/>
        </w:rPr>
        <w:t>545</w:t>
      </w:r>
      <w:r w:rsidRPr="003D061F">
        <w:rPr>
          <w:rFonts w:ascii="Helvetica" w:eastAsia="MS Mincho" w:hAnsi="Helvetica"/>
          <w:sz w:val="18"/>
          <w:szCs w:val="18"/>
        </w:rPr>
        <w:t xml:space="preserve"> </w:t>
      </w:r>
      <w:r w:rsidRPr="003D061F">
        <w:rPr>
          <w:rFonts w:ascii="Helvetica" w:hAnsi="Helvetica"/>
          <w:sz w:val="18"/>
          <w:szCs w:val="18"/>
        </w:rPr>
        <w:t>Mitarbeitern.</w:t>
      </w:r>
      <w:r w:rsidRPr="003D061F">
        <w:rPr>
          <w:rFonts w:ascii="Helvetica" w:eastAsia="MS Mincho" w:hAnsi="Helvetica"/>
          <w:sz w:val="18"/>
          <w:szCs w:val="18"/>
        </w:rPr>
        <w:t xml:space="preserve"> </w:t>
      </w:r>
      <w:r w:rsidRPr="003D061F">
        <w:rPr>
          <w:rFonts w:ascii="Helvetica" w:hAnsi="Helvetica"/>
          <w:sz w:val="18"/>
          <w:szCs w:val="18"/>
        </w:rPr>
        <w:t>Es bestehen Produktionsstätten in Dänemark, Deutschland, Ungarn, Singapur, China, Italien, Mexiko und den USA. Über eigene Vertriebsniederlassungen und ein flächendeckendes Hän</w:t>
      </w:r>
      <w:r w:rsidRPr="003D061F">
        <w:rPr>
          <w:rFonts w:ascii="Helvetica" w:hAnsi="Helvetica"/>
          <w:sz w:val="18"/>
          <w:szCs w:val="18"/>
        </w:rPr>
        <w:t>d</w:t>
      </w:r>
      <w:r w:rsidRPr="003D061F">
        <w:rPr>
          <w:rFonts w:ascii="Helvetica" w:hAnsi="Helvetica"/>
          <w:sz w:val="18"/>
          <w:szCs w:val="18"/>
        </w:rPr>
        <w:t>lernetz ist das Unternehmen in über 100 Ländern der Welt und auf allen fünf Kontinenten vertr</w:t>
      </w:r>
      <w:r w:rsidRPr="003D061F">
        <w:rPr>
          <w:rFonts w:ascii="Helvetica" w:hAnsi="Helvetica"/>
          <w:sz w:val="18"/>
          <w:szCs w:val="18"/>
        </w:rPr>
        <w:t>e</w:t>
      </w:r>
      <w:r w:rsidRPr="003D061F">
        <w:rPr>
          <w:rFonts w:ascii="Helvetica" w:hAnsi="Helvetica"/>
          <w:sz w:val="18"/>
          <w:szCs w:val="18"/>
        </w:rPr>
        <w:t>ten.</w:t>
      </w:r>
    </w:p>
    <w:p w14:paraId="15EF71C2" w14:textId="77777777" w:rsidR="000E2400" w:rsidRPr="003D061F" w:rsidRDefault="000E2400" w:rsidP="000E2400">
      <w:pPr>
        <w:tabs>
          <w:tab w:val="left" w:pos="5954"/>
        </w:tabs>
        <w:ind w:right="-2"/>
        <w:rPr>
          <w:rFonts w:ascii="Helvetica" w:eastAsia="MS Mincho" w:hAnsi="Helvetica"/>
          <w:sz w:val="18"/>
          <w:szCs w:val="20"/>
        </w:rPr>
      </w:pPr>
    </w:p>
    <w:p w14:paraId="1DEBE2C4" w14:textId="77777777" w:rsidR="000E2400" w:rsidRPr="00E406FE" w:rsidRDefault="000E2400" w:rsidP="000E2400">
      <w:pPr>
        <w:spacing w:line="264" w:lineRule="auto"/>
        <w:ind w:right="-2"/>
        <w:rPr>
          <w:sz w:val="20"/>
        </w:rPr>
      </w:pPr>
      <w:r w:rsidRPr="003D061F">
        <w:rPr>
          <w:rFonts w:ascii="Helvetica" w:eastAsia="MS Mincho" w:hAnsi="Helvetica"/>
          <w:sz w:val="18"/>
          <w:szCs w:val="18"/>
        </w:rPr>
        <w:t xml:space="preserve">Mit der </w:t>
      </w:r>
      <w:proofErr w:type="spellStart"/>
      <w:r w:rsidRPr="003D061F">
        <w:rPr>
          <w:rFonts w:ascii="Helvetica" w:hAnsi="Helvetica"/>
          <w:sz w:val="18"/>
          <w:szCs w:val="18"/>
        </w:rPr>
        <w:t>Nilfisk</w:t>
      </w:r>
      <w:proofErr w:type="spellEnd"/>
      <w:r w:rsidRPr="003D061F">
        <w:rPr>
          <w:rFonts w:ascii="Helvetica" w:hAnsi="Helvetica"/>
          <w:sz w:val="18"/>
          <w:szCs w:val="18"/>
        </w:rPr>
        <w:t xml:space="preserve"> </w:t>
      </w:r>
      <w:proofErr w:type="spellStart"/>
      <w:r w:rsidRPr="003D061F">
        <w:rPr>
          <w:rFonts w:ascii="Helvetica" w:hAnsi="Helvetica"/>
          <w:sz w:val="18"/>
          <w:szCs w:val="18"/>
        </w:rPr>
        <w:t>grey</w:t>
      </w:r>
      <w:proofErr w:type="spellEnd"/>
      <w:r w:rsidRPr="003D061F">
        <w:rPr>
          <w:rFonts w:ascii="Helvetica" w:hAnsi="Helvetica"/>
          <w:sz w:val="18"/>
          <w:szCs w:val="18"/>
        </w:rPr>
        <w:t xml:space="preserve"> </w:t>
      </w:r>
      <w:proofErr w:type="spellStart"/>
      <w:r w:rsidRPr="003D061F">
        <w:rPr>
          <w:rFonts w:ascii="Helvetica" w:hAnsi="Helvetica"/>
          <w:sz w:val="18"/>
          <w:szCs w:val="18"/>
        </w:rPr>
        <w:t>line</w:t>
      </w:r>
      <w:proofErr w:type="spellEnd"/>
      <w:r w:rsidRPr="003D061F">
        <w:rPr>
          <w:rFonts w:ascii="Helvetica" w:eastAsia="MS Mincho" w:hAnsi="Helvetica"/>
          <w:sz w:val="18"/>
          <w:szCs w:val="18"/>
        </w:rPr>
        <w:t xml:space="preserve"> bedient die </w:t>
      </w:r>
      <w:proofErr w:type="spellStart"/>
      <w:r w:rsidRPr="003D061F">
        <w:rPr>
          <w:rFonts w:ascii="Helvetica" w:eastAsia="MS Mincho" w:hAnsi="Helvetica"/>
          <w:sz w:val="18"/>
          <w:szCs w:val="18"/>
        </w:rPr>
        <w:t>Nilfisk</w:t>
      </w:r>
      <w:proofErr w:type="spellEnd"/>
      <w:r w:rsidRPr="003D061F">
        <w:rPr>
          <w:rFonts w:ascii="Helvetica" w:eastAsia="MS Mincho" w:hAnsi="Helvetica"/>
          <w:sz w:val="18"/>
          <w:szCs w:val="18"/>
        </w:rPr>
        <w:t xml:space="preserve"> GmbH Kunden aus den Bereichen Gebäudereinigung, </w:t>
      </w:r>
      <w:proofErr w:type="spellStart"/>
      <w:r w:rsidRPr="003D061F">
        <w:rPr>
          <w:rFonts w:ascii="Helvetica" w:eastAsia="MS Mincho" w:hAnsi="Helvetica"/>
          <w:sz w:val="18"/>
          <w:szCs w:val="18"/>
        </w:rPr>
        <w:t>Healthcare</w:t>
      </w:r>
      <w:proofErr w:type="spellEnd"/>
      <w:r w:rsidRPr="003D061F">
        <w:rPr>
          <w:rFonts w:ascii="Helvetica" w:eastAsia="MS Mincho" w:hAnsi="Helvetica"/>
          <w:sz w:val="18"/>
          <w:szCs w:val="18"/>
        </w:rPr>
        <w:t xml:space="preserve">, Industrie, Institutionen und Kommunen. Die Produktpalette </w:t>
      </w:r>
      <w:r w:rsidRPr="003D061F">
        <w:rPr>
          <w:rFonts w:ascii="Helvetica" w:hAnsi="Helvetica"/>
          <w:sz w:val="18"/>
          <w:szCs w:val="18"/>
        </w:rPr>
        <w:t>der</w:t>
      </w:r>
      <w:r w:rsidRPr="003D061F">
        <w:rPr>
          <w:rFonts w:ascii="Helvetica" w:eastAsia="MS Mincho" w:hAnsi="Helvetica"/>
          <w:sz w:val="18"/>
          <w:szCs w:val="18"/>
        </w:rPr>
        <w:t xml:space="preserve"> </w:t>
      </w:r>
      <w:proofErr w:type="spellStart"/>
      <w:r w:rsidRPr="003D061F">
        <w:rPr>
          <w:rFonts w:ascii="Helvetica" w:eastAsia="MS Mincho" w:hAnsi="Helvetica"/>
          <w:sz w:val="18"/>
          <w:szCs w:val="18"/>
        </w:rPr>
        <w:t>Nilfisk</w:t>
      </w:r>
      <w:proofErr w:type="spellEnd"/>
      <w:r w:rsidRPr="003D061F">
        <w:rPr>
          <w:rFonts w:ascii="Helvetica" w:eastAsia="MS Mincho" w:hAnsi="Helvetica"/>
          <w:sz w:val="18"/>
          <w:szCs w:val="18"/>
        </w:rPr>
        <w:t xml:space="preserve"> </w:t>
      </w:r>
      <w:proofErr w:type="spellStart"/>
      <w:r w:rsidRPr="003D061F">
        <w:rPr>
          <w:rFonts w:ascii="Helvetica" w:hAnsi="Helvetica"/>
          <w:sz w:val="18"/>
          <w:szCs w:val="18"/>
        </w:rPr>
        <w:t>grey</w:t>
      </w:r>
      <w:proofErr w:type="spellEnd"/>
      <w:r w:rsidRPr="003D061F">
        <w:rPr>
          <w:rFonts w:ascii="Helvetica" w:hAnsi="Helvetica"/>
          <w:sz w:val="18"/>
          <w:szCs w:val="18"/>
        </w:rPr>
        <w:t xml:space="preserve"> </w:t>
      </w:r>
      <w:proofErr w:type="spellStart"/>
      <w:r w:rsidRPr="003D061F">
        <w:rPr>
          <w:rFonts w:ascii="Helvetica" w:hAnsi="Helvetica"/>
          <w:sz w:val="18"/>
          <w:szCs w:val="18"/>
        </w:rPr>
        <w:t>line</w:t>
      </w:r>
      <w:proofErr w:type="spellEnd"/>
      <w:r w:rsidRPr="003D061F">
        <w:rPr>
          <w:rFonts w:ascii="Helvetica" w:eastAsia="MS Mincho" w:hAnsi="Helvetica"/>
          <w:sz w:val="18"/>
          <w:szCs w:val="18"/>
        </w:rPr>
        <w:t xml:space="preserve"> beinhaltet Scheuersaugmaschinen, Kombinationsmaschinen (Kehren, Scheuern, Saugen), Kehrmaschinen, Einscheiben- und Poliermaschinen, Gewerbesauger, Sicherheits- und Indus</w:t>
      </w:r>
      <w:r w:rsidRPr="003D061F">
        <w:rPr>
          <w:rFonts w:ascii="Helvetica" w:eastAsia="MS Mincho" w:hAnsi="Helvetica"/>
          <w:sz w:val="18"/>
          <w:szCs w:val="18"/>
        </w:rPr>
        <w:t>t</w:t>
      </w:r>
      <w:r w:rsidRPr="003D061F">
        <w:rPr>
          <w:rFonts w:ascii="Helvetica" w:eastAsia="MS Mincho" w:hAnsi="Helvetica"/>
          <w:sz w:val="18"/>
          <w:szCs w:val="18"/>
        </w:rPr>
        <w:t>riesauger. Mit den innovativen industriellen Mobil- und Zentralabsauganlagen bedient Nilfisk anspruchsvollste Branchen. Dazu gehören die Metall-, Elektronik- und Verpackungsindustrie, der Maschinenbau sowie die Bereiche Pharma-, Chemie- und Nahrungsmittelindustrie.</w:t>
      </w:r>
    </w:p>
    <w:bookmarkEnd w:id="0"/>
    <w:p w14:paraId="45D5FC6C" w14:textId="77777777" w:rsidR="000E2400" w:rsidRPr="00FB1902" w:rsidRDefault="000E2400" w:rsidP="006A643B">
      <w:pPr>
        <w:tabs>
          <w:tab w:val="left" w:pos="2038"/>
        </w:tabs>
        <w:spacing w:line="288" w:lineRule="auto"/>
        <w:ind w:right="-1136"/>
        <w:rPr>
          <w:rFonts w:ascii="Helvetica" w:hAnsi="Helvetica"/>
          <w:sz w:val="20"/>
          <w:szCs w:val="20"/>
        </w:rPr>
      </w:pPr>
    </w:p>
    <w:sectPr w:rsidR="000E2400" w:rsidRPr="00FB1902" w:rsidSect="00874A40">
      <w:headerReference w:type="default" r:id="rId17"/>
      <w:pgSz w:w="11906" w:h="16838"/>
      <w:pgMar w:top="2268" w:right="2835"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50DB9A" w14:textId="77777777" w:rsidR="0062508E" w:rsidRDefault="0062508E">
      <w:r>
        <w:separator/>
      </w:r>
    </w:p>
  </w:endnote>
  <w:endnote w:type="continuationSeparator" w:id="0">
    <w:p w14:paraId="76749500" w14:textId="77777777" w:rsidR="0062508E" w:rsidRDefault="006250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S Mincho">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BBFCC7" w14:textId="77777777" w:rsidR="0062508E" w:rsidRDefault="0062508E">
      <w:r>
        <w:separator/>
      </w:r>
    </w:p>
  </w:footnote>
  <w:footnote w:type="continuationSeparator" w:id="0">
    <w:p w14:paraId="136371AD" w14:textId="77777777" w:rsidR="0062508E" w:rsidRDefault="0062508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8AA762" w14:textId="0589C1F0" w:rsidR="0062508E" w:rsidRDefault="0062508E">
    <w:pPr>
      <w:pStyle w:val="Kopfzeile"/>
    </w:pPr>
    <w:r>
      <w:rPr>
        <w:noProof/>
        <w:sz w:val="20"/>
      </w:rPr>
      <w:drawing>
        <wp:anchor distT="0" distB="0" distL="114300" distR="114300" simplePos="0" relativeHeight="251659264" behindDoc="0" locked="0" layoutInCell="1" allowOverlap="1" wp14:anchorId="10E1BD40" wp14:editId="77A255AC">
          <wp:simplePos x="0" y="0"/>
          <wp:positionH relativeFrom="column">
            <wp:posOffset>4594225</wp:posOffset>
          </wp:positionH>
          <wp:positionV relativeFrom="paragraph">
            <wp:posOffset>46990</wp:posOffset>
          </wp:positionV>
          <wp:extent cx="1562400" cy="316800"/>
          <wp:effectExtent l="0" t="0" r="0" b="0"/>
          <wp:wrapTight wrapText="bothSides">
            <wp:wrapPolygon edited="0">
              <wp:start x="0" y="0"/>
              <wp:lineTo x="0" y="19084"/>
              <wp:lineTo x="21073" y="19084"/>
              <wp:lineTo x="21073" y="0"/>
              <wp:lineTo x="0" y="0"/>
            </wp:wrapPolygon>
          </wp:wrapTight>
          <wp:docPr id="7" name="Bild 7"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2400" cy="3168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6"/>
  <w:activeWritingStyle w:appName="MSWord" w:lang="de-DE" w:vendorID="64" w:dllVersion="131078"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10D9"/>
    <w:rsid w:val="00002844"/>
    <w:rsid w:val="0000447C"/>
    <w:rsid w:val="00006CC7"/>
    <w:rsid w:val="0001091F"/>
    <w:rsid w:val="00013E52"/>
    <w:rsid w:val="00013E76"/>
    <w:rsid w:val="000146B7"/>
    <w:rsid w:val="00016B15"/>
    <w:rsid w:val="00017464"/>
    <w:rsid w:val="0002089D"/>
    <w:rsid w:val="0002217D"/>
    <w:rsid w:val="00022A41"/>
    <w:rsid w:val="00024FD4"/>
    <w:rsid w:val="000254FB"/>
    <w:rsid w:val="0002585C"/>
    <w:rsid w:val="00025D3F"/>
    <w:rsid w:val="00027FB8"/>
    <w:rsid w:val="000325C4"/>
    <w:rsid w:val="00034182"/>
    <w:rsid w:val="00034E6D"/>
    <w:rsid w:val="0003501A"/>
    <w:rsid w:val="00036A57"/>
    <w:rsid w:val="0004704E"/>
    <w:rsid w:val="000472ED"/>
    <w:rsid w:val="00047AFD"/>
    <w:rsid w:val="00050399"/>
    <w:rsid w:val="00051EA6"/>
    <w:rsid w:val="00052630"/>
    <w:rsid w:val="000566EB"/>
    <w:rsid w:val="00057AEB"/>
    <w:rsid w:val="00057D3B"/>
    <w:rsid w:val="00060621"/>
    <w:rsid w:val="000616DB"/>
    <w:rsid w:val="0006231B"/>
    <w:rsid w:val="000653BA"/>
    <w:rsid w:val="00071C67"/>
    <w:rsid w:val="00071EEE"/>
    <w:rsid w:val="0007264A"/>
    <w:rsid w:val="00072AFC"/>
    <w:rsid w:val="000731FF"/>
    <w:rsid w:val="000743F0"/>
    <w:rsid w:val="00076773"/>
    <w:rsid w:val="000779FA"/>
    <w:rsid w:val="00080238"/>
    <w:rsid w:val="00081111"/>
    <w:rsid w:val="0008296A"/>
    <w:rsid w:val="00084286"/>
    <w:rsid w:val="00084DAD"/>
    <w:rsid w:val="00084EAF"/>
    <w:rsid w:val="00085E3F"/>
    <w:rsid w:val="000863F8"/>
    <w:rsid w:val="00086849"/>
    <w:rsid w:val="0008687A"/>
    <w:rsid w:val="0009070A"/>
    <w:rsid w:val="000A1344"/>
    <w:rsid w:val="000A2919"/>
    <w:rsid w:val="000A3EB3"/>
    <w:rsid w:val="000A45B3"/>
    <w:rsid w:val="000A4B8F"/>
    <w:rsid w:val="000A5446"/>
    <w:rsid w:val="000A5BD8"/>
    <w:rsid w:val="000A5FBD"/>
    <w:rsid w:val="000A6800"/>
    <w:rsid w:val="000B3DE0"/>
    <w:rsid w:val="000B40AD"/>
    <w:rsid w:val="000B4723"/>
    <w:rsid w:val="000C0936"/>
    <w:rsid w:val="000C174C"/>
    <w:rsid w:val="000C3D33"/>
    <w:rsid w:val="000C417C"/>
    <w:rsid w:val="000C7242"/>
    <w:rsid w:val="000C7304"/>
    <w:rsid w:val="000C79FA"/>
    <w:rsid w:val="000D22A2"/>
    <w:rsid w:val="000D307F"/>
    <w:rsid w:val="000D3093"/>
    <w:rsid w:val="000E2400"/>
    <w:rsid w:val="000E3BE8"/>
    <w:rsid w:val="000E3FDF"/>
    <w:rsid w:val="000E5B7E"/>
    <w:rsid w:val="000E6447"/>
    <w:rsid w:val="000E66FF"/>
    <w:rsid w:val="000E7F6E"/>
    <w:rsid w:val="000F56DC"/>
    <w:rsid w:val="000F56E7"/>
    <w:rsid w:val="00101183"/>
    <w:rsid w:val="00106B15"/>
    <w:rsid w:val="00110072"/>
    <w:rsid w:val="0011051C"/>
    <w:rsid w:val="001108E9"/>
    <w:rsid w:val="00112534"/>
    <w:rsid w:val="00112816"/>
    <w:rsid w:val="00112CC8"/>
    <w:rsid w:val="0011488A"/>
    <w:rsid w:val="00114DC3"/>
    <w:rsid w:val="00122873"/>
    <w:rsid w:val="00122FCA"/>
    <w:rsid w:val="00124011"/>
    <w:rsid w:val="00130601"/>
    <w:rsid w:val="0013092F"/>
    <w:rsid w:val="00130A92"/>
    <w:rsid w:val="00131082"/>
    <w:rsid w:val="001316AF"/>
    <w:rsid w:val="001327A4"/>
    <w:rsid w:val="00134E6C"/>
    <w:rsid w:val="00135AD7"/>
    <w:rsid w:val="001407E6"/>
    <w:rsid w:val="001411BB"/>
    <w:rsid w:val="0014141E"/>
    <w:rsid w:val="0014203F"/>
    <w:rsid w:val="00142287"/>
    <w:rsid w:val="001422F5"/>
    <w:rsid w:val="00143F63"/>
    <w:rsid w:val="001448C5"/>
    <w:rsid w:val="00146AE5"/>
    <w:rsid w:val="001470A0"/>
    <w:rsid w:val="001513F4"/>
    <w:rsid w:val="00155939"/>
    <w:rsid w:val="00155ABF"/>
    <w:rsid w:val="00155BA0"/>
    <w:rsid w:val="00155E94"/>
    <w:rsid w:val="00155F53"/>
    <w:rsid w:val="0016237E"/>
    <w:rsid w:val="001639C9"/>
    <w:rsid w:val="001655E2"/>
    <w:rsid w:val="001703D0"/>
    <w:rsid w:val="0017164B"/>
    <w:rsid w:val="00171819"/>
    <w:rsid w:val="00171D9A"/>
    <w:rsid w:val="00172854"/>
    <w:rsid w:val="0017335E"/>
    <w:rsid w:val="00174887"/>
    <w:rsid w:val="00175E0F"/>
    <w:rsid w:val="001767A2"/>
    <w:rsid w:val="00180FE4"/>
    <w:rsid w:val="00183D68"/>
    <w:rsid w:val="0018516B"/>
    <w:rsid w:val="001869E8"/>
    <w:rsid w:val="00191365"/>
    <w:rsid w:val="0019193C"/>
    <w:rsid w:val="001943AB"/>
    <w:rsid w:val="001950C2"/>
    <w:rsid w:val="00196510"/>
    <w:rsid w:val="00197253"/>
    <w:rsid w:val="001A22A5"/>
    <w:rsid w:val="001A388E"/>
    <w:rsid w:val="001A5E0F"/>
    <w:rsid w:val="001B0EBE"/>
    <w:rsid w:val="001B2C8D"/>
    <w:rsid w:val="001B30E9"/>
    <w:rsid w:val="001B757C"/>
    <w:rsid w:val="001B7C50"/>
    <w:rsid w:val="001B7CEB"/>
    <w:rsid w:val="001C4E7A"/>
    <w:rsid w:val="001C5069"/>
    <w:rsid w:val="001C7184"/>
    <w:rsid w:val="001C7640"/>
    <w:rsid w:val="001D07CF"/>
    <w:rsid w:val="001D4C6C"/>
    <w:rsid w:val="001D53E9"/>
    <w:rsid w:val="001E0001"/>
    <w:rsid w:val="001E2FDE"/>
    <w:rsid w:val="001E3021"/>
    <w:rsid w:val="001E4ADC"/>
    <w:rsid w:val="001F085B"/>
    <w:rsid w:val="001F1B62"/>
    <w:rsid w:val="002010CC"/>
    <w:rsid w:val="002017AE"/>
    <w:rsid w:val="002045B2"/>
    <w:rsid w:val="0020681D"/>
    <w:rsid w:val="00210A03"/>
    <w:rsid w:val="002119DC"/>
    <w:rsid w:val="00211A6C"/>
    <w:rsid w:val="00211E0F"/>
    <w:rsid w:val="002127EC"/>
    <w:rsid w:val="00213249"/>
    <w:rsid w:val="00214B72"/>
    <w:rsid w:val="0021572A"/>
    <w:rsid w:val="00217752"/>
    <w:rsid w:val="00221FF7"/>
    <w:rsid w:val="00233122"/>
    <w:rsid w:val="0023316D"/>
    <w:rsid w:val="0023503E"/>
    <w:rsid w:val="00235D64"/>
    <w:rsid w:val="002377FA"/>
    <w:rsid w:val="00237B76"/>
    <w:rsid w:val="00237E61"/>
    <w:rsid w:val="002400F9"/>
    <w:rsid w:val="00243998"/>
    <w:rsid w:val="00244D52"/>
    <w:rsid w:val="0024796D"/>
    <w:rsid w:val="0025346F"/>
    <w:rsid w:val="00253A11"/>
    <w:rsid w:val="00256492"/>
    <w:rsid w:val="002571D5"/>
    <w:rsid w:val="00257A68"/>
    <w:rsid w:val="00262AA3"/>
    <w:rsid w:val="00262BA3"/>
    <w:rsid w:val="0026345E"/>
    <w:rsid w:val="00265778"/>
    <w:rsid w:val="00271D7C"/>
    <w:rsid w:val="00272A31"/>
    <w:rsid w:val="0027446F"/>
    <w:rsid w:val="0027547F"/>
    <w:rsid w:val="00275643"/>
    <w:rsid w:val="00283B2F"/>
    <w:rsid w:val="0028464B"/>
    <w:rsid w:val="0028475B"/>
    <w:rsid w:val="00285ED3"/>
    <w:rsid w:val="00286029"/>
    <w:rsid w:val="00290470"/>
    <w:rsid w:val="002910CE"/>
    <w:rsid w:val="00291C6A"/>
    <w:rsid w:val="00292FEF"/>
    <w:rsid w:val="002938DB"/>
    <w:rsid w:val="00296FBA"/>
    <w:rsid w:val="00297EBD"/>
    <w:rsid w:val="002A19F5"/>
    <w:rsid w:val="002B08C9"/>
    <w:rsid w:val="002B2DC8"/>
    <w:rsid w:val="002B332E"/>
    <w:rsid w:val="002B3750"/>
    <w:rsid w:val="002B5805"/>
    <w:rsid w:val="002B626E"/>
    <w:rsid w:val="002B62BA"/>
    <w:rsid w:val="002B66E9"/>
    <w:rsid w:val="002B67EB"/>
    <w:rsid w:val="002B7611"/>
    <w:rsid w:val="002C0168"/>
    <w:rsid w:val="002C0510"/>
    <w:rsid w:val="002D0E21"/>
    <w:rsid w:val="002D12B3"/>
    <w:rsid w:val="002D2C42"/>
    <w:rsid w:val="002D3901"/>
    <w:rsid w:val="002D57B9"/>
    <w:rsid w:val="002D58CB"/>
    <w:rsid w:val="002D653B"/>
    <w:rsid w:val="002D6D7D"/>
    <w:rsid w:val="002D6F8F"/>
    <w:rsid w:val="002E0B2A"/>
    <w:rsid w:val="002E0BC8"/>
    <w:rsid w:val="002E22FD"/>
    <w:rsid w:val="002E5B11"/>
    <w:rsid w:val="002F256A"/>
    <w:rsid w:val="002F27E4"/>
    <w:rsid w:val="002F2E3F"/>
    <w:rsid w:val="002F5188"/>
    <w:rsid w:val="002F691B"/>
    <w:rsid w:val="002F79B8"/>
    <w:rsid w:val="003011F7"/>
    <w:rsid w:val="00301CFC"/>
    <w:rsid w:val="00304257"/>
    <w:rsid w:val="0030543F"/>
    <w:rsid w:val="003054DA"/>
    <w:rsid w:val="00305E4D"/>
    <w:rsid w:val="003067D9"/>
    <w:rsid w:val="00310A8F"/>
    <w:rsid w:val="00312059"/>
    <w:rsid w:val="00312431"/>
    <w:rsid w:val="003164CE"/>
    <w:rsid w:val="00317386"/>
    <w:rsid w:val="00320B56"/>
    <w:rsid w:val="00320EA2"/>
    <w:rsid w:val="00321855"/>
    <w:rsid w:val="0032275A"/>
    <w:rsid w:val="00325234"/>
    <w:rsid w:val="00327BA9"/>
    <w:rsid w:val="00346B0E"/>
    <w:rsid w:val="003470A8"/>
    <w:rsid w:val="00351CF4"/>
    <w:rsid w:val="003538ED"/>
    <w:rsid w:val="0036464A"/>
    <w:rsid w:val="00365F70"/>
    <w:rsid w:val="00366C13"/>
    <w:rsid w:val="00370487"/>
    <w:rsid w:val="00372344"/>
    <w:rsid w:val="00374234"/>
    <w:rsid w:val="00375B68"/>
    <w:rsid w:val="003765CB"/>
    <w:rsid w:val="003800A9"/>
    <w:rsid w:val="003823F6"/>
    <w:rsid w:val="00383F6B"/>
    <w:rsid w:val="003853A8"/>
    <w:rsid w:val="00387164"/>
    <w:rsid w:val="00387D86"/>
    <w:rsid w:val="003901C7"/>
    <w:rsid w:val="00390333"/>
    <w:rsid w:val="00391E3A"/>
    <w:rsid w:val="00392823"/>
    <w:rsid w:val="003968CE"/>
    <w:rsid w:val="003A0B59"/>
    <w:rsid w:val="003A5F3C"/>
    <w:rsid w:val="003A6B24"/>
    <w:rsid w:val="003A6FE0"/>
    <w:rsid w:val="003A728B"/>
    <w:rsid w:val="003B41BD"/>
    <w:rsid w:val="003B72C6"/>
    <w:rsid w:val="003C7293"/>
    <w:rsid w:val="003C76C9"/>
    <w:rsid w:val="003C781C"/>
    <w:rsid w:val="003C7BC3"/>
    <w:rsid w:val="003D0390"/>
    <w:rsid w:val="003D061F"/>
    <w:rsid w:val="003D2DC9"/>
    <w:rsid w:val="003D32DC"/>
    <w:rsid w:val="003D3FC0"/>
    <w:rsid w:val="003D726B"/>
    <w:rsid w:val="003E0DA1"/>
    <w:rsid w:val="003F1FD0"/>
    <w:rsid w:val="003F4F4E"/>
    <w:rsid w:val="003F6B5A"/>
    <w:rsid w:val="003F7487"/>
    <w:rsid w:val="00402A3F"/>
    <w:rsid w:val="00402D6C"/>
    <w:rsid w:val="00403E9E"/>
    <w:rsid w:val="0040585D"/>
    <w:rsid w:val="004076F1"/>
    <w:rsid w:val="00407EC1"/>
    <w:rsid w:val="00411170"/>
    <w:rsid w:val="0041375A"/>
    <w:rsid w:val="00413EE4"/>
    <w:rsid w:val="0041490E"/>
    <w:rsid w:val="00421128"/>
    <w:rsid w:val="0042212D"/>
    <w:rsid w:val="00422A65"/>
    <w:rsid w:val="00423848"/>
    <w:rsid w:val="0042509D"/>
    <w:rsid w:val="00425C01"/>
    <w:rsid w:val="004305E0"/>
    <w:rsid w:val="00432F0E"/>
    <w:rsid w:val="004347A8"/>
    <w:rsid w:val="00434F0B"/>
    <w:rsid w:val="00435E59"/>
    <w:rsid w:val="00435FF0"/>
    <w:rsid w:val="004374DC"/>
    <w:rsid w:val="004378C7"/>
    <w:rsid w:val="0044016A"/>
    <w:rsid w:val="00441573"/>
    <w:rsid w:val="00441E04"/>
    <w:rsid w:val="00444B61"/>
    <w:rsid w:val="00445040"/>
    <w:rsid w:val="004451AE"/>
    <w:rsid w:val="0044532B"/>
    <w:rsid w:val="004460C2"/>
    <w:rsid w:val="004502CE"/>
    <w:rsid w:val="0045230E"/>
    <w:rsid w:val="004526D9"/>
    <w:rsid w:val="00452C55"/>
    <w:rsid w:val="00452F1B"/>
    <w:rsid w:val="0045735B"/>
    <w:rsid w:val="00460E42"/>
    <w:rsid w:val="004657ED"/>
    <w:rsid w:val="00467428"/>
    <w:rsid w:val="0047385D"/>
    <w:rsid w:val="004741E0"/>
    <w:rsid w:val="004755AF"/>
    <w:rsid w:val="004758F4"/>
    <w:rsid w:val="00481169"/>
    <w:rsid w:val="00481DFF"/>
    <w:rsid w:val="004846F5"/>
    <w:rsid w:val="00484A66"/>
    <w:rsid w:val="00485671"/>
    <w:rsid w:val="0049209A"/>
    <w:rsid w:val="00492D94"/>
    <w:rsid w:val="00497C3D"/>
    <w:rsid w:val="004A363A"/>
    <w:rsid w:val="004A7A43"/>
    <w:rsid w:val="004B1A56"/>
    <w:rsid w:val="004B23E5"/>
    <w:rsid w:val="004B3321"/>
    <w:rsid w:val="004B74E3"/>
    <w:rsid w:val="004B7F1E"/>
    <w:rsid w:val="004C13D5"/>
    <w:rsid w:val="004C14CD"/>
    <w:rsid w:val="004C1AD5"/>
    <w:rsid w:val="004C2E46"/>
    <w:rsid w:val="004C3BC2"/>
    <w:rsid w:val="004C58C3"/>
    <w:rsid w:val="004D2816"/>
    <w:rsid w:val="004D29C9"/>
    <w:rsid w:val="004D43F4"/>
    <w:rsid w:val="004D4DDC"/>
    <w:rsid w:val="004D559F"/>
    <w:rsid w:val="004D6A3F"/>
    <w:rsid w:val="004E4F2D"/>
    <w:rsid w:val="004E5D9F"/>
    <w:rsid w:val="004E5EF3"/>
    <w:rsid w:val="004E600F"/>
    <w:rsid w:val="004F1BB4"/>
    <w:rsid w:val="004F6527"/>
    <w:rsid w:val="004F6A33"/>
    <w:rsid w:val="004F7E36"/>
    <w:rsid w:val="00502ACC"/>
    <w:rsid w:val="00502F3E"/>
    <w:rsid w:val="005040F6"/>
    <w:rsid w:val="00504B5E"/>
    <w:rsid w:val="00505964"/>
    <w:rsid w:val="005126C9"/>
    <w:rsid w:val="0051296E"/>
    <w:rsid w:val="0051607F"/>
    <w:rsid w:val="005207CF"/>
    <w:rsid w:val="00521DA8"/>
    <w:rsid w:val="00521EB2"/>
    <w:rsid w:val="00523736"/>
    <w:rsid w:val="00524547"/>
    <w:rsid w:val="00524AAA"/>
    <w:rsid w:val="00524B53"/>
    <w:rsid w:val="0052502D"/>
    <w:rsid w:val="00525433"/>
    <w:rsid w:val="0052630C"/>
    <w:rsid w:val="00530472"/>
    <w:rsid w:val="00531C97"/>
    <w:rsid w:val="0053623E"/>
    <w:rsid w:val="005413F5"/>
    <w:rsid w:val="0054256A"/>
    <w:rsid w:val="0054509A"/>
    <w:rsid w:val="0055138B"/>
    <w:rsid w:val="0055159C"/>
    <w:rsid w:val="00551FCB"/>
    <w:rsid w:val="0055222D"/>
    <w:rsid w:val="005522B7"/>
    <w:rsid w:val="00552837"/>
    <w:rsid w:val="00552C2D"/>
    <w:rsid w:val="0055353B"/>
    <w:rsid w:val="005603C0"/>
    <w:rsid w:val="005606A6"/>
    <w:rsid w:val="005610ED"/>
    <w:rsid w:val="00561CEC"/>
    <w:rsid w:val="00565253"/>
    <w:rsid w:val="00565499"/>
    <w:rsid w:val="00572E2A"/>
    <w:rsid w:val="005753B9"/>
    <w:rsid w:val="00581B7A"/>
    <w:rsid w:val="005833A9"/>
    <w:rsid w:val="00590383"/>
    <w:rsid w:val="00590855"/>
    <w:rsid w:val="005915C5"/>
    <w:rsid w:val="005916E1"/>
    <w:rsid w:val="00593835"/>
    <w:rsid w:val="0059626D"/>
    <w:rsid w:val="005A0021"/>
    <w:rsid w:val="005A252D"/>
    <w:rsid w:val="005A7D98"/>
    <w:rsid w:val="005B0B0E"/>
    <w:rsid w:val="005B1173"/>
    <w:rsid w:val="005B33B4"/>
    <w:rsid w:val="005B39F0"/>
    <w:rsid w:val="005B4368"/>
    <w:rsid w:val="005B58E9"/>
    <w:rsid w:val="005B5ABA"/>
    <w:rsid w:val="005B5FC5"/>
    <w:rsid w:val="005C0A9B"/>
    <w:rsid w:val="005C1B31"/>
    <w:rsid w:val="005C1DD2"/>
    <w:rsid w:val="005C6847"/>
    <w:rsid w:val="005D1367"/>
    <w:rsid w:val="005D40E8"/>
    <w:rsid w:val="005D42B3"/>
    <w:rsid w:val="005D49CD"/>
    <w:rsid w:val="005D529F"/>
    <w:rsid w:val="005D54A4"/>
    <w:rsid w:val="005D65B5"/>
    <w:rsid w:val="005D6A0B"/>
    <w:rsid w:val="005D73F9"/>
    <w:rsid w:val="005E1EC4"/>
    <w:rsid w:val="005E3599"/>
    <w:rsid w:val="005E5A35"/>
    <w:rsid w:val="005E717F"/>
    <w:rsid w:val="005E749F"/>
    <w:rsid w:val="005F17C3"/>
    <w:rsid w:val="005F4848"/>
    <w:rsid w:val="005F5450"/>
    <w:rsid w:val="00602B8A"/>
    <w:rsid w:val="00612894"/>
    <w:rsid w:val="0061512F"/>
    <w:rsid w:val="00615286"/>
    <w:rsid w:val="006153B4"/>
    <w:rsid w:val="00615696"/>
    <w:rsid w:val="0061742E"/>
    <w:rsid w:val="00622D23"/>
    <w:rsid w:val="0062508E"/>
    <w:rsid w:val="00630B83"/>
    <w:rsid w:val="006311DD"/>
    <w:rsid w:val="00632678"/>
    <w:rsid w:val="00635E47"/>
    <w:rsid w:val="00637F88"/>
    <w:rsid w:val="00643460"/>
    <w:rsid w:val="00643739"/>
    <w:rsid w:val="00643AF3"/>
    <w:rsid w:val="006449C0"/>
    <w:rsid w:val="00644E6C"/>
    <w:rsid w:val="00650BF4"/>
    <w:rsid w:val="006637C8"/>
    <w:rsid w:val="0066774C"/>
    <w:rsid w:val="0067046C"/>
    <w:rsid w:val="00673CD5"/>
    <w:rsid w:val="00676964"/>
    <w:rsid w:val="00676B37"/>
    <w:rsid w:val="00680B9D"/>
    <w:rsid w:val="00681085"/>
    <w:rsid w:val="00685B59"/>
    <w:rsid w:val="006873D8"/>
    <w:rsid w:val="00691233"/>
    <w:rsid w:val="006926E4"/>
    <w:rsid w:val="00692862"/>
    <w:rsid w:val="0069333F"/>
    <w:rsid w:val="006A04DF"/>
    <w:rsid w:val="006A0963"/>
    <w:rsid w:val="006A0B47"/>
    <w:rsid w:val="006A1455"/>
    <w:rsid w:val="006A643B"/>
    <w:rsid w:val="006A7490"/>
    <w:rsid w:val="006B5D8E"/>
    <w:rsid w:val="006C155A"/>
    <w:rsid w:val="006C1AA7"/>
    <w:rsid w:val="006C24E3"/>
    <w:rsid w:val="006C3C94"/>
    <w:rsid w:val="006C622E"/>
    <w:rsid w:val="006D0740"/>
    <w:rsid w:val="006D20FE"/>
    <w:rsid w:val="006D2A36"/>
    <w:rsid w:val="006D2EA4"/>
    <w:rsid w:val="006D51A7"/>
    <w:rsid w:val="006D5B69"/>
    <w:rsid w:val="006E1DBF"/>
    <w:rsid w:val="006E2716"/>
    <w:rsid w:val="006E2C32"/>
    <w:rsid w:val="006E2F3B"/>
    <w:rsid w:val="006E460B"/>
    <w:rsid w:val="006E7FFD"/>
    <w:rsid w:val="006F08C3"/>
    <w:rsid w:val="006F0AE0"/>
    <w:rsid w:val="006F3395"/>
    <w:rsid w:val="006F5F2D"/>
    <w:rsid w:val="00700A95"/>
    <w:rsid w:val="00700D4A"/>
    <w:rsid w:val="007016B1"/>
    <w:rsid w:val="00702B4C"/>
    <w:rsid w:val="00703198"/>
    <w:rsid w:val="00704F76"/>
    <w:rsid w:val="007051E2"/>
    <w:rsid w:val="00706BB0"/>
    <w:rsid w:val="0070791C"/>
    <w:rsid w:val="007104EE"/>
    <w:rsid w:val="0071131A"/>
    <w:rsid w:val="00711B19"/>
    <w:rsid w:val="00711D64"/>
    <w:rsid w:val="0071557D"/>
    <w:rsid w:val="00716E39"/>
    <w:rsid w:val="0072015B"/>
    <w:rsid w:val="00720D3D"/>
    <w:rsid w:val="0072169D"/>
    <w:rsid w:val="00722934"/>
    <w:rsid w:val="00722E2B"/>
    <w:rsid w:val="0072458A"/>
    <w:rsid w:val="00731928"/>
    <w:rsid w:val="007322FA"/>
    <w:rsid w:val="00734E25"/>
    <w:rsid w:val="00734E94"/>
    <w:rsid w:val="0074145B"/>
    <w:rsid w:val="007435EC"/>
    <w:rsid w:val="00747A8B"/>
    <w:rsid w:val="00747C1E"/>
    <w:rsid w:val="007500A0"/>
    <w:rsid w:val="007500A9"/>
    <w:rsid w:val="00750A7F"/>
    <w:rsid w:val="0075177A"/>
    <w:rsid w:val="00755750"/>
    <w:rsid w:val="00763032"/>
    <w:rsid w:val="00764DEB"/>
    <w:rsid w:val="00767E02"/>
    <w:rsid w:val="007703CD"/>
    <w:rsid w:val="00770504"/>
    <w:rsid w:val="00772387"/>
    <w:rsid w:val="0077502D"/>
    <w:rsid w:val="007752C1"/>
    <w:rsid w:val="0077614C"/>
    <w:rsid w:val="0078064C"/>
    <w:rsid w:val="007829CA"/>
    <w:rsid w:val="0078364E"/>
    <w:rsid w:val="00783A6C"/>
    <w:rsid w:val="00785E15"/>
    <w:rsid w:val="00791560"/>
    <w:rsid w:val="00792196"/>
    <w:rsid w:val="007925F6"/>
    <w:rsid w:val="00792E55"/>
    <w:rsid w:val="00792E9B"/>
    <w:rsid w:val="00796C82"/>
    <w:rsid w:val="007A3B91"/>
    <w:rsid w:val="007A5F19"/>
    <w:rsid w:val="007A6E55"/>
    <w:rsid w:val="007B4E58"/>
    <w:rsid w:val="007B65CC"/>
    <w:rsid w:val="007C08AA"/>
    <w:rsid w:val="007D0240"/>
    <w:rsid w:val="007D099B"/>
    <w:rsid w:val="007D45FD"/>
    <w:rsid w:val="007E0627"/>
    <w:rsid w:val="007E077F"/>
    <w:rsid w:val="007E1662"/>
    <w:rsid w:val="007E16A4"/>
    <w:rsid w:val="007E6773"/>
    <w:rsid w:val="007E798F"/>
    <w:rsid w:val="007E7B86"/>
    <w:rsid w:val="007F0B35"/>
    <w:rsid w:val="007F22D1"/>
    <w:rsid w:val="007F5A6E"/>
    <w:rsid w:val="007F6682"/>
    <w:rsid w:val="007F67FA"/>
    <w:rsid w:val="00802B84"/>
    <w:rsid w:val="00803088"/>
    <w:rsid w:val="00804B22"/>
    <w:rsid w:val="00813452"/>
    <w:rsid w:val="008142B4"/>
    <w:rsid w:val="00816AA5"/>
    <w:rsid w:val="0081771E"/>
    <w:rsid w:val="00817B16"/>
    <w:rsid w:val="00817FFC"/>
    <w:rsid w:val="00822B5D"/>
    <w:rsid w:val="00825740"/>
    <w:rsid w:val="00826F06"/>
    <w:rsid w:val="00827296"/>
    <w:rsid w:val="00831001"/>
    <w:rsid w:val="00833A04"/>
    <w:rsid w:val="008344FA"/>
    <w:rsid w:val="00835093"/>
    <w:rsid w:val="00842319"/>
    <w:rsid w:val="00842AE4"/>
    <w:rsid w:val="00843743"/>
    <w:rsid w:val="0084487C"/>
    <w:rsid w:val="008454AB"/>
    <w:rsid w:val="0084574A"/>
    <w:rsid w:val="008508E8"/>
    <w:rsid w:val="00851CAD"/>
    <w:rsid w:val="008546AB"/>
    <w:rsid w:val="008547D7"/>
    <w:rsid w:val="008567B7"/>
    <w:rsid w:val="0085739B"/>
    <w:rsid w:val="008636E8"/>
    <w:rsid w:val="008637D0"/>
    <w:rsid w:val="0086637B"/>
    <w:rsid w:val="00867B76"/>
    <w:rsid w:val="00874A40"/>
    <w:rsid w:val="008772A9"/>
    <w:rsid w:val="00877330"/>
    <w:rsid w:val="008774C7"/>
    <w:rsid w:val="00877B25"/>
    <w:rsid w:val="008805BB"/>
    <w:rsid w:val="00880A73"/>
    <w:rsid w:val="00884060"/>
    <w:rsid w:val="00886800"/>
    <w:rsid w:val="00887129"/>
    <w:rsid w:val="0089234E"/>
    <w:rsid w:val="008928D7"/>
    <w:rsid w:val="00893B77"/>
    <w:rsid w:val="008944D8"/>
    <w:rsid w:val="008948CE"/>
    <w:rsid w:val="0089491B"/>
    <w:rsid w:val="00895434"/>
    <w:rsid w:val="00895B2C"/>
    <w:rsid w:val="00897835"/>
    <w:rsid w:val="008A18D1"/>
    <w:rsid w:val="008A2960"/>
    <w:rsid w:val="008A29C4"/>
    <w:rsid w:val="008A3909"/>
    <w:rsid w:val="008A5348"/>
    <w:rsid w:val="008A6D94"/>
    <w:rsid w:val="008A79D2"/>
    <w:rsid w:val="008A7F91"/>
    <w:rsid w:val="008B05BD"/>
    <w:rsid w:val="008B285B"/>
    <w:rsid w:val="008B3385"/>
    <w:rsid w:val="008B4417"/>
    <w:rsid w:val="008B4AA9"/>
    <w:rsid w:val="008B5276"/>
    <w:rsid w:val="008B5394"/>
    <w:rsid w:val="008B590D"/>
    <w:rsid w:val="008B7FA0"/>
    <w:rsid w:val="008C18D0"/>
    <w:rsid w:val="008C416C"/>
    <w:rsid w:val="008C6E73"/>
    <w:rsid w:val="008C79D6"/>
    <w:rsid w:val="008D0CA0"/>
    <w:rsid w:val="008D4937"/>
    <w:rsid w:val="008D7593"/>
    <w:rsid w:val="008E13A1"/>
    <w:rsid w:val="008E1473"/>
    <w:rsid w:val="008E1C86"/>
    <w:rsid w:val="008E1D89"/>
    <w:rsid w:val="008E1EBB"/>
    <w:rsid w:val="008F016E"/>
    <w:rsid w:val="008F19B7"/>
    <w:rsid w:val="008F1CEB"/>
    <w:rsid w:val="008F3FC9"/>
    <w:rsid w:val="00904A78"/>
    <w:rsid w:val="00904EF2"/>
    <w:rsid w:val="009069EA"/>
    <w:rsid w:val="00907C18"/>
    <w:rsid w:val="00910652"/>
    <w:rsid w:val="00910B10"/>
    <w:rsid w:val="00911551"/>
    <w:rsid w:val="00911885"/>
    <w:rsid w:val="00912CEE"/>
    <w:rsid w:val="00914910"/>
    <w:rsid w:val="00916109"/>
    <w:rsid w:val="0092054F"/>
    <w:rsid w:val="00923A0E"/>
    <w:rsid w:val="0092587D"/>
    <w:rsid w:val="009278F6"/>
    <w:rsid w:val="00930518"/>
    <w:rsid w:val="0093094E"/>
    <w:rsid w:val="0093144E"/>
    <w:rsid w:val="00931810"/>
    <w:rsid w:val="009343AD"/>
    <w:rsid w:val="0093656C"/>
    <w:rsid w:val="00937B58"/>
    <w:rsid w:val="009404D6"/>
    <w:rsid w:val="00942FAF"/>
    <w:rsid w:val="009430D6"/>
    <w:rsid w:val="00943850"/>
    <w:rsid w:val="009440DC"/>
    <w:rsid w:val="00944553"/>
    <w:rsid w:val="00944D47"/>
    <w:rsid w:val="009469DB"/>
    <w:rsid w:val="00946BAE"/>
    <w:rsid w:val="009519CC"/>
    <w:rsid w:val="00952211"/>
    <w:rsid w:val="00956E90"/>
    <w:rsid w:val="009572A9"/>
    <w:rsid w:val="00957451"/>
    <w:rsid w:val="00963E77"/>
    <w:rsid w:val="009649C6"/>
    <w:rsid w:val="00964DBA"/>
    <w:rsid w:val="0096544C"/>
    <w:rsid w:val="00965FBD"/>
    <w:rsid w:val="0096724D"/>
    <w:rsid w:val="00970B61"/>
    <w:rsid w:val="00971F0A"/>
    <w:rsid w:val="00974467"/>
    <w:rsid w:val="00976896"/>
    <w:rsid w:val="00977084"/>
    <w:rsid w:val="009812B2"/>
    <w:rsid w:val="00982B5A"/>
    <w:rsid w:val="009853CD"/>
    <w:rsid w:val="00986989"/>
    <w:rsid w:val="00987037"/>
    <w:rsid w:val="00987440"/>
    <w:rsid w:val="009877D1"/>
    <w:rsid w:val="009901F5"/>
    <w:rsid w:val="00990D24"/>
    <w:rsid w:val="00991985"/>
    <w:rsid w:val="009931C7"/>
    <w:rsid w:val="00995257"/>
    <w:rsid w:val="0099766D"/>
    <w:rsid w:val="009A3237"/>
    <w:rsid w:val="009A4118"/>
    <w:rsid w:val="009A56C4"/>
    <w:rsid w:val="009B0146"/>
    <w:rsid w:val="009B3D58"/>
    <w:rsid w:val="009B5035"/>
    <w:rsid w:val="009B7F7C"/>
    <w:rsid w:val="009C157A"/>
    <w:rsid w:val="009C357E"/>
    <w:rsid w:val="009C367E"/>
    <w:rsid w:val="009C62EF"/>
    <w:rsid w:val="009D25F0"/>
    <w:rsid w:val="009E2461"/>
    <w:rsid w:val="009E3574"/>
    <w:rsid w:val="009E5AE8"/>
    <w:rsid w:val="009E67F2"/>
    <w:rsid w:val="009E6A1D"/>
    <w:rsid w:val="009E6F00"/>
    <w:rsid w:val="009F0445"/>
    <w:rsid w:val="009F30DA"/>
    <w:rsid w:val="009F3CC6"/>
    <w:rsid w:val="009F47B6"/>
    <w:rsid w:val="009F4B6A"/>
    <w:rsid w:val="009F5F87"/>
    <w:rsid w:val="00A11419"/>
    <w:rsid w:val="00A1254E"/>
    <w:rsid w:val="00A13354"/>
    <w:rsid w:val="00A1501B"/>
    <w:rsid w:val="00A15F51"/>
    <w:rsid w:val="00A22BBB"/>
    <w:rsid w:val="00A265CD"/>
    <w:rsid w:val="00A269B1"/>
    <w:rsid w:val="00A276D5"/>
    <w:rsid w:val="00A27CC0"/>
    <w:rsid w:val="00A31F6F"/>
    <w:rsid w:val="00A32A85"/>
    <w:rsid w:val="00A346E9"/>
    <w:rsid w:val="00A34E24"/>
    <w:rsid w:val="00A357AC"/>
    <w:rsid w:val="00A359AD"/>
    <w:rsid w:val="00A35B90"/>
    <w:rsid w:val="00A36006"/>
    <w:rsid w:val="00A41D75"/>
    <w:rsid w:val="00A41EF4"/>
    <w:rsid w:val="00A437B4"/>
    <w:rsid w:val="00A4574C"/>
    <w:rsid w:val="00A458EA"/>
    <w:rsid w:val="00A54878"/>
    <w:rsid w:val="00A60813"/>
    <w:rsid w:val="00A62F6E"/>
    <w:rsid w:val="00A63C1B"/>
    <w:rsid w:val="00A63C77"/>
    <w:rsid w:val="00A64001"/>
    <w:rsid w:val="00A646C1"/>
    <w:rsid w:val="00A64D73"/>
    <w:rsid w:val="00A65F40"/>
    <w:rsid w:val="00A66266"/>
    <w:rsid w:val="00A7170B"/>
    <w:rsid w:val="00A72E33"/>
    <w:rsid w:val="00A73730"/>
    <w:rsid w:val="00A74DB8"/>
    <w:rsid w:val="00A76B31"/>
    <w:rsid w:val="00A82B86"/>
    <w:rsid w:val="00A8331B"/>
    <w:rsid w:val="00A862D9"/>
    <w:rsid w:val="00A87275"/>
    <w:rsid w:val="00A90FC9"/>
    <w:rsid w:val="00A93C3D"/>
    <w:rsid w:val="00A941DD"/>
    <w:rsid w:val="00A9463A"/>
    <w:rsid w:val="00A96307"/>
    <w:rsid w:val="00AA24C8"/>
    <w:rsid w:val="00AA3013"/>
    <w:rsid w:val="00AA3E59"/>
    <w:rsid w:val="00AA5FA8"/>
    <w:rsid w:val="00AA7165"/>
    <w:rsid w:val="00AB1671"/>
    <w:rsid w:val="00AB1856"/>
    <w:rsid w:val="00AB28DF"/>
    <w:rsid w:val="00AB2B56"/>
    <w:rsid w:val="00AB680A"/>
    <w:rsid w:val="00AB6E1A"/>
    <w:rsid w:val="00AB7410"/>
    <w:rsid w:val="00AC0E59"/>
    <w:rsid w:val="00AC0EA3"/>
    <w:rsid w:val="00AC108A"/>
    <w:rsid w:val="00AC2AED"/>
    <w:rsid w:val="00AC307A"/>
    <w:rsid w:val="00AC3F5D"/>
    <w:rsid w:val="00AC6178"/>
    <w:rsid w:val="00AC6E12"/>
    <w:rsid w:val="00AC7AF9"/>
    <w:rsid w:val="00AD0054"/>
    <w:rsid w:val="00AD026B"/>
    <w:rsid w:val="00AD03A3"/>
    <w:rsid w:val="00AD168B"/>
    <w:rsid w:val="00AD31A7"/>
    <w:rsid w:val="00AD333A"/>
    <w:rsid w:val="00AD7ED0"/>
    <w:rsid w:val="00AE030F"/>
    <w:rsid w:val="00AE1647"/>
    <w:rsid w:val="00AE2B00"/>
    <w:rsid w:val="00AE355B"/>
    <w:rsid w:val="00AE5D26"/>
    <w:rsid w:val="00AE5E77"/>
    <w:rsid w:val="00AE6D1D"/>
    <w:rsid w:val="00AE77D1"/>
    <w:rsid w:val="00AF0CF7"/>
    <w:rsid w:val="00AF5D9A"/>
    <w:rsid w:val="00AF5E40"/>
    <w:rsid w:val="00AF6494"/>
    <w:rsid w:val="00AF6C2A"/>
    <w:rsid w:val="00AF6CA5"/>
    <w:rsid w:val="00B0067A"/>
    <w:rsid w:val="00B013E0"/>
    <w:rsid w:val="00B03939"/>
    <w:rsid w:val="00B060B6"/>
    <w:rsid w:val="00B077C8"/>
    <w:rsid w:val="00B10673"/>
    <w:rsid w:val="00B12583"/>
    <w:rsid w:val="00B12D75"/>
    <w:rsid w:val="00B15D33"/>
    <w:rsid w:val="00B17D60"/>
    <w:rsid w:val="00B20D5C"/>
    <w:rsid w:val="00B20D7F"/>
    <w:rsid w:val="00B2338A"/>
    <w:rsid w:val="00B25890"/>
    <w:rsid w:val="00B25C9B"/>
    <w:rsid w:val="00B33D55"/>
    <w:rsid w:val="00B3513F"/>
    <w:rsid w:val="00B356EC"/>
    <w:rsid w:val="00B35B79"/>
    <w:rsid w:val="00B36703"/>
    <w:rsid w:val="00B37F27"/>
    <w:rsid w:val="00B400ED"/>
    <w:rsid w:val="00B41316"/>
    <w:rsid w:val="00B50832"/>
    <w:rsid w:val="00B53CB3"/>
    <w:rsid w:val="00B60329"/>
    <w:rsid w:val="00B606CA"/>
    <w:rsid w:val="00B66546"/>
    <w:rsid w:val="00B676A2"/>
    <w:rsid w:val="00B67CB3"/>
    <w:rsid w:val="00B71CA9"/>
    <w:rsid w:val="00B72D64"/>
    <w:rsid w:val="00B74BCE"/>
    <w:rsid w:val="00B75DCE"/>
    <w:rsid w:val="00B77F6B"/>
    <w:rsid w:val="00B80D65"/>
    <w:rsid w:val="00B83EC5"/>
    <w:rsid w:val="00B83F90"/>
    <w:rsid w:val="00B86328"/>
    <w:rsid w:val="00B8644E"/>
    <w:rsid w:val="00B86DAB"/>
    <w:rsid w:val="00B9209D"/>
    <w:rsid w:val="00B931D2"/>
    <w:rsid w:val="00B947A2"/>
    <w:rsid w:val="00B94B3F"/>
    <w:rsid w:val="00B96C9B"/>
    <w:rsid w:val="00BA0583"/>
    <w:rsid w:val="00BA1F34"/>
    <w:rsid w:val="00BA2A7B"/>
    <w:rsid w:val="00BA4F73"/>
    <w:rsid w:val="00BB13E6"/>
    <w:rsid w:val="00BB202B"/>
    <w:rsid w:val="00BB52E1"/>
    <w:rsid w:val="00BB5CFE"/>
    <w:rsid w:val="00BC1C65"/>
    <w:rsid w:val="00BC30AF"/>
    <w:rsid w:val="00BC35A4"/>
    <w:rsid w:val="00BC3D54"/>
    <w:rsid w:val="00BC71DE"/>
    <w:rsid w:val="00BD0B5E"/>
    <w:rsid w:val="00BD0E31"/>
    <w:rsid w:val="00BD1463"/>
    <w:rsid w:val="00BD1CEE"/>
    <w:rsid w:val="00BD38D4"/>
    <w:rsid w:val="00BE7702"/>
    <w:rsid w:val="00BE79D4"/>
    <w:rsid w:val="00BF3B31"/>
    <w:rsid w:val="00BF3E48"/>
    <w:rsid w:val="00BF4072"/>
    <w:rsid w:val="00BF424E"/>
    <w:rsid w:val="00BF682A"/>
    <w:rsid w:val="00C002EF"/>
    <w:rsid w:val="00C00E13"/>
    <w:rsid w:val="00C13632"/>
    <w:rsid w:val="00C15AA4"/>
    <w:rsid w:val="00C15BF5"/>
    <w:rsid w:val="00C169F2"/>
    <w:rsid w:val="00C1781D"/>
    <w:rsid w:val="00C23474"/>
    <w:rsid w:val="00C23B14"/>
    <w:rsid w:val="00C25AB9"/>
    <w:rsid w:val="00C320F7"/>
    <w:rsid w:val="00C35BA0"/>
    <w:rsid w:val="00C408A0"/>
    <w:rsid w:val="00C43DF5"/>
    <w:rsid w:val="00C445E0"/>
    <w:rsid w:val="00C446EE"/>
    <w:rsid w:val="00C50255"/>
    <w:rsid w:val="00C5115C"/>
    <w:rsid w:val="00C53AF2"/>
    <w:rsid w:val="00C54302"/>
    <w:rsid w:val="00C54FC8"/>
    <w:rsid w:val="00C56119"/>
    <w:rsid w:val="00C62E29"/>
    <w:rsid w:val="00C67FEE"/>
    <w:rsid w:val="00C70585"/>
    <w:rsid w:val="00C74F0A"/>
    <w:rsid w:val="00C85EB7"/>
    <w:rsid w:val="00C86893"/>
    <w:rsid w:val="00C90CBE"/>
    <w:rsid w:val="00C91A5C"/>
    <w:rsid w:val="00C927A8"/>
    <w:rsid w:val="00C92D60"/>
    <w:rsid w:val="00C94148"/>
    <w:rsid w:val="00CA1A51"/>
    <w:rsid w:val="00CA2C67"/>
    <w:rsid w:val="00CA53C2"/>
    <w:rsid w:val="00CA5D20"/>
    <w:rsid w:val="00CA7850"/>
    <w:rsid w:val="00CB07B3"/>
    <w:rsid w:val="00CB2807"/>
    <w:rsid w:val="00CB33BF"/>
    <w:rsid w:val="00CC0FEE"/>
    <w:rsid w:val="00CC463C"/>
    <w:rsid w:val="00CC6F2F"/>
    <w:rsid w:val="00CC7AFB"/>
    <w:rsid w:val="00CD1759"/>
    <w:rsid w:val="00CD20F1"/>
    <w:rsid w:val="00CD304E"/>
    <w:rsid w:val="00CD38F9"/>
    <w:rsid w:val="00CD5639"/>
    <w:rsid w:val="00CE02AB"/>
    <w:rsid w:val="00CE088C"/>
    <w:rsid w:val="00CE4A15"/>
    <w:rsid w:val="00CE727B"/>
    <w:rsid w:val="00CF0ED1"/>
    <w:rsid w:val="00CF2F70"/>
    <w:rsid w:val="00CF35E4"/>
    <w:rsid w:val="00CF4A19"/>
    <w:rsid w:val="00D00E2C"/>
    <w:rsid w:val="00D01BAF"/>
    <w:rsid w:val="00D01FE8"/>
    <w:rsid w:val="00D02149"/>
    <w:rsid w:val="00D02189"/>
    <w:rsid w:val="00D02397"/>
    <w:rsid w:val="00D02538"/>
    <w:rsid w:val="00D02554"/>
    <w:rsid w:val="00D05D70"/>
    <w:rsid w:val="00D069F8"/>
    <w:rsid w:val="00D11033"/>
    <w:rsid w:val="00D13F31"/>
    <w:rsid w:val="00D14165"/>
    <w:rsid w:val="00D2173F"/>
    <w:rsid w:val="00D23570"/>
    <w:rsid w:val="00D237EF"/>
    <w:rsid w:val="00D32862"/>
    <w:rsid w:val="00D40508"/>
    <w:rsid w:val="00D40E0F"/>
    <w:rsid w:val="00D442FA"/>
    <w:rsid w:val="00D4451C"/>
    <w:rsid w:val="00D45A62"/>
    <w:rsid w:val="00D45BB9"/>
    <w:rsid w:val="00D53BA6"/>
    <w:rsid w:val="00D56216"/>
    <w:rsid w:val="00D626CB"/>
    <w:rsid w:val="00D643FF"/>
    <w:rsid w:val="00D65677"/>
    <w:rsid w:val="00D65D5A"/>
    <w:rsid w:val="00D66241"/>
    <w:rsid w:val="00D66B5D"/>
    <w:rsid w:val="00D67843"/>
    <w:rsid w:val="00D67936"/>
    <w:rsid w:val="00D72390"/>
    <w:rsid w:val="00D72E3E"/>
    <w:rsid w:val="00D73732"/>
    <w:rsid w:val="00D73CD4"/>
    <w:rsid w:val="00D75A59"/>
    <w:rsid w:val="00D75AD8"/>
    <w:rsid w:val="00D77066"/>
    <w:rsid w:val="00D80231"/>
    <w:rsid w:val="00D82FFA"/>
    <w:rsid w:val="00D84272"/>
    <w:rsid w:val="00D858F9"/>
    <w:rsid w:val="00D9057E"/>
    <w:rsid w:val="00D9080F"/>
    <w:rsid w:val="00D92A57"/>
    <w:rsid w:val="00D95357"/>
    <w:rsid w:val="00D96D25"/>
    <w:rsid w:val="00DA107E"/>
    <w:rsid w:val="00DA31BF"/>
    <w:rsid w:val="00DA3919"/>
    <w:rsid w:val="00DA5151"/>
    <w:rsid w:val="00DB0AA7"/>
    <w:rsid w:val="00DB2562"/>
    <w:rsid w:val="00DB2D3F"/>
    <w:rsid w:val="00DB2D73"/>
    <w:rsid w:val="00DB3495"/>
    <w:rsid w:val="00DB3957"/>
    <w:rsid w:val="00DB3AD3"/>
    <w:rsid w:val="00DB3D93"/>
    <w:rsid w:val="00DC0561"/>
    <w:rsid w:val="00DC2C07"/>
    <w:rsid w:val="00DC59A2"/>
    <w:rsid w:val="00DC5DD4"/>
    <w:rsid w:val="00DC73ED"/>
    <w:rsid w:val="00DD0418"/>
    <w:rsid w:val="00DD2BC9"/>
    <w:rsid w:val="00DD38CA"/>
    <w:rsid w:val="00DD4A20"/>
    <w:rsid w:val="00DD64C1"/>
    <w:rsid w:val="00DE0088"/>
    <w:rsid w:val="00DF1A96"/>
    <w:rsid w:val="00DF4ECD"/>
    <w:rsid w:val="00E00499"/>
    <w:rsid w:val="00E02BF3"/>
    <w:rsid w:val="00E03101"/>
    <w:rsid w:val="00E05818"/>
    <w:rsid w:val="00E1039D"/>
    <w:rsid w:val="00E114C9"/>
    <w:rsid w:val="00E128EC"/>
    <w:rsid w:val="00E1303F"/>
    <w:rsid w:val="00E20F73"/>
    <w:rsid w:val="00E21D54"/>
    <w:rsid w:val="00E2380D"/>
    <w:rsid w:val="00E27DD7"/>
    <w:rsid w:val="00E3198D"/>
    <w:rsid w:val="00E336FE"/>
    <w:rsid w:val="00E35B42"/>
    <w:rsid w:val="00E363E2"/>
    <w:rsid w:val="00E404CF"/>
    <w:rsid w:val="00E42458"/>
    <w:rsid w:val="00E42697"/>
    <w:rsid w:val="00E44A18"/>
    <w:rsid w:val="00E45815"/>
    <w:rsid w:val="00E46E03"/>
    <w:rsid w:val="00E50569"/>
    <w:rsid w:val="00E55C76"/>
    <w:rsid w:val="00E55F20"/>
    <w:rsid w:val="00E57512"/>
    <w:rsid w:val="00E60476"/>
    <w:rsid w:val="00E611E3"/>
    <w:rsid w:val="00E62EE8"/>
    <w:rsid w:val="00E63D75"/>
    <w:rsid w:val="00E66314"/>
    <w:rsid w:val="00E72320"/>
    <w:rsid w:val="00E743B4"/>
    <w:rsid w:val="00E75328"/>
    <w:rsid w:val="00E75B20"/>
    <w:rsid w:val="00E75E1A"/>
    <w:rsid w:val="00E823F6"/>
    <w:rsid w:val="00E82E7B"/>
    <w:rsid w:val="00E85848"/>
    <w:rsid w:val="00E86920"/>
    <w:rsid w:val="00E87226"/>
    <w:rsid w:val="00E9441A"/>
    <w:rsid w:val="00E97CC6"/>
    <w:rsid w:val="00EA0065"/>
    <w:rsid w:val="00EA0747"/>
    <w:rsid w:val="00EA525F"/>
    <w:rsid w:val="00EA54E6"/>
    <w:rsid w:val="00EA6915"/>
    <w:rsid w:val="00EA6BCA"/>
    <w:rsid w:val="00EA7E35"/>
    <w:rsid w:val="00EB2A44"/>
    <w:rsid w:val="00EB36D8"/>
    <w:rsid w:val="00EB7976"/>
    <w:rsid w:val="00EC1AE5"/>
    <w:rsid w:val="00EC6503"/>
    <w:rsid w:val="00EC78EB"/>
    <w:rsid w:val="00ED016B"/>
    <w:rsid w:val="00ED06C7"/>
    <w:rsid w:val="00ED2782"/>
    <w:rsid w:val="00ED54D1"/>
    <w:rsid w:val="00ED5B75"/>
    <w:rsid w:val="00ED6E38"/>
    <w:rsid w:val="00EE0220"/>
    <w:rsid w:val="00EE1D7F"/>
    <w:rsid w:val="00EE63D9"/>
    <w:rsid w:val="00EE70BE"/>
    <w:rsid w:val="00EE7FA9"/>
    <w:rsid w:val="00EF2E41"/>
    <w:rsid w:val="00EF3D59"/>
    <w:rsid w:val="00EF4012"/>
    <w:rsid w:val="00EF61DC"/>
    <w:rsid w:val="00EF6CEE"/>
    <w:rsid w:val="00F02E4D"/>
    <w:rsid w:val="00F052B7"/>
    <w:rsid w:val="00F07F8F"/>
    <w:rsid w:val="00F1364D"/>
    <w:rsid w:val="00F2074F"/>
    <w:rsid w:val="00F20D13"/>
    <w:rsid w:val="00F21139"/>
    <w:rsid w:val="00F21686"/>
    <w:rsid w:val="00F24132"/>
    <w:rsid w:val="00F243A5"/>
    <w:rsid w:val="00F24464"/>
    <w:rsid w:val="00F24CF4"/>
    <w:rsid w:val="00F25DC0"/>
    <w:rsid w:val="00F26D04"/>
    <w:rsid w:val="00F31FD0"/>
    <w:rsid w:val="00F344D5"/>
    <w:rsid w:val="00F352F2"/>
    <w:rsid w:val="00F35AC6"/>
    <w:rsid w:val="00F368EE"/>
    <w:rsid w:val="00F40675"/>
    <w:rsid w:val="00F40A26"/>
    <w:rsid w:val="00F42277"/>
    <w:rsid w:val="00F440C4"/>
    <w:rsid w:val="00F457C4"/>
    <w:rsid w:val="00F47807"/>
    <w:rsid w:val="00F51888"/>
    <w:rsid w:val="00F52BF0"/>
    <w:rsid w:val="00F60FD4"/>
    <w:rsid w:val="00F61273"/>
    <w:rsid w:val="00F6229A"/>
    <w:rsid w:val="00F62C28"/>
    <w:rsid w:val="00F63BCE"/>
    <w:rsid w:val="00F64E9C"/>
    <w:rsid w:val="00F65460"/>
    <w:rsid w:val="00F66F6F"/>
    <w:rsid w:val="00F7421A"/>
    <w:rsid w:val="00F75B7A"/>
    <w:rsid w:val="00F77805"/>
    <w:rsid w:val="00F82EDF"/>
    <w:rsid w:val="00F850F4"/>
    <w:rsid w:val="00F85507"/>
    <w:rsid w:val="00F86BE6"/>
    <w:rsid w:val="00F91724"/>
    <w:rsid w:val="00F924B1"/>
    <w:rsid w:val="00FA0654"/>
    <w:rsid w:val="00FA06C9"/>
    <w:rsid w:val="00FA1A32"/>
    <w:rsid w:val="00FA1E5F"/>
    <w:rsid w:val="00FA7343"/>
    <w:rsid w:val="00FB04A9"/>
    <w:rsid w:val="00FB1902"/>
    <w:rsid w:val="00FB2B7F"/>
    <w:rsid w:val="00FB4B4D"/>
    <w:rsid w:val="00FB50B8"/>
    <w:rsid w:val="00FB6F4D"/>
    <w:rsid w:val="00FC28CC"/>
    <w:rsid w:val="00FC47BE"/>
    <w:rsid w:val="00FD001C"/>
    <w:rsid w:val="00FD02E4"/>
    <w:rsid w:val="00FD2E67"/>
    <w:rsid w:val="00FD37AC"/>
    <w:rsid w:val="00FD48C4"/>
    <w:rsid w:val="00FE03F3"/>
    <w:rsid w:val="00FE2837"/>
    <w:rsid w:val="00FE40DD"/>
    <w:rsid w:val="00FE5798"/>
    <w:rsid w:val="00FE67DB"/>
    <w:rsid w:val="00FE7602"/>
    <w:rsid w:val="00FE796F"/>
    <w:rsid w:val="00FE79C8"/>
    <w:rsid w:val="00FF1C1D"/>
    <w:rsid w:val="00FF3B6A"/>
    <w:rsid w:val="00FF407B"/>
    <w:rsid w:val="00FF484A"/>
    <w:rsid w:val="00FF48EF"/>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4BC8874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E21D54"/>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
    <w:name w:val="Kopfzeile Zeichen"/>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 w:type="character" w:customStyle="1" w:styleId="KopfzeileZchn1">
    <w:name w:val="Kopfzeile Zchn1"/>
    <w:locked/>
    <w:rsid w:val="00423848"/>
    <w:rPr>
      <w:rFonts w:ascii="Helvetica" w:eastAsia="MS Mincho" w:hAnsi="Helvetica" w:cs="Times New Roman"/>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E21D54"/>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
    <w:name w:val="Kopfzeile Zeichen"/>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 w:type="character" w:customStyle="1" w:styleId="KopfzeileZchn1">
    <w:name w:val="Kopfzeile Zchn1"/>
    <w:locked/>
    <w:rsid w:val="00423848"/>
    <w:rPr>
      <w:rFonts w:ascii="Helvetica" w:eastAsia="MS Mincho" w:hAnsi="Helvetica"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hyperlink" Target="http://press-n-relations.mediamid.com/AMID-PR/open.jsp?action=search&amp;query=VU500" TargetMode="External"/><Relationship Id="rId14" Type="http://schemas.openxmlformats.org/officeDocument/2006/relationships/hyperlink" Target="mailto:info.de@nilfisk.com" TargetMode="External"/><Relationship Id="rId15" Type="http://schemas.openxmlformats.org/officeDocument/2006/relationships/hyperlink" Target="http://www.nilfisk.de" TargetMode="External"/><Relationship Id="rId16" Type="http://schemas.openxmlformats.org/officeDocument/2006/relationships/hyperlink" Target="http://www.press-n-relations.de" TargetMode="External"/><Relationship Id="rId17" Type="http://schemas.openxmlformats.org/officeDocument/2006/relationships/header" Target="head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796</Words>
  <Characters>5019</Characters>
  <Application>Microsoft Macintosh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5804</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Vanessa Klein</cp:lastModifiedBy>
  <cp:revision>7</cp:revision>
  <cp:lastPrinted>2015-07-28T15:19:00Z</cp:lastPrinted>
  <dcterms:created xsi:type="dcterms:W3CDTF">2016-07-19T08:11:00Z</dcterms:created>
  <dcterms:modified xsi:type="dcterms:W3CDTF">2016-07-29T11:59:00Z</dcterms:modified>
</cp:coreProperties>
</file>