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F7F725" w14:textId="7226695F" w:rsidR="00FD77D4" w:rsidRPr="00DA0F3B" w:rsidRDefault="00FD77D4" w:rsidP="00962745">
      <w:pPr>
        <w:rPr>
          <w:color w:val="FF0000"/>
          <w:sz w:val="26"/>
          <w:szCs w:val="26"/>
        </w:rPr>
      </w:pPr>
      <w:r w:rsidRPr="00DA0F3B">
        <w:rPr>
          <w:sz w:val="26"/>
          <w:szCs w:val="26"/>
        </w:rPr>
        <w:t>Presse</w:t>
      </w:r>
      <w:r w:rsidR="00962745">
        <w:rPr>
          <w:sz w:val="26"/>
          <w:szCs w:val="26"/>
        </w:rPr>
        <w:t>erklärung</w:t>
      </w:r>
    </w:p>
    <w:p w14:paraId="1AD10E00" w14:textId="77777777" w:rsidR="00FD77D4" w:rsidRPr="00DA0F3B" w:rsidRDefault="00FD77D4" w:rsidP="00962745">
      <w:pPr>
        <w:rPr>
          <w:sz w:val="20"/>
        </w:rPr>
      </w:pPr>
      <w:r w:rsidRPr="00DA0F3B">
        <w:rPr>
          <w:sz w:val="20"/>
        </w:rPr>
        <w:tab/>
      </w:r>
    </w:p>
    <w:p w14:paraId="6112DB62" w14:textId="6592AC88" w:rsidR="00FD77D4" w:rsidRPr="00DA0F3B" w:rsidRDefault="00996BCA" w:rsidP="00962745">
      <w:pPr>
        <w:rPr>
          <w:sz w:val="20"/>
        </w:rPr>
      </w:pPr>
      <w:proofErr w:type="spellStart"/>
      <w:r w:rsidRPr="00DA0F3B">
        <w:rPr>
          <w:sz w:val="20"/>
        </w:rPr>
        <w:t>Bellenberg</w:t>
      </w:r>
      <w:proofErr w:type="spellEnd"/>
      <w:r w:rsidRPr="00DA0F3B">
        <w:rPr>
          <w:sz w:val="20"/>
        </w:rPr>
        <w:t>/</w:t>
      </w:r>
      <w:proofErr w:type="spellStart"/>
      <w:r w:rsidR="00FD77D4" w:rsidRPr="00DA0F3B">
        <w:rPr>
          <w:sz w:val="20"/>
        </w:rPr>
        <w:t>Rellingen</w:t>
      </w:r>
      <w:proofErr w:type="spellEnd"/>
      <w:r w:rsidR="00FD77D4" w:rsidRPr="00DA0F3B">
        <w:rPr>
          <w:sz w:val="20"/>
        </w:rPr>
        <w:t xml:space="preserve">, </w:t>
      </w:r>
      <w:r w:rsidR="0017310D">
        <w:rPr>
          <w:sz w:val="20"/>
        </w:rPr>
        <w:t>17</w:t>
      </w:r>
      <w:r w:rsidR="00FD77D4" w:rsidRPr="00DA0F3B">
        <w:rPr>
          <w:sz w:val="20"/>
        </w:rPr>
        <w:t>.</w:t>
      </w:r>
      <w:r w:rsidR="00DA0F3B" w:rsidRPr="00DA0F3B">
        <w:rPr>
          <w:sz w:val="20"/>
        </w:rPr>
        <w:t xml:space="preserve"> </w:t>
      </w:r>
      <w:r w:rsidR="00962745">
        <w:rPr>
          <w:sz w:val="20"/>
        </w:rPr>
        <w:t xml:space="preserve">August </w:t>
      </w:r>
      <w:r w:rsidRPr="00DA0F3B">
        <w:rPr>
          <w:sz w:val="20"/>
        </w:rPr>
        <w:t>2015</w:t>
      </w:r>
    </w:p>
    <w:p w14:paraId="2B772016" w14:textId="77777777" w:rsidR="00FD77D4" w:rsidRPr="00DA0F3B" w:rsidRDefault="00FD77D4" w:rsidP="00962745">
      <w:pPr>
        <w:rPr>
          <w:sz w:val="20"/>
        </w:rPr>
      </w:pPr>
    </w:p>
    <w:p w14:paraId="07C440C3" w14:textId="77777777" w:rsidR="008E771E" w:rsidRPr="008E771E" w:rsidRDefault="008E771E" w:rsidP="008E771E">
      <w:pPr>
        <w:rPr>
          <w:iCs/>
          <w:sz w:val="20"/>
        </w:rPr>
      </w:pPr>
      <w:bookmarkStart w:id="0" w:name="OLE_LINK1"/>
      <w:r w:rsidRPr="008E771E">
        <w:rPr>
          <w:iCs/>
          <w:sz w:val="20"/>
        </w:rPr>
        <w:t xml:space="preserve">Mit Pressemitteilung vom 4. August 2015 hat die Alfred Kärcher GmbH &amp; Co.KG über eine einstweilige Verfügung berichtet, die das Landgericht Hamburg gegen bestimmte Nilfisk Hochdruckreiniger erlassen hat. Nach Ansicht des Landgerichts entsprachen die betroffenen Produkte </w:t>
      </w:r>
      <w:r w:rsidRPr="008E771E">
        <w:rPr>
          <w:sz w:val="20"/>
          <w:lang w:val="da-DK"/>
        </w:rPr>
        <w:t xml:space="preserve">C-PG 130.2 X-tra, D-PG 130.4 X-tra und D-PG 140.4 </w:t>
      </w:r>
      <w:r w:rsidRPr="008E771E">
        <w:rPr>
          <w:iCs/>
          <w:sz w:val="20"/>
        </w:rPr>
        <w:t>nicht den rechtlichen Vorgaben für die elektromagnetische Verträglichkeit solcher Geräte.</w:t>
      </w:r>
    </w:p>
    <w:p w14:paraId="1186F1CF" w14:textId="77777777" w:rsidR="00962745" w:rsidRPr="00962745" w:rsidRDefault="00962745" w:rsidP="00962745">
      <w:pPr>
        <w:rPr>
          <w:sz w:val="20"/>
        </w:rPr>
      </w:pPr>
    </w:p>
    <w:p w14:paraId="00F75C62" w14:textId="77777777" w:rsidR="00962745" w:rsidRPr="00962745" w:rsidRDefault="00962745" w:rsidP="00962745">
      <w:pPr>
        <w:rPr>
          <w:sz w:val="20"/>
        </w:rPr>
      </w:pPr>
      <w:r w:rsidRPr="00962745">
        <w:rPr>
          <w:sz w:val="20"/>
        </w:rPr>
        <w:t xml:space="preserve">Bereits vor Erlass der einstweiligen Verfügung hatte Nilfisk die Produktion der betroffenen Geräte umgestellt. Die seit dieser Zeit ausgelieferten Geräte sind von dem international anerkannten Prüflabor </w:t>
      </w:r>
      <w:proofErr w:type="spellStart"/>
      <w:r w:rsidRPr="00962745">
        <w:rPr>
          <w:sz w:val="20"/>
        </w:rPr>
        <w:t>Intertek</w:t>
      </w:r>
      <w:proofErr w:type="spellEnd"/>
      <w:r w:rsidRPr="00962745">
        <w:rPr>
          <w:sz w:val="20"/>
        </w:rPr>
        <w:t xml:space="preserve"> umfassend getestet worden. Dabei hat sich bestätigt, dass die Geräte den gesetzlichen Anforderungen an die elektromagnetische Verträglichkeit vollumfänglich entsprechen. Die zuständige Behörde, die Bundesnetzagentur hat dies inzwischen ebenfalls auch für ein repräsentatives Gerät bestätigt. </w:t>
      </w:r>
    </w:p>
    <w:p w14:paraId="2C9FC856" w14:textId="77777777" w:rsidR="00962745" w:rsidRPr="00962745" w:rsidRDefault="00962745" w:rsidP="00962745">
      <w:pPr>
        <w:rPr>
          <w:sz w:val="20"/>
        </w:rPr>
      </w:pPr>
    </w:p>
    <w:p w14:paraId="08D54F95" w14:textId="77777777" w:rsidR="00962745" w:rsidRPr="00962745" w:rsidRDefault="00962745" w:rsidP="00962745">
      <w:pPr>
        <w:rPr>
          <w:sz w:val="20"/>
        </w:rPr>
      </w:pPr>
      <w:r w:rsidRPr="00962745">
        <w:rPr>
          <w:sz w:val="20"/>
        </w:rPr>
        <w:t>Vor diesem Hintergrund ist Nilfisk der festen Überzeugung, dass die nunmehr auf den Markt gebrachten Geräte in voller Übereinstimmung mit den gesetzlichen Vorgaben und insbesondere unter Einhaltung der Grenzwerte für die elektromagnetische Verträglichkeit verkauft und verwendet werden können.</w:t>
      </w:r>
    </w:p>
    <w:p w14:paraId="7A5AB8EA" w14:textId="77777777" w:rsidR="00962745" w:rsidRPr="00962745" w:rsidRDefault="00962745" w:rsidP="00962745">
      <w:pPr>
        <w:rPr>
          <w:sz w:val="20"/>
        </w:rPr>
      </w:pPr>
    </w:p>
    <w:p w14:paraId="0574F0E5" w14:textId="77777777" w:rsidR="00962745" w:rsidRPr="00962745" w:rsidRDefault="00962745" w:rsidP="00962745">
      <w:pPr>
        <w:rPr>
          <w:sz w:val="20"/>
        </w:rPr>
      </w:pPr>
      <w:r w:rsidRPr="00962745">
        <w:rPr>
          <w:sz w:val="20"/>
        </w:rPr>
        <w:t>Abgesehen von der Umstellung der Produktion der betroffenen Geräte wird Nilfisk gegen die Entscheidung des Landgerichts Hamburg Rechtsmittel einlegen. Nilfisk ist angesichts der positiven Prüfergebnisse so wie der Bestätigung durch die Bundesnetzagentur in Bezug auf das weitere Verfahren sehr zuversichtlich.</w:t>
      </w:r>
    </w:p>
    <w:p w14:paraId="724A3111" w14:textId="77777777" w:rsidR="00962745" w:rsidRPr="00962745" w:rsidRDefault="00962745" w:rsidP="00962745">
      <w:pPr>
        <w:rPr>
          <w:sz w:val="20"/>
        </w:rPr>
      </w:pPr>
    </w:p>
    <w:p w14:paraId="23495C01" w14:textId="30819CB0" w:rsidR="00962745" w:rsidRPr="00962745" w:rsidRDefault="00962745" w:rsidP="00962745">
      <w:pPr>
        <w:rPr>
          <w:sz w:val="20"/>
        </w:rPr>
      </w:pPr>
      <w:r w:rsidRPr="00962745">
        <w:rPr>
          <w:sz w:val="20"/>
        </w:rPr>
        <w:t>Selbstverständlich wird sich Nilfisk als einer der auf dem Markt für Hochdruckreiniger führenden Unternehmen von den juristischen Schritten Kärchers nicht davon abbringen lassen, auch in Zukunft innovativ tätig zu sein. Professionelle Anwender und Verbraucher kennen Nilfisk als ebenso verantwortungsbewusstes wie technologisch führendes Unternehmen. Daran werden auch die aus Sich</w:t>
      </w:r>
      <w:r w:rsidR="00F97D17">
        <w:rPr>
          <w:sz w:val="20"/>
        </w:rPr>
        <w:t>t von Nilfisk unnötigen und mar</w:t>
      </w:r>
      <w:r w:rsidRPr="00962745">
        <w:rPr>
          <w:sz w:val="20"/>
        </w:rPr>
        <w:t>k</w:t>
      </w:r>
      <w:r w:rsidR="00F97D17">
        <w:rPr>
          <w:sz w:val="20"/>
        </w:rPr>
        <w:t>t</w:t>
      </w:r>
      <w:r w:rsidRPr="00962745">
        <w:rPr>
          <w:sz w:val="20"/>
        </w:rPr>
        <w:t>störenden Gerichtsverfahren nichts ändern.</w:t>
      </w:r>
      <w:bookmarkStart w:id="1" w:name="_GoBack"/>
      <w:bookmarkEnd w:id="1"/>
    </w:p>
    <w:p w14:paraId="3143C9DF" w14:textId="77777777" w:rsidR="00962745" w:rsidRPr="00DA0F3B" w:rsidRDefault="00962745" w:rsidP="00962745">
      <w:pPr>
        <w:rPr>
          <w:sz w:val="20"/>
        </w:rPr>
      </w:pPr>
    </w:p>
    <w:tbl>
      <w:tblPr>
        <w:tblW w:w="9670" w:type="dxa"/>
        <w:tblInd w:w="38" w:type="dxa"/>
        <w:tblCellMar>
          <w:left w:w="70" w:type="dxa"/>
          <w:right w:w="70" w:type="dxa"/>
        </w:tblCellMar>
        <w:tblLook w:val="0000" w:firstRow="0" w:lastRow="0" w:firstColumn="0" w:lastColumn="0" w:noHBand="0" w:noVBand="0"/>
      </w:tblPr>
      <w:tblGrid>
        <w:gridCol w:w="3614"/>
        <w:gridCol w:w="6056"/>
      </w:tblGrid>
      <w:tr w:rsidR="00C523EA" w:rsidRPr="000B1765" w14:paraId="2304DB69" w14:textId="77777777" w:rsidTr="00C523EA">
        <w:trPr>
          <w:trHeight w:val="1094"/>
        </w:trPr>
        <w:tc>
          <w:tcPr>
            <w:tcW w:w="3614" w:type="dxa"/>
            <w:tcBorders>
              <w:top w:val="nil"/>
              <w:left w:val="nil"/>
              <w:bottom w:val="nil"/>
              <w:right w:val="nil"/>
            </w:tcBorders>
          </w:tcPr>
          <w:bookmarkEnd w:id="0"/>
          <w:p w14:paraId="59183DAE" w14:textId="77777777" w:rsidR="00C523EA" w:rsidRPr="008941A7" w:rsidRDefault="00C523EA" w:rsidP="00962745">
            <w:pPr>
              <w:tabs>
                <w:tab w:val="left" w:pos="5040"/>
              </w:tabs>
              <w:spacing w:line="240" w:lineRule="auto"/>
              <w:ind w:left="-38" w:right="567"/>
              <w:rPr>
                <w:b/>
                <w:sz w:val="18"/>
              </w:rPr>
            </w:pPr>
            <w:r w:rsidRPr="008941A7">
              <w:rPr>
                <w:b/>
                <w:sz w:val="18"/>
              </w:rPr>
              <w:t>Weitere Informationen:</w:t>
            </w:r>
          </w:p>
          <w:p w14:paraId="120318C0" w14:textId="77777777" w:rsidR="00C523EA" w:rsidRPr="008941A7" w:rsidRDefault="00C523EA" w:rsidP="00962745">
            <w:pPr>
              <w:pStyle w:val="berschrift8"/>
              <w:tabs>
                <w:tab w:val="left" w:pos="5040"/>
              </w:tabs>
              <w:spacing w:line="240" w:lineRule="auto"/>
              <w:ind w:left="-38" w:right="567"/>
              <w:jc w:val="both"/>
              <w:rPr>
                <w:b w:val="0"/>
                <w:sz w:val="18"/>
              </w:rPr>
            </w:pPr>
            <w:r w:rsidRPr="008941A7">
              <w:rPr>
                <w:b w:val="0"/>
                <w:sz w:val="18"/>
              </w:rPr>
              <w:t>Nilfisk GmbH</w:t>
            </w:r>
          </w:p>
          <w:p w14:paraId="1BD93DBE" w14:textId="77777777" w:rsidR="00C523EA" w:rsidRPr="008941A7" w:rsidRDefault="00C523EA" w:rsidP="00962745">
            <w:pPr>
              <w:pStyle w:val="berschrift6"/>
              <w:ind w:left="-38" w:right="567"/>
              <w:rPr>
                <w:b w:val="0"/>
              </w:rPr>
            </w:pPr>
            <w:r w:rsidRPr="008941A7">
              <w:rPr>
                <w:b w:val="0"/>
              </w:rPr>
              <w:t>Guido-Oberdorfer-Straße 2-10</w:t>
            </w:r>
          </w:p>
          <w:p w14:paraId="78225A24" w14:textId="77777777" w:rsidR="00C523EA" w:rsidRPr="008941A7" w:rsidRDefault="00C523EA" w:rsidP="00962745">
            <w:pPr>
              <w:pStyle w:val="berschrift6"/>
              <w:ind w:left="-38" w:right="567"/>
              <w:rPr>
                <w:b w:val="0"/>
              </w:rPr>
            </w:pPr>
            <w:r w:rsidRPr="008941A7">
              <w:rPr>
                <w:b w:val="0"/>
              </w:rPr>
              <w:t>89287 Bellenberg, Deutschland</w:t>
            </w:r>
          </w:p>
          <w:p w14:paraId="58E91927" w14:textId="77777777" w:rsidR="00C523EA" w:rsidRPr="008941A7" w:rsidRDefault="00C523EA" w:rsidP="00962745">
            <w:pPr>
              <w:tabs>
                <w:tab w:val="left" w:pos="5040"/>
              </w:tabs>
              <w:spacing w:line="240" w:lineRule="auto"/>
              <w:ind w:left="-38" w:right="567"/>
              <w:rPr>
                <w:strike/>
                <w:sz w:val="18"/>
              </w:rPr>
            </w:pPr>
            <w:r w:rsidRPr="008941A7">
              <w:rPr>
                <w:sz w:val="18"/>
              </w:rPr>
              <w:t>Tel. +49 (0)7306 72-444</w:t>
            </w:r>
            <w:r w:rsidRPr="008941A7">
              <w:rPr>
                <w:b/>
              </w:rPr>
              <w:br/>
            </w:r>
            <w:r>
              <w:rPr>
                <w:sz w:val="18"/>
              </w:rPr>
              <w:t>info.de@nilfisk.com – www.nilfisk</w:t>
            </w:r>
            <w:r w:rsidRPr="008941A7">
              <w:rPr>
                <w:sz w:val="18"/>
              </w:rPr>
              <w:t>.de</w:t>
            </w:r>
          </w:p>
        </w:tc>
        <w:tc>
          <w:tcPr>
            <w:tcW w:w="6056" w:type="dxa"/>
            <w:tcBorders>
              <w:top w:val="nil"/>
              <w:left w:val="nil"/>
              <w:bottom w:val="nil"/>
              <w:right w:val="nil"/>
            </w:tcBorders>
          </w:tcPr>
          <w:p w14:paraId="0176D399" w14:textId="77777777" w:rsidR="00C523EA" w:rsidRPr="008941A7" w:rsidRDefault="00C523EA" w:rsidP="00962745">
            <w:pPr>
              <w:pStyle w:val="berschrift6"/>
              <w:ind w:right="567"/>
            </w:pPr>
            <w:r w:rsidRPr="008941A7">
              <w:t>Presse- und Öffentlichkeitsarbeit:</w:t>
            </w:r>
          </w:p>
          <w:p w14:paraId="46A053AC" w14:textId="77777777" w:rsidR="00C523EA" w:rsidRPr="008941A7" w:rsidRDefault="00C523EA" w:rsidP="00962745">
            <w:pPr>
              <w:pStyle w:val="berschrift6"/>
              <w:ind w:right="567"/>
              <w:rPr>
                <w:b w:val="0"/>
              </w:rPr>
            </w:pPr>
            <w:r w:rsidRPr="008941A7">
              <w:rPr>
                <w:b w:val="0"/>
              </w:rPr>
              <w:t>Press’n’Relations GmbH – Monika Nyendick</w:t>
            </w:r>
          </w:p>
          <w:p w14:paraId="0FB6C514" w14:textId="77777777" w:rsidR="00C523EA" w:rsidRPr="008941A7" w:rsidRDefault="00C523EA" w:rsidP="00962745">
            <w:pPr>
              <w:pStyle w:val="berschrift6"/>
              <w:ind w:right="567"/>
              <w:rPr>
                <w:b w:val="0"/>
              </w:rPr>
            </w:pPr>
            <w:r w:rsidRPr="008941A7">
              <w:rPr>
                <w:b w:val="0"/>
              </w:rPr>
              <w:t xml:space="preserve">Magirusstraße 33 – D-89077 Ulm </w:t>
            </w:r>
          </w:p>
          <w:p w14:paraId="71B35C2A" w14:textId="77777777" w:rsidR="00C523EA" w:rsidRPr="008941A7" w:rsidRDefault="00C523EA" w:rsidP="00962745">
            <w:pPr>
              <w:pStyle w:val="berschrift6"/>
              <w:ind w:right="567"/>
              <w:rPr>
                <w:b w:val="0"/>
              </w:rPr>
            </w:pPr>
            <w:r w:rsidRPr="008941A7">
              <w:rPr>
                <w:b w:val="0"/>
              </w:rPr>
              <w:t xml:space="preserve">Tel.: 0731 96287-30 – Fax: 0731 96287-97 </w:t>
            </w:r>
          </w:p>
          <w:p w14:paraId="08E3B78A" w14:textId="77777777" w:rsidR="00C523EA" w:rsidRPr="000B1765" w:rsidRDefault="00C523EA" w:rsidP="00962745">
            <w:pPr>
              <w:pStyle w:val="Kopfzeile"/>
              <w:tabs>
                <w:tab w:val="clear" w:pos="9072"/>
                <w:tab w:val="left" w:pos="5040"/>
                <w:tab w:val="right" w:pos="9360"/>
              </w:tabs>
              <w:spacing w:line="240" w:lineRule="auto"/>
              <w:ind w:right="567"/>
              <w:rPr>
                <w:sz w:val="18"/>
              </w:rPr>
            </w:pPr>
            <w:r w:rsidRPr="008941A7">
              <w:rPr>
                <w:sz w:val="18"/>
              </w:rPr>
              <w:t xml:space="preserve">mny@press-n-relations.de - </w:t>
            </w:r>
            <w:hyperlink r:id="rId7" w:history="1">
              <w:r w:rsidRPr="008941A7">
                <w:rPr>
                  <w:sz w:val="18"/>
                </w:rPr>
                <w:t>www.press-n-relations.de</w:t>
              </w:r>
            </w:hyperlink>
          </w:p>
        </w:tc>
      </w:tr>
    </w:tbl>
    <w:p w14:paraId="0C62206B" w14:textId="77777777" w:rsidR="00C523EA" w:rsidRPr="000B1765" w:rsidRDefault="00C523EA" w:rsidP="00962745">
      <w:pPr>
        <w:tabs>
          <w:tab w:val="left" w:pos="5954"/>
        </w:tabs>
        <w:spacing w:line="240" w:lineRule="auto"/>
        <w:ind w:right="567"/>
        <w:rPr>
          <w:sz w:val="18"/>
        </w:rPr>
      </w:pPr>
    </w:p>
    <w:p w14:paraId="2B82511C" w14:textId="77777777" w:rsidR="00C523EA" w:rsidRPr="009311ED" w:rsidRDefault="00C523EA" w:rsidP="00962745">
      <w:pPr>
        <w:widowControl w:val="0"/>
        <w:adjustRightInd w:val="0"/>
        <w:spacing w:line="240" w:lineRule="auto"/>
        <w:rPr>
          <w:rFonts w:ascii="Arial" w:eastAsia="Calibri" w:hAnsi="Arial" w:cs="Arial"/>
          <w:sz w:val="26"/>
          <w:szCs w:val="26"/>
        </w:rPr>
      </w:pPr>
      <w:r w:rsidRPr="009311ED">
        <w:rPr>
          <w:sz w:val="18"/>
        </w:rPr>
        <w:t>Nilfisk A/S gehört zu den weltführenden Anbietern von professioneller Reinigungstechnik mit einem Umsatz von 918 Millionen Euro im Geschäftsjahr 2014 und rund 5.420 Mitarbeitern</w:t>
      </w:r>
      <w:r>
        <w:rPr>
          <w:sz w:val="18"/>
        </w:rPr>
        <w:t xml:space="preserve"> weltweit. </w:t>
      </w:r>
      <w:r w:rsidRPr="009311ED">
        <w:rPr>
          <w:sz w:val="18"/>
        </w:rPr>
        <w:t>Der Konzern blickt auf eine über 108-jährige Tradition zurück und ist heute in über 100 Ländern auf allen 5 Kontinenten vertreten. Die Zentrale liegt in Dänemark. Produktionsstandorte sind in Dänemark,</w:t>
      </w:r>
      <w:r>
        <w:rPr>
          <w:sz w:val="18"/>
        </w:rPr>
        <w:t xml:space="preserve"> </w:t>
      </w:r>
      <w:r w:rsidRPr="009311ED">
        <w:rPr>
          <w:sz w:val="18"/>
        </w:rPr>
        <w:t xml:space="preserve">Deutschland, Ungarn, Singapur, China, Italien, Mexiko und in den USA. Die Nilfisk </w:t>
      </w:r>
      <w:r>
        <w:rPr>
          <w:sz w:val="18"/>
        </w:rPr>
        <w:t>GmbH ist in Deutschland mit sechs</w:t>
      </w:r>
      <w:r w:rsidRPr="009311ED">
        <w:rPr>
          <w:sz w:val="18"/>
        </w:rPr>
        <w:t xml:space="preserve"> Marken vertreten:</w:t>
      </w:r>
      <w:r>
        <w:rPr>
          <w:sz w:val="18"/>
        </w:rPr>
        <w:t xml:space="preserve"> </w:t>
      </w:r>
      <w:r w:rsidRPr="009311ED">
        <w:rPr>
          <w:sz w:val="18"/>
        </w:rPr>
        <w:t>Nilfisk, Nilfisk-</w:t>
      </w:r>
      <w:proofErr w:type="spellStart"/>
      <w:r w:rsidRPr="009311ED">
        <w:rPr>
          <w:sz w:val="18"/>
        </w:rPr>
        <w:t>Egholm</w:t>
      </w:r>
      <w:proofErr w:type="spellEnd"/>
      <w:r w:rsidRPr="009311ED">
        <w:rPr>
          <w:sz w:val="18"/>
        </w:rPr>
        <w:t>, Ni</w:t>
      </w:r>
      <w:r>
        <w:rPr>
          <w:sz w:val="18"/>
        </w:rPr>
        <w:t>lfisk-ALTO, Nilfisk Consumer,</w:t>
      </w:r>
      <w:r w:rsidRPr="009311ED">
        <w:rPr>
          <w:sz w:val="18"/>
        </w:rPr>
        <w:t xml:space="preserve"> Nilfisk-ALTO </w:t>
      </w:r>
      <w:proofErr w:type="spellStart"/>
      <w:r w:rsidRPr="009311ED">
        <w:rPr>
          <w:sz w:val="18"/>
        </w:rPr>
        <w:t>CarWash</w:t>
      </w:r>
      <w:proofErr w:type="spellEnd"/>
      <w:r>
        <w:rPr>
          <w:sz w:val="18"/>
        </w:rPr>
        <w:t xml:space="preserve"> und Viper</w:t>
      </w:r>
      <w:r w:rsidRPr="009311ED">
        <w:rPr>
          <w:sz w:val="18"/>
        </w:rPr>
        <w:t>. Derzeit besch</w:t>
      </w:r>
      <w:r>
        <w:rPr>
          <w:sz w:val="18"/>
        </w:rPr>
        <w:t>äftigt die Nilfisk GmbH rund 390</w:t>
      </w:r>
      <w:r w:rsidRPr="009311ED">
        <w:rPr>
          <w:sz w:val="18"/>
        </w:rPr>
        <w:t xml:space="preserve"> Mitarbeiter.</w:t>
      </w:r>
    </w:p>
    <w:p w14:paraId="6E9DBD8F" w14:textId="77777777" w:rsidR="00FD77D4" w:rsidRPr="0098110C" w:rsidRDefault="00FD77D4" w:rsidP="00962745">
      <w:pPr>
        <w:spacing w:line="240" w:lineRule="auto"/>
        <w:rPr>
          <w:sz w:val="20"/>
        </w:rPr>
      </w:pPr>
    </w:p>
    <w:sectPr w:rsidR="00FD77D4" w:rsidRPr="0098110C" w:rsidSect="00A039D9">
      <w:headerReference w:type="default" r:id="rId8"/>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1562C7" w14:textId="77777777" w:rsidR="0002649D" w:rsidRDefault="0002649D">
      <w:r>
        <w:separator/>
      </w:r>
    </w:p>
  </w:endnote>
  <w:endnote w:type="continuationSeparator" w:id="0">
    <w:p w14:paraId="087E4339" w14:textId="77777777" w:rsidR="0002649D" w:rsidRDefault="000264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0000000000000000000"/>
    <w:charset w:val="00"/>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FB4B4" w14:textId="77777777" w:rsidR="0002649D" w:rsidRDefault="0002649D">
      <w:r>
        <w:separator/>
      </w:r>
    </w:p>
  </w:footnote>
  <w:footnote w:type="continuationSeparator" w:id="0">
    <w:p w14:paraId="2FB02483" w14:textId="77777777" w:rsidR="0002649D" w:rsidRDefault="0002649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F1921A" w14:textId="77777777" w:rsidR="00610C95" w:rsidRDefault="00610C95"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62513093" wp14:editId="5FC16EE9">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6"/>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2649D"/>
    <w:rsid w:val="00032BF2"/>
    <w:rsid w:val="000644FD"/>
    <w:rsid w:val="000747BB"/>
    <w:rsid w:val="00083FDD"/>
    <w:rsid w:val="000E2B04"/>
    <w:rsid w:val="00105E38"/>
    <w:rsid w:val="00106730"/>
    <w:rsid w:val="00117402"/>
    <w:rsid w:val="00121A65"/>
    <w:rsid w:val="00136511"/>
    <w:rsid w:val="0017310D"/>
    <w:rsid w:val="00194082"/>
    <w:rsid w:val="001A5C7A"/>
    <w:rsid w:val="001B1CD8"/>
    <w:rsid w:val="001B3F1C"/>
    <w:rsid w:val="001C333B"/>
    <w:rsid w:val="001C59C8"/>
    <w:rsid w:val="001E542E"/>
    <w:rsid w:val="001E70F1"/>
    <w:rsid w:val="00230FFC"/>
    <w:rsid w:val="002362ED"/>
    <w:rsid w:val="00271369"/>
    <w:rsid w:val="002A0515"/>
    <w:rsid w:val="002A2FE8"/>
    <w:rsid w:val="002E4B97"/>
    <w:rsid w:val="003048A3"/>
    <w:rsid w:val="0031249A"/>
    <w:rsid w:val="00317C02"/>
    <w:rsid w:val="003674AA"/>
    <w:rsid w:val="00387688"/>
    <w:rsid w:val="0039245A"/>
    <w:rsid w:val="003C5870"/>
    <w:rsid w:val="00455D1C"/>
    <w:rsid w:val="004604E0"/>
    <w:rsid w:val="004A7B83"/>
    <w:rsid w:val="004F1E96"/>
    <w:rsid w:val="00554895"/>
    <w:rsid w:val="005A4E76"/>
    <w:rsid w:val="005E78E6"/>
    <w:rsid w:val="005F4ACB"/>
    <w:rsid w:val="00610C95"/>
    <w:rsid w:val="00630FAA"/>
    <w:rsid w:val="006411C1"/>
    <w:rsid w:val="00653622"/>
    <w:rsid w:val="00674435"/>
    <w:rsid w:val="007345E4"/>
    <w:rsid w:val="00736DF0"/>
    <w:rsid w:val="00755CFA"/>
    <w:rsid w:val="00760039"/>
    <w:rsid w:val="00780FCF"/>
    <w:rsid w:val="00791B36"/>
    <w:rsid w:val="007A706F"/>
    <w:rsid w:val="007D5AB7"/>
    <w:rsid w:val="007F1AA1"/>
    <w:rsid w:val="007F6005"/>
    <w:rsid w:val="007F7944"/>
    <w:rsid w:val="00807166"/>
    <w:rsid w:val="00836DD5"/>
    <w:rsid w:val="00837484"/>
    <w:rsid w:val="008964F4"/>
    <w:rsid w:val="008A1E8B"/>
    <w:rsid w:val="008B0867"/>
    <w:rsid w:val="008C00D5"/>
    <w:rsid w:val="008E771E"/>
    <w:rsid w:val="00915627"/>
    <w:rsid w:val="00941DEA"/>
    <w:rsid w:val="00962745"/>
    <w:rsid w:val="00963671"/>
    <w:rsid w:val="009727F4"/>
    <w:rsid w:val="0098110C"/>
    <w:rsid w:val="00987738"/>
    <w:rsid w:val="00987ACD"/>
    <w:rsid w:val="00996BCA"/>
    <w:rsid w:val="009A152A"/>
    <w:rsid w:val="009A2C6D"/>
    <w:rsid w:val="009A6B81"/>
    <w:rsid w:val="009A6CAA"/>
    <w:rsid w:val="009B4340"/>
    <w:rsid w:val="009D07B0"/>
    <w:rsid w:val="00A039D9"/>
    <w:rsid w:val="00A3184B"/>
    <w:rsid w:val="00AB7F45"/>
    <w:rsid w:val="00AC4AE6"/>
    <w:rsid w:val="00AC78B8"/>
    <w:rsid w:val="00AE037C"/>
    <w:rsid w:val="00AF406F"/>
    <w:rsid w:val="00B079AF"/>
    <w:rsid w:val="00B36831"/>
    <w:rsid w:val="00B403B5"/>
    <w:rsid w:val="00B436D5"/>
    <w:rsid w:val="00B7674F"/>
    <w:rsid w:val="00BC0034"/>
    <w:rsid w:val="00BD08AB"/>
    <w:rsid w:val="00BD116D"/>
    <w:rsid w:val="00BE4E7D"/>
    <w:rsid w:val="00BF5ACA"/>
    <w:rsid w:val="00C51D25"/>
    <w:rsid w:val="00C523EA"/>
    <w:rsid w:val="00C95BE8"/>
    <w:rsid w:val="00CA608E"/>
    <w:rsid w:val="00CB336E"/>
    <w:rsid w:val="00CB7749"/>
    <w:rsid w:val="00D22F43"/>
    <w:rsid w:val="00D328E9"/>
    <w:rsid w:val="00D42C21"/>
    <w:rsid w:val="00D67D3D"/>
    <w:rsid w:val="00D85652"/>
    <w:rsid w:val="00DA0F3B"/>
    <w:rsid w:val="00DB50FE"/>
    <w:rsid w:val="00E0621D"/>
    <w:rsid w:val="00E11253"/>
    <w:rsid w:val="00E46439"/>
    <w:rsid w:val="00E71318"/>
    <w:rsid w:val="00E95A22"/>
    <w:rsid w:val="00F01416"/>
    <w:rsid w:val="00F95AC3"/>
    <w:rsid w:val="00F97D17"/>
    <w:rsid w:val="00FC4CF5"/>
    <w:rsid w:val="00FD77D4"/>
    <w:rsid w:val="00FE078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C64BA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berschrift6Zeichen">
    <w:name w:val="Überschrift 6 Zeichen"/>
    <w:rsid w:val="00C523EA"/>
    <w:rPr>
      <w:rFonts w:ascii="Helvetica" w:eastAsia="MS Mincho" w:hAnsi="Helvetica" w:cs="Times New Roman"/>
      <w:b/>
      <w:sz w:val="18"/>
      <w:szCs w:val="20"/>
      <w:lang w:eastAsia="de-DE"/>
    </w:rPr>
  </w:style>
  <w:style w:type="character" w:customStyle="1" w:styleId="berschrift8Zeichen">
    <w:name w:val="Überschrift 8 Zeichen"/>
    <w:uiPriority w:val="99"/>
    <w:rsid w:val="00C523EA"/>
    <w:rPr>
      <w:rFonts w:ascii="Helvetica" w:eastAsia="MS Mincho" w:hAnsi="Helvetica" w:cs="Times New Roman"/>
      <w:b/>
      <w:sz w:val="20"/>
      <w:szCs w:val="20"/>
      <w:lang w:eastAsia="de-DE"/>
    </w:rPr>
  </w:style>
  <w:style w:type="character" w:customStyle="1" w:styleId="KopfzeileZeichen">
    <w:name w:val="Kopfzeile Zeichen"/>
    <w:rsid w:val="00C523EA"/>
    <w:rPr>
      <w:rFonts w:ascii="Helvetica" w:eastAsia="MS Mincho" w:hAnsi="Helvetica" w:cs="Times New Roman"/>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press-n-relations.de"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427</Words>
  <Characters>2693</Characters>
  <Application>Microsoft Macintosh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3114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4</cp:revision>
  <cp:lastPrinted>2015-05-29T11:25:00Z</cp:lastPrinted>
  <dcterms:created xsi:type="dcterms:W3CDTF">2015-08-14T06:53:00Z</dcterms:created>
  <dcterms:modified xsi:type="dcterms:W3CDTF">2015-08-17T06:12:00Z</dcterms:modified>
</cp:coreProperties>
</file>