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EDADC3" w14:textId="31998CE5" w:rsidR="00AF507E" w:rsidRPr="00B448F0" w:rsidRDefault="00B33FF7" w:rsidP="00620F7E">
      <w:pPr>
        <w:spacing w:line="288" w:lineRule="auto"/>
        <w:ind w:right="-56"/>
        <w:rPr>
          <w:sz w:val="20"/>
        </w:rPr>
      </w:pPr>
      <w:r w:rsidRPr="00B448F0">
        <w:rPr>
          <w:sz w:val="20"/>
        </w:rPr>
        <w:t xml:space="preserve">Ulm, den </w:t>
      </w:r>
      <w:r w:rsidR="00136529" w:rsidRPr="00B448F0">
        <w:rPr>
          <w:sz w:val="20"/>
        </w:rPr>
        <w:t>1</w:t>
      </w:r>
      <w:r w:rsidR="00886586">
        <w:rPr>
          <w:sz w:val="20"/>
        </w:rPr>
        <w:t>7</w:t>
      </w:r>
      <w:r w:rsidR="00AF507E" w:rsidRPr="00B448F0">
        <w:rPr>
          <w:sz w:val="20"/>
        </w:rPr>
        <w:t xml:space="preserve">. </w:t>
      </w:r>
      <w:r w:rsidR="00136529" w:rsidRPr="00B448F0">
        <w:rPr>
          <w:sz w:val="20"/>
        </w:rPr>
        <w:t>März</w:t>
      </w:r>
      <w:r w:rsidR="00C50815" w:rsidRPr="00B448F0">
        <w:rPr>
          <w:sz w:val="20"/>
        </w:rPr>
        <w:t xml:space="preserve"> </w:t>
      </w:r>
      <w:r w:rsidR="004A516F" w:rsidRPr="00B448F0">
        <w:rPr>
          <w:sz w:val="20"/>
        </w:rPr>
        <w:t>201</w:t>
      </w:r>
      <w:r w:rsidR="00DE2785" w:rsidRPr="00B448F0">
        <w:rPr>
          <w:sz w:val="20"/>
        </w:rPr>
        <w:t>6</w:t>
      </w:r>
    </w:p>
    <w:p w14:paraId="41099495" w14:textId="77777777" w:rsidR="00544B62" w:rsidRPr="00B448F0" w:rsidRDefault="00544B62" w:rsidP="00620F7E">
      <w:pPr>
        <w:spacing w:line="288" w:lineRule="auto"/>
        <w:ind w:right="-56"/>
        <w:rPr>
          <w:sz w:val="20"/>
        </w:rPr>
      </w:pPr>
    </w:p>
    <w:p w14:paraId="3C3009A7" w14:textId="77777777" w:rsidR="00AF507E" w:rsidRPr="00B448F0" w:rsidRDefault="00AF507E" w:rsidP="00620F7E">
      <w:pPr>
        <w:spacing w:line="288" w:lineRule="auto"/>
        <w:ind w:right="-56"/>
      </w:pPr>
    </w:p>
    <w:p w14:paraId="2648E2B2" w14:textId="70FA3705" w:rsidR="00136529" w:rsidRPr="00B448F0" w:rsidRDefault="00136529" w:rsidP="00620F7E">
      <w:pPr>
        <w:pStyle w:val="Textkrper"/>
        <w:rPr>
          <w:rFonts w:ascii="Helvetica" w:hAnsi="Helvetica"/>
          <w:sz w:val="28"/>
        </w:rPr>
      </w:pPr>
      <w:bookmarkStart w:id="0" w:name="OLE_LINK1"/>
      <w:bookmarkStart w:id="1" w:name="OLE_LINK3"/>
      <w:bookmarkStart w:id="2" w:name="OLE_LINK4"/>
      <w:bookmarkStart w:id="3" w:name="OLE_LINK8"/>
      <w:bookmarkStart w:id="4" w:name="OLE_LINK5"/>
      <w:r w:rsidRPr="00B448F0">
        <w:rPr>
          <w:rFonts w:ascii="Helvetica" w:hAnsi="Helvetica"/>
          <w:sz w:val="28"/>
        </w:rPr>
        <w:t xml:space="preserve">Mobile </w:t>
      </w:r>
      <w:proofErr w:type="spellStart"/>
      <w:r w:rsidRPr="00B448F0">
        <w:rPr>
          <w:rFonts w:ascii="Helvetica" w:hAnsi="Helvetica"/>
          <w:sz w:val="28"/>
        </w:rPr>
        <w:t>Health</w:t>
      </w:r>
      <w:proofErr w:type="spellEnd"/>
      <w:r w:rsidRPr="00B448F0">
        <w:rPr>
          <w:rFonts w:ascii="Helvetica" w:hAnsi="Helvetica"/>
          <w:sz w:val="28"/>
        </w:rPr>
        <w:t xml:space="preserve">: Verlorenen Boden gutmachen </w:t>
      </w:r>
    </w:p>
    <w:p w14:paraId="724B5A35" w14:textId="5DEEA5AB" w:rsidR="00EB2E8A" w:rsidRPr="00B448F0" w:rsidRDefault="00475CC7" w:rsidP="00620F7E">
      <w:pPr>
        <w:pStyle w:val="Textkrper"/>
        <w:rPr>
          <w:rFonts w:ascii="Helvetica" w:hAnsi="Helvetica"/>
          <w:b w:val="0"/>
        </w:rPr>
      </w:pPr>
      <w:proofErr w:type="spellStart"/>
      <w:r>
        <w:rPr>
          <w:rFonts w:ascii="Helvetica" w:hAnsi="Helvetica"/>
          <w:b w:val="0"/>
        </w:rPr>
        <w:t>Marvecs</w:t>
      </w:r>
      <w:proofErr w:type="spellEnd"/>
      <w:r>
        <w:rPr>
          <w:rFonts w:ascii="Helvetica" w:hAnsi="Helvetica"/>
          <w:b w:val="0"/>
        </w:rPr>
        <w:t xml:space="preserve"> berät </w:t>
      </w:r>
      <w:r w:rsidR="00136529" w:rsidRPr="00B448F0">
        <w:rPr>
          <w:rFonts w:ascii="Helvetica" w:hAnsi="Helvetica"/>
          <w:b w:val="0"/>
        </w:rPr>
        <w:t xml:space="preserve">Unternehmen der Pharma-Branche </w:t>
      </w:r>
      <w:r>
        <w:rPr>
          <w:rFonts w:ascii="Helvetica" w:hAnsi="Helvetica"/>
          <w:b w:val="0"/>
        </w:rPr>
        <w:t xml:space="preserve">bei der Umsetzung </w:t>
      </w:r>
      <w:r w:rsidR="00136529" w:rsidRPr="00B448F0">
        <w:rPr>
          <w:rFonts w:ascii="Helvetica" w:hAnsi="Helvetica"/>
          <w:b w:val="0"/>
        </w:rPr>
        <w:t>mob</w:t>
      </w:r>
      <w:r w:rsidR="00136529" w:rsidRPr="00B448F0">
        <w:rPr>
          <w:rFonts w:ascii="Helvetica" w:hAnsi="Helvetica"/>
          <w:b w:val="0"/>
        </w:rPr>
        <w:t>i</w:t>
      </w:r>
      <w:r w:rsidR="00136529" w:rsidRPr="00B448F0">
        <w:rPr>
          <w:rFonts w:ascii="Helvetica" w:hAnsi="Helvetica"/>
          <w:b w:val="0"/>
        </w:rPr>
        <w:t>le</w:t>
      </w:r>
      <w:r>
        <w:rPr>
          <w:rFonts w:ascii="Helvetica" w:hAnsi="Helvetica"/>
          <w:b w:val="0"/>
        </w:rPr>
        <w:t>r</w:t>
      </w:r>
      <w:r w:rsidR="00136529" w:rsidRPr="00B448F0">
        <w:rPr>
          <w:rFonts w:ascii="Helvetica" w:hAnsi="Helvetica"/>
          <w:b w:val="0"/>
        </w:rPr>
        <w:t xml:space="preserve"> Kommunikations-Strategien </w:t>
      </w:r>
    </w:p>
    <w:p w14:paraId="7DF10E72" w14:textId="77777777" w:rsidR="00A165F4" w:rsidRPr="00B448F0" w:rsidRDefault="00A165F4" w:rsidP="00620F7E">
      <w:pPr>
        <w:pStyle w:val="Textkrper"/>
        <w:tabs>
          <w:tab w:val="left" w:pos="2977"/>
        </w:tabs>
        <w:ind w:right="-56"/>
        <w:rPr>
          <w:rFonts w:ascii="Helvetica" w:hAnsi="Helvetica" w:cs="Helvetica"/>
          <w:sz w:val="20"/>
        </w:rPr>
      </w:pPr>
    </w:p>
    <w:p w14:paraId="21F840F0" w14:textId="58362A68" w:rsidR="00701EE6" w:rsidRPr="00B448F0" w:rsidRDefault="009E3926" w:rsidP="00620F7E">
      <w:pPr>
        <w:pStyle w:val="Textkrper"/>
        <w:ind w:right="-57"/>
        <w:rPr>
          <w:rFonts w:ascii="Helvetica" w:hAnsi="Helvetica"/>
          <w:sz w:val="20"/>
        </w:rPr>
      </w:pPr>
      <w:r w:rsidRPr="00B448F0">
        <w:rPr>
          <w:rFonts w:ascii="Helvetica" w:hAnsi="Helvetica"/>
          <w:sz w:val="20"/>
        </w:rPr>
        <w:t xml:space="preserve">Das Verständnis für den Wert digitaler Technologien in der </w:t>
      </w:r>
      <w:proofErr w:type="spellStart"/>
      <w:r w:rsidRPr="00B448F0">
        <w:rPr>
          <w:rFonts w:ascii="Helvetica" w:hAnsi="Helvetica"/>
          <w:sz w:val="20"/>
        </w:rPr>
        <w:t>Healthcare</w:t>
      </w:r>
      <w:proofErr w:type="spellEnd"/>
      <w:r w:rsidRPr="00B448F0">
        <w:rPr>
          <w:rFonts w:ascii="Helvetica" w:hAnsi="Helvetica"/>
          <w:sz w:val="20"/>
        </w:rPr>
        <w:t xml:space="preserve">-Branche ist in Deutschland zwar theoretisch angekommen, wird aber in der Praxis noch nicht gelebt. Stattdessen laufen die Unternehmen hierzulande Gefahr, von der Technologie-Führerschaft des Silicon Valley überrannt zu werden. Nicht nur bei der vergangenen </w:t>
      </w:r>
      <w:proofErr w:type="spellStart"/>
      <w:r w:rsidRPr="00B448F0">
        <w:rPr>
          <w:rFonts w:ascii="Helvetica" w:hAnsi="Helvetica"/>
          <w:sz w:val="20"/>
        </w:rPr>
        <w:t>Healthcare</w:t>
      </w:r>
      <w:proofErr w:type="spellEnd"/>
      <w:r w:rsidRPr="00B448F0">
        <w:rPr>
          <w:rFonts w:ascii="Helvetica" w:hAnsi="Helvetica"/>
          <w:sz w:val="20"/>
        </w:rPr>
        <w:t xml:space="preserve"> Conference in San Francisco im Januar 2016 wu</w:t>
      </w:r>
      <w:r w:rsidRPr="00B448F0">
        <w:rPr>
          <w:rFonts w:ascii="Helvetica" w:hAnsi="Helvetica"/>
          <w:sz w:val="20"/>
        </w:rPr>
        <w:t>r</w:t>
      </w:r>
      <w:r w:rsidRPr="00B448F0">
        <w:rPr>
          <w:rFonts w:ascii="Helvetica" w:hAnsi="Helvetica"/>
          <w:sz w:val="20"/>
        </w:rPr>
        <w:t>den die Stimmen um die Diversifikations-Strategie von Google und Co. lauter, auch über den großen Teich hinweg löst die Offensive der IT-Experten Au</w:t>
      </w:r>
      <w:r w:rsidRPr="00B448F0">
        <w:rPr>
          <w:rFonts w:ascii="Helvetica" w:hAnsi="Helvetica"/>
          <w:sz w:val="20"/>
        </w:rPr>
        <w:t>f</w:t>
      </w:r>
      <w:r w:rsidRPr="00B448F0">
        <w:rPr>
          <w:rFonts w:ascii="Helvetica" w:hAnsi="Helvetica"/>
          <w:sz w:val="20"/>
        </w:rPr>
        <w:t>bruchsstimmu</w:t>
      </w:r>
      <w:r w:rsidR="00701EE6" w:rsidRPr="00B448F0">
        <w:rPr>
          <w:rFonts w:ascii="Helvetica" w:hAnsi="Helvetica"/>
          <w:sz w:val="20"/>
        </w:rPr>
        <w:t xml:space="preserve">ng aus. </w:t>
      </w:r>
      <w:r w:rsidR="00642FDF">
        <w:rPr>
          <w:rFonts w:ascii="Helvetica" w:hAnsi="Helvetica"/>
          <w:sz w:val="20"/>
        </w:rPr>
        <w:t>„</w:t>
      </w:r>
      <w:r w:rsidR="00701EE6" w:rsidRPr="00B448F0">
        <w:rPr>
          <w:rFonts w:ascii="Helvetica" w:hAnsi="Helvetica"/>
          <w:sz w:val="20"/>
        </w:rPr>
        <w:t>Und das wird auch Zeit</w:t>
      </w:r>
      <w:r w:rsidR="00642FDF">
        <w:rPr>
          <w:rFonts w:ascii="Helvetica" w:hAnsi="Helvetica"/>
          <w:sz w:val="20"/>
        </w:rPr>
        <w:t xml:space="preserve">“, sagt Stefan Raupach, </w:t>
      </w:r>
      <w:proofErr w:type="spellStart"/>
      <w:r w:rsidR="00642FDF" w:rsidRPr="00642FDF">
        <w:rPr>
          <w:rFonts w:ascii="Helvetica" w:hAnsi="Helvetica"/>
          <w:sz w:val="20"/>
        </w:rPr>
        <w:t>Director</w:t>
      </w:r>
      <w:proofErr w:type="spellEnd"/>
      <w:r w:rsidR="00642FDF" w:rsidRPr="00642FDF">
        <w:rPr>
          <w:rFonts w:ascii="Helvetica" w:hAnsi="Helvetica"/>
          <w:sz w:val="20"/>
        </w:rPr>
        <w:t xml:space="preserve"> </w:t>
      </w:r>
      <w:proofErr w:type="spellStart"/>
      <w:r w:rsidR="00642FDF" w:rsidRPr="00642FDF">
        <w:rPr>
          <w:rFonts w:ascii="Helvetica" w:hAnsi="Helvetica"/>
          <w:sz w:val="20"/>
        </w:rPr>
        <w:t>Strategy</w:t>
      </w:r>
      <w:proofErr w:type="spellEnd"/>
      <w:r w:rsidR="00642FDF" w:rsidRPr="00642FDF">
        <w:rPr>
          <w:rFonts w:ascii="Helvetica" w:hAnsi="Helvetica"/>
          <w:sz w:val="20"/>
        </w:rPr>
        <w:t xml:space="preserve"> &amp; Client Solutions</w:t>
      </w:r>
      <w:r w:rsidR="00511A9B">
        <w:rPr>
          <w:rFonts w:ascii="Helvetica" w:hAnsi="Helvetica"/>
          <w:sz w:val="20"/>
        </w:rPr>
        <w:t xml:space="preserve"> bei der </w:t>
      </w:r>
      <w:proofErr w:type="spellStart"/>
      <w:r w:rsidR="00511A9B">
        <w:rPr>
          <w:rFonts w:ascii="Helvetica" w:hAnsi="Helvetica"/>
          <w:sz w:val="20"/>
        </w:rPr>
        <w:t>Marvecs</w:t>
      </w:r>
      <w:proofErr w:type="spellEnd"/>
      <w:r w:rsidR="00511A9B">
        <w:rPr>
          <w:rFonts w:ascii="Helvetica" w:hAnsi="Helvetica"/>
          <w:sz w:val="20"/>
        </w:rPr>
        <w:t xml:space="preserve"> GmbH, und plädiert </w:t>
      </w:r>
      <w:r w:rsidR="00511A9B" w:rsidRPr="00511A9B">
        <w:rPr>
          <w:rFonts w:ascii="Helvetica" w:hAnsi="Helvetica"/>
          <w:sz w:val="20"/>
        </w:rPr>
        <w:t>für mehr T</w:t>
      </w:r>
      <w:r w:rsidR="00511A9B" w:rsidRPr="00511A9B">
        <w:rPr>
          <w:rFonts w:ascii="Helvetica" w:hAnsi="Helvetica"/>
          <w:sz w:val="20"/>
        </w:rPr>
        <w:t>a</w:t>
      </w:r>
      <w:r w:rsidR="00511A9B" w:rsidRPr="00511A9B">
        <w:rPr>
          <w:rFonts w:ascii="Helvetica" w:hAnsi="Helvetica"/>
          <w:sz w:val="20"/>
        </w:rPr>
        <w:t>tendrang bei der Umsetzung mobiler Kommunikations-Strategien anhand m</w:t>
      </w:r>
      <w:r w:rsidR="00511A9B" w:rsidRPr="00511A9B">
        <w:rPr>
          <w:rFonts w:ascii="Helvetica" w:hAnsi="Helvetica"/>
          <w:sz w:val="20"/>
        </w:rPr>
        <w:t>o</w:t>
      </w:r>
      <w:r w:rsidR="00511A9B" w:rsidRPr="00511A9B">
        <w:rPr>
          <w:rFonts w:ascii="Helvetica" w:hAnsi="Helvetica"/>
          <w:sz w:val="20"/>
        </w:rPr>
        <w:t xml:space="preserve">dularer IT-Bausteine und unter </w:t>
      </w:r>
      <w:r w:rsidR="00EE7EC4">
        <w:rPr>
          <w:rFonts w:ascii="Helvetica" w:hAnsi="Helvetica"/>
          <w:sz w:val="20"/>
        </w:rPr>
        <w:t xml:space="preserve">Einbezug sämtlicher </w:t>
      </w:r>
      <w:proofErr w:type="spellStart"/>
      <w:r w:rsidR="00EE7EC4">
        <w:rPr>
          <w:rFonts w:ascii="Helvetica" w:hAnsi="Helvetica"/>
          <w:sz w:val="20"/>
        </w:rPr>
        <w:t>St</w:t>
      </w:r>
      <w:r w:rsidR="00511A9B" w:rsidRPr="00511A9B">
        <w:rPr>
          <w:rFonts w:ascii="Helvetica" w:hAnsi="Helvetica"/>
          <w:sz w:val="20"/>
        </w:rPr>
        <w:t>ak</w:t>
      </w:r>
      <w:r w:rsidR="00EE7EC4">
        <w:rPr>
          <w:rFonts w:ascii="Helvetica" w:hAnsi="Helvetica"/>
          <w:sz w:val="20"/>
        </w:rPr>
        <w:t>e</w:t>
      </w:r>
      <w:bookmarkStart w:id="5" w:name="_GoBack"/>
      <w:r w:rsidR="00511A9B" w:rsidRPr="00511A9B">
        <w:rPr>
          <w:rFonts w:ascii="Helvetica" w:hAnsi="Helvetica"/>
          <w:sz w:val="20"/>
        </w:rPr>
        <w:t>hol</w:t>
      </w:r>
      <w:bookmarkEnd w:id="5"/>
      <w:r w:rsidR="00511A9B" w:rsidRPr="00511A9B">
        <w:rPr>
          <w:rFonts w:ascii="Helvetica" w:hAnsi="Helvetica"/>
          <w:sz w:val="20"/>
        </w:rPr>
        <w:t>der</w:t>
      </w:r>
      <w:proofErr w:type="spellEnd"/>
      <w:r w:rsidR="00511A9B" w:rsidRPr="00511A9B">
        <w:rPr>
          <w:rFonts w:ascii="Helvetica" w:hAnsi="Helvetica"/>
          <w:sz w:val="20"/>
        </w:rPr>
        <w:t xml:space="preserve"> im Gesun</w:t>
      </w:r>
      <w:r w:rsidR="00511A9B" w:rsidRPr="00511A9B">
        <w:rPr>
          <w:rFonts w:ascii="Helvetica" w:hAnsi="Helvetica"/>
          <w:sz w:val="20"/>
        </w:rPr>
        <w:t>d</w:t>
      </w:r>
      <w:r w:rsidR="00511A9B" w:rsidRPr="00511A9B">
        <w:rPr>
          <w:rFonts w:ascii="Helvetica" w:hAnsi="Helvetica"/>
          <w:sz w:val="20"/>
        </w:rPr>
        <w:t>heitsmarkt.</w:t>
      </w:r>
    </w:p>
    <w:p w14:paraId="6AE0AEE8" w14:textId="77777777" w:rsidR="00701EE6" w:rsidRPr="00B448F0" w:rsidRDefault="00701EE6" w:rsidP="00620F7E">
      <w:pPr>
        <w:pStyle w:val="Textkrper"/>
        <w:ind w:right="-57"/>
        <w:rPr>
          <w:rFonts w:ascii="Helvetica" w:hAnsi="Helvetica"/>
          <w:sz w:val="20"/>
        </w:rPr>
      </w:pPr>
    </w:p>
    <w:p w14:paraId="59710E8C" w14:textId="1F55A9C5" w:rsidR="00B448F0" w:rsidRPr="00B448F0" w:rsidRDefault="00B448F0" w:rsidP="00620F7E">
      <w:pPr>
        <w:pStyle w:val="Textkrper"/>
        <w:ind w:right="-57"/>
        <w:rPr>
          <w:rFonts w:ascii="Helvetica" w:hAnsi="Helvetica"/>
          <w:b w:val="0"/>
          <w:sz w:val="20"/>
        </w:rPr>
      </w:pPr>
      <w:r w:rsidRPr="00B448F0">
        <w:rPr>
          <w:rFonts w:ascii="Helvetica" w:hAnsi="Helvetica"/>
          <w:b w:val="0"/>
          <w:sz w:val="20"/>
        </w:rPr>
        <w:t>Den „digitalfremden“ aber dafür branchenvertrauten Pharmaunternehmen fehlt es meist an der notwendigen IT-Expertise oder auch Manpower, um intelligente Sof</w:t>
      </w:r>
      <w:r w:rsidRPr="00B448F0">
        <w:rPr>
          <w:rFonts w:ascii="Helvetica" w:hAnsi="Helvetica"/>
          <w:b w:val="0"/>
          <w:sz w:val="20"/>
        </w:rPr>
        <w:t>t</w:t>
      </w:r>
      <w:r w:rsidRPr="00B448F0">
        <w:rPr>
          <w:rFonts w:ascii="Helvetica" w:hAnsi="Helvetica"/>
          <w:b w:val="0"/>
          <w:sz w:val="20"/>
        </w:rPr>
        <w:t xml:space="preserve">warelösungen in Eigenregie zu entwickeln und im Hinblick auf die unterschiedlichen Informationsbedürfnisse der Zielgruppen in der Praxis zu etablieren. </w:t>
      </w:r>
      <w:r w:rsidR="00AE3F59">
        <w:rPr>
          <w:rFonts w:ascii="Helvetica" w:hAnsi="Helvetica"/>
          <w:b w:val="0"/>
          <w:sz w:val="20"/>
        </w:rPr>
        <w:t>„</w:t>
      </w:r>
      <w:r w:rsidRPr="00B448F0">
        <w:rPr>
          <w:rFonts w:ascii="Helvetica" w:hAnsi="Helvetica"/>
          <w:b w:val="0"/>
          <w:sz w:val="20"/>
        </w:rPr>
        <w:t xml:space="preserve">Daher </w:t>
      </w:r>
      <w:r w:rsidR="00563E0B">
        <w:rPr>
          <w:rFonts w:ascii="Helvetica" w:hAnsi="Helvetica"/>
          <w:b w:val="0"/>
          <w:sz w:val="20"/>
        </w:rPr>
        <w:t>realisi</w:t>
      </w:r>
      <w:r w:rsidR="00563E0B">
        <w:rPr>
          <w:rFonts w:ascii="Helvetica" w:hAnsi="Helvetica"/>
          <w:b w:val="0"/>
          <w:sz w:val="20"/>
        </w:rPr>
        <w:t>e</w:t>
      </w:r>
      <w:r w:rsidR="00563E0B">
        <w:rPr>
          <w:rFonts w:ascii="Helvetica" w:hAnsi="Helvetica"/>
          <w:b w:val="0"/>
          <w:sz w:val="20"/>
        </w:rPr>
        <w:t xml:space="preserve">ren wir für Kunden </w:t>
      </w:r>
      <w:r w:rsidRPr="00B448F0">
        <w:rPr>
          <w:rFonts w:ascii="Helvetica" w:hAnsi="Helvetica"/>
          <w:b w:val="0"/>
          <w:sz w:val="20"/>
        </w:rPr>
        <w:t>modulare Plattformkonzepte, die individuell auf eine Organisati</w:t>
      </w:r>
      <w:r w:rsidRPr="00B448F0">
        <w:rPr>
          <w:rFonts w:ascii="Helvetica" w:hAnsi="Helvetica"/>
          <w:b w:val="0"/>
          <w:sz w:val="20"/>
        </w:rPr>
        <w:t>o</w:t>
      </w:r>
      <w:r w:rsidRPr="00B448F0">
        <w:rPr>
          <w:rFonts w:ascii="Helvetica" w:hAnsi="Helvetica"/>
          <w:b w:val="0"/>
          <w:sz w:val="20"/>
        </w:rPr>
        <w:t>nen und ihre Anspruchsgrupp</w:t>
      </w:r>
      <w:r w:rsidR="00563E0B">
        <w:rPr>
          <w:rFonts w:ascii="Helvetica" w:hAnsi="Helvetica"/>
          <w:b w:val="0"/>
          <w:sz w:val="20"/>
        </w:rPr>
        <w:t>en zugeschnitten werden können</w:t>
      </w:r>
      <w:r w:rsidR="00AE3F59">
        <w:rPr>
          <w:rFonts w:ascii="Helvetica" w:hAnsi="Helvetica"/>
          <w:b w:val="0"/>
          <w:sz w:val="20"/>
        </w:rPr>
        <w:t>“, erklärt Stefan Ra</w:t>
      </w:r>
      <w:r w:rsidR="00AE3F59">
        <w:rPr>
          <w:rFonts w:ascii="Helvetica" w:hAnsi="Helvetica"/>
          <w:b w:val="0"/>
          <w:sz w:val="20"/>
        </w:rPr>
        <w:t>u</w:t>
      </w:r>
      <w:r w:rsidR="00AE3F59">
        <w:rPr>
          <w:rFonts w:ascii="Helvetica" w:hAnsi="Helvetica"/>
          <w:b w:val="0"/>
          <w:sz w:val="20"/>
        </w:rPr>
        <w:t>pach</w:t>
      </w:r>
      <w:r w:rsidRPr="00B448F0">
        <w:rPr>
          <w:rFonts w:ascii="Helvetica" w:hAnsi="Helvetica"/>
          <w:b w:val="0"/>
          <w:sz w:val="20"/>
        </w:rPr>
        <w:t xml:space="preserve">. </w:t>
      </w:r>
    </w:p>
    <w:p w14:paraId="28F3D640" w14:textId="77777777" w:rsidR="00B448F0" w:rsidRDefault="00B448F0" w:rsidP="00620F7E">
      <w:pPr>
        <w:pStyle w:val="Textkrper"/>
        <w:ind w:right="-57"/>
        <w:rPr>
          <w:rFonts w:ascii="Helvetica" w:hAnsi="Helvetica"/>
          <w:b w:val="0"/>
          <w:sz w:val="20"/>
        </w:rPr>
      </w:pPr>
    </w:p>
    <w:p w14:paraId="7B376473" w14:textId="77777777" w:rsidR="00B448F0" w:rsidRPr="00B448F0" w:rsidRDefault="00B448F0" w:rsidP="00620F7E">
      <w:pPr>
        <w:pStyle w:val="Textkrper"/>
        <w:ind w:right="-57"/>
        <w:rPr>
          <w:rFonts w:ascii="Helvetica" w:hAnsi="Helvetica"/>
          <w:sz w:val="20"/>
        </w:rPr>
      </w:pPr>
      <w:r w:rsidRPr="00B448F0">
        <w:rPr>
          <w:rFonts w:ascii="Helvetica" w:hAnsi="Helvetica"/>
          <w:sz w:val="20"/>
        </w:rPr>
        <w:t>Mobile-Strategien modular aufbauen</w:t>
      </w:r>
    </w:p>
    <w:p w14:paraId="17159C45" w14:textId="3A33D12A" w:rsidR="00B448F0" w:rsidRPr="00B448F0" w:rsidRDefault="00B448F0" w:rsidP="00620F7E">
      <w:pPr>
        <w:pStyle w:val="Textkrper"/>
        <w:ind w:right="-57"/>
        <w:rPr>
          <w:rFonts w:ascii="Helvetica" w:hAnsi="Helvetica"/>
          <w:b w:val="0"/>
          <w:sz w:val="20"/>
        </w:rPr>
      </w:pPr>
      <w:r w:rsidRPr="00B448F0">
        <w:rPr>
          <w:rFonts w:ascii="Helvetica" w:hAnsi="Helvetica"/>
          <w:b w:val="0"/>
          <w:sz w:val="20"/>
        </w:rPr>
        <w:t xml:space="preserve">Einmal </w:t>
      </w:r>
      <w:r w:rsidR="004F45D7">
        <w:rPr>
          <w:rFonts w:ascii="Helvetica" w:hAnsi="Helvetica"/>
          <w:b w:val="0"/>
          <w:sz w:val="20"/>
        </w:rPr>
        <w:t xml:space="preserve">von </w:t>
      </w:r>
      <w:proofErr w:type="spellStart"/>
      <w:r w:rsidR="004F45D7">
        <w:rPr>
          <w:rFonts w:ascii="Helvetica" w:hAnsi="Helvetica"/>
          <w:b w:val="0"/>
          <w:sz w:val="20"/>
        </w:rPr>
        <w:t>Marvecs</w:t>
      </w:r>
      <w:proofErr w:type="spellEnd"/>
      <w:r w:rsidR="004F45D7">
        <w:rPr>
          <w:rFonts w:ascii="Helvetica" w:hAnsi="Helvetica"/>
          <w:b w:val="0"/>
          <w:sz w:val="20"/>
        </w:rPr>
        <w:t xml:space="preserve"> </w:t>
      </w:r>
      <w:r w:rsidRPr="00B448F0">
        <w:rPr>
          <w:rFonts w:ascii="Helvetica" w:hAnsi="Helvetica"/>
          <w:b w:val="0"/>
          <w:sz w:val="20"/>
        </w:rPr>
        <w:t>eingerichtet, verknüpft ein durchdachtes Mobiles-Kommunikations-Konzept mit vorgefertigten Software-Bausteinen die verschiedenen Kommunikationspartner langfristig und effizient miteinander: vom Hersteller und A</w:t>
      </w:r>
      <w:r w:rsidRPr="00B448F0">
        <w:rPr>
          <w:rFonts w:ascii="Helvetica" w:hAnsi="Helvetica"/>
          <w:b w:val="0"/>
          <w:sz w:val="20"/>
        </w:rPr>
        <w:t>u</w:t>
      </w:r>
      <w:r w:rsidRPr="00B448F0">
        <w:rPr>
          <w:rFonts w:ascii="Helvetica" w:hAnsi="Helvetica"/>
          <w:b w:val="0"/>
          <w:sz w:val="20"/>
        </w:rPr>
        <w:t>ßendienstler über den Arzt, das Klinikpersonal oder den Apotheker bis hin zum Pat</w:t>
      </w:r>
      <w:r w:rsidRPr="00B448F0">
        <w:rPr>
          <w:rFonts w:ascii="Helvetica" w:hAnsi="Helvetica"/>
          <w:b w:val="0"/>
          <w:sz w:val="20"/>
        </w:rPr>
        <w:t>i</w:t>
      </w:r>
      <w:r w:rsidRPr="00B448F0">
        <w:rPr>
          <w:rFonts w:ascii="Helvetica" w:hAnsi="Helvetica"/>
          <w:b w:val="0"/>
          <w:sz w:val="20"/>
        </w:rPr>
        <w:t>enten und dessen familiäres Umfeld. Unter Verwendung ganz unterschiedlicher Kan</w:t>
      </w:r>
      <w:r w:rsidRPr="00B448F0">
        <w:rPr>
          <w:rFonts w:ascii="Helvetica" w:hAnsi="Helvetica"/>
          <w:b w:val="0"/>
          <w:sz w:val="20"/>
        </w:rPr>
        <w:t>ä</w:t>
      </w:r>
      <w:r w:rsidRPr="00B448F0">
        <w:rPr>
          <w:rFonts w:ascii="Helvetica" w:hAnsi="Helvetica"/>
          <w:b w:val="0"/>
          <w:sz w:val="20"/>
        </w:rPr>
        <w:t xml:space="preserve">le, wie etwa Web Meetings, individualisierbare Websites, </w:t>
      </w:r>
      <w:r w:rsidR="00CB7FA7">
        <w:rPr>
          <w:rFonts w:ascii="Helvetica" w:hAnsi="Helvetica"/>
          <w:b w:val="0"/>
          <w:sz w:val="20"/>
        </w:rPr>
        <w:t>Apps oder E-Mail</w:t>
      </w:r>
      <w:r w:rsidRPr="00B448F0">
        <w:rPr>
          <w:rFonts w:ascii="Helvetica" w:hAnsi="Helvetica"/>
          <w:b w:val="0"/>
          <w:sz w:val="20"/>
        </w:rPr>
        <w:t>-Kampagnen – kann bedarfsorientierter Content nicht nur zur richtigen Zeit an den richtigen Ansprechpartner übermittelt, sondern auch mit wenigen Klicks aktuell geha</w:t>
      </w:r>
      <w:r w:rsidRPr="00B448F0">
        <w:rPr>
          <w:rFonts w:ascii="Helvetica" w:hAnsi="Helvetica"/>
          <w:b w:val="0"/>
          <w:sz w:val="20"/>
        </w:rPr>
        <w:t>l</w:t>
      </w:r>
      <w:r w:rsidRPr="00B448F0">
        <w:rPr>
          <w:rFonts w:ascii="Helvetica" w:hAnsi="Helvetica"/>
          <w:b w:val="0"/>
          <w:sz w:val="20"/>
        </w:rPr>
        <w:t>ten werden. Entsprechende Feedback-Mechanismen in Apps und anonymisierte Tr</w:t>
      </w:r>
      <w:r w:rsidRPr="00B448F0">
        <w:rPr>
          <w:rFonts w:ascii="Helvetica" w:hAnsi="Helvetica"/>
          <w:b w:val="0"/>
          <w:sz w:val="20"/>
        </w:rPr>
        <w:t>a</w:t>
      </w:r>
      <w:r w:rsidRPr="00B448F0">
        <w:rPr>
          <w:rFonts w:ascii="Helvetica" w:hAnsi="Helvetica"/>
          <w:b w:val="0"/>
          <w:sz w:val="20"/>
        </w:rPr>
        <w:t>cking-Funktionen stellen sicher, dass Hersteller ihren Service und ihre Präparate ko</w:t>
      </w:r>
      <w:r w:rsidRPr="00B448F0">
        <w:rPr>
          <w:rFonts w:ascii="Helvetica" w:hAnsi="Helvetica"/>
          <w:b w:val="0"/>
          <w:sz w:val="20"/>
        </w:rPr>
        <w:t>n</w:t>
      </w:r>
      <w:r w:rsidRPr="00B448F0">
        <w:rPr>
          <w:rFonts w:ascii="Helvetica" w:hAnsi="Helvetica"/>
          <w:b w:val="0"/>
          <w:sz w:val="20"/>
        </w:rPr>
        <w:t xml:space="preserve">tinuierlich anpassen sowie verbessern können. </w:t>
      </w:r>
      <w:r w:rsidR="000D69C3" w:rsidRPr="00B448F0">
        <w:rPr>
          <w:rFonts w:ascii="Helvetica" w:hAnsi="Helvetica"/>
          <w:b w:val="0"/>
          <w:sz w:val="20"/>
        </w:rPr>
        <w:t>Sprich: Statt wie bisher Informationen nur zu senden, können diese nun im Sinne einer dialogorientierten Kommunikation hin und her gespielt und im Anschluss weiterverarbeitet werden.</w:t>
      </w:r>
    </w:p>
    <w:p w14:paraId="59729DE3" w14:textId="77777777" w:rsidR="00B448F0" w:rsidRPr="000E7295" w:rsidRDefault="00B448F0" w:rsidP="00620F7E">
      <w:pPr>
        <w:pStyle w:val="Textkrper"/>
        <w:ind w:right="-57"/>
        <w:rPr>
          <w:rFonts w:ascii="Helvetica" w:hAnsi="Helvetica"/>
          <w:sz w:val="20"/>
        </w:rPr>
      </w:pPr>
      <w:r w:rsidRPr="000E7295">
        <w:rPr>
          <w:rFonts w:ascii="Helvetica" w:hAnsi="Helvetica"/>
          <w:sz w:val="20"/>
        </w:rPr>
        <w:lastRenderedPageBreak/>
        <w:t>Kreislauf aus personalisierter Kommunikation und anonymisiertem Feedback</w:t>
      </w:r>
    </w:p>
    <w:p w14:paraId="27C5D969" w14:textId="7232D3DE" w:rsidR="00B448F0" w:rsidRPr="00B448F0" w:rsidRDefault="00B448F0" w:rsidP="00620F7E">
      <w:pPr>
        <w:pStyle w:val="Textkrper"/>
        <w:ind w:right="-57"/>
        <w:rPr>
          <w:rFonts w:ascii="Helvetica" w:hAnsi="Helvetica"/>
          <w:b w:val="0"/>
          <w:sz w:val="20"/>
        </w:rPr>
      </w:pPr>
      <w:r w:rsidRPr="00B448F0">
        <w:rPr>
          <w:rFonts w:ascii="Helvetica" w:hAnsi="Helvetica"/>
          <w:b w:val="0"/>
          <w:sz w:val="20"/>
        </w:rPr>
        <w:t>Von dem Konzept profitiert jeder Kommunikationspartner auf seine Weise. Patienten erhalten relevante Inhalte wann und wo immer sie benötigt werden – und zwar zug</w:t>
      </w:r>
      <w:r w:rsidRPr="00B448F0">
        <w:rPr>
          <w:rFonts w:ascii="Helvetica" w:hAnsi="Helvetica"/>
          <w:b w:val="0"/>
          <w:sz w:val="20"/>
        </w:rPr>
        <w:t>e</w:t>
      </w:r>
      <w:r w:rsidRPr="00B448F0">
        <w:rPr>
          <w:rFonts w:ascii="Helvetica" w:hAnsi="Helvetica"/>
          <w:b w:val="0"/>
          <w:sz w:val="20"/>
        </w:rPr>
        <w:t>schnitten auf ihren persönlichen Krankheitsverlauf. Mit einem breiten Instrumentarium wird den Störfaktoren der Compliance, wie zum Beispiel Vergesslichkeit oder eine mangelhafte Aufklärung über Nebenwirkungen und Begleiterkrankungen, somit ein Riegel vorgeschoben. Dem behandelnden Arzt hingegen wird einerseits ein zusätzl</w:t>
      </w:r>
      <w:r w:rsidRPr="00B448F0">
        <w:rPr>
          <w:rFonts w:ascii="Helvetica" w:hAnsi="Helvetica"/>
          <w:b w:val="0"/>
          <w:sz w:val="20"/>
        </w:rPr>
        <w:t>i</w:t>
      </w:r>
      <w:r w:rsidRPr="00B448F0">
        <w:rPr>
          <w:rFonts w:ascii="Helvetica" w:hAnsi="Helvetica"/>
          <w:b w:val="0"/>
          <w:sz w:val="20"/>
        </w:rPr>
        <w:t>ches Instrument an die Hand gegeben, um eine strukturierte und ganzheitliche B</w:t>
      </w:r>
      <w:r w:rsidRPr="00B448F0">
        <w:rPr>
          <w:rFonts w:ascii="Helvetica" w:hAnsi="Helvetica"/>
          <w:b w:val="0"/>
          <w:sz w:val="20"/>
        </w:rPr>
        <w:t>e</w:t>
      </w:r>
      <w:r w:rsidRPr="00B448F0">
        <w:rPr>
          <w:rFonts w:ascii="Helvetica" w:hAnsi="Helvetica"/>
          <w:b w:val="0"/>
          <w:sz w:val="20"/>
        </w:rPr>
        <w:t>treuung zu gewährleisten und somit die Arzt-Patienten-Beziehung zu vertiefen. Auf der anderen Seite stehen Ärzten ebenso wie Apothekern komfortable Wege der I</w:t>
      </w:r>
      <w:r w:rsidRPr="00B448F0">
        <w:rPr>
          <w:rFonts w:ascii="Helvetica" w:hAnsi="Helvetica"/>
          <w:b w:val="0"/>
          <w:sz w:val="20"/>
        </w:rPr>
        <w:t>n</w:t>
      </w:r>
      <w:r w:rsidRPr="00B448F0">
        <w:rPr>
          <w:rFonts w:ascii="Helvetica" w:hAnsi="Helvetica"/>
          <w:b w:val="0"/>
          <w:sz w:val="20"/>
        </w:rPr>
        <w:t>formationsbesc</w:t>
      </w:r>
      <w:r w:rsidR="000D69C3">
        <w:rPr>
          <w:rFonts w:ascii="Helvetica" w:hAnsi="Helvetica"/>
          <w:b w:val="0"/>
          <w:sz w:val="20"/>
        </w:rPr>
        <w:t>haffung zur Verfügung</w:t>
      </w:r>
      <w:r w:rsidRPr="00B448F0">
        <w:rPr>
          <w:rFonts w:ascii="Helvetica" w:hAnsi="Helvetica"/>
          <w:b w:val="0"/>
          <w:sz w:val="20"/>
        </w:rPr>
        <w:t>. Gleichermaßen erschließen sich die Vorzüge für Pharmaunternehmen: Mit einer intelligenten Mobile-</w:t>
      </w:r>
      <w:proofErr w:type="spellStart"/>
      <w:r w:rsidRPr="00B448F0">
        <w:rPr>
          <w:rFonts w:ascii="Helvetica" w:hAnsi="Helvetica"/>
          <w:b w:val="0"/>
          <w:sz w:val="20"/>
        </w:rPr>
        <w:t>Health</w:t>
      </w:r>
      <w:proofErr w:type="spellEnd"/>
      <w:r w:rsidRPr="00B448F0">
        <w:rPr>
          <w:rFonts w:ascii="Helvetica" w:hAnsi="Helvetica"/>
          <w:b w:val="0"/>
          <w:sz w:val="20"/>
        </w:rPr>
        <w:t>-Strategie gestalten sie die Abläufe im Feld effizienter und erhalten gleichzeitig wertvollen Rücklauf an Info</w:t>
      </w:r>
      <w:r w:rsidRPr="00B448F0">
        <w:rPr>
          <w:rFonts w:ascii="Helvetica" w:hAnsi="Helvetica"/>
          <w:b w:val="0"/>
          <w:sz w:val="20"/>
        </w:rPr>
        <w:t>r</w:t>
      </w:r>
      <w:r w:rsidRPr="00B448F0">
        <w:rPr>
          <w:rFonts w:ascii="Helvetica" w:hAnsi="Helvetica"/>
          <w:b w:val="0"/>
          <w:sz w:val="20"/>
        </w:rPr>
        <w:t>mationen für ihre Forschung und Entwicklung in Form von anonymisierten Patiente</w:t>
      </w:r>
      <w:r w:rsidRPr="00B448F0">
        <w:rPr>
          <w:rFonts w:ascii="Helvetica" w:hAnsi="Helvetica"/>
          <w:b w:val="0"/>
          <w:sz w:val="20"/>
        </w:rPr>
        <w:t>n</w:t>
      </w:r>
      <w:r w:rsidRPr="00B448F0">
        <w:rPr>
          <w:rFonts w:ascii="Helvetica" w:hAnsi="Helvetica"/>
          <w:b w:val="0"/>
          <w:sz w:val="20"/>
        </w:rPr>
        <w:t>daten und interaktiven Feedback-Mechanismen. Als wichtiger Teil des Kommunikat</w:t>
      </w:r>
      <w:r w:rsidRPr="00B448F0">
        <w:rPr>
          <w:rFonts w:ascii="Helvetica" w:hAnsi="Helvetica"/>
          <w:b w:val="0"/>
          <w:sz w:val="20"/>
        </w:rPr>
        <w:t>i</w:t>
      </w:r>
      <w:r w:rsidRPr="00B448F0">
        <w:rPr>
          <w:rFonts w:ascii="Helvetica" w:hAnsi="Helvetica"/>
          <w:b w:val="0"/>
          <w:sz w:val="20"/>
        </w:rPr>
        <w:t>onskreislaufs kann der Außendienst seine Kontakte individuell verwalten und anspr</w:t>
      </w:r>
      <w:r w:rsidRPr="00B448F0">
        <w:rPr>
          <w:rFonts w:ascii="Helvetica" w:hAnsi="Helvetica"/>
          <w:b w:val="0"/>
          <w:sz w:val="20"/>
        </w:rPr>
        <w:t>e</w:t>
      </w:r>
      <w:r w:rsidRPr="00B448F0">
        <w:rPr>
          <w:rFonts w:ascii="Helvetica" w:hAnsi="Helvetica"/>
          <w:b w:val="0"/>
          <w:sz w:val="20"/>
        </w:rPr>
        <w:t xml:space="preserve">chen. Dabei wahrt er im selben Zug die Bedürfnisse von Facharzt oder Apotheker hinsichtlich Zeiteffizienz und fachspezifischer Inhalte. </w:t>
      </w:r>
    </w:p>
    <w:p w14:paraId="6C3266EF" w14:textId="77777777" w:rsidR="00B448F0" w:rsidRPr="00B448F0" w:rsidRDefault="00B448F0" w:rsidP="00620F7E">
      <w:pPr>
        <w:pStyle w:val="Textkrper"/>
        <w:ind w:right="-57"/>
        <w:rPr>
          <w:rFonts w:ascii="Helvetica" w:hAnsi="Helvetica"/>
          <w:b w:val="0"/>
          <w:sz w:val="20"/>
        </w:rPr>
      </w:pPr>
    </w:p>
    <w:p w14:paraId="64A3DE33" w14:textId="33CFEA24" w:rsidR="00B448F0" w:rsidRPr="00B448F0" w:rsidRDefault="00F85A34" w:rsidP="00620F7E">
      <w:pPr>
        <w:pStyle w:val="Textkrper"/>
        <w:ind w:right="-57"/>
        <w:rPr>
          <w:rFonts w:ascii="Helvetica" w:hAnsi="Helvetica"/>
          <w:sz w:val="20"/>
        </w:rPr>
      </w:pPr>
      <w:r>
        <w:rPr>
          <w:rFonts w:ascii="Helvetica" w:hAnsi="Helvetica"/>
          <w:sz w:val="20"/>
        </w:rPr>
        <w:t xml:space="preserve">Die Praxis: </w:t>
      </w:r>
      <w:r w:rsidR="00B448F0" w:rsidRPr="00B448F0">
        <w:rPr>
          <w:rFonts w:ascii="Helvetica" w:hAnsi="Helvetica"/>
          <w:sz w:val="20"/>
        </w:rPr>
        <w:t>Compliance dank digitalem Therapie-Plan</w:t>
      </w:r>
    </w:p>
    <w:p w14:paraId="7D9042A2" w14:textId="77777777" w:rsidR="00B448F0" w:rsidRPr="00B448F0" w:rsidRDefault="00B448F0" w:rsidP="00620F7E">
      <w:pPr>
        <w:pStyle w:val="Textkrper"/>
        <w:ind w:right="-57"/>
        <w:rPr>
          <w:rFonts w:ascii="Helvetica" w:hAnsi="Helvetica"/>
          <w:b w:val="0"/>
          <w:sz w:val="20"/>
        </w:rPr>
      </w:pPr>
      <w:r w:rsidRPr="00B448F0">
        <w:rPr>
          <w:rFonts w:ascii="Helvetica" w:hAnsi="Helvetica"/>
          <w:b w:val="0"/>
          <w:sz w:val="20"/>
        </w:rPr>
        <w:t xml:space="preserve">Als Pharmadienstleister hält </w:t>
      </w:r>
      <w:proofErr w:type="spellStart"/>
      <w:r w:rsidRPr="00B448F0">
        <w:rPr>
          <w:rFonts w:ascii="Helvetica" w:hAnsi="Helvetica"/>
          <w:b w:val="0"/>
          <w:sz w:val="20"/>
        </w:rPr>
        <w:t>Marvecs</w:t>
      </w:r>
      <w:proofErr w:type="spellEnd"/>
      <w:r w:rsidRPr="00B448F0">
        <w:rPr>
          <w:rFonts w:ascii="Helvetica" w:hAnsi="Helvetica"/>
          <w:b w:val="0"/>
          <w:sz w:val="20"/>
        </w:rPr>
        <w:t xml:space="preserve"> die Zügel in der Hand, wenn es um die Konze</w:t>
      </w:r>
      <w:r w:rsidRPr="00B448F0">
        <w:rPr>
          <w:rFonts w:ascii="Helvetica" w:hAnsi="Helvetica"/>
          <w:b w:val="0"/>
          <w:sz w:val="20"/>
        </w:rPr>
        <w:t>p</w:t>
      </w:r>
      <w:r w:rsidRPr="00B448F0">
        <w:rPr>
          <w:rFonts w:ascii="Helvetica" w:hAnsi="Helvetica"/>
          <w:b w:val="0"/>
          <w:sz w:val="20"/>
        </w:rPr>
        <w:t>tion und praktische Umsetzung von mobilen Kommunikations-Konzepten geht. So geschehen für ein Projekt im Bereich Lungenerkrankungen: Sobald der IT-Background geschaffen und der Außendienst entsprechend geschult waren, startete das Team mit der Präsentation beim Arzt. Da dieser in der Regel unter hohem Zei</w:t>
      </w:r>
      <w:r w:rsidRPr="00B448F0">
        <w:rPr>
          <w:rFonts w:ascii="Helvetica" w:hAnsi="Helvetica"/>
          <w:b w:val="0"/>
          <w:sz w:val="20"/>
        </w:rPr>
        <w:t>t</w:t>
      </w:r>
      <w:r w:rsidRPr="00B448F0">
        <w:rPr>
          <w:rFonts w:ascii="Helvetica" w:hAnsi="Helvetica"/>
          <w:b w:val="0"/>
          <w:sz w:val="20"/>
        </w:rPr>
        <w:t xml:space="preserve">druck arbeitet, erfolgte die Aufbereitung der Eckpfeiler des Programms anhand einer individualisierten </w:t>
      </w:r>
      <w:proofErr w:type="spellStart"/>
      <w:r w:rsidRPr="00B448F0">
        <w:rPr>
          <w:rFonts w:ascii="Helvetica" w:hAnsi="Helvetica"/>
          <w:b w:val="0"/>
          <w:sz w:val="20"/>
        </w:rPr>
        <w:t>Landing</w:t>
      </w:r>
      <w:proofErr w:type="spellEnd"/>
      <w:r w:rsidRPr="00B448F0">
        <w:rPr>
          <w:rFonts w:ascii="Helvetica" w:hAnsi="Helvetica"/>
          <w:b w:val="0"/>
          <w:sz w:val="20"/>
        </w:rPr>
        <w:t>-Page. Von dort aus genügt ein Mausklick des Arztes, um den Prozessstart einzuläuten und beispielsweise schriftliche Informationen anzufo</w:t>
      </w:r>
      <w:r w:rsidRPr="00B448F0">
        <w:rPr>
          <w:rFonts w:ascii="Helvetica" w:hAnsi="Helvetica"/>
          <w:b w:val="0"/>
          <w:sz w:val="20"/>
        </w:rPr>
        <w:t>r</w:t>
      </w:r>
      <w:r w:rsidRPr="00B448F0">
        <w:rPr>
          <w:rFonts w:ascii="Helvetica" w:hAnsi="Helvetica"/>
          <w:b w:val="0"/>
          <w:sz w:val="20"/>
        </w:rPr>
        <w:t>dern, die er im nächsten Schritt an seinen Patienten weitergeben kann. Dieser en</w:t>
      </w:r>
      <w:r w:rsidRPr="00B448F0">
        <w:rPr>
          <w:rFonts w:ascii="Helvetica" w:hAnsi="Helvetica"/>
          <w:b w:val="0"/>
          <w:sz w:val="20"/>
        </w:rPr>
        <w:t>t</w:t>
      </w:r>
      <w:r w:rsidRPr="00B448F0">
        <w:rPr>
          <w:rFonts w:ascii="Helvetica" w:hAnsi="Helvetica"/>
          <w:b w:val="0"/>
          <w:sz w:val="20"/>
        </w:rPr>
        <w:t>scheidet letztendlich selbst, ob er an dem Programm teilnehmen möchte und kann sich für eine detaillierte Aufklärung anonym an ein Service-Center wenden. Spricht er sich dafür aus, erhält er seinen eigenen Platz in dem vernetzten Kommunikation</w:t>
      </w:r>
      <w:r w:rsidRPr="00B448F0">
        <w:rPr>
          <w:rFonts w:ascii="Helvetica" w:hAnsi="Helvetica"/>
          <w:b w:val="0"/>
          <w:sz w:val="20"/>
        </w:rPr>
        <w:t>s</w:t>
      </w:r>
      <w:r w:rsidRPr="00B448F0">
        <w:rPr>
          <w:rFonts w:ascii="Helvetica" w:hAnsi="Helvetica"/>
          <w:b w:val="0"/>
          <w:sz w:val="20"/>
        </w:rPr>
        <w:t>kosmos: Der Patient wird an seine Medikation und Rezeptabholungen erinnert und bekommt grundsätzliche Informationen zu seiner Erkrankung sowie ein persönliches Nebenwirkungsprofil. Zusätzliche Bausteine der Kooperation, auf die der Patient nach Bedarf zugreifen kann, sind zum Beispiel ein Fitness-Programm mit Trackingfunktion und eine Raucherentwöhnung. Dabei erfolgt die gesamte Interaktion mit dem Tei</w:t>
      </w:r>
      <w:r w:rsidRPr="00B448F0">
        <w:rPr>
          <w:rFonts w:ascii="Helvetica" w:hAnsi="Helvetica"/>
          <w:b w:val="0"/>
          <w:sz w:val="20"/>
        </w:rPr>
        <w:t>l</w:t>
      </w:r>
      <w:r w:rsidRPr="00B448F0">
        <w:rPr>
          <w:rFonts w:ascii="Helvetica" w:hAnsi="Helvetica"/>
          <w:b w:val="0"/>
          <w:sz w:val="20"/>
        </w:rPr>
        <w:t>nehmer einerseits mobil über ein beliebiges Endgerät und andererseits natürlich we</w:t>
      </w:r>
      <w:r w:rsidRPr="00B448F0">
        <w:rPr>
          <w:rFonts w:ascii="Helvetica" w:hAnsi="Helvetica"/>
          <w:b w:val="0"/>
          <w:sz w:val="20"/>
        </w:rPr>
        <w:t>i</w:t>
      </w:r>
      <w:r w:rsidRPr="00B448F0">
        <w:rPr>
          <w:rFonts w:ascii="Helvetica" w:hAnsi="Helvetica"/>
          <w:b w:val="0"/>
          <w:sz w:val="20"/>
        </w:rPr>
        <w:t>terhin auch persönlich über speziell geschulte Mitarbeiter im Kompetenz-Center. Hi</w:t>
      </w:r>
      <w:r w:rsidRPr="00B448F0">
        <w:rPr>
          <w:rFonts w:ascii="Helvetica" w:hAnsi="Helvetica"/>
          <w:b w:val="0"/>
          <w:sz w:val="20"/>
        </w:rPr>
        <w:t>n</w:t>
      </w:r>
      <w:r w:rsidRPr="00B448F0">
        <w:rPr>
          <w:rFonts w:ascii="Helvetica" w:hAnsi="Helvetica"/>
          <w:b w:val="0"/>
          <w:sz w:val="20"/>
        </w:rPr>
        <w:t>sichtlich des Datenschutzes und vertraglicher Rechtsbeziehungen ist das gesamte System gründlich evaluiert.</w:t>
      </w:r>
    </w:p>
    <w:p w14:paraId="22594793" w14:textId="77777777" w:rsidR="00B448F0" w:rsidRPr="00B448F0" w:rsidRDefault="00B448F0" w:rsidP="00620F7E">
      <w:pPr>
        <w:pStyle w:val="Textkrper"/>
        <w:ind w:right="-57"/>
        <w:rPr>
          <w:rFonts w:ascii="Helvetica" w:hAnsi="Helvetica"/>
          <w:b w:val="0"/>
          <w:sz w:val="20"/>
        </w:rPr>
      </w:pPr>
    </w:p>
    <w:p w14:paraId="561B9CA8" w14:textId="77777777" w:rsidR="00B448F0" w:rsidRPr="00B448F0" w:rsidRDefault="00B448F0" w:rsidP="00620F7E">
      <w:pPr>
        <w:pStyle w:val="Textkrper"/>
        <w:ind w:right="-57"/>
        <w:rPr>
          <w:rFonts w:ascii="Helvetica" w:hAnsi="Helvetica"/>
          <w:sz w:val="20"/>
        </w:rPr>
      </w:pPr>
      <w:r w:rsidRPr="00B448F0">
        <w:rPr>
          <w:rFonts w:ascii="Helvetica" w:hAnsi="Helvetica"/>
          <w:sz w:val="20"/>
        </w:rPr>
        <w:lastRenderedPageBreak/>
        <w:t>Modulares und flexibles System</w:t>
      </w:r>
    </w:p>
    <w:p w14:paraId="7C55B317" w14:textId="31613DE0" w:rsidR="00B448F0" w:rsidRDefault="00B448F0" w:rsidP="00620F7E">
      <w:pPr>
        <w:pStyle w:val="Textkrper"/>
        <w:ind w:right="-57"/>
        <w:rPr>
          <w:rFonts w:ascii="Helvetica" w:hAnsi="Helvetica"/>
          <w:b w:val="0"/>
          <w:sz w:val="20"/>
        </w:rPr>
      </w:pPr>
      <w:r w:rsidRPr="00B448F0">
        <w:rPr>
          <w:rFonts w:ascii="Helvetica" w:hAnsi="Helvetica"/>
          <w:b w:val="0"/>
          <w:sz w:val="20"/>
        </w:rPr>
        <w:t>Mobile Kommunikations-Konzepte können für verschiedene chronische Krankheitsbi</w:t>
      </w:r>
      <w:r w:rsidRPr="00B448F0">
        <w:rPr>
          <w:rFonts w:ascii="Helvetica" w:hAnsi="Helvetica"/>
          <w:b w:val="0"/>
          <w:sz w:val="20"/>
        </w:rPr>
        <w:t>l</w:t>
      </w:r>
      <w:r w:rsidRPr="00B448F0">
        <w:rPr>
          <w:rFonts w:ascii="Helvetica" w:hAnsi="Helvetica"/>
          <w:b w:val="0"/>
          <w:sz w:val="20"/>
        </w:rPr>
        <w:t xml:space="preserve">der zum Einsatz kommen, wie beispielsweise Diabetes, Lungen- oder Herz-Kreislauferkrankungen sowie onkologische Erkrankungen, Multiple Sklerose oder Rheumatoide Arthritis. Aktuell arbeitet </w:t>
      </w:r>
      <w:proofErr w:type="spellStart"/>
      <w:r w:rsidRPr="00B448F0">
        <w:rPr>
          <w:rFonts w:ascii="Helvetica" w:hAnsi="Helvetica"/>
          <w:b w:val="0"/>
          <w:sz w:val="20"/>
        </w:rPr>
        <w:t>Marvecs</w:t>
      </w:r>
      <w:proofErr w:type="spellEnd"/>
      <w:r w:rsidRPr="00B448F0">
        <w:rPr>
          <w:rFonts w:ascii="Helvetica" w:hAnsi="Helvetica"/>
          <w:b w:val="0"/>
          <w:sz w:val="20"/>
        </w:rPr>
        <w:t xml:space="preserve"> in Zusammenarbeit mit Universitäten und Meinungsbildnern aus den Indikationen an unterschiedlichen Programmen. Denn in jedem Fall bedarf es eines langfristigen Behandlungsplans, der in seiner Umse</w:t>
      </w:r>
      <w:r w:rsidRPr="00B448F0">
        <w:rPr>
          <w:rFonts w:ascii="Helvetica" w:hAnsi="Helvetica"/>
          <w:b w:val="0"/>
          <w:sz w:val="20"/>
        </w:rPr>
        <w:t>t</w:t>
      </w:r>
      <w:r w:rsidRPr="00B448F0">
        <w:rPr>
          <w:rFonts w:ascii="Helvetica" w:hAnsi="Helvetica"/>
          <w:b w:val="0"/>
          <w:sz w:val="20"/>
        </w:rPr>
        <w:t>zung so effizient, individuell und informationsorientiert wie möglich gestaltet werden sollte. Allgemeine Ein- oder Ausschlusskriterien gibt es dank des modularen Konzepts nicht</w:t>
      </w:r>
      <w:r w:rsidR="00F6718E">
        <w:rPr>
          <w:rFonts w:ascii="Helvetica" w:hAnsi="Helvetica"/>
          <w:b w:val="0"/>
          <w:sz w:val="20"/>
        </w:rPr>
        <w:t>.</w:t>
      </w:r>
      <w:r w:rsidRPr="00B448F0">
        <w:rPr>
          <w:rFonts w:ascii="Helvetica" w:hAnsi="Helvetica"/>
          <w:b w:val="0"/>
          <w:sz w:val="20"/>
        </w:rPr>
        <w:t xml:space="preserve"> </w:t>
      </w:r>
      <w:r w:rsidR="00556661">
        <w:rPr>
          <w:rFonts w:ascii="Helvetica" w:hAnsi="Helvetica"/>
          <w:b w:val="0"/>
          <w:sz w:val="20"/>
        </w:rPr>
        <w:t>„</w:t>
      </w:r>
      <w:r w:rsidRPr="00B448F0">
        <w:rPr>
          <w:rFonts w:ascii="Helvetica" w:hAnsi="Helvetica"/>
          <w:b w:val="0"/>
          <w:sz w:val="20"/>
        </w:rPr>
        <w:t>Für Pharmaunternehmen gilt lediglich, endlich in die Gänge zu kommen</w:t>
      </w:r>
      <w:r w:rsidR="00556661">
        <w:rPr>
          <w:rFonts w:ascii="Helvetica" w:hAnsi="Helvetica"/>
          <w:b w:val="0"/>
          <w:sz w:val="20"/>
        </w:rPr>
        <w:t>“, so Raupach abschließend</w:t>
      </w:r>
      <w:r w:rsidRPr="00B448F0">
        <w:rPr>
          <w:rFonts w:ascii="Helvetica" w:hAnsi="Helvetica"/>
          <w:b w:val="0"/>
          <w:sz w:val="20"/>
        </w:rPr>
        <w:t xml:space="preserve">.  </w:t>
      </w:r>
    </w:p>
    <w:p w14:paraId="2B5B8B5C" w14:textId="77777777" w:rsidR="00A8117C" w:rsidRDefault="00A8117C" w:rsidP="00620F7E">
      <w:pPr>
        <w:pStyle w:val="Textkrper"/>
        <w:ind w:right="-57"/>
        <w:rPr>
          <w:rFonts w:ascii="Helvetica" w:hAnsi="Helvetica"/>
          <w:b w:val="0"/>
          <w:sz w:val="20"/>
        </w:rPr>
      </w:pPr>
    </w:p>
    <w:p w14:paraId="4EC0A211" w14:textId="77777777" w:rsidR="00A8117C" w:rsidRPr="00A8117C" w:rsidRDefault="00A8117C" w:rsidP="00A8117C">
      <w:pPr>
        <w:pStyle w:val="Textkrper"/>
        <w:ind w:right="-57"/>
        <w:rPr>
          <w:rFonts w:ascii="Helvetica" w:hAnsi="Helvetica"/>
          <w:sz w:val="20"/>
        </w:rPr>
      </w:pPr>
      <w:r w:rsidRPr="00A8117C">
        <w:rPr>
          <w:rFonts w:ascii="Helvetica" w:hAnsi="Helvetica"/>
          <w:sz w:val="20"/>
        </w:rPr>
        <w:t>Bildanforderung</w:t>
      </w:r>
    </w:p>
    <w:p w14:paraId="71FE1479" w14:textId="79DAF5B0" w:rsidR="00A8117C" w:rsidRPr="00B448F0" w:rsidRDefault="00A8117C" w:rsidP="00A8117C">
      <w:pPr>
        <w:pStyle w:val="Textkrper"/>
        <w:ind w:right="-57"/>
        <w:rPr>
          <w:rFonts w:ascii="Helvetica" w:hAnsi="Helvetica"/>
          <w:b w:val="0"/>
          <w:sz w:val="20"/>
        </w:rPr>
      </w:pPr>
      <w:r w:rsidRPr="00A8117C">
        <w:rPr>
          <w:rFonts w:ascii="Helvetica" w:hAnsi="Helvetica"/>
          <w:b w:val="0"/>
          <w:sz w:val="20"/>
        </w:rPr>
        <w:t xml:space="preserve">Bildmaterial finden Sie in unserem Medienportal </w:t>
      </w:r>
      <w:hyperlink r:id="rId8" w:history="1">
        <w:r w:rsidRPr="00A8117C">
          <w:rPr>
            <w:rStyle w:val="Link"/>
            <w:rFonts w:ascii="Helvetica" w:hAnsi="Helvetica" w:cs="Times"/>
            <w:b w:val="0"/>
            <w:sz w:val="20"/>
          </w:rPr>
          <w:t>press-n-relations.amid-pr.com</w:t>
        </w:r>
      </w:hyperlink>
      <w:r w:rsidRPr="00A8117C">
        <w:rPr>
          <w:rFonts w:ascii="Helvetica" w:hAnsi="Helvetica"/>
          <w:b w:val="0"/>
          <w:sz w:val="20"/>
        </w:rPr>
        <w:t xml:space="preserve"> (Suchbegriff „</w:t>
      </w:r>
      <w:proofErr w:type="spellStart"/>
      <w:r w:rsidRPr="00A8117C">
        <w:rPr>
          <w:rFonts w:ascii="Helvetica" w:hAnsi="Helvetica"/>
          <w:b w:val="0"/>
          <w:sz w:val="20"/>
        </w:rPr>
        <w:t>Marvecs-</w:t>
      </w:r>
      <w:r>
        <w:rPr>
          <w:rFonts w:ascii="Helvetica" w:hAnsi="Helvetica"/>
          <w:b w:val="0"/>
          <w:sz w:val="20"/>
        </w:rPr>
        <w:t>MobileHealth</w:t>
      </w:r>
      <w:proofErr w:type="spellEnd"/>
      <w:r w:rsidRPr="00A8117C">
        <w:rPr>
          <w:rFonts w:ascii="Helvetica" w:hAnsi="Helvetica"/>
          <w:b w:val="0"/>
          <w:sz w:val="20"/>
        </w:rPr>
        <w:t>“). Selbstverständlich schicken wir Ihnen die D</w:t>
      </w:r>
      <w:r w:rsidRPr="00A8117C">
        <w:rPr>
          <w:rFonts w:ascii="Helvetica" w:hAnsi="Helvetica"/>
          <w:b w:val="0"/>
          <w:sz w:val="20"/>
        </w:rPr>
        <w:t>a</w:t>
      </w:r>
      <w:r w:rsidRPr="00A8117C">
        <w:rPr>
          <w:rFonts w:ascii="Helvetica" w:hAnsi="Helvetica"/>
          <w:b w:val="0"/>
          <w:sz w:val="20"/>
        </w:rPr>
        <w:t>teien auch per E-Mail zu. Kontakt: vk@press-n-relations.de</w:t>
      </w:r>
    </w:p>
    <w:p w14:paraId="7EC4864B" w14:textId="30EAFC4F" w:rsidR="00B448F0" w:rsidRDefault="009429A1" w:rsidP="00620F7E">
      <w:pPr>
        <w:pStyle w:val="Textkrper"/>
        <w:ind w:right="-57"/>
        <w:rPr>
          <w:rFonts w:ascii="Helvetica" w:hAnsi="Helvetica"/>
          <w:i/>
          <w:sz w:val="20"/>
        </w:rPr>
      </w:pPr>
      <w:r w:rsidRPr="009429A1">
        <w:rPr>
          <w:rFonts w:ascii="Helvetica" w:hAnsi="Helvetica"/>
          <w:i/>
          <w:noProof/>
          <w:sz w:val="20"/>
        </w:rPr>
        <w:drawing>
          <wp:inline distT="0" distB="0" distL="0" distR="0" wp14:anchorId="12FEC3AD" wp14:editId="52A5779F">
            <wp:extent cx="2160000" cy="1440000"/>
            <wp:effectExtent l="0" t="0" r="0" b="8255"/>
            <wp:docPr id="4" name="Bild 4" descr="PNR Kunden:Kunden L-S:MVC.KDaten:MVC-Fotos:2016:Personen:Marvecs_Raupach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MVC.KDaten:MVC-Fotos:2016:Personen:Marvecs_Raupach 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0000" cy="1440000"/>
                    </a:xfrm>
                    <a:prstGeom prst="rect">
                      <a:avLst/>
                    </a:prstGeom>
                    <a:noFill/>
                    <a:ln>
                      <a:noFill/>
                    </a:ln>
                  </pic:spPr>
                </pic:pic>
              </a:graphicData>
            </a:graphic>
          </wp:inline>
        </w:drawing>
      </w:r>
      <w:r>
        <w:rPr>
          <w:rFonts w:ascii="Helvetica" w:hAnsi="Helvetica"/>
          <w:i/>
          <w:sz w:val="20"/>
        </w:rPr>
        <w:t xml:space="preserve"> </w:t>
      </w:r>
      <w:r w:rsidR="00A8117C">
        <w:rPr>
          <w:rFonts w:ascii="Helvetica" w:hAnsi="Helvetica"/>
          <w:i/>
          <w:noProof/>
          <w:sz w:val="20"/>
        </w:rPr>
        <w:drawing>
          <wp:inline distT="0" distB="0" distL="0" distR="0" wp14:anchorId="6EADBC5C" wp14:editId="51D9F6A3">
            <wp:extent cx="995576" cy="1440000"/>
            <wp:effectExtent l="0" t="0" r="0" b="8255"/>
            <wp:docPr id="2" name="Bild 2" descr="PNR Kunden:Kunden L-S:MVC.KDaten:MVC-PR:MVC-2016:MVC-FA-PharmaRelations:03-2016:MobileKommunikation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VC.KDaten:MVC-PR:MVC-2016:MVC-FA-PharmaRelations:03-2016:MobileKommunikation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5576" cy="1440000"/>
                    </a:xfrm>
                    <a:prstGeom prst="rect">
                      <a:avLst/>
                    </a:prstGeom>
                    <a:noFill/>
                    <a:ln>
                      <a:noFill/>
                    </a:ln>
                  </pic:spPr>
                </pic:pic>
              </a:graphicData>
            </a:graphic>
          </wp:inline>
        </w:drawing>
      </w:r>
    </w:p>
    <w:p w14:paraId="41DE2B9B" w14:textId="77777777" w:rsidR="009429A1" w:rsidRPr="00B448F0" w:rsidRDefault="009429A1" w:rsidP="00620F7E">
      <w:pPr>
        <w:pStyle w:val="Textkrper"/>
        <w:ind w:right="-57"/>
        <w:rPr>
          <w:rFonts w:ascii="Helvetica" w:hAnsi="Helvetica"/>
          <w:i/>
          <w:sz w:val="20"/>
        </w:rPr>
      </w:pPr>
    </w:p>
    <w:tbl>
      <w:tblPr>
        <w:tblW w:w="9414" w:type="dxa"/>
        <w:tblCellMar>
          <w:left w:w="70" w:type="dxa"/>
          <w:right w:w="70" w:type="dxa"/>
        </w:tblCellMar>
        <w:tblLook w:val="0000" w:firstRow="0" w:lastRow="0" w:firstColumn="0" w:lastColumn="0" w:noHBand="0" w:noVBand="0"/>
      </w:tblPr>
      <w:tblGrid>
        <w:gridCol w:w="4181"/>
        <w:gridCol w:w="5233"/>
      </w:tblGrid>
      <w:tr w:rsidR="00AF507E" w:rsidRPr="00B448F0" w14:paraId="5A2B4ECE" w14:textId="77777777" w:rsidTr="007D658F">
        <w:tc>
          <w:tcPr>
            <w:tcW w:w="4181" w:type="dxa"/>
          </w:tcPr>
          <w:bookmarkEnd w:id="0"/>
          <w:bookmarkEnd w:id="1"/>
          <w:bookmarkEnd w:id="2"/>
          <w:bookmarkEnd w:id="3"/>
          <w:bookmarkEnd w:id="4"/>
          <w:p w14:paraId="7DFF0250" w14:textId="77777777" w:rsidR="00AF507E" w:rsidRPr="00B448F0" w:rsidRDefault="00AF507E" w:rsidP="00620F7E">
            <w:pPr>
              <w:tabs>
                <w:tab w:val="left" w:pos="3686"/>
              </w:tabs>
              <w:spacing w:line="288" w:lineRule="auto"/>
              <w:ind w:right="-337"/>
              <w:rPr>
                <w:sz w:val="18"/>
              </w:rPr>
            </w:pPr>
            <w:r w:rsidRPr="00B448F0">
              <w:rPr>
                <w:b/>
                <w:bCs/>
                <w:sz w:val="18"/>
              </w:rPr>
              <w:t xml:space="preserve">Weitere Informationen: </w:t>
            </w:r>
          </w:p>
          <w:p w14:paraId="3B08B22C" w14:textId="1BF0E447" w:rsidR="00AF507E" w:rsidRPr="00B448F0" w:rsidRDefault="00AF507E" w:rsidP="00620F7E">
            <w:pPr>
              <w:pStyle w:val="Textkrper2"/>
              <w:tabs>
                <w:tab w:val="left" w:pos="3686"/>
              </w:tabs>
              <w:ind w:right="-337"/>
              <w:rPr>
                <w:rFonts w:ascii="Helvetica" w:hAnsi="Helvetica" w:cs="Helvetica"/>
                <w:sz w:val="18"/>
              </w:rPr>
            </w:pPr>
            <w:r w:rsidRPr="00B448F0">
              <w:rPr>
                <w:rFonts w:ascii="Helvetica" w:hAnsi="Helvetica" w:cs="Helvetica"/>
                <w:sz w:val="18"/>
              </w:rPr>
              <w:t>MARVECS GmbH –</w:t>
            </w:r>
            <w:r w:rsidR="00195693" w:rsidRPr="00B448F0">
              <w:rPr>
                <w:rFonts w:ascii="Helvetica" w:hAnsi="Helvetica" w:cs="Helvetica"/>
                <w:sz w:val="18"/>
              </w:rPr>
              <w:t xml:space="preserve"> </w:t>
            </w:r>
            <w:r w:rsidRPr="00B448F0">
              <w:rPr>
                <w:rFonts w:ascii="Helvetica" w:hAnsi="Helvetica" w:cs="Helvetica"/>
                <w:sz w:val="18"/>
              </w:rPr>
              <w:t xml:space="preserve">Melanie </w:t>
            </w:r>
            <w:r w:rsidR="00380F8B" w:rsidRPr="00B448F0">
              <w:rPr>
                <w:rFonts w:ascii="Helvetica" w:hAnsi="Helvetica" w:cs="Helvetica"/>
                <w:sz w:val="18"/>
              </w:rPr>
              <w:t>Buck</w:t>
            </w:r>
            <w:r w:rsidRPr="00B448F0">
              <w:rPr>
                <w:rFonts w:ascii="Helvetica" w:hAnsi="Helvetica"/>
                <w:sz w:val="18"/>
              </w:rPr>
              <w:br/>
            </w:r>
            <w:r w:rsidRPr="00B448F0">
              <w:rPr>
                <w:rFonts w:ascii="Helvetica" w:hAnsi="Helvetica" w:cs="Helvetica"/>
                <w:sz w:val="18"/>
              </w:rPr>
              <w:t xml:space="preserve">Beim Alten Fritz 2 </w:t>
            </w:r>
            <w:r w:rsidR="00227E42" w:rsidRPr="00B448F0">
              <w:rPr>
                <w:rFonts w:ascii="Helvetica" w:hAnsi="Helvetica" w:cs="Helvetica"/>
                <w:sz w:val="18"/>
              </w:rPr>
              <w:t>–</w:t>
            </w:r>
            <w:r w:rsidRPr="00B448F0">
              <w:rPr>
                <w:rFonts w:ascii="Helvetica" w:hAnsi="Helvetica" w:cs="Helvetica"/>
                <w:sz w:val="18"/>
              </w:rPr>
              <w:t xml:space="preserve"> D-89075 Ulm </w:t>
            </w:r>
            <w:r w:rsidRPr="00B448F0">
              <w:rPr>
                <w:rFonts w:ascii="Helvetica" w:hAnsi="Helvetica"/>
                <w:sz w:val="18"/>
              </w:rPr>
              <w:br/>
            </w:r>
            <w:r w:rsidRPr="00B448F0">
              <w:rPr>
                <w:rFonts w:ascii="Helvetica" w:hAnsi="Helvetica" w:cs="Helvetica"/>
                <w:sz w:val="18"/>
              </w:rPr>
              <w:t xml:space="preserve">Tel.: +49.731.140 00-0 </w:t>
            </w:r>
            <w:r w:rsidR="00227E42" w:rsidRPr="00B448F0">
              <w:rPr>
                <w:rFonts w:ascii="Helvetica" w:hAnsi="Helvetica" w:cs="Helvetica"/>
                <w:sz w:val="18"/>
              </w:rPr>
              <w:t>–</w:t>
            </w:r>
            <w:r w:rsidRPr="00B448F0">
              <w:rPr>
                <w:rFonts w:ascii="Helvetica" w:hAnsi="Helvetica" w:cs="Helvetica"/>
                <w:sz w:val="18"/>
              </w:rPr>
              <w:t xml:space="preserve"> Fax: +49.731.140 00-34</w:t>
            </w:r>
          </w:p>
          <w:p w14:paraId="57A811C8" w14:textId="508DA9BC" w:rsidR="00AF507E" w:rsidRPr="00B448F0" w:rsidRDefault="00AF507E" w:rsidP="00620F7E">
            <w:pPr>
              <w:pStyle w:val="Textkrper2"/>
              <w:tabs>
                <w:tab w:val="left" w:pos="3686"/>
              </w:tabs>
              <w:ind w:right="-337"/>
              <w:rPr>
                <w:rFonts w:ascii="Helvetica" w:hAnsi="Helvetica"/>
                <w:b/>
                <w:bCs/>
                <w:lang w:val="en-GB"/>
              </w:rPr>
            </w:pPr>
            <w:proofErr w:type="spellStart"/>
            <w:r w:rsidRPr="00B448F0">
              <w:rPr>
                <w:rFonts w:ascii="Helvetica" w:hAnsi="Helvetica" w:cs="Helvetica"/>
                <w:sz w:val="18"/>
                <w:lang w:val="en-GB"/>
              </w:rPr>
              <w:t>melanie.</w:t>
            </w:r>
            <w:r w:rsidR="00380F8B" w:rsidRPr="00B448F0">
              <w:rPr>
                <w:rFonts w:ascii="Helvetica" w:hAnsi="Helvetica" w:cs="Helvetica"/>
                <w:sz w:val="18"/>
                <w:lang w:val="en-GB"/>
              </w:rPr>
              <w:t>buck</w:t>
            </w:r>
            <w:proofErr w:type="spellEnd"/>
            <w:r w:rsidRPr="00B448F0">
              <w:rPr>
                <w:rFonts w:ascii="Helvetica" w:hAnsi="Helvetica" w:cs="Helvetica"/>
                <w:sz w:val="18"/>
                <w:lang w:val="en-GB"/>
              </w:rPr>
              <w:t>(at)marvecs.de – www.marvecs.de</w:t>
            </w:r>
          </w:p>
        </w:tc>
        <w:tc>
          <w:tcPr>
            <w:tcW w:w="5233" w:type="dxa"/>
          </w:tcPr>
          <w:p w14:paraId="65BF10A7" w14:textId="77777777" w:rsidR="00AF507E" w:rsidRPr="00B448F0" w:rsidRDefault="00AF507E" w:rsidP="00620F7E">
            <w:pPr>
              <w:pStyle w:val="Textkrper2"/>
              <w:tabs>
                <w:tab w:val="left" w:pos="3686"/>
              </w:tabs>
              <w:ind w:right="-337"/>
              <w:rPr>
                <w:rFonts w:ascii="Helvetica" w:hAnsi="Helvetica" w:cs="Helvetica"/>
                <w:b/>
                <w:bCs/>
                <w:sz w:val="18"/>
              </w:rPr>
            </w:pPr>
            <w:r w:rsidRPr="00B448F0">
              <w:rPr>
                <w:rFonts w:ascii="Helvetica" w:hAnsi="Helvetica" w:cs="Helvetica"/>
                <w:b/>
                <w:bCs/>
                <w:sz w:val="18"/>
              </w:rPr>
              <w:t>Presse- und Öffentlichkeitsarbeit:</w:t>
            </w:r>
          </w:p>
          <w:p w14:paraId="6DEEBF31" w14:textId="77777777" w:rsidR="00AF507E" w:rsidRPr="00B448F0" w:rsidRDefault="00AF507E" w:rsidP="00620F7E">
            <w:pPr>
              <w:pStyle w:val="Textkrper2"/>
              <w:tabs>
                <w:tab w:val="left" w:pos="3686"/>
              </w:tabs>
              <w:ind w:right="-337"/>
              <w:rPr>
                <w:rFonts w:ascii="Helvetica" w:hAnsi="Helvetica" w:cs="Helvetica"/>
                <w:sz w:val="18"/>
              </w:rPr>
            </w:pPr>
            <w:r w:rsidRPr="00B448F0">
              <w:rPr>
                <w:rFonts w:ascii="Helvetica" w:hAnsi="Helvetica" w:cs="Helvetica"/>
                <w:sz w:val="18"/>
              </w:rPr>
              <w:t>Uwe Pagel – Press’n’Relations GmbH</w:t>
            </w:r>
          </w:p>
          <w:p w14:paraId="7B29A38C" w14:textId="77777777" w:rsidR="00AF507E" w:rsidRPr="00B448F0" w:rsidRDefault="00AF507E" w:rsidP="00620F7E">
            <w:pPr>
              <w:pStyle w:val="Textkrper2"/>
              <w:tabs>
                <w:tab w:val="left" w:pos="3686"/>
              </w:tabs>
              <w:ind w:right="-337"/>
              <w:rPr>
                <w:rFonts w:ascii="Helvetica" w:hAnsi="Helvetica" w:cs="Helvetica"/>
                <w:sz w:val="18"/>
                <w:lang w:val="it-IT"/>
              </w:rPr>
            </w:pPr>
            <w:proofErr w:type="spellStart"/>
            <w:r w:rsidRPr="00B448F0">
              <w:rPr>
                <w:rFonts w:ascii="Helvetica" w:hAnsi="Helvetica" w:cs="Helvetica"/>
                <w:sz w:val="18"/>
                <w:lang w:val="it-IT"/>
              </w:rPr>
              <w:t>Magirusstraße</w:t>
            </w:r>
            <w:proofErr w:type="spellEnd"/>
            <w:r w:rsidRPr="00B448F0">
              <w:rPr>
                <w:rFonts w:ascii="Helvetica" w:hAnsi="Helvetica" w:cs="Helvetica"/>
                <w:sz w:val="18"/>
                <w:lang w:val="it-IT"/>
              </w:rPr>
              <w:t xml:space="preserve"> 33 </w:t>
            </w:r>
            <w:r w:rsidR="00227E42" w:rsidRPr="00B448F0">
              <w:rPr>
                <w:rFonts w:ascii="Helvetica" w:hAnsi="Helvetica" w:cs="Helvetica"/>
                <w:sz w:val="18"/>
                <w:lang w:val="it-IT"/>
              </w:rPr>
              <w:t>–</w:t>
            </w:r>
            <w:r w:rsidRPr="00B448F0">
              <w:rPr>
                <w:rFonts w:ascii="Helvetica" w:hAnsi="Helvetica" w:cs="Helvetica"/>
                <w:sz w:val="18"/>
                <w:lang w:val="it-IT"/>
              </w:rPr>
              <w:t xml:space="preserve"> D-89077 </w:t>
            </w:r>
            <w:proofErr w:type="spellStart"/>
            <w:r w:rsidRPr="00B448F0">
              <w:rPr>
                <w:rFonts w:ascii="Helvetica" w:hAnsi="Helvetica" w:cs="Helvetica"/>
                <w:sz w:val="18"/>
                <w:lang w:val="it-IT"/>
              </w:rPr>
              <w:t>Ulm</w:t>
            </w:r>
            <w:proofErr w:type="spellEnd"/>
          </w:p>
          <w:p w14:paraId="07742FAB" w14:textId="77777777" w:rsidR="00AF507E" w:rsidRPr="00B448F0" w:rsidRDefault="00AF507E" w:rsidP="00620F7E">
            <w:pPr>
              <w:pStyle w:val="Textkrper2"/>
              <w:tabs>
                <w:tab w:val="left" w:pos="3686"/>
              </w:tabs>
              <w:ind w:right="-337"/>
              <w:rPr>
                <w:rFonts w:ascii="Helvetica" w:hAnsi="Helvetica" w:cs="Helvetica"/>
                <w:sz w:val="18"/>
                <w:lang w:val="it-IT"/>
              </w:rPr>
            </w:pPr>
            <w:r w:rsidRPr="00B448F0">
              <w:rPr>
                <w:rFonts w:ascii="Helvetica" w:hAnsi="Helvetica" w:cs="Helvetica"/>
                <w:sz w:val="18"/>
                <w:lang w:val="it-IT"/>
              </w:rPr>
              <w:t xml:space="preserve">Tel.: +49.731.962 87-29 </w:t>
            </w:r>
            <w:r w:rsidR="00227E42" w:rsidRPr="00B448F0">
              <w:rPr>
                <w:rFonts w:ascii="Helvetica" w:hAnsi="Helvetica" w:cs="Helvetica"/>
                <w:sz w:val="18"/>
                <w:lang w:val="it-IT"/>
              </w:rPr>
              <w:t>–</w:t>
            </w:r>
            <w:r w:rsidRPr="00B448F0">
              <w:rPr>
                <w:rFonts w:ascii="Helvetica" w:hAnsi="Helvetica" w:cs="Helvetica"/>
                <w:sz w:val="18"/>
                <w:lang w:val="it-IT"/>
              </w:rPr>
              <w:t xml:space="preserve"> Fax: +49.731.962 87-97</w:t>
            </w:r>
          </w:p>
          <w:p w14:paraId="0F5565B3" w14:textId="77777777" w:rsidR="00AF507E" w:rsidRPr="00B448F0" w:rsidRDefault="00AF507E" w:rsidP="00620F7E">
            <w:pPr>
              <w:pStyle w:val="Textkrper2"/>
              <w:tabs>
                <w:tab w:val="left" w:pos="3686"/>
              </w:tabs>
              <w:ind w:right="-337"/>
              <w:rPr>
                <w:rFonts w:ascii="Helvetica" w:hAnsi="Helvetica"/>
                <w:sz w:val="18"/>
                <w:lang w:val="it-IT"/>
              </w:rPr>
            </w:pPr>
            <w:proofErr w:type="spellStart"/>
            <w:r w:rsidRPr="00B448F0">
              <w:rPr>
                <w:rFonts w:ascii="Helvetica" w:hAnsi="Helvetica" w:cs="Helvetica"/>
                <w:sz w:val="18"/>
                <w:lang w:val="it-IT"/>
              </w:rPr>
              <w:t>upa</w:t>
            </w:r>
            <w:proofErr w:type="spellEnd"/>
            <w:r w:rsidRPr="00B448F0">
              <w:rPr>
                <w:rFonts w:ascii="Helvetica" w:hAnsi="Helvetica" w:cs="Helvetica"/>
                <w:sz w:val="18"/>
                <w:lang w:val="it-IT"/>
              </w:rPr>
              <w:t>(</w:t>
            </w:r>
            <w:proofErr w:type="spellStart"/>
            <w:r w:rsidRPr="00B448F0">
              <w:rPr>
                <w:rFonts w:ascii="Helvetica" w:hAnsi="Helvetica" w:cs="Helvetica"/>
                <w:sz w:val="18"/>
                <w:lang w:val="it-IT"/>
              </w:rPr>
              <w:t>at</w:t>
            </w:r>
            <w:proofErr w:type="spellEnd"/>
            <w:r w:rsidRPr="00B448F0">
              <w:rPr>
                <w:rFonts w:ascii="Helvetica" w:hAnsi="Helvetica" w:cs="Helvetica"/>
                <w:sz w:val="18"/>
                <w:lang w:val="it-IT"/>
              </w:rPr>
              <w:t xml:space="preserve">)press-n-relations.de </w:t>
            </w:r>
            <w:r w:rsidR="00227E42" w:rsidRPr="00B448F0">
              <w:rPr>
                <w:rFonts w:ascii="Helvetica" w:hAnsi="Helvetica" w:cs="Helvetica"/>
                <w:sz w:val="18"/>
                <w:lang w:val="it-IT"/>
              </w:rPr>
              <w:t>–</w:t>
            </w:r>
            <w:r w:rsidRPr="00B448F0">
              <w:rPr>
                <w:rFonts w:ascii="Helvetica" w:hAnsi="Helvetica" w:cs="Helvetica"/>
                <w:sz w:val="18"/>
                <w:lang w:val="it-IT"/>
              </w:rPr>
              <w:t xml:space="preserve"> www.press-n-relations.de</w:t>
            </w:r>
          </w:p>
        </w:tc>
      </w:tr>
    </w:tbl>
    <w:p w14:paraId="4A7B1951" w14:textId="77777777" w:rsidR="00AF507E" w:rsidRPr="00B448F0" w:rsidRDefault="00AF507E" w:rsidP="00620F7E">
      <w:pPr>
        <w:pStyle w:val="Kopfzeile"/>
        <w:tabs>
          <w:tab w:val="left" w:pos="3686"/>
        </w:tabs>
        <w:spacing w:line="288" w:lineRule="auto"/>
        <w:ind w:right="-337"/>
        <w:rPr>
          <w:rFonts w:ascii="Helvetica" w:hAnsi="Helvetica" w:cs="Helvetica"/>
          <w:sz w:val="18"/>
          <w:lang w:val="it-IT"/>
        </w:rPr>
      </w:pPr>
    </w:p>
    <w:p w14:paraId="0C776841" w14:textId="12D13F68" w:rsidR="009C309C" w:rsidRPr="00B448F0" w:rsidRDefault="009C309C" w:rsidP="00620F7E">
      <w:pPr>
        <w:pStyle w:val="Kopfzeile"/>
        <w:tabs>
          <w:tab w:val="left" w:pos="3686"/>
          <w:tab w:val="right" w:pos="8789"/>
        </w:tabs>
        <w:spacing w:line="288" w:lineRule="auto"/>
        <w:ind w:right="-337"/>
        <w:rPr>
          <w:rFonts w:ascii="Helvetica" w:hAnsi="Helvetica"/>
          <w:color w:val="000000"/>
          <w:sz w:val="18"/>
        </w:rPr>
      </w:pPr>
      <w:r w:rsidRPr="00B448F0">
        <w:rPr>
          <w:rFonts w:ascii="Helvetica" w:hAnsi="Helvetica"/>
          <w:color w:val="000000"/>
          <w:sz w:val="18"/>
        </w:rPr>
        <w:t xml:space="preserve">MARVECS steht für Marketing, Vertrieb, Consulting und Services. Entlang dieser Prozesskette entwickelt der Pharmadienstleister mit Sitz in Ulm seit 1999 integrierte Vertriebs- und Marketing-Konzepte für Unternehmen der </w:t>
      </w:r>
      <w:proofErr w:type="spellStart"/>
      <w:r w:rsidRPr="00B448F0">
        <w:rPr>
          <w:rFonts w:ascii="Helvetica" w:hAnsi="Helvetica"/>
          <w:color w:val="000000"/>
          <w:sz w:val="18"/>
        </w:rPr>
        <w:t>Healthcare</w:t>
      </w:r>
      <w:proofErr w:type="spellEnd"/>
      <w:r w:rsidRPr="00B448F0">
        <w:rPr>
          <w:rFonts w:ascii="Helvetica" w:hAnsi="Helvetica"/>
          <w:color w:val="000000"/>
          <w:sz w:val="18"/>
        </w:rPr>
        <w:t xml:space="preserve">-Branche. Zum Leistungsspektrum zählen neben der klassischen </w:t>
      </w:r>
      <w:proofErr w:type="spellStart"/>
      <w:r w:rsidRPr="00B448F0">
        <w:rPr>
          <w:rFonts w:ascii="Helvetica" w:hAnsi="Helvetica"/>
          <w:color w:val="000000"/>
          <w:sz w:val="18"/>
        </w:rPr>
        <w:t>Vakanzbesetzung</w:t>
      </w:r>
      <w:proofErr w:type="spellEnd"/>
      <w:r w:rsidRPr="00B448F0">
        <w:rPr>
          <w:rFonts w:ascii="Helvetica" w:hAnsi="Helvetica"/>
          <w:color w:val="000000"/>
          <w:sz w:val="18"/>
        </w:rPr>
        <w:t xml:space="preserve"> die Bereitstellung exklusiver oder geteilter Außendienst-Teams ebenso wie Apotheken-Services oder </w:t>
      </w:r>
      <w:proofErr w:type="spellStart"/>
      <w:r w:rsidRPr="00B448F0">
        <w:rPr>
          <w:rFonts w:ascii="Helvetica" w:hAnsi="Helvetica"/>
          <w:color w:val="000000"/>
          <w:sz w:val="18"/>
        </w:rPr>
        <w:t>Adherence</w:t>
      </w:r>
      <w:proofErr w:type="spellEnd"/>
      <w:r w:rsidRPr="00B448F0">
        <w:rPr>
          <w:rFonts w:ascii="Helvetica" w:hAnsi="Helvetica"/>
          <w:color w:val="000000"/>
          <w:sz w:val="18"/>
        </w:rPr>
        <w:t>-Programme. Mit dem Multi-Channel-Ansatz „Ve</w:t>
      </w:r>
      <w:r w:rsidRPr="00B448F0">
        <w:rPr>
          <w:rFonts w:ascii="Helvetica" w:hAnsi="Helvetica"/>
          <w:color w:val="000000"/>
          <w:sz w:val="18"/>
        </w:rPr>
        <w:t>r</w:t>
      </w:r>
      <w:r w:rsidRPr="00B448F0">
        <w:rPr>
          <w:rFonts w:ascii="Helvetica" w:hAnsi="Helvetica"/>
          <w:color w:val="000000"/>
          <w:sz w:val="18"/>
        </w:rPr>
        <w:t>trieb 3.0“ bietet MARVECS Lösungen, die dem veränderten Kommunikationsverhalten und den individuellen Ansprüchen der jeweiligen Zielgruppe – vom Arzt über den Patienten bis hin zu Ap</w:t>
      </w:r>
      <w:r w:rsidRPr="00B448F0">
        <w:rPr>
          <w:rFonts w:ascii="Helvetica" w:hAnsi="Helvetica"/>
          <w:color w:val="000000"/>
          <w:sz w:val="18"/>
        </w:rPr>
        <w:t>o</w:t>
      </w:r>
      <w:r w:rsidRPr="00B448F0">
        <w:rPr>
          <w:rFonts w:ascii="Helvetica" w:hAnsi="Helvetica"/>
          <w:color w:val="000000"/>
          <w:sz w:val="18"/>
        </w:rPr>
        <w:t xml:space="preserve">theken, Kliniken oder Kassen – gerecht werden. Auch mit dem Outsourcing-Angebot der </w:t>
      </w:r>
      <w:proofErr w:type="spellStart"/>
      <w:r w:rsidRPr="00B448F0">
        <w:rPr>
          <w:rFonts w:ascii="Helvetica" w:hAnsi="Helvetica"/>
          <w:color w:val="000000"/>
          <w:sz w:val="18"/>
        </w:rPr>
        <w:t>Managed</w:t>
      </w:r>
      <w:proofErr w:type="spellEnd"/>
      <w:r w:rsidRPr="00B448F0">
        <w:rPr>
          <w:rFonts w:ascii="Helvetica" w:hAnsi="Helvetica"/>
          <w:color w:val="000000"/>
          <w:sz w:val="18"/>
        </w:rPr>
        <w:t xml:space="preserve"> Service Organisation MSO setzte MARVECS neue Standards im sich wandelnden Pharmamarkt. Deutschlandweit betreut das Unternehmen mit rund 500 Mitarbeitern mehr als 40 Kunden</w:t>
      </w:r>
      <w:r w:rsidR="00FE6F60">
        <w:rPr>
          <w:rFonts w:ascii="Helvetica" w:hAnsi="Helvetica"/>
          <w:color w:val="000000"/>
          <w:sz w:val="18"/>
        </w:rPr>
        <w:t>.</w:t>
      </w:r>
    </w:p>
    <w:p w14:paraId="6F870227" w14:textId="4C7A5764" w:rsidR="00AF507E" w:rsidRPr="00B448F0" w:rsidRDefault="00AF507E" w:rsidP="00620F7E">
      <w:pPr>
        <w:pStyle w:val="Kopfzeile"/>
        <w:tabs>
          <w:tab w:val="clear" w:pos="9072"/>
          <w:tab w:val="left" w:pos="3686"/>
          <w:tab w:val="right" w:pos="8789"/>
        </w:tabs>
        <w:spacing w:line="288" w:lineRule="auto"/>
        <w:ind w:right="-337"/>
        <w:rPr>
          <w:rFonts w:ascii="Helvetica" w:hAnsi="Helvetica" w:cs="Helvetica"/>
          <w:sz w:val="18"/>
        </w:rPr>
      </w:pPr>
    </w:p>
    <w:sectPr w:rsidR="00AF507E" w:rsidRPr="00B448F0" w:rsidSect="00866B7D">
      <w:headerReference w:type="default" r:id="rId11"/>
      <w:type w:val="continuous"/>
      <w:pgSz w:w="11899" w:h="16838"/>
      <w:pgMar w:top="3510" w:right="2912" w:bottom="1021"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462471" w14:textId="77777777" w:rsidR="00A8117C" w:rsidRDefault="00A8117C">
      <w:r>
        <w:separator/>
      </w:r>
    </w:p>
  </w:endnote>
  <w:endnote w:type="continuationSeparator" w:id="0">
    <w:p w14:paraId="7D8A7AA9" w14:textId="77777777" w:rsidR="00A8117C" w:rsidRDefault="00A81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B8EBAC" w14:textId="77777777" w:rsidR="00A8117C" w:rsidRDefault="00A8117C">
      <w:r>
        <w:separator/>
      </w:r>
    </w:p>
  </w:footnote>
  <w:footnote w:type="continuationSeparator" w:id="0">
    <w:p w14:paraId="1907168B" w14:textId="77777777" w:rsidR="00A8117C" w:rsidRDefault="00A811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9E5231" w14:textId="54325058" w:rsidR="00A8117C" w:rsidRDefault="00A8117C" w:rsidP="00942617">
    <w:pPr>
      <w:ind w:right="-1332"/>
      <w:jc w:val="right"/>
    </w:pPr>
    <w:r>
      <w:rPr>
        <w:noProof/>
        <w:spacing w:val="60"/>
      </w:rPr>
      <w:drawing>
        <wp:anchor distT="0" distB="0" distL="114300" distR="114300" simplePos="0" relativeHeight="251658240" behindDoc="0" locked="0" layoutInCell="1" allowOverlap="1" wp14:anchorId="1E167AEB" wp14:editId="0236A112">
          <wp:simplePos x="0" y="0"/>
          <wp:positionH relativeFrom="column">
            <wp:posOffset>3935095</wp:posOffset>
          </wp:positionH>
          <wp:positionV relativeFrom="paragraph">
            <wp:posOffset>-57150</wp:posOffset>
          </wp:positionV>
          <wp:extent cx="1779905" cy="800100"/>
          <wp:effectExtent l="0" t="0" r="0" b="12700"/>
          <wp:wrapTight wrapText="bothSides">
            <wp:wrapPolygon edited="0">
              <wp:start x="0" y="0"/>
              <wp:lineTo x="0" y="21257"/>
              <wp:lineTo x="21269" y="21257"/>
              <wp:lineTo x="21269" y="0"/>
              <wp:lineTo x="0" y="0"/>
            </wp:wrapPolygon>
          </wp:wrapTight>
          <wp:docPr id="1" name="Bild 1" descr="PNR Kunden:Kunden L-S:MVC.KDaten:MVC-Fotos:2015-Logo-Marvecs-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VC.KDaten:MVC-Fotos:2015-Logo-Marvecs-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9905"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CC3ECF4" w14:textId="33580E88" w:rsidR="00A8117C" w:rsidRDefault="00A8117C">
    <w:pPr>
      <w:rPr>
        <w:sz w:val="32"/>
      </w:rPr>
    </w:pPr>
  </w:p>
  <w:p w14:paraId="63662D99" w14:textId="77777777" w:rsidR="00A8117C" w:rsidRDefault="00A8117C" w:rsidP="001515CF">
    <w:pPr>
      <w:rPr>
        <w:sz w:val="32"/>
      </w:rPr>
    </w:pPr>
  </w:p>
  <w:p w14:paraId="16A24D74" w14:textId="77777777" w:rsidR="00A8117C" w:rsidRPr="001515CF" w:rsidRDefault="00A8117C" w:rsidP="001515CF">
    <w:pPr>
      <w:rPr>
        <w:sz w:val="32"/>
      </w:rPr>
    </w:pPr>
  </w:p>
  <w:p w14:paraId="7BEEE3B3" w14:textId="77777777" w:rsidR="00A8117C" w:rsidRDefault="00A8117C">
    <w:pPr>
      <w:pStyle w:val="berschrift1"/>
      <w:rPr>
        <w:spacing w:val="60"/>
        <w:lang w:val="it-IT"/>
      </w:rPr>
    </w:pPr>
  </w:p>
  <w:p w14:paraId="61F02211" w14:textId="4C67BAB3" w:rsidR="00A8117C" w:rsidRPr="00B12E2C" w:rsidRDefault="00A8117C">
    <w:pPr>
      <w:pStyle w:val="berschrift1"/>
      <w:rPr>
        <w:spacing w:val="60"/>
        <w:lang w:val="it-IT"/>
      </w:rPr>
    </w:pPr>
    <w:r w:rsidRPr="00B12E2C">
      <w:rPr>
        <w:spacing w:val="60"/>
        <w:lang w:val="it-IT"/>
      </w:rPr>
      <w:t xml:space="preserve">P r e s </w:t>
    </w:r>
    <w:proofErr w:type="spellStart"/>
    <w:r w:rsidRPr="00B12E2C">
      <w:rPr>
        <w:spacing w:val="60"/>
        <w:lang w:val="it-IT"/>
      </w:rPr>
      <w:t>s</w:t>
    </w:r>
    <w:proofErr w:type="spell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13E3719"/>
    <w:multiLevelType w:val="hybridMultilevel"/>
    <w:tmpl w:val="026AF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62E1"/>
    <w:rsid w:val="0000690F"/>
    <w:rsid w:val="000122E3"/>
    <w:rsid w:val="00015D8C"/>
    <w:rsid w:val="00020E9E"/>
    <w:rsid w:val="000219FE"/>
    <w:rsid w:val="000240CA"/>
    <w:rsid w:val="000273D6"/>
    <w:rsid w:val="0003008D"/>
    <w:rsid w:val="00032144"/>
    <w:rsid w:val="000331B2"/>
    <w:rsid w:val="00034155"/>
    <w:rsid w:val="00035702"/>
    <w:rsid w:val="00036267"/>
    <w:rsid w:val="0003654B"/>
    <w:rsid w:val="000368D9"/>
    <w:rsid w:val="00036A1C"/>
    <w:rsid w:val="00036D15"/>
    <w:rsid w:val="00046D19"/>
    <w:rsid w:val="00055158"/>
    <w:rsid w:val="000576AC"/>
    <w:rsid w:val="00060718"/>
    <w:rsid w:val="00063CF8"/>
    <w:rsid w:val="000669A9"/>
    <w:rsid w:val="00066E25"/>
    <w:rsid w:val="00067E01"/>
    <w:rsid w:val="000708FC"/>
    <w:rsid w:val="00070D7C"/>
    <w:rsid w:val="00080FBB"/>
    <w:rsid w:val="0008156A"/>
    <w:rsid w:val="0009286B"/>
    <w:rsid w:val="00094D4B"/>
    <w:rsid w:val="000A023C"/>
    <w:rsid w:val="000A0BCF"/>
    <w:rsid w:val="000A1C8F"/>
    <w:rsid w:val="000A2B35"/>
    <w:rsid w:val="000A5760"/>
    <w:rsid w:val="000B3719"/>
    <w:rsid w:val="000B3A7F"/>
    <w:rsid w:val="000B4620"/>
    <w:rsid w:val="000B5A5F"/>
    <w:rsid w:val="000B6051"/>
    <w:rsid w:val="000B7FE4"/>
    <w:rsid w:val="000C0D2A"/>
    <w:rsid w:val="000C0EB8"/>
    <w:rsid w:val="000C1E65"/>
    <w:rsid w:val="000C65F2"/>
    <w:rsid w:val="000D0DF4"/>
    <w:rsid w:val="000D0E1B"/>
    <w:rsid w:val="000D29F9"/>
    <w:rsid w:val="000D3AE5"/>
    <w:rsid w:val="000D69C3"/>
    <w:rsid w:val="000E0E7A"/>
    <w:rsid w:val="000E5235"/>
    <w:rsid w:val="000E5B55"/>
    <w:rsid w:val="000E7295"/>
    <w:rsid w:val="000E7547"/>
    <w:rsid w:val="000E7AD2"/>
    <w:rsid w:val="000F2D2E"/>
    <w:rsid w:val="000F45CB"/>
    <w:rsid w:val="00100EC1"/>
    <w:rsid w:val="001033FE"/>
    <w:rsid w:val="00106AB7"/>
    <w:rsid w:val="0011022A"/>
    <w:rsid w:val="0011076B"/>
    <w:rsid w:val="00121421"/>
    <w:rsid w:val="001224A3"/>
    <w:rsid w:val="00131B6E"/>
    <w:rsid w:val="0013407F"/>
    <w:rsid w:val="00135916"/>
    <w:rsid w:val="00136529"/>
    <w:rsid w:val="00137350"/>
    <w:rsid w:val="00137F6F"/>
    <w:rsid w:val="001405ED"/>
    <w:rsid w:val="001420D0"/>
    <w:rsid w:val="00145454"/>
    <w:rsid w:val="001515CF"/>
    <w:rsid w:val="00151C80"/>
    <w:rsid w:val="00152DF3"/>
    <w:rsid w:val="001535C8"/>
    <w:rsid w:val="001561E7"/>
    <w:rsid w:val="00156B1C"/>
    <w:rsid w:val="00157CB0"/>
    <w:rsid w:val="0016000E"/>
    <w:rsid w:val="00163734"/>
    <w:rsid w:val="00170511"/>
    <w:rsid w:val="00173A79"/>
    <w:rsid w:val="001813AC"/>
    <w:rsid w:val="00181C05"/>
    <w:rsid w:val="00190144"/>
    <w:rsid w:val="00191F19"/>
    <w:rsid w:val="0019234E"/>
    <w:rsid w:val="001950F2"/>
    <w:rsid w:val="00195693"/>
    <w:rsid w:val="001A2D0B"/>
    <w:rsid w:val="001A60F8"/>
    <w:rsid w:val="001A659B"/>
    <w:rsid w:val="001A7369"/>
    <w:rsid w:val="001B0437"/>
    <w:rsid w:val="001B2137"/>
    <w:rsid w:val="001B371E"/>
    <w:rsid w:val="001B599D"/>
    <w:rsid w:val="001C00B4"/>
    <w:rsid w:val="001C3998"/>
    <w:rsid w:val="001C44E5"/>
    <w:rsid w:val="001C4EEB"/>
    <w:rsid w:val="001D134C"/>
    <w:rsid w:val="001D31D9"/>
    <w:rsid w:val="001D3E97"/>
    <w:rsid w:val="001D584E"/>
    <w:rsid w:val="001D5EC2"/>
    <w:rsid w:val="001D727E"/>
    <w:rsid w:val="001E0F1E"/>
    <w:rsid w:val="001E21C9"/>
    <w:rsid w:val="001E2C48"/>
    <w:rsid w:val="001E3400"/>
    <w:rsid w:val="001E3DB7"/>
    <w:rsid w:val="001F5E55"/>
    <w:rsid w:val="00201061"/>
    <w:rsid w:val="002018CC"/>
    <w:rsid w:val="00201950"/>
    <w:rsid w:val="002103E7"/>
    <w:rsid w:val="0021069F"/>
    <w:rsid w:val="0021687E"/>
    <w:rsid w:val="00220283"/>
    <w:rsid w:val="00220DA5"/>
    <w:rsid w:val="00221699"/>
    <w:rsid w:val="00225507"/>
    <w:rsid w:val="00225F45"/>
    <w:rsid w:val="0022627C"/>
    <w:rsid w:val="002268EC"/>
    <w:rsid w:val="00227E42"/>
    <w:rsid w:val="002301D4"/>
    <w:rsid w:val="00230E0A"/>
    <w:rsid w:val="00232601"/>
    <w:rsid w:val="002370EB"/>
    <w:rsid w:val="002410AA"/>
    <w:rsid w:val="002447AE"/>
    <w:rsid w:val="002463BB"/>
    <w:rsid w:val="00251135"/>
    <w:rsid w:val="00252EA7"/>
    <w:rsid w:val="00255416"/>
    <w:rsid w:val="0026222C"/>
    <w:rsid w:val="00276559"/>
    <w:rsid w:val="00277CFE"/>
    <w:rsid w:val="00285486"/>
    <w:rsid w:val="002916A8"/>
    <w:rsid w:val="00292BBB"/>
    <w:rsid w:val="00294B58"/>
    <w:rsid w:val="002A0752"/>
    <w:rsid w:val="002A507D"/>
    <w:rsid w:val="002A5513"/>
    <w:rsid w:val="002A6392"/>
    <w:rsid w:val="002B6FA4"/>
    <w:rsid w:val="002C2BC6"/>
    <w:rsid w:val="002D2D3C"/>
    <w:rsid w:val="002D2DB3"/>
    <w:rsid w:val="002D41E1"/>
    <w:rsid w:val="002D61D3"/>
    <w:rsid w:val="002D7669"/>
    <w:rsid w:val="002E0A4F"/>
    <w:rsid w:val="002E2854"/>
    <w:rsid w:val="002E30C5"/>
    <w:rsid w:val="002E56E6"/>
    <w:rsid w:val="002F0498"/>
    <w:rsid w:val="002F0D92"/>
    <w:rsid w:val="002F1362"/>
    <w:rsid w:val="003000DF"/>
    <w:rsid w:val="00311E02"/>
    <w:rsid w:val="00313EAD"/>
    <w:rsid w:val="00313FB4"/>
    <w:rsid w:val="00314E46"/>
    <w:rsid w:val="003174E3"/>
    <w:rsid w:val="00322E36"/>
    <w:rsid w:val="00325F49"/>
    <w:rsid w:val="003263C6"/>
    <w:rsid w:val="00326F1E"/>
    <w:rsid w:val="0032713B"/>
    <w:rsid w:val="003318CB"/>
    <w:rsid w:val="00333653"/>
    <w:rsid w:val="003350B0"/>
    <w:rsid w:val="00336373"/>
    <w:rsid w:val="003366E9"/>
    <w:rsid w:val="0034039A"/>
    <w:rsid w:val="003431F2"/>
    <w:rsid w:val="00343EC0"/>
    <w:rsid w:val="00344B19"/>
    <w:rsid w:val="00347505"/>
    <w:rsid w:val="003504A1"/>
    <w:rsid w:val="00351DB7"/>
    <w:rsid w:val="00353457"/>
    <w:rsid w:val="00353821"/>
    <w:rsid w:val="00354459"/>
    <w:rsid w:val="00354511"/>
    <w:rsid w:val="00357598"/>
    <w:rsid w:val="003575B2"/>
    <w:rsid w:val="00360419"/>
    <w:rsid w:val="00362581"/>
    <w:rsid w:val="00380F8B"/>
    <w:rsid w:val="00385FAE"/>
    <w:rsid w:val="00386623"/>
    <w:rsid w:val="003A419B"/>
    <w:rsid w:val="003A50C2"/>
    <w:rsid w:val="003A74A2"/>
    <w:rsid w:val="003B0D0E"/>
    <w:rsid w:val="003B2193"/>
    <w:rsid w:val="003B3692"/>
    <w:rsid w:val="003B6ABC"/>
    <w:rsid w:val="003C068D"/>
    <w:rsid w:val="003C37DA"/>
    <w:rsid w:val="003C3C65"/>
    <w:rsid w:val="003C3E41"/>
    <w:rsid w:val="003C5CC6"/>
    <w:rsid w:val="003D5BCF"/>
    <w:rsid w:val="003D6AEF"/>
    <w:rsid w:val="003D6B18"/>
    <w:rsid w:val="003D7D73"/>
    <w:rsid w:val="003E5B37"/>
    <w:rsid w:val="003E68B6"/>
    <w:rsid w:val="003E77DA"/>
    <w:rsid w:val="003F090F"/>
    <w:rsid w:val="003F404E"/>
    <w:rsid w:val="003F67A2"/>
    <w:rsid w:val="004049F0"/>
    <w:rsid w:val="00406301"/>
    <w:rsid w:val="00406785"/>
    <w:rsid w:val="00407884"/>
    <w:rsid w:val="00410049"/>
    <w:rsid w:val="00413576"/>
    <w:rsid w:val="00414220"/>
    <w:rsid w:val="00414300"/>
    <w:rsid w:val="00415021"/>
    <w:rsid w:val="0042216F"/>
    <w:rsid w:val="00423DC1"/>
    <w:rsid w:val="00424200"/>
    <w:rsid w:val="00433504"/>
    <w:rsid w:val="00435B59"/>
    <w:rsid w:val="00441704"/>
    <w:rsid w:val="004524C9"/>
    <w:rsid w:val="004609B3"/>
    <w:rsid w:val="00463046"/>
    <w:rsid w:val="0046505E"/>
    <w:rsid w:val="0046583F"/>
    <w:rsid w:val="00467A8F"/>
    <w:rsid w:val="00473556"/>
    <w:rsid w:val="00473D2E"/>
    <w:rsid w:val="00474816"/>
    <w:rsid w:val="00475CC7"/>
    <w:rsid w:val="00476E37"/>
    <w:rsid w:val="00481F54"/>
    <w:rsid w:val="00490BF5"/>
    <w:rsid w:val="004914C5"/>
    <w:rsid w:val="004A135A"/>
    <w:rsid w:val="004A181D"/>
    <w:rsid w:val="004A1B75"/>
    <w:rsid w:val="004A3A5E"/>
    <w:rsid w:val="004A516F"/>
    <w:rsid w:val="004A5D3F"/>
    <w:rsid w:val="004B22F7"/>
    <w:rsid w:val="004B3F10"/>
    <w:rsid w:val="004B48E3"/>
    <w:rsid w:val="004B4DAC"/>
    <w:rsid w:val="004B5239"/>
    <w:rsid w:val="004C216B"/>
    <w:rsid w:val="004C3C2F"/>
    <w:rsid w:val="004C7296"/>
    <w:rsid w:val="004D1640"/>
    <w:rsid w:val="004D504B"/>
    <w:rsid w:val="004D6A29"/>
    <w:rsid w:val="004E4267"/>
    <w:rsid w:val="004E4D29"/>
    <w:rsid w:val="004F1872"/>
    <w:rsid w:val="004F33D2"/>
    <w:rsid w:val="004F40DE"/>
    <w:rsid w:val="004F45D7"/>
    <w:rsid w:val="004F5E5D"/>
    <w:rsid w:val="004F692E"/>
    <w:rsid w:val="004F6F12"/>
    <w:rsid w:val="004F77CC"/>
    <w:rsid w:val="00503AD4"/>
    <w:rsid w:val="00503DF0"/>
    <w:rsid w:val="0050523E"/>
    <w:rsid w:val="00506538"/>
    <w:rsid w:val="005118FE"/>
    <w:rsid w:val="00511A9B"/>
    <w:rsid w:val="00512C50"/>
    <w:rsid w:val="00514181"/>
    <w:rsid w:val="00514D91"/>
    <w:rsid w:val="00516C35"/>
    <w:rsid w:val="00520442"/>
    <w:rsid w:val="005219FF"/>
    <w:rsid w:val="0052353F"/>
    <w:rsid w:val="00524757"/>
    <w:rsid w:val="00524C06"/>
    <w:rsid w:val="0052573C"/>
    <w:rsid w:val="00530A49"/>
    <w:rsid w:val="00534B06"/>
    <w:rsid w:val="005369B0"/>
    <w:rsid w:val="00541FDA"/>
    <w:rsid w:val="00543B67"/>
    <w:rsid w:val="00544B62"/>
    <w:rsid w:val="005459B6"/>
    <w:rsid w:val="0054716B"/>
    <w:rsid w:val="0055086E"/>
    <w:rsid w:val="00550D10"/>
    <w:rsid w:val="00551E50"/>
    <w:rsid w:val="00552D1D"/>
    <w:rsid w:val="00556661"/>
    <w:rsid w:val="00562A16"/>
    <w:rsid w:val="00563E0B"/>
    <w:rsid w:val="005657D2"/>
    <w:rsid w:val="0057300C"/>
    <w:rsid w:val="00576657"/>
    <w:rsid w:val="00582D3E"/>
    <w:rsid w:val="005848C7"/>
    <w:rsid w:val="00584CE6"/>
    <w:rsid w:val="00587ED5"/>
    <w:rsid w:val="005930B4"/>
    <w:rsid w:val="005934BD"/>
    <w:rsid w:val="005976F1"/>
    <w:rsid w:val="005A0D04"/>
    <w:rsid w:val="005A462C"/>
    <w:rsid w:val="005A7061"/>
    <w:rsid w:val="005B1411"/>
    <w:rsid w:val="005B71EC"/>
    <w:rsid w:val="005C2261"/>
    <w:rsid w:val="005C30D2"/>
    <w:rsid w:val="005C5BD5"/>
    <w:rsid w:val="005C5C85"/>
    <w:rsid w:val="005C5E8F"/>
    <w:rsid w:val="005C69C4"/>
    <w:rsid w:val="005D37C2"/>
    <w:rsid w:val="005D4E96"/>
    <w:rsid w:val="005D5FC6"/>
    <w:rsid w:val="005D6A0C"/>
    <w:rsid w:val="005E2F90"/>
    <w:rsid w:val="005E46CE"/>
    <w:rsid w:val="005E532F"/>
    <w:rsid w:val="005E63CA"/>
    <w:rsid w:val="005E6D42"/>
    <w:rsid w:val="005F5AEF"/>
    <w:rsid w:val="00601DAA"/>
    <w:rsid w:val="0060412C"/>
    <w:rsid w:val="00605FA0"/>
    <w:rsid w:val="00606312"/>
    <w:rsid w:val="00613F85"/>
    <w:rsid w:val="00615717"/>
    <w:rsid w:val="00615F22"/>
    <w:rsid w:val="00620F7E"/>
    <w:rsid w:val="00622E71"/>
    <w:rsid w:val="00624215"/>
    <w:rsid w:val="00624823"/>
    <w:rsid w:val="00627ACF"/>
    <w:rsid w:val="00631188"/>
    <w:rsid w:val="006344B2"/>
    <w:rsid w:val="00635E02"/>
    <w:rsid w:val="0063688D"/>
    <w:rsid w:val="00636A2A"/>
    <w:rsid w:val="00642FDF"/>
    <w:rsid w:val="00643968"/>
    <w:rsid w:val="00650379"/>
    <w:rsid w:val="006518AA"/>
    <w:rsid w:val="006552C6"/>
    <w:rsid w:val="00655E5E"/>
    <w:rsid w:val="0065694A"/>
    <w:rsid w:val="00662CE0"/>
    <w:rsid w:val="00663B37"/>
    <w:rsid w:val="00664A5F"/>
    <w:rsid w:val="00670F08"/>
    <w:rsid w:val="0067189C"/>
    <w:rsid w:val="00671D12"/>
    <w:rsid w:val="00673745"/>
    <w:rsid w:val="00674AA3"/>
    <w:rsid w:val="006754AF"/>
    <w:rsid w:val="00675ABD"/>
    <w:rsid w:val="0067713A"/>
    <w:rsid w:val="00680F85"/>
    <w:rsid w:val="00681571"/>
    <w:rsid w:val="00684D99"/>
    <w:rsid w:val="00686F1D"/>
    <w:rsid w:val="0069124D"/>
    <w:rsid w:val="00691AEC"/>
    <w:rsid w:val="00696841"/>
    <w:rsid w:val="00697E8A"/>
    <w:rsid w:val="006A1CCA"/>
    <w:rsid w:val="006A2354"/>
    <w:rsid w:val="006A5105"/>
    <w:rsid w:val="006A5737"/>
    <w:rsid w:val="006A7E70"/>
    <w:rsid w:val="006B1602"/>
    <w:rsid w:val="006B3F10"/>
    <w:rsid w:val="006B665B"/>
    <w:rsid w:val="006C24E0"/>
    <w:rsid w:val="006C376B"/>
    <w:rsid w:val="006C45A3"/>
    <w:rsid w:val="006C6240"/>
    <w:rsid w:val="006C640F"/>
    <w:rsid w:val="006D6467"/>
    <w:rsid w:val="006D74B0"/>
    <w:rsid w:val="006E260B"/>
    <w:rsid w:val="006E44BF"/>
    <w:rsid w:val="006E53A2"/>
    <w:rsid w:val="006F35B8"/>
    <w:rsid w:val="006F3F81"/>
    <w:rsid w:val="006F409E"/>
    <w:rsid w:val="006F568A"/>
    <w:rsid w:val="006F7AFD"/>
    <w:rsid w:val="00700CAA"/>
    <w:rsid w:val="007013E6"/>
    <w:rsid w:val="00701EE6"/>
    <w:rsid w:val="007031C7"/>
    <w:rsid w:val="00703996"/>
    <w:rsid w:val="00707235"/>
    <w:rsid w:val="0071146B"/>
    <w:rsid w:val="00711E50"/>
    <w:rsid w:val="00712741"/>
    <w:rsid w:val="00713755"/>
    <w:rsid w:val="00714642"/>
    <w:rsid w:val="0071594C"/>
    <w:rsid w:val="00716289"/>
    <w:rsid w:val="00722F19"/>
    <w:rsid w:val="00727EF6"/>
    <w:rsid w:val="00731316"/>
    <w:rsid w:val="0073360E"/>
    <w:rsid w:val="00735014"/>
    <w:rsid w:val="00740B71"/>
    <w:rsid w:val="00742D98"/>
    <w:rsid w:val="007438A8"/>
    <w:rsid w:val="00744A32"/>
    <w:rsid w:val="00752BC6"/>
    <w:rsid w:val="00753DB2"/>
    <w:rsid w:val="007552D3"/>
    <w:rsid w:val="00757BF9"/>
    <w:rsid w:val="00771EF7"/>
    <w:rsid w:val="007721BA"/>
    <w:rsid w:val="00773E19"/>
    <w:rsid w:val="0077463E"/>
    <w:rsid w:val="007772E6"/>
    <w:rsid w:val="00780D43"/>
    <w:rsid w:val="00782ED2"/>
    <w:rsid w:val="00782EE5"/>
    <w:rsid w:val="00786905"/>
    <w:rsid w:val="0078766B"/>
    <w:rsid w:val="007912ED"/>
    <w:rsid w:val="00795877"/>
    <w:rsid w:val="007A1FE6"/>
    <w:rsid w:val="007A43BD"/>
    <w:rsid w:val="007A57DF"/>
    <w:rsid w:val="007A7836"/>
    <w:rsid w:val="007C0875"/>
    <w:rsid w:val="007C1EAF"/>
    <w:rsid w:val="007C7F0F"/>
    <w:rsid w:val="007D21A8"/>
    <w:rsid w:val="007D313C"/>
    <w:rsid w:val="007D658F"/>
    <w:rsid w:val="007D6DF6"/>
    <w:rsid w:val="007E2DE8"/>
    <w:rsid w:val="007E70BD"/>
    <w:rsid w:val="007F11CA"/>
    <w:rsid w:val="007F1AD7"/>
    <w:rsid w:val="007F1F40"/>
    <w:rsid w:val="007F2501"/>
    <w:rsid w:val="007F2F1D"/>
    <w:rsid w:val="007F30CF"/>
    <w:rsid w:val="007F5440"/>
    <w:rsid w:val="007F6BFD"/>
    <w:rsid w:val="00800538"/>
    <w:rsid w:val="008037FF"/>
    <w:rsid w:val="00804E19"/>
    <w:rsid w:val="00807C52"/>
    <w:rsid w:val="00807F95"/>
    <w:rsid w:val="00811A34"/>
    <w:rsid w:val="00814D2D"/>
    <w:rsid w:val="0081513B"/>
    <w:rsid w:val="00825078"/>
    <w:rsid w:val="00826055"/>
    <w:rsid w:val="00830E38"/>
    <w:rsid w:val="008317F7"/>
    <w:rsid w:val="00832825"/>
    <w:rsid w:val="00832F13"/>
    <w:rsid w:val="00833EA1"/>
    <w:rsid w:val="00834312"/>
    <w:rsid w:val="0083490E"/>
    <w:rsid w:val="00840AD6"/>
    <w:rsid w:val="00857503"/>
    <w:rsid w:val="0085765F"/>
    <w:rsid w:val="008578D3"/>
    <w:rsid w:val="00861985"/>
    <w:rsid w:val="008623DD"/>
    <w:rsid w:val="00862CC4"/>
    <w:rsid w:val="0086426B"/>
    <w:rsid w:val="00865031"/>
    <w:rsid w:val="008652C4"/>
    <w:rsid w:val="00865E16"/>
    <w:rsid w:val="00866B7D"/>
    <w:rsid w:val="00870A4F"/>
    <w:rsid w:val="00874118"/>
    <w:rsid w:val="00875C9C"/>
    <w:rsid w:val="00880349"/>
    <w:rsid w:val="00884C82"/>
    <w:rsid w:val="00885F66"/>
    <w:rsid w:val="00886586"/>
    <w:rsid w:val="00890B74"/>
    <w:rsid w:val="008916A4"/>
    <w:rsid w:val="0089271C"/>
    <w:rsid w:val="0089708E"/>
    <w:rsid w:val="00897468"/>
    <w:rsid w:val="00897EF1"/>
    <w:rsid w:val="008A22B1"/>
    <w:rsid w:val="008A3ADB"/>
    <w:rsid w:val="008A59F9"/>
    <w:rsid w:val="008A7EED"/>
    <w:rsid w:val="008B48CD"/>
    <w:rsid w:val="008C0087"/>
    <w:rsid w:val="008C13DD"/>
    <w:rsid w:val="008C66B9"/>
    <w:rsid w:val="008D3FD8"/>
    <w:rsid w:val="008D57B9"/>
    <w:rsid w:val="008E005E"/>
    <w:rsid w:val="008E286D"/>
    <w:rsid w:val="008E3AA7"/>
    <w:rsid w:val="008E6313"/>
    <w:rsid w:val="008F0ABE"/>
    <w:rsid w:val="008F1B29"/>
    <w:rsid w:val="008F474A"/>
    <w:rsid w:val="0090305E"/>
    <w:rsid w:val="00903D93"/>
    <w:rsid w:val="00903F16"/>
    <w:rsid w:val="00904849"/>
    <w:rsid w:val="00905CCD"/>
    <w:rsid w:val="00914380"/>
    <w:rsid w:val="00917243"/>
    <w:rsid w:val="009203A5"/>
    <w:rsid w:val="00920CBA"/>
    <w:rsid w:val="00922829"/>
    <w:rsid w:val="00923DF1"/>
    <w:rsid w:val="009261A4"/>
    <w:rsid w:val="00931BB5"/>
    <w:rsid w:val="00933EE9"/>
    <w:rsid w:val="00937C81"/>
    <w:rsid w:val="00940DB3"/>
    <w:rsid w:val="00942617"/>
    <w:rsid w:val="009429A1"/>
    <w:rsid w:val="009433E3"/>
    <w:rsid w:val="0094375A"/>
    <w:rsid w:val="00943CC3"/>
    <w:rsid w:val="00954C93"/>
    <w:rsid w:val="00955A9E"/>
    <w:rsid w:val="00960AFE"/>
    <w:rsid w:val="00962598"/>
    <w:rsid w:val="009672FA"/>
    <w:rsid w:val="00973D15"/>
    <w:rsid w:val="00974D1C"/>
    <w:rsid w:val="00975790"/>
    <w:rsid w:val="009762AD"/>
    <w:rsid w:val="00980E42"/>
    <w:rsid w:val="00981859"/>
    <w:rsid w:val="00984D30"/>
    <w:rsid w:val="00985FFA"/>
    <w:rsid w:val="00992057"/>
    <w:rsid w:val="00994AAC"/>
    <w:rsid w:val="009A030A"/>
    <w:rsid w:val="009A08D7"/>
    <w:rsid w:val="009A1079"/>
    <w:rsid w:val="009A2E1F"/>
    <w:rsid w:val="009A39DB"/>
    <w:rsid w:val="009A3A29"/>
    <w:rsid w:val="009A4AA2"/>
    <w:rsid w:val="009A4C7E"/>
    <w:rsid w:val="009A7335"/>
    <w:rsid w:val="009A7F53"/>
    <w:rsid w:val="009B1169"/>
    <w:rsid w:val="009B1AC0"/>
    <w:rsid w:val="009B1FBE"/>
    <w:rsid w:val="009B498F"/>
    <w:rsid w:val="009B6D06"/>
    <w:rsid w:val="009B7D0D"/>
    <w:rsid w:val="009C134C"/>
    <w:rsid w:val="009C2446"/>
    <w:rsid w:val="009C309C"/>
    <w:rsid w:val="009C4098"/>
    <w:rsid w:val="009D0505"/>
    <w:rsid w:val="009D0E62"/>
    <w:rsid w:val="009D3838"/>
    <w:rsid w:val="009D43F2"/>
    <w:rsid w:val="009E1D8F"/>
    <w:rsid w:val="009E3926"/>
    <w:rsid w:val="009E59D9"/>
    <w:rsid w:val="009F00F8"/>
    <w:rsid w:val="009F1777"/>
    <w:rsid w:val="00A012A4"/>
    <w:rsid w:val="00A037C4"/>
    <w:rsid w:val="00A04032"/>
    <w:rsid w:val="00A0421C"/>
    <w:rsid w:val="00A04A02"/>
    <w:rsid w:val="00A05749"/>
    <w:rsid w:val="00A06290"/>
    <w:rsid w:val="00A11CAC"/>
    <w:rsid w:val="00A134D7"/>
    <w:rsid w:val="00A144B1"/>
    <w:rsid w:val="00A148A6"/>
    <w:rsid w:val="00A15226"/>
    <w:rsid w:val="00A15B34"/>
    <w:rsid w:val="00A165F4"/>
    <w:rsid w:val="00A20D4E"/>
    <w:rsid w:val="00A2127B"/>
    <w:rsid w:val="00A24C34"/>
    <w:rsid w:val="00A27FFC"/>
    <w:rsid w:val="00A31417"/>
    <w:rsid w:val="00A36CCF"/>
    <w:rsid w:val="00A37208"/>
    <w:rsid w:val="00A411AD"/>
    <w:rsid w:val="00A426A8"/>
    <w:rsid w:val="00A45A8E"/>
    <w:rsid w:val="00A47385"/>
    <w:rsid w:val="00A50747"/>
    <w:rsid w:val="00A50A7A"/>
    <w:rsid w:val="00A538A7"/>
    <w:rsid w:val="00A56236"/>
    <w:rsid w:val="00A564F1"/>
    <w:rsid w:val="00A571F8"/>
    <w:rsid w:val="00A607A0"/>
    <w:rsid w:val="00A61767"/>
    <w:rsid w:val="00A65E9F"/>
    <w:rsid w:val="00A717F0"/>
    <w:rsid w:val="00A75DAC"/>
    <w:rsid w:val="00A8073D"/>
    <w:rsid w:val="00A8117C"/>
    <w:rsid w:val="00A81E09"/>
    <w:rsid w:val="00A84FF2"/>
    <w:rsid w:val="00A90C3D"/>
    <w:rsid w:val="00A93B89"/>
    <w:rsid w:val="00A953F6"/>
    <w:rsid w:val="00A9570D"/>
    <w:rsid w:val="00A96132"/>
    <w:rsid w:val="00A978A6"/>
    <w:rsid w:val="00AA0E76"/>
    <w:rsid w:val="00AA2988"/>
    <w:rsid w:val="00AA4EBF"/>
    <w:rsid w:val="00AB402B"/>
    <w:rsid w:val="00AB443B"/>
    <w:rsid w:val="00AB5037"/>
    <w:rsid w:val="00AB5F91"/>
    <w:rsid w:val="00AC16BD"/>
    <w:rsid w:val="00AC39D9"/>
    <w:rsid w:val="00AC68BE"/>
    <w:rsid w:val="00AD1996"/>
    <w:rsid w:val="00AD385A"/>
    <w:rsid w:val="00AD71BA"/>
    <w:rsid w:val="00AD79F5"/>
    <w:rsid w:val="00AE3859"/>
    <w:rsid w:val="00AE3F59"/>
    <w:rsid w:val="00AE6386"/>
    <w:rsid w:val="00AE6C44"/>
    <w:rsid w:val="00AE77D4"/>
    <w:rsid w:val="00AE785B"/>
    <w:rsid w:val="00AF0C0A"/>
    <w:rsid w:val="00AF142B"/>
    <w:rsid w:val="00AF14D7"/>
    <w:rsid w:val="00AF160D"/>
    <w:rsid w:val="00AF507E"/>
    <w:rsid w:val="00AF5615"/>
    <w:rsid w:val="00AF65CF"/>
    <w:rsid w:val="00AF697B"/>
    <w:rsid w:val="00B038D3"/>
    <w:rsid w:val="00B03C37"/>
    <w:rsid w:val="00B04836"/>
    <w:rsid w:val="00B066EA"/>
    <w:rsid w:val="00B07C45"/>
    <w:rsid w:val="00B13E43"/>
    <w:rsid w:val="00B17217"/>
    <w:rsid w:val="00B17FFB"/>
    <w:rsid w:val="00B20B46"/>
    <w:rsid w:val="00B2137D"/>
    <w:rsid w:val="00B30364"/>
    <w:rsid w:val="00B33CEF"/>
    <w:rsid w:val="00B33FF7"/>
    <w:rsid w:val="00B340ED"/>
    <w:rsid w:val="00B3527C"/>
    <w:rsid w:val="00B35337"/>
    <w:rsid w:val="00B373D4"/>
    <w:rsid w:val="00B3750E"/>
    <w:rsid w:val="00B4126D"/>
    <w:rsid w:val="00B448F0"/>
    <w:rsid w:val="00B50FA9"/>
    <w:rsid w:val="00B54A0F"/>
    <w:rsid w:val="00B571C2"/>
    <w:rsid w:val="00B6404E"/>
    <w:rsid w:val="00B67CD9"/>
    <w:rsid w:val="00B73AB0"/>
    <w:rsid w:val="00B836B0"/>
    <w:rsid w:val="00B87478"/>
    <w:rsid w:val="00B91E6F"/>
    <w:rsid w:val="00B93F3B"/>
    <w:rsid w:val="00B97350"/>
    <w:rsid w:val="00BA0FAE"/>
    <w:rsid w:val="00BA1D12"/>
    <w:rsid w:val="00BA565A"/>
    <w:rsid w:val="00BB019E"/>
    <w:rsid w:val="00BC3EC8"/>
    <w:rsid w:val="00BC4F30"/>
    <w:rsid w:val="00BC6003"/>
    <w:rsid w:val="00BD4358"/>
    <w:rsid w:val="00BD5AD4"/>
    <w:rsid w:val="00BE1030"/>
    <w:rsid w:val="00BE3072"/>
    <w:rsid w:val="00BE7301"/>
    <w:rsid w:val="00BE78C6"/>
    <w:rsid w:val="00BE7CD0"/>
    <w:rsid w:val="00BF01B8"/>
    <w:rsid w:val="00BF40F9"/>
    <w:rsid w:val="00C01956"/>
    <w:rsid w:val="00C037B0"/>
    <w:rsid w:val="00C042BC"/>
    <w:rsid w:val="00C074B0"/>
    <w:rsid w:val="00C10260"/>
    <w:rsid w:val="00C10D23"/>
    <w:rsid w:val="00C125A5"/>
    <w:rsid w:val="00C12A4C"/>
    <w:rsid w:val="00C22B72"/>
    <w:rsid w:val="00C2317D"/>
    <w:rsid w:val="00C27303"/>
    <w:rsid w:val="00C27A6C"/>
    <w:rsid w:val="00C31786"/>
    <w:rsid w:val="00C33336"/>
    <w:rsid w:val="00C36DA0"/>
    <w:rsid w:val="00C4135B"/>
    <w:rsid w:val="00C47991"/>
    <w:rsid w:val="00C47E60"/>
    <w:rsid w:val="00C50815"/>
    <w:rsid w:val="00C509CF"/>
    <w:rsid w:val="00C545FA"/>
    <w:rsid w:val="00C55552"/>
    <w:rsid w:val="00C602C7"/>
    <w:rsid w:val="00C60C93"/>
    <w:rsid w:val="00C636DB"/>
    <w:rsid w:val="00C71F82"/>
    <w:rsid w:val="00C72420"/>
    <w:rsid w:val="00C76120"/>
    <w:rsid w:val="00C7644F"/>
    <w:rsid w:val="00C77945"/>
    <w:rsid w:val="00C81938"/>
    <w:rsid w:val="00C830E7"/>
    <w:rsid w:val="00C836D2"/>
    <w:rsid w:val="00C83948"/>
    <w:rsid w:val="00C877ED"/>
    <w:rsid w:val="00C94A05"/>
    <w:rsid w:val="00C96B09"/>
    <w:rsid w:val="00CA01A3"/>
    <w:rsid w:val="00CA16C4"/>
    <w:rsid w:val="00CA3F57"/>
    <w:rsid w:val="00CA6D6E"/>
    <w:rsid w:val="00CA7210"/>
    <w:rsid w:val="00CB14CE"/>
    <w:rsid w:val="00CB3F6C"/>
    <w:rsid w:val="00CB7FA7"/>
    <w:rsid w:val="00CC16A1"/>
    <w:rsid w:val="00CC3B97"/>
    <w:rsid w:val="00CC4503"/>
    <w:rsid w:val="00CC593F"/>
    <w:rsid w:val="00CC6A21"/>
    <w:rsid w:val="00CD0C8E"/>
    <w:rsid w:val="00CD19C1"/>
    <w:rsid w:val="00CD3BF7"/>
    <w:rsid w:val="00CD6B4D"/>
    <w:rsid w:val="00CD6DB4"/>
    <w:rsid w:val="00CE23B4"/>
    <w:rsid w:val="00CE5FEF"/>
    <w:rsid w:val="00CE68F4"/>
    <w:rsid w:val="00CE7F96"/>
    <w:rsid w:val="00CE7FBE"/>
    <w:rsid w:val="00CF3E73"/>
    <w:rsid w:val="00CF4901"/>
    <w:rsid w:val="00CF656D"/>
    <w:rsid w:val="00CF7985"/>
    <w:rsid w:val="00D0076D"/>
    <w:rsid w:val="00D013C3"/>
    <w:rsid w:val="00D01A77"/>
    <w:rsid w:val="00D04973"/>
    <w:rsid w:val="00D10239"/>
    <w:rsid w:val="00D108FC"/>
    <w:rsid w:val="00D109B5"/>
    <w:rsid w:val="00D10DB2"/>
    <w:rsid w:val="00D112C1"/>
    <w:rsid w:val="00D1401A"/>
    <w:rsid w:val="00D14F10"/>
    <w:rsid w:val="00D16CA5"/>
    <w:rsid w:val="00D26D25"/>
    <w:rsid w:val="00D35B80"/>
    <w:rsid w:val="00D437AD"/>
    <w:rsid w:val="00D4436A"/>
    <w:rsid w:val="00D45AE3"/>
    <w:rsid w:val="00D476DF"/>
    <w:rsid w:val="00D50B36"/>
    <w:rsid w:val="00D518FC"/>
    <w:rsid w:val="00D600C8"/>
    <w:rsid w:val="00D6183F"/>
    <w:rsid w:val="00D629B0"/>
    <w:rsid w:val="00D63643"/>
    <w:rsid w:val="00D6416F"/>
    <w:rsid w:val="00D70125"/>
    <w:rsid w:val="00D71C85"/>
    <w:rsid w:val="00D74334"/>
    <w:rsid w:val="00D76BAD"/>
    <w:rsid w:val="00D81473"/>
    <w:rsid w:val="00D82A47"/>
    <w:rsid w:val="00D83707"/>
    <w:rsid w:val="00D84DFC"/>
    <w:rsid w:val="00D85A7F"/>
    <w:rsid w:val="00D86D7D"/>
    <w:rsid w:val="00D93667"/>
    <w:rsid w:val="00DA632F"/>
    <w:rsid w:val="00DB3C66"/>
    <w:rsid w:val="00DB5702"/>
    <w:rsid w:val="00DB6584"/>
    <w:rsid w:val="00DB66B1"/>
    <w:rsid w:val="00DC2A41"/>
    <w:rsid w:val="00DC3766"/>
    <w:rsid w:val="00DC4E7A"/>
    <w:rsid w:val="00DC7ADC"/>
    <w:rsid w:val="00DD1A27"/>
    <w:rsid w:val="00DD1D30"/>
    <w:rsid w:val="00DD3896"/>
    <w:rsid w:val="00DD428D"/>
    <w:rsid w:val="00DD4C60"/>
    <w:rsid w:val="00DD5D4B"/>
    <w:rsid w:val="00DE0021"/>
    <w:rsid w:val="00DE1749"/>
    <w:rsid w:val="00DE1F7C"/>
    <w:rsid w:val="00DE2785"/>
    <w:rsid w:val="00DE6EF7"/>
    <w:rsid w:val="00DE7A21"/>
    <w:rsid w:val="00DF089E"/>
    <w:rsid w:val="00DF3DC9"/>
    <w:rsid w:val="00E00645"/>
    <w:rsid w:val="00E02E00"/>
    <w:rsid w:val="00E04AFB"/>
    <w:rsid w:val="00E07105"/>
    <w:rsid w:val="00E07789"/>
    <w:rsid w:val="00E1133F"/>
    <w:rsid w:val="00E12BF8"/>
    <w:rsid w:val="00E130B5"/>
    <w:rsid w:val="00E133E8"/>
    <w:rsid w:val="00E150F1"/>
    <w:rsid w:val="00E158B0"/>
    <w:rsid w:val="00E234D8"/>
    <w:rsid w:val="00E26B4A"/>
    <w:rsid w:val="00E27A60"/>
    <w:rsid w:val="00E31FD2"/>
    <w:rsid w:val="00E32574"/>
    <w:rsid w:val="00E32E19"/>
    <w:rsid w:val="00E3355C"/>
    <w:rsid w:val="00E37D87"/>
    <w:rsid w:val="00E4054A"/>
    <w:rsid w:val="00E41294"/>
    <w:rsid w:val="00E433FA"/>
    <w:rsid w:val="00E44D34"/>
    <w:rsid w:val="00E50F87"/>
    <w:rsid w:val="00E51127"/>
    <w:rsid w:val="00E51408"/>
    <w:rsid w:val="00E52043"/>
    <w:rsid w:val="00E52510"/>
    <w:rsid w:val="00E56138"/>
    <w:rsid w:val="00E57A6C"/>
    <w:rsid w:val="00E624C3"/>
    <w:rsid w:val="00E63F02"/>
    <w:rsid w:val="00E650B4"/>
    <w:rsid w:val="00E65AD0"/>
    <w:rsid w:val="00E675D8"/>
    <w:rsid w:val="00E719AA"/>
    <w:rsid w:val="00E7270A"/>
    <w:rsid w:val="00E749F0"/>
    <w:rsid w:val="00E74A07"/>
    <w:rsid w:val="00E753C1"/>
    <w:rsid w:val="00E76035"/>
    <w:rsid w:val="00E765DB"/>
    <w:rsid w:val="00E800A4"/>
    <w:rsid w:val="00E80690"/>
    <w:rsid w:val="00E86B9C"/>
    <w:rsid w:val="00E933BD"/>
    <w:rsid w:val="00E94BCF"/>
    <w:rsid w:val="00E9518E"/>
    <w:rsid w:val="00E96F5A"/>
    <w:rsid w:val="00EA41D2"/>
    <w:rsid w:val="00EA747B"/>
    <w:rsid w:val="00EB18FB"/>
    <w:rsid w:val="00EB1B79"/>
    <w:rsid w:val="00EB2E8A"/>
    <w:rsid w:val="00EC121C"/>
    <w:rsid w:val="00EC307B"/>
    <w:rsid w:val="00EC61B8"/>
    <w:rsid w:val="00ED114E"/>
    <w:rsid w:val="00ED4B92"/>
    <w:rsid w:val="00ED6794"/>
    <w:rsid w:val="00EE7EC4"/>
    <w:rsid w:val="00EF46CF"/>
    <w:rsid w:val="00EF57EE"/>
    <w:rsid w:val="00F0002C"/>
    <w:rsid w:val="00F0062C"/>
    <w:rsid w:val="00F016A5"/>
    <w:rsid w:val="00F04B31"/>
    <w:rsid w:val="00F058EF"/>
    <w:rsid w:val="00F05D92"/>
    <w:rsid w:val="00F0622E"/>
    <w:rsid w:val="00F075E8"/>
    <w:rsid w:val="00F076E8"/>
    <w:rsid w:val="00F10867"/>
    <w:rsid w:val="00F11DC7"/>
    <w:rsid w:val="00F177F3"/>
    <w:rsid w:val="00F22368"/>
    <w:rsid w:val="00F24803"/>
    <w:rsid w:val="00F24D30"/>
    <w:rsid w:val="00F25695"/>
    <w:rsid w:val="00F30647"/>
    <w:rsid w:val="00F33BD0"/>
    <w:rsid w:val="00F35AAD"/>
    <w:rsid w:val="00F3623A"/>
    <w:rsid w:val="00F44748"/>
    <w:rsid w:val="00F47EA0"/>
    <w:rsid w:val="00F529A6"/>
    <w:rsid w:val="00F61881"/>
    <w:rsid w:val="00F621B3"/>
    <w:rsid w:val="00F6718E"/>
    <w:rsid w:val="00F67D35"/>
    <w:rsid w:val="00F74226"/>
    <w:rsid w:val="00F7489D"/>
    <w:rsid w:val="00F76027"/>
    <w:rsid w:val="00F8102F"/>
    <w:rsid w:val="00F81152"/>
    <w:rsid w:val="00F821C3"/>
    <w:rsid w:val="00F832EB"/>
    <w:rsid w:val="00F85A34"/>
    <w:rsid w:val="00F9145F"/>
    <w:rsid w:val="00F9259E"/>
    <w:rsid w:val="00F94604"/>
    <w:rsid w:val="00F94D66"/>
    <w:rsid w:val="00F952E2"/>
    <w:rsid w:val="00F96275"/>
    <w:rsid w:val="00F97190"/>
    <w:rsid w:val="00FA00E0"/>
    <w:rsid w:val="00FA08C8"/>
    <w:rsid w:val="00FA1465"/>
    <w:rsid w:val="00FA1A80"/>
    <w:rsid w:val="00FA2E0B"/>
    <w:rsid w:val="00FA3E9F"/>
    <w:rsid w:val="00FA7334"/>
    <w:rsid w:val="00FB0A2F"/>
    <w:rsid w:val="00FB445D"/>
    <w:rsid w:val="00FB4625"/>
    <w:rsid w:val="00FB5347"/>
    <w:rsid w:val="00FB5F4C"/>
    <w:rsid w:val="00FC2F6A"/>
    <w:rsid w:val="00FC339C"/>
    <w:rsid w:val="00FC37DE"/>
    <w:rsid w:val="00FC57D8"/>
    <w:rsid w:val="00FD0C74"/>
    <w:rsid w:val="00FD2524"/>
    <w:rsid w:val="00FD332B"/>
    <w:rsid w:val="00FD4F20"/>
    <w:rsid w:val="00FD54DC"/>
    <w:rsid w:val="00FD6393"/>
    <w:rsid w:val="00FD7E7E"/>
    <w:rsid w:val="00FE2001"/>
    <w:rsid w:val="00FE3565"/>
    <w:rsid w:val="00FE4E1D"/>
    <w:rsid w:val="00FE5A2A"/>
    <w:rsid w:val="00FE6F60"/>
    <w:rsid w:val="00FE7648"/>
    <w:rsid w:val="00FF072E"/>
    <w:rsid w:val="00FF309B"/>
    <w:rsid w:val="00FF3346"/>
    <w:rsid w:val="00FF4F3F"/>
    <w:rsid w:val="00FF564E"/>
    <w:rsid w:val="00FF64F5"/>
    <w:rsid w:val="00FF7207"/>
    <w:rsid w:val="00FF781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28556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Body Text" w:uiPriority="99"/>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eichen"/>
    <w:semiHidden/>
    <w:unhideWhenUsed/>
    <w:rsid w:val="009C309C"/>
    <w:rPr>
      <w:sz w:val="20"/>
      <w:szCs w:val="20"/>
    </w:rPr>
  </w:style>
  <w:style w:type="character" w:customStyle="1" w:styleId="KommentartextZeichen">
    <w:name w:val="Kommentartext Zeiche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eichen"/>
    <w:semiHidden/>
    <w:unhideWhenUsed/>
    <w:rsid w:val="009C309C"/>
    <w:rPr>
      <w:b/>
      <w:bCs/>
    </w:rPr>
  </w:style>
  <w:style w:type="character" w:customStyle="1" w:styleId="KommentarthemaZeichen">
    <w:name w:val="Kommentarthema Zeichen"/>
    <w:basedOn w:val="KommentartextZeichen"/>
    <w:link w:val="Kommentarthema"/>
    <w:semiHidden/>
    <w:rsid w:val="009C309C"/>
    <w:rPr>
      <w:rFonts w:ascii="Helvetica" w:hAnsi="Helvetica" w:cs="Helvetica"/>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Body Text" w:uiPriority="99"/>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eichen"/>
    <w:semiHidden/>
    <w:unhideWhenUsed/>
    <w:rsid w:val="009C309C"/>
    <w:rPr>
      <w:sz w:val="20"/>
      <w:szCs w:val="20"/>
    </w:rPr>
  </w:style>
  <w:style w:type="character" w:customStyle="1" w:styleId="KommentartextZeichen">
    <w:name w:val="Kommentartext Zeiche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eichen"/>
    <w:semiHidden/>
    <w:unhideWhenUsed/>
    <w:rsid w:val="009C309C"/>
    <w:rPr>
      <w:b/>
      <w:bCs/>
    </w:rPr>
  </w:style>
  <w:style w:type="character" w:customStyle="1" w:styleId="KommentarthemaZeichen">
    <w:name w:val="Kommentarthema Zeichen"/>
    <w:basedOn w:val="KommentartextZeichen"/>
    <w:link w:val="Kommentarthema"/>
    <w:semiHidden/>
    <w:rsid w:val="009C309C"/>
    <w:rPr>
      <w:rFonts w:ascii="Helvetica" w:hAnsi="Helvetica" w:cs="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mediamid.com/AMID-PR/open.jsp?action=search&amp;query=Marvecs-MobileHealth"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1109</Words>
  <Characters>6993</Characters>
  <Application>Microsoft Macintosh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8086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Vanessa Klein</cp:lastModifiedBy>
  <cp:revision>146</cp:revision>
  <cp:lastPrinted>2016-01-27T09:25:00Z</cp:lastPrinted>
  <dcterms:created xsi:type="dcterms:W3CDTF">2015-06-23T12:13:00Z</dcterms:created>
  <dcterms:modified xsi:type="dcterms:W3CDTF">2016-03-17T10:16:00Z</dcterms:modified>
</cp:coreProperties>
</file>