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F6AE826" w14:textId="142D1A21" w:rsidR="00A60D36" w:rsidRPr="000272A4" w:rsidRDefault="00E97BA6"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Ulm</w:t>
      </w:r>
      <w:r w:rsidR="007D2880">
        <w:rPr>
          <w:rFonts w:ascii="Helvetica" w:hAnsi="Helvetica"/>
        </w:rPr>
        <w:t>, 25</w:t>
      </w:r>
      <w:r w:rsidR="00A60D36" w:rsidRPr="000272A4">
        <w:rPr>
          <w:rFonts w:ascii="Helvetica" w:hAnsi="Helvetica"/>
        </w:rPr>
        <w:t xml:space="preserve">. </w:t>
      </w:r>
      <w:r w:rsidR="00A42C60">
        <w:rPr>
          <w:rFonts w:ascii="Helvetica" w:hAnsi="Helvetica"/>
        </w:rPr>
        <w:t>Februar 2016</w:t>
      </w:r>
    </w:p>
    <w:p w14:paraId="1358B1EE" w14:textId="77777777" w:rsidR="00A60D36" w:rsidRDefault="00A60D36" w:rsidP="0080218A">
      <w:pPr>
        <w:pStyle w:val="StandardWeb"/>
        <w:shd w:val="clear" w:color="auto" w:fill="FFFFFF"/>
        <w:spacing w:before="0" w:beforeAutospacing="0" w:after="0" w:afterAutospacing="0" w:line="288" w:lineRule="auto"/>
        <w:ind w:right="1126"/>
        <w:rPr>
          <w:rFonts w:ascii="Helvetica" w:hAnsi="Helvetica"/>
        </w:rPr>
      </w:pPr>
    </w:p>
    <w:p w14:paraId="2946B211" w14:textId="77777777" w:rsidR="00AF553A" w:rsidRDefault="00AF553A" w:rsidP="0080218A">
      <w:pPr>
        <w:pStyle w:val="StandardWeb"/>
        <w:shd w:val="clear" w:color="auto" w:fill="FFFFFF"/>
        <w:spacing w:before="0" w:beforeAutospacing="0" w:after="0" w:afterAutospacing="0" w:line="288" w:lineRule="auto"/>
        <w:ind w:right="1126"/>
        <w:rPr>
          <w:rFonts w:ascii="Helvetica" w:hAnsi="Helvetica"/>
        </w:rPr>
      </w:pPr>
    </w:p>
    <w:p w14:paraId="740F0338" w14:textId="3865DE5D" w:rsidR="0076165D" w:rsidRDefault="004C4CA7" w:rsidP="00AF2F72">
      <w:pPr>
        <w:pStyle w:val="StandardWeb"/>
        <w:shd w:val="clear" w:color="auto" w:fill="FFFFFF"/>
        <w:spacing w:before="0" w:beforeAutospacing="0" w:after="0" w:afterAutospacing="0" w:line="288" w:lineRule="auto"/>
        <w:ind w:right="1126"/>
        <w:rPr>
          <w:rFonts w:ascii="Helvetica" w:hAnsi="Helvetica" w:cs="Helvetica"/>
          <w:b/>
          <w:iCs/>
          <w:sz w:val="28"/>
          <w:szCs w:val="28"/>
        </w:rPr>
      </w:pPr>
      <w:r>
        <w:rPr>
          <w:rFonts w:ascii="Helvetica" w:hAnsi="Helvetica" w:cs="Helvetica"/>
          <w:b/>
          <w:iCs/>
          <w:sz w:val="28"/>
          <w:szCs w:val="28"/>
        </w:rPr>
        <w:t>Korrosionsbeständige</w:t>
      </w:r>
      <w:r w:rsidR="002E769C">
        <w:rPr>
          <w:rFonts w:ascii="Helvetica" w:hAnsi="Helvetica" w:cs="Helvetica"/>
          <w:b/>
          <w:iCs/>
          <w:sz w:val="28"/>
          <w:szCs w:val="28"/>
        </w:rPr>
        <w:t xml:space="preserve"> </w:t>
      </w:r>
      <w:r w:rsidR="00F66EE0">
        <w:rPr>
          <w:rFonts w:ascii="Helvetica" w:hAnsi="Helvetica" w:cs="Helvetica"/>
          <w:b/>
          <w:iCs/>
          <w:sz w:val="28"/>
          <w:szCs w:val="28"/>
        </w:rPr>
        <w:t>Laser</w:t>
      </w:r>
      <w:r w:rsidR="00AF553A">
        <w:rPr>
          <w:rFonts w:ascii="Helvetica" w:hAnsi="Helvetica" w:cs="Helvetica"/>
          <w:b/>
          <w:iCs/>
          <w:sz w:val="28"/>
          <w:szCs w:val="28"/>
        </w:rPr>
        <w:t xml:space="preserve">gravur in Edelstahl </w:t>
      </w:r>
    </w:p>
    <w:p w14:paraId="7EE9FA14" w14:textId="022B61A5" w:rsidR="002E769C" w:rsidRPr="00252BCA" w:rsidRDefault="00DB6817" w:rsidP="00AF2F72">
      <w:pPr>
        <w:pStyle w:val="StandardWeb"/>
        <w:shd w:val="clear" w:color="auto" w:fill="FFFFFF"/>
        <w:spacing w:before="0" w:beforeAutospacing="0" w:after="0" w:afterAutospacing="0" w:line="288" w:lineRule="auto"/>
        <w:ind w:right="1126"/>
        <w:rPr>
          <w:rFonts w:ascii="Helvetica" w:hAnsi="Helvetica" w:cs="Helvetica"/>
          <w:b/>
          <w:iCs/>
          <w:sz w:val="22"/>
          <w:szCs w:val="22"/>
        </w:rPr>
      </w:pPr>
      <w:r>
        <w:rPr>
          <w:rFonts w:ascii="Helvetica" w:hAnsi="Helvetica" w:cs="Helvetica"/>
          <w:b/>
          <w:iCs/>
          <w:sz w:val="22"/>
          <w:szCs w:val="22"/>
        </w:rPr>
        <w:t>Hochleistungslaser m</w:t>
      </w:r>
      <w:r w:rsidR="000F66DB">
        <w:rPr>
          <w:rFonts w:ascii="Helvetica" w:hAnsi="Helvetica" w:cs="Helvetica"/>
          <w:b/>
          <w:iCs/>
          <w:sz w:val="22"/>
          <w:szCs w:val="22"/>
        </w:rPr>
        <w:t xml:space="preserve">obil-mark </w:t>
      </w:r>
      <w:r w:rsidR="00A60D36" w:rsidRPr="00252BCA">
        <w:rPr>
          <w:rFonts w:ascii="Helvetica" w:hAnsi="Helvetica" w:cs="Helvetica"/>
          <w:b/>
          <w:iCs/>
          <w:sz w:val="22"/>
          <w:szCs w:val="22"/>
        </w:rPr>
        <w:t>Pulsar</w:t>
      </w:r>
      <w:r w:rsidR="00A60D36" w:rsidRPr="00252BCA">
        <w:rPr>
          <w:rFonts w:ascii="Helvetica" w:hAnsi="Helvetica" w:cs="Helvetica"/>
          <w:b/>
          <w:iCs/>
          <w:sz w:val="22"/>
          <w:szCs w:val="22"/>
          <w:vertAlign w:val="superscript"/>
        </w:rPr>
        <w:t>+</w:t>
      </w:r>
      <w:r w:rsidR="002E769C" w:rsidRPr="00252BCA">
        <w:rPr>
          <w:rFonts w:ascii="Helvetica" w:hAnsi="Helvetica" w:cs="Helvetica"/>
          <w:b/>
          <w:iCs/>
          <w:sz w:val="22"/>
          <w:szCs w:val="22"/>
        </w:rPr>
        <w:t xml:space="preserve"> </w:t>
      </w:r>
      <w:r>
        <w:rPr>
          <w:rFonts w:ascii="Helvetica" w:hAnsi="Helvetica" w:cs="Helvetica"/>
          <w:b/>
          <w:iCs/>
          <w:sz w:val="22"/>
          <w:szCs w:val="22"/>
        </w:rPr>
        <w:t>graviert</w:t>
      </w:r>
      <w:r w:rsidR="00701397" w:rsidRPr="00252BCA">
        <w:rPr>
          <w:rFonts w:ascii="Helvetica" w:hAnsi="Helvetica" w:cs="Helvetica"/>
          <w:b/>
          <w:iCs/>
          <w:sz w:val="22"/>
          <w:szCs w:val="22"/>
        </w:rPr>
        <w:t xml:space="preserve"> unter</w:t>
      </w:r>
      <w:r w:rsidR="002E769C" w:rsidRPr="00252BCA">
        <w:rPr>
          <w:rFonts w:ascii="Helvetica" w:hAnsi="Helvetica" w:cs="Helvetica"/>
          <w:b/>
          <w:iCs/>
          <w:sz w:val="22"/>
          <w:szCs w:val="22"/>
        </w:rPr>
        <w:t xml:space="preserve"> </w:t>
      </w:r>
      <w:r w:rsidR="007672D8" w:rsidRPr="00252BCA">
        <w:rPr>
          <w:rFonts w:ascii="Helvetica" w:hAnsi="Helvetica" w:cs="Helvetica"/>
          <w:b/>
          <w:iCs/>
          <w:sz w:val="22"/>
          <w:szCs w:val="22"/>
        </w:rPr>
        <w:t>Schutzatmos</w:t>
      </w:r>
      <w:r w:rsidR="00252BCA" w:rsidRPr="00252BCA">
        <w:rPr>
          <w:rFonts w:ascii="Helvetica" w:hAnsi="Helvetica" w:cs="Helvetica"/>
          <w:b/>
          <w:iCs/>
          <w:sz w:val="22"/>
          <w:szCs w:val="22"/>
        </w:rPr>
        <w:t xml:space="preserve">phäre aus </w:t>
      </w:r>
      <w:r w:rsidR="002E769C" w:rsidRPr="00252BCA">
        <w:rPr>
          <w:rFonts w:ascii="Helvetica" w:hAnsi="Helvetica" w:cs="Helvetica"/>
          <w:b/>
          <w:iCs/>
          <w:sz w:val="22"/>
          <w:szCs w:val="22"/>
        </w:rPr>
        <w:t>spezielle</w:t>
      </w:r>
      <w:r w:rsidR="00252BCA" w:rsidRPr="00252BCA">
        <w:rPr>
          <w:rFonts w:ascii="Helvetica" w:hAnsi="Helvetica" w:cs="Helvetica"/>
          <w:b/>
          <w:iCs/>
          <w:sz w:val="22"/>
          <w:szCs w:val="22"/>
        </w:rPr>
        <w:t>m</w:t>
      </w:r>
      <w:r w:rsidR="002E769C" w:rsidRPr="00252BCA">
        <w:rPr>
          <w:rFonts w:ascii="Helvetica" w:hAnsi="Helvetica" w:cs="Helvetica"/>
          <w:b/>
          <w:iCs/>
          <w:sz w:val="22"/>
          <w:szCs w:val="22"/>
        </w:rPr>
        <w:t xml:space="preserve"> Gasgemisch </w:t>
      </w:r>
    </w:p>
    <w:p w14:paraId="7D1C4A93" w14:textId="77777777" w:rsidR="00A60D36" w:rsidRDefault="00A60D36" w:rsidP="00AF2F72">
      <w:pPr>
        <w:pStyle w:val="StandardWeb"/>
        <w:shd w:val="clear" w:color="auto" w:fill="FFFFFF"/>
        <w:spacing w:before="0" w:beforeAutospacing="0" w:after="0" w:afterAutospacing="0" w:line="288" w:lineRule="auto"/>
        <w:ind w:right="1126"/>
        <w:rPr>
          <w:rFonts w:ascii="Helvetica" w:hAnsi="Helvetica"/>
        </w:rPr>
      </w:pPr>
    </w:p>
    <w:p w14:paraId="4590FEAE" w14:textId="5BD331C7" w:rsidR="002038A6" w:rsidRDefault="003043C6" w:rsidP="00AF2F72">
      <w:pPr>
        <w:pStyle w:val="StandardWeb"/>
        <w:shd w:val="clear" w:color="auto" w:fill="FFFFFF"/>
        <w:spacing w:before="0" w:beforeAutospacing="0" w:after="0" w:afterAutospacing="0" w:line="288" w:lineRule="auto"/>
        <w:ind w:right="1126"/>
        <w:rPr>
          <w:rFonts w:ascii="Helvetica" w:hAnsi="Helvetica"/>
          <w:b/>
        </w:rPr>
      </w:pPr>
      <w:r>
        <w:rPr>
          <w:rFonts w:ascii="Helvetica" w:hAnsi="Helvetica"/>
          <w:b/>
        </w:rPr>
        <w:t xml:space="preserve">In vielen </w:t>
      </w:r>
      <w:r w:rsidR="00654E1F">
        <w:rPr>
          <w:rFonts w:ascii="Helvetica" w:hAnsi="Helvetica"/>
          <w:b/>
        </w:rPr>
        <w:t>Industriezweigen</w:t>
      </w:r>
      <w:r>
        <w:rPr>
          <w:rFonts w:ascii="Helvetica" w:hAnsi="Helvetica"/>
          <w:b/>
        </w:rPr>
        <w:t xml:space="preserve">, darunter </w:t>
      </w:r>
      <w:r w:rsidR="000C58FA">
        <w:rPr>
          <w:rFonts w:ascii="Helvetica" w:hAnsi="Helvetica"/>
          <w:b/>
        </w:rPr>
        <w:t>die</w:t>
      </w:r>
      <w:r>
        <w:rPr>
          <w:rFonts w:ascii="Helvetica" w:hAnsi="Helvetica"/>
          <w:b/>
        </w:rPr>
        <w:t xml:space="preserve"> Medizin-</w:t>
      </w:r>
      <w:r w:rsidR="00083DB2">
        <w:rPr>
          <w:rFonts w:ascii="Helvetica" w:hAnsi="Helvetica"/>
          <w:b/>
        </w:rPr>
        <w:t>,</w:t>
      </w:r>
      <w:r>
        <w:rPr>
          <w:rFonts w:ascii="Helvetica" w:hAnsi="Helvetica"/>
          <w:b/>
        </w:rPr>
        <w:t xml:space="preserve"> </w:t>
      </w:r>
      <w:r w:rsidR="00D1060A">
        <w:rPr>
          <w:rFonts w:ascii="Helvetica" w:hAnsi="Helvetica"/>
          <w:b/>
        </w:rPr>
        <w:t xml:space="preserve">Küchen- oder </w:t>
      </w:r>
      <w:r>
        <w:rPr>
          <w:rFonts w:ascii="Helvetica" w:hAnsi="Helvetica"/>
          <w:b/>
        </w:rPr>
        <w:t>Lebens</w:t>
      </w:r>
      <w:r w:rsidR="007D5D49">
        <w:rPr>
          <w:rFonts w:ascii="Helvetica" w:hAnsi="Helvetica"/>
          <w:b/>
        </w:rPr>
        <w:t>mittel</w:t>
      </w:r>
      <w:r w:rsidR="00654E1F">
        <w:rPr>
          <w:rFonts w:ascii="Helvetica" w:hAnsi="Helvetica"/>
          <w:b/>
        </w:rPr>
        <w:t>technik</w:t>
      </w:r>
      <w:r w:rsidR="004F2CE1">
        <w:rPr>
          <w:rFonts w:ascii="Helvetica" w:hAnsi="Helvetica"/>
          <w:b/>
        </w:rPr>
        <w:t>, werden Maschinen und Komp</w:t>
      </w:r>
      <w:r w:rsidR="00A31D98">
        <w:rPr>
          <w:rFonts w:ascii="Helvetica" w:hAnsi="Helvetica"/>
          <w:b/>
        </w:rPr>
        <w:t>onenten aus Edelstahl gefertigt</w:t>
      </w:r>
      <w:r w:rsidR="000117AF">
        <w:rPr>
          <w:rFonts w:ascii="Helvetica" w:hAnsi="Helvetica"/>
          <w:b/>
        </w:rPr>
        <w:t xml:space="preserve"> –</w:t>
      </w:r>
      <w:r w:rsidR="00083DB2">
        <w:rPr>
          <w:rFonts w:ascii="Helvetica" w:hAnsi="Helvetica"/>
          <w:b/>
        </w:rPr>
        <w:t xml:space="preserve"> ein</w:t>
      </w:r>
      <w:r w:rsidR="000117AF">
        <w:rPr>
          <w:rFonts w:ascii="Helvetica" w:hAnsi="Helvetica"/>
          <w:b/>
        </w:rPr>
        <w:t xml:space="preserve"> </w:t>
      </w:r>
      <w:r w:rsidR="008F17A6">
        <w:rPr>
          <w:rFonts w:ascii="Helvetica" w:hAnsi="Helvetica"/>
          <w:b/>
        </w:rPr>
        <w:t>robust</w:t>
      </w:r>
      <w:r w:rsidR="00083DB2">
        <w:rPr>
          <w:rFonts w:ascii="Helvetica" w:hAnsi="Helvetica"/>
          <w:b/>
        </w:rPr>
        <w:t>es</w:t>
      </w:r>
      <w:r w:rsidR="000117AF">
        <w:rPr>
          <w:rFonts w:ascii="Helvetica" w:hAnsi="Helvetica"/>
          <w:b/>
        </w:rPr>
        <w:t xml:space="preserve"> Material mit optimalen Hygieneeigenschaften.</w:t>
      </w:r>
      <w:r w:rsidR="008F17A6">
        <w:rPr>
          <w:rFonts w:ascii="Helvetica" w:hAnsi="Helvetica"/>
          <w:b/>
        </w:rPr>
        <w:t xml:space="preserve"> </w:t>
      </w:r>
      <w:r w:rsidR="009F7DBF">
        <w:rPr>
          <w:rFonts w:ascii="Helvetica" w:hAnsi="Helvetica"/>
          <w:b/>
        </w:rPr>
        <w:t>Gängige</w:t>
      </w:r>
      <w:r w:rsidR="002524F6">
        <w:rPr>
          <w:rFonts w:ascii="Helvetica" w:hAnsi="Helvetica"/>
          <w:b/>
        </w:rPr>
        <w:t xml:space="preserve"> Verfahren für</w:t>
      </w:r>
      <w:r w:rsidR="004F2CE1">
        <w:rPr>
          <w:rFonts w:ascii="Helvetica" w:hAnsi="Helvetica"/>
          <w:b/>
        </w:rPr>
        <w:t xml:space="preserve"> die Kennzeichnung </w:t>
      </w:r>
      <w:r w:rsidR="00083DB2">
        <w:rPr>
          <w:rFonts w:ascii="Helvetica" w:hAnsi="Helvetica"/>
          <w:b/>
        </w:rPr>
        <w:t>der Teile</w:t>
      </w:r>
      <w:r w:rsidR="00EB0772">
        <w:rPr>
          <w:rFonts w:ascii="Helvetica" w:hAnsi="Helvetica"/>
          <w:b/>
        </w:rPr>
        <w:t xml:space="preserve"> sind</w:t>
      </w:r>
      <w:r w:rsidR="00072EFD">
        <w:rPr>
          <w:rFonts w:ascii="Helvetica" w:hAnsi="Helvetica"/>
          <w:b/>
        </w:rPr>
        <w:t xml:space="preserve"> die Benutzung von Ätztinten oder die Gravur mit einem L</w:t>
      </w:r>
      <w:r w:rsidR="002524F6">
        <w:rPr>
          <w:rFonts w:ascii="Helvetica" w:hAnsi="Helvetica"/>
          <w:b/>
        </w:rPr>
        <w:t xml:space="preserve">aser. Die Mobil-Mark GmbH </w:t>
      </w:r>
      <w:r w:rsidR="003C4EAF">
        <w:rPr>
          <w:rFonts w:ascii="Helvetica" w:hAnsi="Helvetica"/>
          <w:b/>
        </w:rPr>
        <w:t>hat mit dem</w:t>
      </w:r>
      <w:r w:rsidR="002524F6">
        <w:rPr>
          <w:rFonts w:ascii="Helvetica" w:hAnsi="Helvetica"/>
          <w:b/>
        </w:rPr>
        <w:t xml:space="preserve"> </w:t>
      </w:r>
      <w:r w:rsidR="003C4EAF">
        <w:rPr>
          <w:rFonts w:ascii="Helvetica" w:hAnsi="Helvetica"/>
          <w:b/>
        </w:rPr>
        <w:t xml:space="preserve">mobilen </w:t>
      </w:r>
      <w:r w:rsidR="00B2098E">
        <w:rPr>
          <w:rFonts w:ascii="Helvetica" w:hAnsi="Helvetica"/>
          <w:b/>
        </w:rPr>
        <w:t>H</w:t>
      </w:r>
      <w:r w:rsidR="002524F6">
        <w:rPr>
          <w:rFonts w:ascii="Helvetica" w:hAnsi="Helvetica"/>
          <w:b/>
        </w:rPr>
        <w:t>ochleistungslaser Pulsar</w:t>
      </w:r>
      <w:r w:rsidR="002524F6" w:rsidRPr="002524F6">
        <w:rPr>
          <w:rFonts w:ascii="Helvetica" w:hAnsi="Helvetica"/>
          <w:b/>
          <w:vertAlign w:val="superscript"/>
        </w:rPr>
        <w:t>+</w:t>
      </w:r>
      <w:r w:rsidR="004F2CE1">
        <w:rPr>
          <w:rFonts w:ascii="Helvetica" w:hAnsi="Helvetica"/>
          <w:b/>
        </w:rPr>
        <w:t xml:space="preserve"> </w:t>
      </w:r>
      <w:r w:rsidR="000C58FA">
        <w:rPr>
          <w:rFonts w:ascii="Helvetica" w:hAnsi="Helvetica"/>
          <w:b/>
        </w:rPr>
        <w:t xml:space="preserve">ab sofort </w:t>
      </w:r>
      <w:r w:rsidR="00CF75D9">
        <w:rPr>
          <w:rFonts w:ascii="Helvetica" w:hAnsi="Helvetica"/>
          <w:b/>
        </w:rPr>
        <w:t>einen G</w:t>
      </w:r>
      <w:r w:rsidR="00477EC6">
        <w:rPr>
          <w:rFonts w:ascii="Helvetica" w:hAnsi="Helvetica"/>
          <w:b/>
        </w:rPr>
        <w:t xml:space="preserve">ravur-Laser für die Beschriftung von Edelstahl im Portfolio, der </w:t>
      </w:r>
      <w:r w:rsidR="005141EC">
        <w:rPr>
          <w:rFonts w:ascii="Helvetica" w:hAnsi="Helvetica"/>
          <w:b/>
        </w:rPr>
        <w:t xml:space="preserve">im Gegensatz zu anderen </w:t>
      </w:r>
      <w:r w:rsidR="00477EC6">
        <w:rPr>
          <w:rFonts w:ascii="Helvetica" w:hAnsi="Helvetica"/>
          <w:b/>
        </w:rPr>
        <w:t>ein dauerhaft korrosionsfreies Ergebnis gewährleistet</w:t>
      </w:r>
      <w:r w:rsidR="007B5807">
        <w:rPr>
          <w:rFonts w:ascii="Helvetica" w:hAnsi="Helvetica"/>
          <w:b/>
        </w:rPr>
        <w:t xml:space="preserve"> – </w:t>
      </w:r>
      <w:r w:rsidR="006B35CF">
        <w:rPr>
          <w:rFonts w:ascii="Helvetica" w:hAnsi="Helvetica"/>
          <w:b/>
        </w:rPr>
        <w:t xml:space="preserve">ganz </w:t>
      </w:r>
      <w:r w:rsidR="007B5807">
        <w:rPr>
          <w:rFonts w:ascii="Helvetica" w:hAnsi="Helvetica"/>
          <w:b/>
        </w:rPr>
        <w:t>ohne nachträgliche Passivierung</w:t>
      </w:r>
      <w:r w:rsidR="00531FDB">
        <w:rPr>
          <w:rFonts w:ascii="Helvetica" w:hAnsi="Helvetica"/>
          <w:b/>
        </w:rPr>
        <w:t>.</w:t>
      </w:r>
      <w:r w:rsidR="00DA60E3">
        <w:rPr>
          <w:rFonts w:ascii="Helvetica" w:hAnsi="Helvetica"/>
          <w:b/>
        </w:rPr>
        <w:t xml:space="preserve"> </w:t>
      </w:r>
      <w:r w:rsidR="00606C1A">
        <w:rPr>
          <w:rFonts w:ascii="Helvetica" w:hAnsi="Helvetica"/>
          <w:b/>
        </w:rPr>
        <w:t xml:space="preserve">Dafür </w:t>
      </w:r>
      <w:r w:rsidR="004145D4">
        <w:rPr>
          <w:rFonts w:ascii="Helvetica" w:hAnsi="Helvetica"/>
          <w:b/>
        </w:rPr>
        <w:t>wurde</w:t>
      </w:r>
      <w:r w:rsidR="00606C1A">
        <w:rPr>
          <w:rFonts w:ascii="Helvetica" w:hAnsi="Helvetica"/>
          <w:b/>
        </w:rPr>
        <w:t xml:space="preserve"> </w:t>
      </w:r>
      <w:r w:rsidR="00682EB3">
        <w:rPr>
          <w:rFonts w:ascii="Helvetica" w:hAnsi="Helvetica"/>
          <w:b/>
        </w:rPr>
        <w:t xml:space="preserve">der </w:t>
      </w:r>
      <w:r w:rsidR="00477CCE">
        <w:rPr>
          <w:rFonts w:ascii="Helvetica" w:hAnsi="Helvetica"/>
          <w:b/>
        </w:rPr>
        <w:t xml:space="preserve">mobil-mark </w:t>
      </w:r>
      <w:r w:rsidR="002038A6">
        <w:rPr>
          <w:rFonts w:ascii="Helvetica" w:hAnsi="Helvetica"/>
          <w:b/>
        </w:rPr>
        <w:t>Pulsar</w:t>
      </w:r>
      <w:r w:rsidR="002038A6" w:rsidRPr="00343876">
        <w:rPr>
          <w:rFonts w:ascii="Helvetica" w:hAnsi="Helvetica"/>
          <w:b/>
          <w:vertAlign w:val="superscript"/>
        </w:rPr>
        <w:t>+</w:t>
      </w:r>
      <w:r w:rsidR="002038A6">
        <w:rPr>
          <w:rFonts w:ascii="Helvetica" w:hAnsi="Helvetica"/>
          <w:b/>
        </w:rPr>
        <w:t xml:space="preserve"> Tiefengravur-Laser </w:t>
      </w:r>
      <w:r w:rsidR="000321C1">
        <w:rPr>
          <w:rFonts w:ascii="Helvetica" w:hAnsi="Helvetica"/>
          <w:b/>
        </w:rPr>
        <w:t xml:space="preserve">vom </w:t>
      </w:r>
      <w:r w:rsidR="00072EFD">
        <w:rPr>
          <w:rFonts w:ascii="Helvetica" w:hAnsi="Helvetica"/>
          <w:b/>
        </w:rPr>
        <w:t>Ulmer</w:t>
      </w:r>
      <w:r w:rsidR="000321C1">
        <w:rPr>
          <w:rFonts w:ascii="Helvetica" w:hAnsi="Helvetica"/>
          <w:b/>
        </w:rPr>
        <w:t xml:space="preserve"> Laserspezialist </w:t>
      </w:r>
      <w:r w:rsidR="002038A6">
        <w:rPr>
          <w:rFonts w:ascii="Helvetica" w:hAnsi="Helvetica"/>
          <w:b/>
        </w:rPr>
        <w:t xml:space="preserve">so modifiziert, dass er nicht wie sonst üblich </w:t>
      </w:r>
      <w:r w:rsidR="00F66EE0">
        <w:rPr>
          <w:rFonts w:ascii="Helvetica" w:hAnsi="Helvetica"/>
          <w:b/>
        </w:rPr>
        <w:t>mit</w:t>
      </w:r>
      <w:r w:rsidR="002038A6">
        <w:rPr>
          <w:rFonts w:ascii="Helvetica" w:hAnsi="Helvetica"/>
          <w:b/>
        </w:rPr>
        <w:t xml:space="preserve"> einer </w:t>
      </w:r>
      <w:r w:rsidR="00072EFD">
        <w:rPr>
          <w:rFonts w:ascii="Helvetica" w:hAnsi="Helvetica"/>
          <w:b/>
        </w:rPr>
        <w:t>A</w:t>
      </w:r>
      <w:r w:rsidR="002038A6">
        <w:rPr>
          <w:rFonts w:ascii="Helvetica" w:hAnsi="Helvetica"/>
          <w:b/>
        </w:rPr>
        <w:t xml:space="preserve">tmosphäre aus Luft arbeitet, sondern diese durch das Einleiten eines speziellen Gasgemischs </w:t>
      </w:r>
      <w:r w:rsidR="00072EFD">
        <w:rPr>
          <w:rFonts w:ascii="Helvetica" w:hAnsi="Helvetica"/>
          <w:b/>
        </w:rPr>
        <w:t>ersetzt</w:t>
      </w:r>
      <w:r w:rsidR="002038A6">
        <w:rPr>
          <w:rFonts w:ascii="Helvetica" w:hAnsi="Helvetica"/>
          <w:b/>
        </w:rPr>
        <w:t xml:space="preserve">. Langzeit-Salzsprühnebeltests haben die Korrosionsbeständigkeit der unter diesen Bedingungen entstandenen Beschriftungen bestätigt. </w:t>
      </w:r>
      <w:r w:rsidR="004544E1">
        <w:rPr>
          <w:rFonts w:ascii="Helvetica" w:hAnsi="Helvetica"/>
          <w:b/>
        </w:rPr>
        <w:t>Ein weiterer Vorteil: Bei Ei</w:t>
      </w:r>
      <w:r w:rsidR="000321C1">
        <w:rPr>
          <w:rFonts w:ascii="Helvetica" w:hAnsi="Helvetica"/>
          <w:b/>
        </w:rPr>
        <w:t>nsatz des Gasgemisch</w:t>
      </w:r>
      <w:r w:rsidR="004544E1">
        <w:rPr>
          <w:rFonts w:ascii="Helvetica" w:hAnsi="Helvetica"/>
          <w:b/>
        </w:rPr>
        <w:t xml:space="preserve">s verkürzt sich die Bearbeitungszeit des Werkstücks </w:t>
      </w:r>
      <w:r w:rsidR="006B35CF">
        <w:rPr>
          <w:rFonts w:ascii="Helvetica" w:hAnsi="Helvetica"/>
          <w:b/>
        </w:rPr>
        <w:t>um bis zu 50 Prozent</w:t>
      </w:r>
      <w:r w:rsidR="004544E1">
        <w:rPr>
          <w:rFonts w:ascii="Helvetica" w:hAnsi="Helvetica"/>
          <w:b/>
        </w:rPr>
        <w:t xml:space="preserve">. </w:t>
      </w:r>
      <w:r w:rsidR="00381170">
        <w:rPr>
          <w:rFonts w:ascii="Helvetica" w:hAnsi="Helvetica"/>
          <w:b/>
        </w:rPr>
        <w:t>Höchste Arbeitssicherheit und die Kombinationsmöglichkeit mit einem Roboter</w:t>
      </w:r>
      <w:r w:rsidR="006B35CF">
        <w:rPr>
          <w:rFonts w:ascii="Helvetica" w:hAnsi="Helvetica"/>
          <w:b/>
        </w:rPr>
        <w:t xml:space="preserve"> ohne Schutzumhausung</w:t>
      </w:r>
      <w:r w:rsidR="00381170">
        <w:rPr>
          <w:rFonts w:ascii="Helvetica" w:hAnsi="Helvetica"/>
          <w:b/>
        </w:rPr>
        <w:t xml:space="preserve"> </w:t>
      </w:r>
      <w:r w:rsidR="004C7D54">
        <w:rPr>
          <w:rFonts w:ascii="Helvetica" w:hAnsi="Helvetica"/>
          <w:b/>
        </w:rPr>
        <w:t xml:space="preserve">werden </w:t>
      </w:r>
      <w:r w:rsidR="005A311D">
        <w:rPr>
          <w:rFonts w:ascii="Helvetica" w:hAnsi="Helvetica"/>
          <w:b/>
        </w:rPr>
        <w:t>durch die</w:t>
      </w:r>
      <w:r w:rsidR="00381170">
        <w:rPr>
          <w:rFonts w:ascii="Helvetica" w:hAnsi="Helvetica"/>
          <w:b/>
        </w:rPr>
        <w:t xml:space="preserve"> Las</w:t>
      </w:r>
      <w:r w:rsidR="00F534BD">
        <w:rPr>
          <w:rFonts w:ascii="Helvetica" w:hAnsi="Helvetica"/>
          <w:b/>
        </w:rPr>
        <w:t xml:space="preserve">erschutzklasse 1 des </w:t>
      </w:r>
      <w:r w:rsidR="00381170">
        <w:rPr>
          <w:rFonts w:ascii="Helvetica" w:hAnsi="Helvetica"/>
          <w:b/>
        </w:rPr>
        <w:t>Pulsar</w:t>
      </w:r>
      <w:r w:rsidR="00381170" w:rsidRPr="00381170">
        <w:rPr>
          <w:rFonts w:ascii="Helvetica" w:hAnsi="Helvetica"/>
          <w:b/>
          <w:vertAlign w:val="superscript"/>
        </w:rPr>
        <w:t>+</w:t>
      </w:r>
      <w:r w:rsidR="004C7D54">
        <w:rPr>
          <w:rFonts w:ascii="Helvetica" w:hAnsi="Helvetica"/>
          <w:b/>
          <w:vertAlign w:val="superscript"/>
        </w:rPr>
        <w:t xml:space="preserve"> </w:t>
      </w:r>
      <w:r w:rsidR="004C7D54">
        <w:rPr>
          <w:rFonts w:ascii="Helvetica" w:hAnsi="Helvetica"/>
          <w:b/>
        </w:rPr>
        <w:t>gewährleistet</w:t>
      </w:r>
      <w:r w:rsidR="00963DA5">
        <w:rPr>
          <w:rFonts w:ascii="Helvetica" w:hAnsi="Helvetica"/>
          <w:b/>
        </w:rPr>
        <w:t>.</w:t>
      </w:r>
    </w:p>
    <w:p w14:paraId="3CDF3874" w14:textId="77777777" w:rsidR="007B74AC" w:rsidRDefault="007B74AC" w:rsidP="00AF2F72">
      <w:pPr>
        <w:pStyle w:val="StandardWeb"/>
        <w:shd w:val="clear" w:color="auto" w:fill="FFFFFF"/>
        <w:spacing w:before="0" w:beforeAutospacing="0" w:after="0" w:afterAutospacing="0" w:line="288" w:lineRule="auto"/>
        <w:ind w:right="1126"/>
        <w:rPr>
          <w:rFonts w:ascii="Helvetica" w:hAnsi="Helvetica"/>
          <w:b/>
        </w:rPr>
      </w:pPr>
    </w:p>
    <w:p w14:paraId="40E3B2B4" w14:textId="52202570" w:rsidR="0084437F" w:rsidRDefault="004B2029" w:rsidP="00AF2F72">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Mit dem Pulsar</w:t>
      </w:r>
      <w:r w:rsidRPr="002B024F">
        <w:rPr>
          <w:rFonts w:ascii="Helvetica" w:hAnsi="Helvetica"/>
          <w:vertAlign w:val="superscript"/>
        </w:rPr>
        <w:t>+</w:t>
      </w:r>
      <w:r>
        <w:rPr>
          <w:rFonts w:ascii="Helvetica" w:hAnsi="Helvetica"/>
        </w:rPr>
        <w:t xml:space="preserve"> ist es Mobil-Mark gelungen, einen kompakten,</w:t>
      </w:r>
      <w:r w:rsidR="000F2262">
        <w:rPr>
          <w:rFonts w:ascii="Helvetica" w:hAnsi="Helvetica"/>
        </w:rPr>
        <w:t xml:space="preserve"> </w:t>
      </w:r>
      <w:r w:rsidR="00701397" w:rsidRPr="004C4CA7">
        <w:rPr>
          <w:rFonts w:ascii="Helvetica" w:hAnsi="Helvetica"/>
        </w:rPr>
        <w:t>mobile</w:t>
      </w:r>
      <w:r w:rsidR="00CE7048">
        <w:rPr>
          <w:rFonts w:ascii="Helvetica" w:hAnsi="Helvetica"/>
        </w:rPr>
        <w:t>n</w:t>
      </w:r>
      <w:r w:rsidR="00701397" w:rsidRPr="004C4CA7">
        <w:rPr>
          <w:rFonts w:ascii="Helvetica" w:hAnsi="Helvetica"/>
        </w:rPr>
        <w:t xml:space="preserve"> </w:t>
      </w:r>
      <w:r w:rsidR="009739BD" w:rsidRPr="004C4CA7">
        <w:rPr>
          <w:rFonts w:ascii="Helvetica" w:hAnsi="Helvetica"/>
        </w:rPr>
        <w:t>Hochleistungs</w:t>
      </w:r>
      <w:r w:rsidR="00CE7048">
        <w:rPr>
          <w:rFonts w:ascii="Helvetica" w:hAnsi="Helvetica"/>
        </w:rPr>
        <w:softHyphen/>
      </w:r>
      <w:r w:rsidR="009739BD" w:rsidRPr="004C4CA7">
        <w:rPr>
          <w:rFonts w:ascii="Helvetica" w:hAnsi="Helvetica"/>
        </w:rPr>
        <w:t xml:space="preserve">laser für die präzise Tiefengravur von großen Werkstücken </w:t>
      </w:r>
      <w:r w:rsidR="00072EFD">
        <w:rPr>
          <w:rFonts w:ascii="Helvetica" w:hAnsi="Helvetica"/>
        </w:rPr>
        <w:t>aus M</w:t>
      </w:r>
      <w:r w:rsidR="00E23850">
        <w:rPr>
          <w:rFonts w:ascii="Helvetica" w:hAnsi="Helvetica"/>
        </w:rPr>
        <w:t xml:space="preserve">etall </w:t>
      </w:r>
      <w:r w:rsidR="000F2262">
        <w:rPr>
          <w:rFonts w:ascii="Helvetica" w:hAnsi="Helvetica"/>
        </w:rPr>
        <w:t xml:space="preserve">zu entwickeln. </w:t>
      </w:r>
      <w:r w:rsidR="000F2262" w:rsidRPr="000F2262">
        <w:rPr>
          <w:rFonts w:ascii="Helvetica" w:hAnsi="Helvetica"/>
        </w:rPr>
        <w:t xml:space="preserve">Größe und Form der zu bearbeitenden Teile spielen beim Einsatz des </w:t>
      </w:r>
      <w:r w:rsidR="006763EC">
        <w:rPr>
          <w:rFonts w:ascii="Helvetica" w:hAnsi="Helvetica"/>
        </w:rPr>
        <w:t xml:space="preserve">mobil-mark </w:t>
      </w:r>
      <w:r w:rsidR="000F2262" w:rsidRPr="000F2262">
        <w:rPr>
          <w:rFonts w:ascii="Helvetica" w:hAnsi="Helvetica"/>
        </w:rPr>
        <w:t>Pulsar</w:t>
      </w:r>
      <w:r w:rsidR="000F2262" w:rsidRPr="000F2262">
        <w:rPr>
          <w:rFonts w:ascii="Helvetica" w:hAnsi="Helvetica"/>
          <w:vertAlign w:val="superscript"/>
        </w:rPr>
        <w:t>+</w:t>
      </w:r>
      <w:r w:rsidR="000F2262" w:rsidRPr="000F2262">
        <w:rPr>
          <w:rFonts w:ascii="Helvetica" w:hAnsi="Helvetica"/>
        </w:rPr>
        <w:t xml:space="preserve"> keine Rolle – das kompakte Handteil des Markiersystems lässt sich auch an schwer zugänglichen Stellen verwenden</w:t>
      </w:r>
      <w:r w:rsidR="000F2262" w:rsidRPr="002B024F">
        <w:rPr>
          <w:rFonts w:ascii="Helvetica" w:hAnsi="Helvetica"/>
        </w:rPr>
        <w:t>.</w:t>
      </w:r>
      <w:r w:rsidR="002B024F" w:rsidRPr="002B024F">
        <w:rPr>
          <w:rFonts w:ascii="Helvetica" w:hAnsi="Helvetica" w:cstheme="minorBidi"/>
        </w:rPr>
        <w:t xml:space="preserve"> </w:t>
      </w:r>
      <w:r w:rsidR="002B024F" w:rsidRPr="002B024F">
        <w:rPr>
          <w:rFonts w:ascii="Helvetica" w:hAnsi="Helvetica"/>
        </w:rPr>
        <w:t>Darüber hinaus kann es mit einer variablen Befestigungseinheit zur Fixierung, beispielsweise an horizontalen Werkstücken oder bei Überkopfarbeiten, ausgestattet werden.</w:t>
      </w:r>
      <w:r w:rsidR="002B024F">
        <w:rPr>
          <w:rFonts w:ascii="Helvetica" w:hAnsi="Helvetica"/>
        </w:rPr>
        <w:t xml:space="preserve"> „</w:t>
      </w:r>
      <w:r w:rsidR="00D04318">
        <w:rPr>
          <w:rFonts w:ascii="Helvetica" w:hAnsi="Helvetica"/>
        </w:rPr>
        <w:t>Unser</w:t>
      </w:r>
      <w:r w:rsidR="002B024F">
        <w:rPr>
          <w:rFonts w:ascii="Helvetica" w:hAnsi="Helvetica"/>
        </w:rPr>
        <w:t xml:space="preserve"> Basismodell entwickeln wir</w:t>
      </w:r>
      <w:r w:rsidR="00D04318">
        <w:rPr>
          <w:rFonts w:ascii="Helvetica" w:hAnsi="Helvetica"/>
        </w:rPr>
        <w:t xml:space="preserve"> kontinuierlich weiter, um Anforderungen spezieller Branchen oder auch einzelner Kunden zu erfüllen“, </w:t>
      </w:r>
      <w:r w:rsidR="00CC0722">
        <w:rPr>
          <w:rFonts w:ascii="Helvetica" w:hAnsi="Helvetica"/>
        </w:rPr>
        <w:t>so</w:t>
      </w:r>
      <w:r w:rsidR="00D04318">
        <w:rPr>
          <w:rFonts w:ascii="Helvetica" w:hAnsi="Helvetica"/>
        </w:rPr>
        <w:t xml:space="preserve"> </w:t>
      </w:r>
      <w:r w:rsidR="000321C1" w:rsidRPr="001D72E1">
        <w:rPr>
          <w:rFonts w:ascii="Helvetica" w:hAnsi="Helvetica"/>
        </w:rPr>
        <w:t>Dr. Ho</w:t>
      </w:r>
      <w:r w:rsidR="000321C1">
        <w:rPr>
          <w:rFonts w:ascii="Helvetica" w:hAnsi="Helvetica"/>
        </w:rPr>
        <w:t>lm Baeger, Geschäftsführer von</w:t>
      </w:r>
      <w:r w:rsidR="000321C1" w:rsidRPr="001D72E1">
        <w:rPr>
          <w:rFonts w:ascii="Helvetica" w:hAnsi="Helvetica"/>
        </w:rPr>
        <w:t xml:space="preserve"> Mobil-Mark</w:t>
      </w:r>
      <w:r w:rsidR="00D04318">
        <w:rPr>
          <w:rFonts w:ascii="Helvetica" w:hAnsi="Helvetica"/>
        </w:rPr>
        <w:t xml:space="preserve">. </w:t>
      </w:r>
      <w:r w:rsidR="00EB2E5E">
        <w:rPr>
          <w:rFonts w:ascii="Helvetica" w:hAnsi="Helvetica"/>
        </w:rPr>
        <w:t>Darunter fällt beispielsweise die Entwickl</w:t>
      </w:r>
      <w:r w:rsidR="00F673B7">
        <w:rPr>
          <w:rFonts w:ascii="Helvetica" w:hAnsi="Helvetica"/>
        </w:rPr>
        <w:t>ung von individuellen Aufsätzen</w:t>
      </w:r>
      <w:r w:rsidR="00EB2E5E">
        <w:rPr>
          <w:rFonts w:ascii="Helvetica" w:hAnsi="Helvetica"/>
        </w:rPr>
        <w:t xml:space="preserve">, </w:t>
      </w:r>
      <w:r w:rsidR="0034073E">
        <w:rPr>
          <w:rFonts w:ascii="Helvetica" w:hAnsi="Helvetica"/>
        </w:rPr>
        <w:t>die sich optimal an das jeweilige Werkstück anpassen</w:t>
      </w:r>
      <w:r w:rsidR="00AF22AD">
        <w:rPr>
          <w:rFonts w:ascii="Helvetica" w:hAnsi="Helvetica"/>
        </w:rPr>
        <w:t xml:space="preserve">, um </w:t>
      </w:r>
      <w:r w:rsidR="005F4292">
        <w:rPr>
          <w:rFonts w:ascii="Helvetica" w:hAnsi="Helvetica"/>
        </w:rPr>
        <w:t>eine dichte</w:t>
      </w:r>
      <w:r w:rsidR="008D54BE">
        <w:rPr>
          <w:rFonts w:ascii="Helvetica" w:hAnsi="Helvetica"/>
        </w:rPr>
        <w:t xml:space="preserve"> </w:t>
      </w:r>
      <w:r w:rsidR="000412E0">
        <w:rPr>
          <w:rFonts w:ascii="Helvetica" w:hAnsi="Helvetica"/>
        </w:rPr>
        <w:t>Schutzatmosp</w:t>
      </w:r>
      <w:r w:rsidR="0037765B">
        <w:rPr>
          <w:rFonts w:ascii="Helvetica" w:hAnsi="Helvetica"/>
        </w:rPr>
        <w:t>häre</w:t>
      </w:r>
      <w:r w:rsidR="005F4292">
        <w:rPr>
          <w:rFonts w:ascii="Helvetica" w:hAnsi="Helvetica"/>
        </w:rPr>
        <w:t xml:space="preserve"> </w:t>
      </w:r>
      <w:r w:rsidR="00AF22AD">
        <w:rPr>
          <w:rFonts w:ascii="Helvetica" w:hAnsi="Helvetica"/>
        </w:rPr>
        <w:t xml:space="preserve">aufzubauen und darüber hinaus die Arbeitssicherheit zu </w:t>
      </w:r>
      <w:r w:rsidR="00E01321">
        <w:rPr>
          <w:rFonts w:ascii="Helvetica" w:hAnsi="Helvetica"/>
        </w:rPr>
        <w:t>gewährleisten</w:t>
      </w:r>
      <w:r w:rsidR="00AF22AD">
        <w:rPr>
          <w:rFonts w:ascii="Helvetica" w:hAnsi="Helvetica"/>
        </w:rPr>
        <w:t xml:space="preserve">. „Der Laser arbeitet nur, wenn </w:t>
      </w:r>
      <w:r w:rsidR="0084437F">
        <w:rPr>
          <w:rFonts w:ascii="Helvetica" w:hAnsi="Helvetica"/>
        </w:rPr>
        <w:t xml:space="preserve">alle druck- und berührungsempfindlichen Sensoren ihr </w:t>
      </w:r>
      <w:r w:rsidR="00B31BE3">
        <w:rPr>
          <w:rFonts w:ascii="Helvetica" w:hAnsi="Helvetica"/>
        </w:rPr>
        <w:t>‚O</w:t>
      </w:r>
      <w:r w:rsidR="0084437F">
        <w:rPr>
          <w:rFonts w:ascii="Helvetica" w:hAnsi="Helvetica"/>
        </w:rPr>
        <w:t>k</w:t>
      </w:r>
      <w:r w:rsidR="00B31BE3">
        <w:rPr>
          <w:rFonts w:ascii="Helvetica" w:hAnsi="Helvetica"/>
        </w:rPr>
        <w:t>’</w:t>
      </w:r>
      <w:r w:rsidR="0084437F">
        <w:rPr>
          <w:rFonts w:ascii="Helvetica" w:hAnsi="Helvetica"/>
        </w:rPr>
        <w:t xml:space="preserve"> geben“</w:t>
      </w:r>
      <w:r w:rsidR="0077768E">
        <w:rPr>
          <w:rFonts w:ascii="Helvetica" w:hAnsi="Helvetica"/>
        </w:rPr>
        <w:t>, erläutert Dr. Bae</w:t>
      </w:r>
      <w:r w:rsidR="00ED2BAD">
        <w:rPr>
          <w:rFonts w:ascii="Helvetica" w:hAnsi="Helvetica"/>
        </w:rPr>
        <w:t xml:space="preserve">ger. </w:t>
      </w:r>
      <w:r w:rsidR="002A048F">
        <w:rPr>
          <w:rFonts w:ascii="Helvetica" w:hAnsi="Helvetica"/>
        </w:rPr>
        <w:t>Unter anderem klassifiziert d</w:t>
      </w:r>
      <w:r w:rsidR="00B31BE3">
        <w:rPr>
          <w:rFonts w:ascii="Helvetica" w:hAnsi="Helvetica"/>
        </w:rPr>
        <w:t>ieses Prinzip den Pulsar</w:t>
      </w:r>
      <w:r w:rsidR="00B31BE3" w:rsidRPr="000232A7">
        <w:rPr>
          <w:rFonts w:ascii="Helvetica" w:hAnsi="Helvetica"/>
          <w:vertAlign w:val="superscript"/>
        </w:rPr>
        <w:t>+</w:t>
      </w:r>
      <w:r w:rsidR="00B31BE3">
        <w:rPr>
          <w:rFonts w:ascii="Helvetica" w:hAnsi="Helvetica"/>
        </w:rPr>
        <w:t xml:space="preserve"> </w:t>
      </w:r>
      <w:r w:rsidR="002A048F">
        <w:rPr>
          <w:rFonts w:ascii="Helvetica" w:hAnsi="Helvetica"/>
        </w:rPr>
        <w:t>nach</w:t>
      </w:r>
      <w:r w:rsidR="00B31BE3">
        <w:rPr>
          <w:rFonts w:ascii="Helvetica" w:hAnsi="Helvetica"/>
        </w:rPr>
        <w:t xml:space="preserve"> der Laserschutzklasse 1. </w:t>
      </w:r>
    </w:p>
    <w:p w14:paraId="0E5409D8" w14:textId="77777777" w:rsidR="000232A7" w:rsidRDefault="000232A7" w:rsidP="00AF2F72">
      <w:pPr>
        <w:pStyle w:val="StandardWeb"/>
        <w:shd w:val="clear" w:color="auto" w:fill="FFFFFF"/>
        <w:spacing w:before="0" w:beforeAutospacing="0" w:after="0" w:afterAutospacing="0" w:line="288" w:lineRule="auto"/>
        <w:ind w:right="1126"/>
        <w:rPr>
          <w:rFonts w:ascii="Helvetica" w:hAnsi="Helvetica"/>
          <w:b/>
        </w:rPr>
      </w:pPr>
    </w:p>
    <w:p w14:paraId="594C3253" w14:textId="343D05B2" w:rsidR="00E0209B" w:rsidRPr="006D4CA6" w:rsidRDefault="00E0209B" w:rsidP="00AF2F72">
      <w:pPr>
        <w:pStyle w:val="StandardWeb"/>
        <w:shd w:val="clear" w:color="auto" w:fill="FFFFFF"/>
        <w:spacing w:before="0" w:beforeAutospacing="0" w:after="0" w:afterAutospacing="0" w:line="288" w:lineRule="auto"/>
        <w:ind w:right="1126"/>
        <w:rPr>
          <w:rFonts w:ascii="Helvetica" w:hAnsi="Helvetica"/>
          <w:b/>
        </w:rPr>
      </w:pPr>
      <w:r w:rsidRPr="006D4CA6">
        <w:rPr>
          <w:rFonts w:ascii="Helvetica" w:hAnsi="Helvetica"/>
          <w:b/>
        </w:rPr>
        <w:t>Einsatz von speziellem Gasgemisch statt Luft</w:t>
      </w:r>
      <w:r w:rsidR="00080BCE">
        <w:rPr>
          <w:rFonts w:ascii="Helvetica" w:hAnsi="Helvetica"/>
          <w:b/>
        </w:rPr>
        <w:t xml:space="preserve"> verhindert Korrosion</w:t>
      </w:r>
    </w:p>
    <w:p w14:paraId="2C9E8860" w14:textId="1AF10605" w:rsidR="008F1F3A" w:rsidRPr="001D72E1" w:rsidRDefault="00B31BE3" w:rsidP="00AF2F72">
      <w:pPr>
        <w:pStyle w:val="StandardWeb"/>
        <w:shd w:val="clear" w:color="auto" w:fill="FFFFFF"/>
        <w:spacing w:before="0" w:beforeAutospacing="0" w:after="0" w:afterAutospacing="0" w:line="288" w:lineRule="auto"/>
        <w:ind w:right="1126"/>
        <w:rPr>
          <w:rFonts w:ascii="Helvetica" w:hAnsi="Helvetica"/>
          <w:b/>
        </w:rPr>
      </w:pPr>
      <w:r>
        <w:rPr>
          <w:rFonts w:ascii="Helvetica" w:hAnsi="Helvetica"/>
        </w:rPr>
        <w:t>Üb</w:t>
      </w:r>
      <w:r w:rsidR="00D21712">
        <w:rPr>
          <w:rFonts w:ascii="Helvetica" w:hAnsi="Helvetica"/>
        </w:rPr>
        <w:t>licherweise wird die</w:t>
      </w:r>
      <w:r w:rsidR="00072EFD">
        <w:rPr>
          <w:rFonts w:ascii="Helvetica" w:hAnsi="Helvetica"/>
        </w:rPr>
        <w:t xml:space="preserve"> A</w:t>
      </w:r>
      <w:r w:rsidR="00E23850">
        <w:rPr>
          <w:rFonts w:ascii="Helvetica" w:hAnsi="Helvetica"/>
        </w:rPr>
        <w:t xml:space="preserve">tmosphäre mit dem Einbringen von Luft </w:t>
      </w:r>
      <w:r w:rsidR="00D21712">
        <w:rPr>
          <w:rFonts w:ascii="Helvetica" w:hAnsi="Helvetica"/>
        </w:rPr>
        <w:t>in den W</w:t>
      </w:r>
      <w:r w:rsidR="00E76FF4">
        <w:rPr>
          <w:rFonts w:ascii="Helvetica" w:hAnsi="Helvetica"/>
        </w:rPr>
        <w:t>erkstück</w:t>
      </w:r>
      <w:r w:rsidR="00AF3D3D">
        <w:rPr>
          <w:rFonts w:ascii="Helvetica" w:hAnsi="Helvetica"/>
        </w:rPr>
        <w:t>-</w:t>
      </w:r>
      <w:r w:rsidR="00E76FF4">
        <w:rPr>
          <w:rFonts w:ascii="Helvetica" w:hAnsi="Helvetica"/>
        </w:rPr>
        <w:t>umschließende</w:t>
      </w:r>
      <w:r w:rsidR="00AF3D3D">
        <w:rPr>
          <w:rFonts w:ascii="Helvetica" w:hAnsi="Helvetica"/>
        </w:rPr>
        <w:t>n</w:t>
      </w:r>
      <w:r w:rsidR="00E76FF4">
        <w:rPr>
          <w:rFonts w:ascii="Helvetica" w:hAnsi="Helvetica"/>
        </w:rPr>
        <w:t xml:space="preserve"> </w:t>
      </w:r>
      <w:r w:rsidR="00D21712">
        <w:rPr>
          <w:rFonts w:ascii="Helvetica" w:hAnsi="Helvetica"/>
        </w:rPr>
        <w:t>Aufsatz des Handteils</w:t>
      </w:r>
      <w:r w:rsidR="00E76FF4">
        <w:rPr>
          <w:rFonts w:ascii="Helvetica" w:hAnsi="Helvetica"/>
        </w:rPr>
        <w:t xml:space="preserve"> </w:t>
      </w:r>
      <w:r w:rsidR="00D21712">
        <w:rPr>
          <w:rFonts w:ascii="Helvetica" w:hAnsi="Helvetica"/>
        </w:rPr>
        <w:t>hergestellt</w:t>
      </w:r>
      <w:r w:rsidR="006F2940">
        <w:rPr>
          <w:rFonts w:ascii="Helvetica" w:hAnsi="Helvetica"/>
        </w:rPr>
        <w:t>.</w:t>
      </w:r>
      <w:r w:rsidR="00AF3D3D">
        <w:rPr>
          <w:rFonts w:ascii="Helvetica" w:hAnsi="Helvetica"/>
        </w:rPr>
        <w:t xml:space="preserve"> Die Luft</w:t>
      </w:r>
      <w:r w:rsidR="006D4CA6">
        <w:rPr>
          <w:rFonts w:ascii="Helvetica" w:hAnsi="Helvetica"/>
        </w:rPr>
        <w:t xml:space="preserve"> übe</w:t>
      </w:r>
      <w:r w:rsidR="00DC79F2">
        <w:rPr>
          <w:rFonts w:ascii="Helvetica" w:hAnsi="Helvetica"/>
        </w:rPr>
        <w:t>rnimmt gleichzeitig die Kühl</w:t>
      </w:r>
      <w:r w:rsidR="003C2EBF">
        <w:rPr>
          <w:rFonts w:ascii="Helvetica" w:hAnsi="Helvetica"/>
        </w:rPr>
        <w:t>funktion während des Gravurprozesses.</w:t>
      </w:r>
      <w:r w:rsidR="006F2940">
        <w:rPr>
          <w:rFonts w:ascii="Helvetica" w:hAnsi="Helvetica"/>
        </w:rPr>
        <w:t xml:space="preserve"> </w:t>
      </w:r>
      <w:r w:rsidR="00606C1A" w:rsidRPr="001D72E1">
        <w:rPr>
          <w:rFonts w:ascii="Helvetica" w:hAnsi="Helvetica"/>
        </w:rPr>
        <w:t>„Durch die starke</w:t>
      </w:r>
      <w:r w:rsidR="00606C1A">
        <w:rPr>
          <w:rFonts w:ascii="Helvetica" w:hAnsi="Helvetica"/>
          <w:b/>
        </w:rPr>
        <w:t xml:space="preserve"> </w:t>
      </w:r>
      <w:r w:rsidR="00606C1A" w:rsidRPr="001D72E1">
        <w:rPr>
          <w:rFonts w:ascii="Helvetica" w:hAnsi="Helvetica"/>
        </w:rPr>
        <w:t xml:space="preserve">Energiezufuhr bei der Tiefenlaser-Gravur geht der Edelstahl direkt vom festen in den gasförmigen Zustand </w:t>
      </w:r>
      <w:r w:rsidR="00606C1A" w:rsidRPr="001D72E1">
        <w:rPr>
          <w:rFonts w:ascii="Helvetica" w:hAnsi="Helvetica"/>
        </w:rPr>
        <w:lastRenderedPageBreak/>
        <w:t xml:space="preserve">über. Dabei kann jedoch auch rostfreier Stahl so verändert werden, dass er für Korrosion anfällig wird. Für hygienesensible Branchen </w:t>
      </w:r>
      <w:r w:rsidR="00783F43">
        <w:rPr>
          <w:rFonts w:ascii="Helvetica" w:hAnsi="Helvetica"/>
        </w:rPr>
        <w:t>sowie</w:t>
      </w:r>
      <w:r w:rsidR="00606C1A" w:rsidRPr="001D72E1">
        <w:rPr>
          <w:rFonts w:ascii="Helvetica" w:hAnsi="Helvetica"/>
        </w:rPr>
        <w:t xml:space="preserve"> dort, wo Design und Optik der Beschriftung eine Rolle spielen, </w:t>
      </w:r>
      <w:r w:rsidR="00E95F14" w:rsidRPr="001D72E1">
        <w:rPr>
          <w:rFonts w:ascii="Helvetica" w:hAnsi="Helvetica"/>
        </w:rPr>
        <w:t>ist dies ein No-go</w:t>
      </w:r>
      <w:r w:rsidR="00606C1A" w:rsidRPr="001D72E1">
        <w:rPr>
          <w:rFonts w:ascii="Helvetica" w:hAnsi="Helvetica"/>
        </w:rPr>
        <w:t xml:space="preserve">“, </w:t>
      </w:r>
      <w:r w:rsidR="0017724B" w:rsidRPr="001D72E1">
        <w:rPr>
          <w:rFonts w:ascii="Helvetica" w:hAnsi="Helvetica"/>
        </w:rPr>
        <w:t>beschreibt</w:t>
      </w:r>
      <w:r w:rsidR="00606C1A" w:rsidRPr="001D72E1">
        <w:rPr>
          <w:rFonts w:ascii="Helvetica" w:hAnsi="Helvetica"/>
        </w:rPr>
        <w:t xml:space="preserve"> </w:t>
      </w:r>
      <w:r w:rsidR="000321C1">
        <w:rPr>
          <w:rFonts w:ascii="Helvetica" w:hAnsi="Helvetica"/>
        </w:rPr>
        <w:t xml:space="preserve">Dr. </w:t>
      </w:r>
      <w:r w:rsidR="00682EB3">
        <w:rPr>
          <w:rFonts w:ascii="Helvetica" w:hAnsi="Helvetica"/>
        </w:rPr>
        <w:t xml:space="preserve">Baeger </w:t>
      </w:r>
      <w:r w:rsidR="0017724B" w:rsidRPr="001D72E1">
        <w:rPr>
          <w:rFonts w:ascii="Helvetica" w:hAnsi="Helvetica"/>
        </w:rPr>
        <w:t>den Nachteil</w:t>
      </w:r>
      <w:r w:rsidR="00606C1A" w:rsidRPr="001D72E1">
        <w:rPr>
          <w:rFonts w:ascii="Helvetica" w:hAnsi="Helvetica"/>
        </w:rPr>
        <w:t>.</w:t>
      </w:r>
      <w:r w:rsidR="00606C1A">
        <w:rPr>
          <w:rFonts w:ascii="Helvetica" w:hAnsi="Helvetica"/>
          <w:b/>
        </w:rPr>
        <w:t xml:space="preserve"> </w:t>
      </w:r>
      <w:r w:rsidR="00697B04">
        <w:rPr>
          <w:rFonts w:ascii="Helvetica" w:hAnsi="Helvetica"/>
        </w:rPr>
        <w:t xml:space="preserve">Um darauf Einfluss zu nehmen, </w:t>
      </w:r>
      <w:r w:rsidR="00F66147">
        <w:rPr>
          <w:rFonts w:ascii="Helvetica" w:hAnsi="Helvetica"/>
        </w:rPr>
        <w:t>experimentierte</w:t>
      </w:r>
      <w:r w:rsidR="00765734">
        <w:rPr>
          <w:rFonts w:ascii="Helvetica" w:hAnsi="Helvetica"/>
        </w:rPr>
        <w:t>n die Laserspezialisten</w:t>
      </w:r>
      <w:r w:rsidR="00847C93">
        <w:rPr>
          <w:rFonts w:ascii="Helvetica" w:hAnsi="Helvetica"/>
        </w:rPr>
        <w:t xml:space="preserve"> mit verschiedenen Prozessg</w:t>
      </w:r>
      <w:r w:rsidR="00F66147">
        <w:rPr>
          <w:rFonts w:ascii="Helvetica" w:hAnsi="Helvetica"/>
        </w:rPr>
        <w:t>asen wie Argon, Neon, Stickstoff oder Wasserstoff</w:t>
      </w:r>
      <w:r w:rsidR="00CF75D9">
        <w:rPr>
          <w:rFonts w:ascii="Helvetica" w:hAnsi="Helvetica"/>
        </w:rPr>
        <w:t>gemischen</w:t>
      </w:r>
      <w:r w:rsidR="00F66147">
        <w:rPr>
          <w:rFonts w:ascii="Helvetica" w:hAnsi="Helvetica"/>
        </w:rPr>
        <w:t>.</w:t>
      </w:r>
      <w:r w:rsidR="00F75E52">
        <w:rPr>
          <w:rFonts w:ascii="Helvetica" w:hAnsi="Helvetica"/>
        </w:rPr>
        <w:t xml:space="preserve"> Baeger:</w:t>
      </w:r>
      <w:r w:rsidR="00F66147">
        <w:rPr>
          <w:rFonts w:ascii="Helvetica" w:hAnsi="Helvetica"/>
        </w:rPr>
        <w:t xml:space="preserve"> „Dabei stellten wir fest, dass jedes Gas unter anderem Einfluss auf die Farbe der Beschriftung nimmt</w:t>
      </w:r>
      <w:r w:rsidR="008E4BFB">
        <w:rPr>
          <w:rFonts w:ascii="Helvetica" w:hAnsi="Helvetica"/>
        </w:rPr>
        <w:t xml:space="preserve"> und wir so auch verschiedene Anforderungen an die Optik der Gravur erfüllen können</w:t>
      </w:r>
      <w:r w:rsidR="00F75E52">
        <w:rPr>
          <w:rFonts w:ascii="Helvetica" w:hAnsi="Helvetica"/>
        </w:rPr>
        <w:t>.</w:t>
      </w:r>
      <w:r w:rsidR="008E4BFB">
        <w:rPr>
          <w:rFonts w:ascii="Helvetica" w:hAnsi="Helvetica"/>
        </w:rPr>
        <w:t xml:space="preserve">“ Was aber noch viel schwerer ins Gewicht </w:t>
      </w:r>
      <w:r w:rsidR="00CE5183">
        <w:rPr>
          <w:rFonts w:ascii="Helvetica" w:hAnsi="Helvetica"/>
        </w:rPr>
        <w:t>fiel</w:t>
      </w:r>
      <w:r w:rsidR="008E4BFB">
        <w:rPr>
          <w:rFonts w:ascii="Helvetica" w:hAnsi="Helvetica"/>
        </w:rPr>
        <w:t xml:space="preserve">, </w:t>
      </w:r>
      <w:r w:rsidR="00CE5183">
        <w:rPr>
          <w:rFonts w:ascii="Helvetica" w:hAnsi="Helvetica"/>
        </w:rPr>
        <w:t>war</w:t>
      </w:r>
      <w:r w:rsidR="008E4BFB">
        <w:rPr>
          <w:rFonts w:ascii="Helvetica" w:hAnsi="Helvetica"/>
        </w:rPr>
        <w:t xml:space="preserve"> die positive Auswirkung </w:t>
      </w:r>
      <w:r w:rsidR="00F75E52">
        <w:rPr>
          <w:rFonts w:ascii="Helvetica" w:hAnsi="Helvetica"/>
        </w:rPr>
        <w:t xml:space="preserve">der Gase </w:t>
      </w:r>
      <w:r w:rsidR="008E4BFB">
        <w:rPr>
          <w:rFonts w:ascii="Helvetica" w:hAnsi="Helvetica"/>
        </w:rPr>
        <w:t>auf die Korrosions</w:t>
      </w:r>
      <w:r w:rsidR="0020738B">
        <w:rPr>
          <w:rFonts w:ascii="Helvetica" w:hAnsi="Helvetica"/>
        </w:rPr>
        <w:t>anfälligkeit</w:t>
      </w:r>
      <w:r w:rsidR="00F75E52">
        <w:rPr>
          <w:rFonts w:ascii="Helvetica" w:hAnsi="Helvetica"/>
        </w:rPr>
        <w:t xml:space="preserve"> der bearbeiteten Fläche</w:t>
      </w:r>
      <w:r w:rsidR="0020738B">
        <w:rPr>
          <w:rFonts w:ascii="Helvetica" w:hAnsi="Helvetica"/>
        </w:rPr>
        <w:t xml:space="preserve">. </w:t>
      </w:r>
      <w:r w:rsidR="00D56A77">
        <w:rPr>
          <w:rFonts w:ascii="Helvetica" w:hAnsi="Helvetica"/>
        </w:rPr>
        <w:t xml:space="preserve">Mithilfe eines speziellen Gasgemischs </w:t>
      </w:r>
      <w:r w:rsidR="008F1F3A">
        <w:rPr>
          <w:rFonts w:ascii="Helvetica" w:hAnsi="Helvetica"/>
        </w:rPr>
        <w:t xml:space="preserve">ist es </w:t>
      </w:r>
      <w:r w:rsidR="00D56A77">
        <w:rPr>
          <w:rFonts w:ascii="Helvetica" w:hAnsi="Helvetica"/>
        </w:rPr>
        <w:t xml:space="preserve">Mobil-Mark </w:t>
      </w:r>
      <w:r w:rsidR="008F1F3A">
        <w:rPr>
          <w:rFonts w:ascii="Helvetica" w:hAnsi="Helvetica"/>
        </w:rPr>
        <w:t>gelungen</w:t>
      </w:r>
      <w:r w:rsidR="00480258">
        <w:rPr>
          <w:rFonts w:ascii="Helvetica" w:hAnsi="Helvetica"/>
        </w:rPr>
        <w:t>,</w:t>
      </w:r>
      <w:r w:rsidR="008F1F3A">
        <w:rPr>
          <w:rFonts w:ascii="Helvetica" w:hAnsi="Helvetica"/>
        </w:rPr>
        <w:t xml:space="preserve"> die Korrosion der Tiefengravur zu verhindern und die Korrosionsbeständigkeit durch Langzeit-Salzsprühnebeltest zu belegen. </w:t>
      </w:r>
      <w:r w:rsidR="00CC136B">
        <w:rPr>
          <w:rFonts w:ascii="Helvetica" w:hAnsi="Helvetica"/>
        </w:rPr>
        <w:t xml:space="preserve">Eine nachträgliche Passivierung der Oberfläche ist nicht mehr notwendig. </w:t>
      </w:r>
      <w:r w:rsidR="00D56A77">
        <w:rPr>
          <w:rFonts w:ascii="Helvetica" w:hAnsi="Helvetica"/>
        </w:rPr>
        <w:t>Der Tiefengravurlaser Pulsar</w:t>
      </w:r>
      <w:r w:rsidR="00D56A77" w:rsidRPr="00EE4CBD">
        <w:rPr>
          <w:rFonts w:ascii="Helvetica" w:hAnsi="Helvetica"/>
          <w:vertAlign w:val="superscript"/>
        </w:rPr>
        <w:t>+</w:t>
      </w:r>
      <w:r w:rsidR="00D56A77">
        <w:rPr>
          <w:rFonts w:ascii="Helvetica" w:hAnsi="Helvetica"/>
        </w:rPr>
        <w:t xml:space="preserve"> </w:t>
      </w:r>
      <w:r w:rsidR="007218FC">
        <w:rPr>
          <w:rFonts w:ascii="Helvetica" w:hAnsi="Helvetica"/>
        </w:rPr>
        <w:t xml:space="preserve">wurde daraufhin so adaptiert, dass ein einfaches Umschalten von Luft auf das Gasgemisch möglich ist. </w:t>
      </w:r>
      <w:r w:rsidR="00F27618">
        <w:rPr>
          <w:rFonts w:ascii="Helvetica" w:hAnsi="Helvetica"/>
        </w:rPr>
        <w:t xml:space="preserve">Ein weiterer Vorteil: Unter dem Gasgemisch wird der Graviervorgang </w:t>
      </w:r>
      <w:r w:rsidR="00412FEA">
        <w:rPr>
          <w:rFonts w:ascii="Helvetica" w:hAnsi="Helvetica"/>
        </w:rPr>
        <w:t>bis um das Zweifache beschleunigt</w:t>
      </w:r>
      <w:r w:rsidR="00412FEA" w:rsidRPr="00772F95">
        <w:rPr>
          <w:rFonts w:ascii="Helvetica" w:hAnsi="Helvetica"/>
        </w:rPr>
        <w:t>.</w:t>
      </w:r>
      <w:r w:rsidR="00EE4CBD" w:rsidRPr="00772F95">
        <w:rPr>
          <w:rFonts w:ascii="Helvetica" w:hAnsi="Helvetica"/>
        </w:rPr>
        <w:t xml:space="preserve"> </w:t>
      </w:r>
      <w:r w:rsidR="00E6777C" w:rsidRPr="00772F95">
        <w:rPr>
          <w:rFonts w:ascii="Helvetica" w:hAnsi="Helvetica"/>
        </w:rPr>
        <w:t>Wir</w:t>
      </w:r>
      <w:r w:rsidR="00BA726C" w:rsidRPr="00772F95">
        <w:rPr>
          <w:rFonts w:ascii="Helvetica" w:hAnsi="Helvetica"/>
        </w:rPr>
        <w:t>d</w:t>
      </w:r>
      <w:r w:rsidR="00E6777C" w:rsidRPr="00772F95">
        <w:rPr>
          <w:rFonts w:ascii="Helvetica" w:hAnsi="Helvetica"/>
        </w:rPr>
        <w:t xml:space="preserve"> diese Form der Lasergravur anstelle der Bearbeitung mit Ätztinte</w:t>
      </w:r>
      <w:r w:rsidR="00445D52" w:rsidRPr="00772F95">
        <w:rPr>
          <w:rFonts w:ascii="Helvetica" w:hAnsi="Helvetica"/>
        </w:rPr>
        <w:t xml:space="preserve"> </w:t>
      </w:r>
      <w:r w:rsidR="000E6F3C" w:rsidRPr="00772F95">
        <w:rPr>
          <w:rFonts w:ascii="Helvetica" w:hAnsi="Helvetica"/>
        </w:rPr>
        <w:t>angewendet, entfällt die sonst sehr zeitaufwändige Matrizenerstellung.</w:t>
      </w:r>
      <w:r w:rsidR="000E6F3C">
        <w:rPr>
          <w:rFonts w:ascii="Helvetica" w:hAnsi="Helvetica"/>
        </w:rPr>
        <w:t xml:space="preserve"> </w:t>
      </w:r>
    </w:p>
    <w:p w14:paraId="3060E25A" w14:textId="77777777" w:rsidR="005A1097" w:rsidRDefault="005A1097" w:rsidP="00AF2F72">
      <w:pPr>
        <w:pStyle w:val="StandardWeb"/>
        <w:shd w:val="clear" w:color="auto" w:fill="FFFFFF"/>
        <w:spacing w:before="0" w:beforeAutospacing="0" w:after="0" w:afterAutospacing="0" w:line="288" w:lineRule="auto"/>
        <w:ind w:right="1126"/>
        <w:rPr>
          <w:rFonts w:ascii="Helvetica" w:hAnsi="Helvetica"/>
        </w:rPr>
      </w:pPr>
    </w:p>
    <w:p w14:paraId="0FD851D1" w14:textId="3F71339E" w:rsidR="005A1097" w:rsidRPr="001A056C" w:rsidRDefault="001A056C" w:rsidP="00AF2F72">
      <w:pPr>
        <w:pStyle w:val="StandardWeb"/>
        <w:shd w:val="clear" w:color="auto" w:fill="FFFFFF"/>
        <w:spacing w:before="0" w:beforeAutospacing="0" w:after="0" w:afterAutospacing="0" w:line="288" w:lineRule="auto"/>
        <w:ind w:right="1126"/>
        <w:rPr>
          <w:rFonts w:ascii="Helvetica" w:hAnsi="Helvetica"/>
          <w:b/>
        </w:rPr>
      </w:pPr>
      <w:r w:rsidRPr="001A056C">
        <w:rPr>
          <w:rFonts w:ascii="Helvetica" w:hAnsi="Helvetica"/>
          <w:b/>
        </w:rPr>
        <w:t>Integration in bestehende Produktionsprozesse</w:t>
      </w:r>
    </w:p>
    <w:p w14:paraId="2C311798" w14:textId="0942D8A0" w:rsidR="00F75E52" w:rsidRDefault="001A056C" w:rsidP="0080218A">
      <w:pPr>
        <w:pStyle w:val="StandardWeb"/>
        <w:shd w:val="clear" w:color="auto" w:fill="FFFFFF"/>
        <w:spacing w:before="0" w:beforeAutospacing="0" w:after="0" w:afterAutospacing="0" w:line="288" w:lineRule="auto"/>
        <w:ind w:right="1126"/>
        <w:rPr>
          <w:rFonts w:ascii="Helvetica" w:hAnsi="Helvetica"/>
        </w:rPr>
      </w:pPr>
      <w:r>
        <w:rPr>
          <w:rFonts w:ascii="Helvetica" w:hAnsi="Helvetica"/>
        </w:rPr>
        <w:t>Dank seiner Flexibilität lässt sich der mobile Pulsar</w:t>
      </w:r>
      <w:r w:rsidRPr="001A056C">
        <w:rPr>
          <w:rFonts w:ascii="Helvetica" w:hAnsi="Helvetica"/>
          <w:vertAlign w:val="superscript"/>
        </w:rPr>
        <w:t>+</w:t>
      </w:r>
      <w:r>
        <w:rPr>
          <w:rFonts w:ascii="Helvetica" w:hAnsi="Helvetica"/>
        </w:rPr>
        <w:t xml:space="preserve"> ohne weiteres in bestehende Produktionsprozesse </w:t>
      </w:r>
      <w:r w:rsidR="00B9553E">
        <w:rPr>
          <w:rFonts w:ascii="Helvetica" w:hAnsi="Helvetica"/>
        </w:rPr>
        <w:t xml:space="preserve">implementieren. </w:t>
      </w:r>
      <w:r w:rsidR="005B022D">
        <w:rPr>
          <w:rFonts w:ascii="Helvetica" w:hAnsi="Helvetica"/>
        </w:rPr>
        <w:t>Der integrierte Industrierechner speichert alle eingegebenen Beschriftungs</w:t>
      </w:r>
      <w:r w:rsidR="005B022D">
        <w:rPr>
          <w:rFonts w:ascii="Helvetica" w:hAnsi="Helvetica"/>
        </w:rPr>
        <w:softHyphen/>
        <w:t>programme und kommuniziert mit marktgängigen BUS-Systemen. Zudem kann mobil-mark Pulsar</w:t>
      </w:r>
      <w:r w:rsidR="005B022D" w:rsidRPr="006E0C5A">
        <w:rPr>
          <w:rFonts w:ascii="Helvetica" w:hAnsi="Helvetica"/>
          <w:vertAlign w:val="superscript"/>
        </w:rPr>
        <w:t>+</w:t>
      </w:r>
      <w:r w:rsidR="005B022D">
        <w:rPr>
          <w:rFonts w:ascii="Helvetica" w:hAnsi="Helvetica"/>
        </w:rPr>
        <w:t xml:space="preserve"> dank der offenen Schnittstellenarchitektur an verschiedene ERP-Systeme angebunden werden</w:t>
      </w:r>
      <w:r w:rsidR="00480258">
        <w:rPr>
          <w:rFonts w:ascii="Helvetica" w:hAnsi="Helvetica"/>
        </w:rPr>
        <w:t>.</w:t>
      </w:r>
      <w:r w:rsidR="005B022D">
        <w:rPr>
          <w:rFonts w:ascii="Helvetica" w:hAnsi="Helvetica"/>
        </w:rPr>
        <w:t xml:space="preserve"> </w:t>
      </w:r>
      <w:r w:rsidR="00502843">
        <w:rPr>
          <w:rFonts w:ascii="Helvetica" w:hAnsi="Helvetica"/>
        </w:rPr>
        <w:t xml:space="preserve">Für einen hohen Automatisierungsgrad </w:t>
      </w:r>
      <w:r w:rsidR="000930E0">
        <w:rPr>
          <w:rFonts w:ascii="Helvetica" w:hAnsi="Helvetica"/>
        </w:rPr>
        <w:t xml:space="preserve">lässt sich der </w:t>
      </w:r>
      <w:r w:rsidR="00502843">
        <w:rPr>
          <w:rFonts w:ascii="Helvetica" w:hAnsi="Helvetica"/>
        </w:rPr>
        <w:t>Pulsar</w:t>
      </w:r>
      <w:r w:rsidR="00502843">
        <w:rPr>
          <w:rFonts w:ascii="Helvetica" w:hAnsi="Helvetica"/>
          <w:vertAlign w:val="superscript"/>
        </w:rPr>
        <w:t xml:space="preserve">+ </w:t>
      </w:r>
      <w:r w:rsidR="000930E0">
        <w:rPr>
          <w:rFonts w:ascii="Helvetica" w:hAnsi="Helvetica"/>
        </w:rPr>
        <w:t xml:space="preserve">auch </w:t>
      </w:r>
      <w:r w:rsidR="00502843">
        <w:rPr>
          <w:rFonts w:ascii="Helvetica" w:hAnsi="Helvetica"/>
        </w:rPr>
        <w:t xml:space="preserve">mit einem </w:t>
      </w:r>
      <w:r w:rsidR="000930E0">
        <w:rPr>
          <w:rFonts w:ascii="Helvetica" w:hAnsi="Helvetica"/>
        </w:rPr>
        <w:t>Roboter kombinieren</w:t>
      </w:r>
      <w:r w:rsidR="00502843">
        <w:rPr>
          <w:rFonts w:ascii="Helvetica" w:hAnsi="Helvetica"/>
        </w:rPr>
        <w:t>. Das Besondere: Dank der Laserschutzklasse 1 von Pulsar</w:t>
      </w:r>
      <w:r w:rsidR="00502843" w:rsidRPr="00D0502A">
        <w:rPr>
          <w:rFonts w:ascii="Helvetica" w:hAnsi="Helvetica"/>
          <w:vertAlign w:val="superscript"/>
        </w:rPr>
        <w:t>+</w:t>
      </w:r>
      <w:r w:rsidR="00502843">
        <w:rPr>
          <w:rFonts w:ascii="Helvetica" w:hAnsi="Helvetica"/>
        </w:rPr>
        <w:t xml:space="preserve"> </w:t>
      </w:r>
      <w:r w:rsidR="00D0502A">
        <w:rPr>
          <w:rFonts w:ascii="Helvetica" w:hAnsi="Helvetica"/>
        </w:rPr>
        <w:t>brauc</w:t>
      </w:r>
      <w:r w:rsidR="00875F11">
        <w:rPr>
          <w:rFonts w:ascii="Helvetica" w:hAnsi="Helvetica"/>
        </w:rPr>
        <w:t>ht dieser keine Schutzumhausung und gewährleistet höchste Arbeitssicherheit bei kleinem Platzbedarf.</w:t>
      </w:r>
      <w:r w:rsidR="00F2681E">
        <w:rPr>
          <w:rFonts w:ascii="Helvetica" w:hAnsi="Helvetica"/>
        </w:rPr>
        <w:t xml:space="preserve"> Der Tiefengravurlaser eig</w:t>
      </w:r>
      <w:r w:rsidR="00130980">
        <w:rPr>
          <w:rFonts w:ascii="Helvetica" w:hAnsi="Helvetica"/>
        </w:rPr>
        <w:t xml:space="preserve">net sich insbesondere für die </w:t>
      </w:r>
      <w:r w:rsidR="005443A3">
        <w:rPr>
          <w:rFonts w:ascii="Helvetica" w:hAnsi="Helvetica"/>
        </w:rPr>
        <w:t xml:space="preserve">Anforderungen </w:t>
      </w:r>
      <w:r w:rsidR="005443A3" w:rsidRPr="005443A3">
        <w:rPr>
          <w:rFonts w:ascii="Helvetica" w:hAnsi="Helvetica"/>
        </w:rPr>
        <w:t>der Medizin-, Küchen- oder Lebensmitteltechnik</w:t>
      </w:r>
      <w:r w:rsidR="00CA46F8">
        <w:rPr>
          <w:rFonts w:ascii="Helvetica" w:hAnsi="Helvetica"/>
        </w:rPr>
        <w:t>, beispielsweise</w:t>
      </w:r>
      <w:r w:rsidR="005443A3" w:rsidRPr="005443A3">
        <w:rPr>
          <w:rFonts w:ascii="Helvetica" w:hAnsi="Helvetica"/>
        </w:rPr>
        <w:t xml:space="preserve"> </w:t>
      </w:r>
      <w:r w:rsidR="00CA46F8">
        <w:rPr>
          <w:rFonts w:ascii="Helvetica" w:hAnsi="Helvetica"/>
        </w:rPr>
        <w:t>für die Beschriftung von</w:t>
      </w:r>
      <w:r w:rsidR="00130980" w:rsidRPr="005443A3">
        <w:rPr>
          <w:rFonts w:ascii="Helvetica" w:hAnsi="Helvetica"/>
        </w:rPr>
        <w:t xml:space="preserve"> Maschinen- und Anlagenteilen</w:t>
      </w:r>
      <w:r w:rsidR="00130980">
        <w:rPr>
          <w:rFonts w:ascii="Helvetica" w:hAnsi="Helvetica"/>
        </w:rPr>
        <w:t xml:space="preserve">, für </w:t>
      </w:r>
      <w:r w:rsidR="006913B2">
        <w:rPr>
          <w:rFonts w:ascii="Helvetica" w:hAnsi="Helvetica"/>
        </w:rPr>
        <w:t>Küchengeräte bzw. -utensilien aus Edelstahl</w:t>
      </w:r>
      <w:r w:rsidR="00C13E05">
        <w:rPr>
          <w:rFonts w:ascii="Helvetica" w:hAnsi="Helvetica"/>
        </w:rPr>
        <w:t xml:space="preserve"> oder für medizinische Gerätschaften.</w:t>
      </w:r>
    </w:p>
    <w:p w14:paraId="647D28F8" w14:textId="77777777" w:rsidR="000B7025" w:rsidRDefault="000B7025" w:rsidP="002057AD">
      <w:pPr>
        <w:spacing w:line="288" w:lineRule="auto"/>
        <w:rPr>
          <w:rFonts w:ascii="Helvetica" w:hAnsi="Helvetica"/>
          <w:b/>
          <w:sz w:val="20"/>
          <w:szCs w:val="20"/>
        </w:rPr>
      </w:pPr>
    </w:p>
    <w:p w14:paraId="7F98A599" w14:textId="5F1A21A6" w:rsidR="00DE06D0" w:rsidRPr="00DE06D0" w:rsidRDefault="00A60D36" w:rsidP="002057AD">
      <w:pPr>
        <w:spacing w:line="288" w:lineRule="auto"/>
        <w:rPr>
          <w:rFonts w:ascii="Helvetica" w:hAnsi="Helvetica"/>
          <w:b/>
          <w:sz w:val="20"/>
          <w:szCs w:val="20"/>
        </w:rPr>
      </w:pPr>
      <w:r w:rsidRPr="0019790C">
        <w:rPr>
          <w:rFonts w:ascii="Helvetica" w:hAnsi="Helvetica"/>
          <w:b/>
          <w:sz w:val="20"/>
          <w:szCs w:val="20"/>
        </w:rPr>
        <w:t>Bildmateria</w:t>
      </w:r>
      <w:r>
        <w:rPr>
          <w:rFonts w:ascii="Helvetica" w:hAnsi="Helvetica"/>
          <w:b/>
          <w:sz w:val="20"/>
          <w:szCs w:val="20"/>
        </w:rPr>
        <w:t>l</w:t>
      </w:r>
    </w:p>
    <w:tbl>
      <w:tblPr>
        <w:tblStyle w:val="Tabellenraster"/>
        <w:tblW w:w="8818" w:type="dxa"/>
        <w:tblInd w:w="108" w:type="dxa"/>
        <w:tblLook w:val="04A0" w:firstRow="1" w:lastRow="0" w:firstColumn="1" w:lastColumn="0" w:noHBand="0" w:noVBand="1"/>
      </w:tblPr>
      <w:tblGrid>
        <w:gridCol w:w="4565"/>
        <w:gridCol w:w="4253"/>
      </w:tblGrid>
      <w:tr w:rsidR="00DE06D0" w14:paraId="4939BE83" w14:textId="77777777" w:rsidTr="000B7025">
        <w:trPr>
          <w:trHeight w:val="2750"/>
        </w:trPr>
        <w:tc>
          <w:tcPr>
            <w:tcW w:w="4565" w:type="dxa"/>
          </w:tcPr>
          <w:p w14:paraId="16F23977" w14:textId="417A5447" w:rsidR="007D3811" w:rsidRDefault="000B7025" w:rsidP="00A83DA8">
            <w:pPr>
              <w:spacing w:line="288" w:lineRule="auto"/>
              <w:ind w:right="-284"/>
              <w:rPr>
                <w:rFonts w:ascii="Arial" w:hAnsi="Arial" w:cs="Arial"/>
                <w:b/>
                <w:sz w:val="20"/>
                <w:szCs w:val="20"/>
              </w:rPr>
            </w:pPr>
            <w:r>
              <w:rPr>
                <w:rFonts w:ascii="Arial" w:hAnsi="Arial" w:cs="Arial"/>
                <w:b/>
                <w:noProof/>
                <w:sz w:val="20"/>
                <w:szCs w:val="20"/>
              </w:rPr>
              <w:drawing>
                <wp:anchor distT="0" distB="0" distL="114300" distR="114300" simplePos="0" relativeHeight="251660288" behindDoc="0" locked="0" layoutInCell="1" allowOverlap="1" wp14:anchorId="09339DC3" wp14:editId="03A26D2C">
                  <wp:simplePos x="0" y="0"/>
                  <wp:positionH relativeFrom="column">
                    <wp:posOffset>1523365</wp:posOffset>
                  </wp:positionH>
                  <wp:positionV relativeFrom="paragraph">
                    <wp:posOffset>147320</wp:posOffset>
                  </wp:positionV>
                  <wp:extent cx="951865" cy="1483360"/>
                  <wp:effectExtent l="0" t="0" r="0" b="0"/>
                  <wp:wrapSquare wrapText="bothSides"/>
                  <wp:docPr id="3" name="Bild 3" descr="../../MOB-Bilder/Pulsar+/MobilMark-Selbststaendiger_Laser-Druck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B-Bilder/Pulsar+/MobilMark-Selbststaendiger_Laser-Druck_72dpi.jpg"/>
                          <pic:cNvPicPr>
                            <a:picLocks noChangeAspect="1" noChangeArrowheads="1"/>
                          </pic:cNvPicPr>
                        </pic:nvPicPr>
                        <pic:blipFill rotWithShape="1">
                          <a:blip r:embed="rId6" cstate="print">
                            <a:extLst>
                              <a:ext uri="{28A0092B-C50C-407E-A947-70E740481C1C}">
                                <a14:useLocalDpi xmlns:a14="http://schemas.microsoft.com/office/drawing/2010/main" val="0"/>
                              </a:ext>
                            </a:extLst>
                          </a:blip>
                          <a:srcRect l="14321" b="11018"/>
                          <a:stretch/>
                        </pic:blipFill>
                        <pic:spPr bwMode="auto">
                          <a:xfrm>
                            <a:off x="0" y="0"/>
                            <a:ext cx="951865" cy="14833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b/>
                <w:noProof/>
                <w:sz w:val="20"/>
                <w:szCs w:val="20"/>
              </w:rPr>
              <w:drawing>
                <wp:anchor distT="0" distB="0" distL="114300" distR="114300" simplePos="0" relativeHeight="251662336" behindDoc="0" locked="0" layoutInCell="1" allowOverlap="1" wp14:anchorId="0EC0D1AA" wp14:editId="0D00042F">
                  <wp:simplePos x="0" y="0"/>
                  <wp:positionH relativeFrom="column">
                    <wp:posOffset>158557</wp:posOffset>
                  </wp:positionH>
                  <wp:positionV relativeFrom="paragraph">
                    <wp:posOffset>147845</wp:posOffset>
                  </wp:positionV>
                  <wp:extent cx="1138113" cy="1491093"/>
                  <wp:effectExtent l="0" t="0" r="5080" b="7620"/>
                  <wp:wrapNone/>
                  <wp:docPr id="5" name="Bild 5" descr="../../../MOB-Bilder/Pulsar+/72dpi/Pulsar+_gesamt_72dp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Pulsar+/72dpi/Pulsar+_gesamt_72dpi.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2349"/>
                          <a:stretch/>
                        </pic:blipFill>
                        <pic:spPr bwMode="auto">
                          <a:xfrm>
                            <a:off x="0" y="0"/>
                            <a:ext cx="1139850" cy="1493369"/>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0C0288A" w14:textId="19D9AB3F" w:rsidR="00A60D36" w:rsidRDefault="00A60D36" w:rsidP="00A83DA8">
            <w:pPr>
              <w:spacing w:line="288" w:lineRule="auto"/>
              <w:ind w:right="-284"/>
              <w:rPr>
                <w:rFonts w:ascii="Arial" w:hAnsi="Arial" w:cs="Arial"/>
                <w:b/>
                <w:sz w:val="20"/>
                <w:szCs w:val="20"/>
              </w:rPr>
            </w:pPr>
          </w:p>
        </w:tc>
        <w:tc>
          <w:tcPr>
            <w:tcW w:w="4253" w:type="dxa"/>
          </w:tcPr>
          <w:p w14:paraId="58AAD21C" w14:textId="465DFD5C" w:rsidR="0031028F" w:rsidRDefault="0031028F" w:rsidP="0031028F">
            <w:pPr>
              <w:spacing w:line="288" w:lineRule="auto"/>
              <w:ind w:left="-149" w:right="-108"/>
              <w:jc w:val="center"/>
              <w:rPr>
                <w:rFonts w:ascii="Arial" w:hAnsi="Arial" w:cs="Arial"/>
                <w:b/>
                <w:sz w:val="20"/>
                <w:szCs w:val="20"/>
              </w:rPr>
            </w:pPr>
          </w:p>
          <w:p w14:paraId="36DFF7FF" w14:textId="1ECD8778" w:rsidR="00A60D36" w:rsidRDefault="00AF4681" w:rsidP="0031028F">
            <w:pPr>
              <w:spacing w:line="288" w:lineRule="auto"/>
              <w:ind w:left="-149" w:right="-108"/>
              <w:jc w:val="center"/>
              <w:rPr>
                <w:rFonts w:ascii="Arial" w:hAnsi="Arial" w:cs="Arial"/>
                <w:b/>
                <w:sz w:val="20"/>
                <w:szCs w:val="20"/>
              </w:rPr>
            </w:pPr>
            <w:r>
              <w:rPr>
                <w:rFonts w:ascii="Arial" w:hAnsi="Arial" w:cs="Arial"/>
                <w:b/>
                <w:noProof/>
                <w:sz w:val="20"/>
                <w:szCs w:val="20"/>
              </w:rPr>
              <w:drawing>
                <wp:anchor distT="0" distB="0" distL="114300" distR="114300" simplePos="0" relativeHeight="251661312" behindDoc="0" locked="0" layoutInCell="1" allowOverlap="1" wp14:anchorId="752453C9" wp14:editId="2927AB7B">
                  <wp:simplePos x="0" y="0"/>
                  <wp:positionH relativeFrom="column">
                    <wp:posOffset>187325</wp:posOffset>
                  </wp:positionH>
                  <wp:positionV relativeFrom="paragraph">
                    <wp:posOffset>80645</wp:posOffset>
                  </wp:positionV>
                  <wp:extent cx="2066290" cy="1374775"/>
                  <wp:effectExtent l="25400" t="25400" r="16510" b="22225"/>
                  <wp:wrapNone/>
                  <wp:docPr id="2" name="Bild 2" descr="../../../MOB-Bilder/MOB_Vgl-Korrosion-korrosionsfre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MOB_Vgl-Korrosion-korrosionsfrei.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66290" cy="1374775"/>
                          </a:xfrm>
                          <a:prstGeom prst="rect">
                            <a:avLst/>
                          </a:prstGeom>
                          <a:noFill/>
                          <a:ln>
                            <a:solidFill>
                              <a:schemeClr val="tx1"/>
                            </a:solidFill>
                          </a:ln>
                          <a:effectLst>
                            <a:softEdge rad="0"/>
                          </a:effectLst>
                        </pic:spPr>
                      </pic:pic>
                    </a:graphicData>
                  </a:graphic>
                  <wp14:sizeRelH relativeFrom="margin">
                    <wp14:pctWidth>0</wp14:pctWidth>
                  </wp14:sizeRelH>
                  <wp14:sizeRelV relativeFrom="margin">
                    <wp14:pctHeight>0</wp14:pctHeight>
                  </wp14:sizeRelV>
                </wp:anchor>
              </w:drawing>
            </w:r>
          </w:p>
        </w:tc>
      </w:tr>
      <w:tr w:rsidR="00DE06D0" w:rsidRPr="00EC0ED5" w14:paraId="1E4151E8" w14:textId="77777777" w:rsidTr="000B7025">
        <w:trPr>
          <w:trHeight w:val="682"/>
        </w:trPr>
        <w:tc>
          <w:tcPr>
            <w:tcW w:w="4565" w:type="dxa"/>
          </w:tcPr>
          <w:p w14:paraId="474E8F5E" w14:textId="4A2F4F05" w:rsidR="00A60D36" w:rsidRPr="002057AD" w:rsidRDefault="00D37357" w:rsidP="00D37357">
            <w:pPr>
              <w:spacing w:line="288" w:lineRule="auto"/>
              <w:ind w:right="-284"/>
              <w:rPr>
                <w:rFonts w:ascii="Helvetica" w:hAnsi="Helvetica" w:cs="Arial"/>
                <w:sz w:val="15"/>
                <w:szCs w:val="15"/>
              </w:rPr>
            </w:pPr>
            <w:r w:rsidRPr="002057AD">
              <w:rPr>
                <w:rFonts w:ascii="Helvetica" w:hAnsi="Helvetica"/>
                <w:sz w:val="15"/>
                <w:szCs w:val="15"/>
              </w:rPr>
              <w:t>Der kompakte und leicht zu transportierende mobil-mark Pulsar</w:t>
            </w:r>
            <w:r w:rsidRPr="002057AD">
              <w:rPr>
                <w:rFonts w:ascii="Helvetica" w:hAnsi="Helvetica"/>
                <w:sz w:val="15"/>
                <w:szCs w:val="15"/>
                <w:vertAlign w:val="superscript"/>
              </w:rPr>
              <w:t>+</w:t>
            </w:r>
            <w:r w:rsidRPr="002057AD">
              <w:rPr>
                <w:rFonts w:ascii="Helvetica" w:hAnsi="Helvetica"/>
                <w:sz w:val="15"/>
                <w:szCs w:val="15"/>
              </w:rPr>
              <w:t xml:space="preserve"> beinhaltet alle für den Prozess notwendigen Komponenten.</w:t>
            </w:r>
          </w:p>
        </w:tc>
        <w:tc>
          <w:tcPr>
            <w:tcW w:w="4253" w:type="dxa"/>
          </w:tcPr>
          <w:p w14:paraId="2BDED294" w14:textId="1EB6AD07" w:rsidR="00A60D36" w:rsidRPr="002057AD" w:rsidRDefault="00A4632B" w:rsidP="00A4632B">
            <w:pPr>
              <w:spacing w:line="288" w:lineRule="auto"/>
              <w:ind w:right="-108"/>
              <w:rPr>
                <w:rFonts w:ascii="Helvetica" w:hAnsi="Helvetica" w:cs="Arial"/>
                <w:sz w:val="15"/>
                <w:szCs w:val="15"/>
              </w:rPr>
            </w:pPr>
            <w:r w:rsidRPr="002057AD">
              <w:rPr>
                <w:rFonts w:ascii="Helvetica" w:hAnsi="Helvetica" w:cs="Arial"/>
                <w:sz w:val="15"/>
                <w:szCs w:val="15"/>
              </w:rPr>
              <w:t>Mobil-Mark Lasermarking</w:t>
            </w:r>
            <w:r w:rsidR="002057AD" w:rsidRPr="002057AD">
              <w:rPr>
                <w:rFonts w:ascii="Helvetica" w:hAnsi="Helvetica" w:cs="Arial"/>
                <w:sz w:val="15"/>
                <w:szCs w:val="15"/>
              </w:rPr>
              <w:t xml:space="preserve"> nach Salzsprühnebeltest</w:t>
            </w:r>
            <w:r w:rsidRPr="002057AD">
              <w:rPr>
                <w:rFonts w:ascii="Helvetica" w:hAnsi="Helvetica" w:cs="Arial"/>
                <w:sz w:val="15"/>
                <w:szCs w:val="15"/>
              </w:rPr>
              <w:t>: L</w:t>
            </w:r>
            <w:r w:rsidR="00C02A3E" w:rsidRPr="002057AD">
              <w:rPr>
                <w:rFonts w:ascii="Helvetica" w:hAnsi="Helvetica" w:cs="Arial"/>
                <w:sz w:val="15"/>
                <w:szCs w:val="15"/>
              </w:rPr>
              <w:t>inks</w:t>
            </w:r>
            <w:r w:rsidRPr="002057AD">
              <w:rPr>
                <w:rFonts w:ascii="Helvetica" w:hAnsi="Helvetica" w:cs="Arial"/>
                <w:sz w:val="15"/>
                <w:szCs w:val="15"/>
              </w:rPr>
              <w:t xml:space="preserve"> schöner stabiler Schwarzweiß-Ko</w:t>
            </w:r>
            <w:r w:rsidR="002D2C99">
              <w:rPr>
                <w:rFonts w:ascii="Helvetica" w:hAnsi="Helvetica" w:cs="Arial"/>
                <w:sz w:val="15"/>
                <w:szCs w:val="15"/>
              </w:rPr>
              <w:t>ntrast nach Gravur unter Gasgem</w:t>
            </w:r>
            <w:r w:rsidRPr="002057AD">
              <w:rPr>
                <w:rFonts w:ascii="Helvetica" w:hAnsi="Helvetica" w:cs="Arial"/>
                <w:sz w:val="15"/>
                <w:szCs w:val="15"/>
              </w:rPr>
              <w:t>i</w:t>
            </w:r>
            <w:r w:rsidR="002D2C99">
              <w:rPr>
                <w:rFonts w:ascii="Helvetica" w:hAnsi="Helvetica" w:cs="Arial"/>
                <w:sz w:val="15"/>
                <w:szCs w:val="15"/>
              </w:rPr>
              <w:t>s</w:t>
            </w:r>
            <w:r w:rsidRPr="002057AD">
              <w:rPr>
                <w:rFonts w:ascii="Helvetica" w:hAnsi="Helvetica" w:cs="Arial"/>
                <w:sz w:val="15"/>
                <w:szCs w:val="15"/>
              </w:rPr>
              <w:t xml:space="preserve">ch. Rechts starke Korrosion nach </w:t>
            </w:r>
            <w:r w:rsidR="002057AD">
              <w:rPr>
                <w:rFonts w:ascii="Helvetica" w:hAnsi="Helvetica" w:cs="Arial"/>
                <w:sz w:val="15"/>
                <w:szCs w:val="15"/>
              </w:rPr>
              <w:t>Gravur unter Luft.</w:t>
            </w:r>
          </w:p>
        </w:tc>
      </w:tr>
    </w:tbl>
    <w:p w14:paraId="4AEFF876" w14:textId="77777777" w:rsidR="00A60D36" w:rsidRDefault="00A60D36" w:rsidP="00A60D36">
      <w:pPr>
        <w:spacing w:line="288" w:lineRule="auto"/>
        <w:ind w:right="-284"/>
        <w:rPr>
          <w:rFonts w:ascii="Arial" w:hAnsi="Arial" w:cs="Arial"/>
          <w:b/>
          <w:sz w:val="20"/>
          <w:szCs w:val="20"/>
        </w:rPr>
      </w:pPr>
    </w:p>
    <w:p w14:paraId="739DF42D" w14:textId="77777777" w:rsidR="00AF2F72" w:rsidRDefault="00AF2F72" w:rsidP="00A60D36">
      <w:pPr>
        <w:spacing w:line="288" w:lineRule="auto"/>
        <w:ind w:right="-284"/>
        <w:rPr>
          <w:rFonts w:ascii="Arial" w:hAnsi="Arial" w:cs="Arial"/>
          <w:b/>
          <w:sz w:val="20"/>
          <w:szCs w:val="20"/>
        </w:rPr>
      </w:pPr>
    </w:p>
    <w:p w14:paraId="3EE0A8B8" w14:textId="77777777" w:rsidR="00A60D36" w:rsidRPr="00983753" w:rsidRDefault="00A60D36" w:rsidP="00A60D36">
      <w:pPr>
        <w:spacing w:line="288" w:lineRule="auto"/>
        <w:ind w:right="-284"/>
        <w:rPr>
          <w:rFonts w:ascii="Arial" w:hAnsi="Arial" w:cs="Arial"/>
          <w:b/>
          <w:sz w:val="20"/>
          <w:szCs w:val="20"/>
        </w:rPr>
      </w:pPr>
      <w:r w:rsidRPr="00983753">
        <w:rPr>
          <w:rFonts w:ascii="Arial" w:hAnsi="Arial" w:cs="Arial"/>
          <w:b/>
          <w:sz w:val="20"/>
          <w:szCs w:val="20"/>
        </w:rPr>
        <w:t>Bildanforderung</w:t>
      </w:r>
    </w:p>
    <w:p w14:paraId="085BF101" w14:textId="4D666098" w:rsidR="00A60D36" w:rsidRPr="00983753" w:rsidRDefault="00A60D36" w:rsidP="00A60D36">
      <w:pPr>
        <w:spacing w:line="288" w:lineRule="auto"/>
        <w:ind w:right="-284"/>
        <w:rPr>
          <w:rFonts w:ascii="Arial" w:hAnsi="Arial" w:cs="Arial"/>
          <w:sz w:val="20"/>
          <w:szCs w:val="20"/>
        </w:rPr>
      </w:pPr>
      <w:r w:rsidRPr="00983753">
        <w:rPr>
          <w:rFonts w:ascii="Arial" w:hAnsi="Arial" w:cs="Arial"/>
          <w:sz w:val="20"/>
          <w:szCs w:val="20"/>
        </w:rPr>
        <w:t>Bildmaterial zum Download finden Sie in unserem Medienportal press-n-relations.amid-pr.com (Suchbegriff „</w:t>
      </w:r>
      <w:r w:rsidR="00F332A7">
        <w:rPr>
          <w:rFonts w:ascii="Arial" w:hAnsi="Arial" w:cs="Arial"/>
          <w:sz w:val="20"/>
          <w:szCs w:val="20"/>
        </w:rPr>
        <w:t>Pulsar</w:t>
      </w:r>
      <w:bookmarkStart w:id="0" w:name="_GoBack"/>
      <w:bookmarkEnd w:id="0"/>
      <w:r w:rsidR="00747332">
        <w:rPr>
          <w:rFonts w:ascii="Arial" w:hAnsi="Arial" w:cs="Arial"/>
          <w:sz w:val="20"/>
          <w:szCs w:val="20"/>
        </w:rPr>
        <w:t>-Gasgemisch</w:t>
      </w:r>
      <w:r w:rsidRPr="00983753">
        <w:rPr>
          <w:rFonts w:ascii="Arial" w:hAnsi="Arial" w:cs="Arial"/>
          <w:sz w:val="20"/>
          <w:szCs w:val="20"/>
        </w:rPr>
        <w:t>“).</w:t>
      </w:r>
      <w:r w:rsidR="0050118A">
        <w:rPr>
          <w:rFonts w:ascii="Arial" w:hAnsi="Arial" w:cs="Arial"/>
          <w:sz w:val="20"/>
          <w:szCs w:val="20"/>
        </w:rPr>
        <w:t xml:space="preserve"> </w:t>
      </w:r>
      <w:r w:rsidRPr="00983753">
        <w:rPr>
          <w:rFonts w:ascii="Arial" w:hAnsi="Arial" w:cs="Arial"/>
          <w:sz w:val="20"/>
          <w:szCs w:val="20"/>
        </w:rPr>
        <w:t>Selbstverständlich schicke ich Ihnen die Dateien auch gerne per E-Mail zu. Kontakt: nfo@press-n-relations.de</w:t>
      </w:r>
    </w:p>
    <w:p w14:paraId="4A3967D0" w14:textId="77777777" w:rsidR="00A60D36" w:rsidRPr="00983753" w:rsidRDefault="00A60D36" w:rsidP="007E265E">
      <w:pPr>
        <w:spacing w:line="288" w:lineRule="auto"/>
        <w:ind w:left="-142" w:right="-284"/>
        <w:rPr>
          <w:rFonts w:ascii="Arial" w:hAnsi="Arial" w:cs="Arial"/>
          <w:sz w:val="20"/>
          <w:szCs w:val="20"/>
        </w:rPr>
      </w:pPr>
    </w:p>
    <w:tbl>
      <w:tblPr>
        <w:tblpPr w:leftFromText="141" w:rightFromText="141" w:vertAnchor="text" w:horzAnchor="page" w:tblpX="1488" w:tblpY="198"/>
        <w:tblW w:w="8575" w:type="dxa"/>
        <w:tblLayout w:type="fixed"/>
        <w:tblCellMar>
          <w:left w:w="70" w:type="dxa"/>
          <w:right w:w="70" w:type="dxa"/>
        </w:tblCellMar>
        <w:tblLook w:val="0000" w:firstRow="0" w:lastRow="0" w:firstColumn="0" w:lastColumn="0" w:noHBand="0" w:noVBand="0"/>
      </w:tblPr>
      <w:tblGrid>
        <w:gridCol w:w="4181"/>
        <w:gridCol w:w="4394"/>
      </w:tblGrid>
      <w:tr w:rsidR="00A60D36" w:rsidRPr="00F66EE0" w14:paraId="1147B873" w14:textId="77777777" w:rsidTr="008516F6">
        <w:tc>
          <w:tcPr>
            <w:tcW w:w="4181" w:type="dxa"/>
            <w:tcBorders>
              <w:top w:val="nil"/>
              <w:left w:val="nil"/>
              <w:bottom w:val="nil"/>
              <w:right w:val="nil"/>
            </w:tcBorders>
          </w:tcPr>
          <w:p w14:paraId="17507619" w14:textId="77777777" w:rsidR="00A60D36" w:rsidRPr="00983753" w:rsidRDefault="00A60D36" w:rsidP="008516F6">
            <w:pPr>
              <w:pStyle w:val="berschrift2"/>
              <w:spacing w:line="264" w:lineRule="auto"/>
              <w:rPr>
                <w:color w:val="000000"/>
                <w:sz w:val="18"/>
              </w:rPr>
            </w:pPr>
            <w:bookmarkStart w:id="1" w:name="OLE_LINK1"/>
            <w:bookmarkStart w:id="2" w:name="OLE_LINK2"/>
            <w:r w:rsidRPr="00983753">
              <w:rPr>
                <w:color w:val="000000"/>
                <w:sz w:val="18"/>
              </w:rPr>
              <w:t>Weitere Informationen:</w:t>
            </w:r>
          </w:p>
          <w:p w14:paraId="04CF6744" w14:textId="77777777" w:rsidR="00A60D36" w:rsidRPr="00983753" w:rsidRDefault="00A60D36" w:rsidP="008516F6">
            <w:pPr>
              <w:spacing w:line="264" w:lineRule="auto"/>
              <w:rPr>
                <w:rFonts w:ascii="Helvetica" w:hAnsi="Helvetica"/>
                <w:color w:val="000000"/>
                <w:sz w:val="18"/>
              </w:rPr>
            </w:pPr>
            <w:r>
              <w:rPr>
                <w:rFonts w:ascii="Helvetica" w:hAnsi="Helvetica"/>
                <w:color w:val="000000"/>
                <w:sz w:val="18"/>
              </w:rPr>
              <w:t>Mobil-Mark GmbH</w:t>
            </w:r>
            <w:r w:rsidRPr="00983753">
              <w:rPr>
                <w:rFonts w:ascii="Helvetica" w:hAnsi="Helvetica"/>
                <w:color w:val="000000"/>
                <w:sz w:val="18"/>
              </w:rPr>
              <w:t xml:space="preserve">, </w:t>
            </w:r>
            <w:r>
              <w:rPr>
                <w:rFonts w:ascii="Helvetica" w:hAnsi="Helvetica"/>
                <w:color w:val="000000"/>
                <w:sz w:val="18"/>
              </w:rPr>
              <w:t>Dr. Holm Baeger</w:t>
            </w:r>
          </w:p>
          <w:p w14:paraId="23B94870" w14:textId="77777777" w:rsidR="00A60D36" w:rsidRPr="00983753" w:rsidRDefault="00A60D36" w:rsidP="008516F6">
            <w:pPr>
              <w:spacing w:line="264" w:lineRule="auto"/>
              <w:rPr>
                <w:rFonts w:ascii="Helvetica" w:hAnsi="Helvetica"/>
                <w:color w:val="000000"/>
                <w:sz w:val="18"/>
              </w:rPr>
            </w:pPr>
            <w:r>
              <w:rPr>
                <w:rFonts w:ascii="Helvetica" w:hAnsi="Helvetica"/>
                <w:color w:val="000000"/>
                <w:sz w:val="18"/>
              </w:rPr>
              <w:t>In der Wanne 55</w:t>
            </w:r>
            <w:r w:rsidRPr="00983753">
              <w:rPr>
                <w:rFonts w:ascii="Helvetica" w:hAnsi="Helvetica"/>
                <w:color w:val="000000"/>
                <w:sz w:val="18"/>
              </w:rPr>
              <w:t xml:space="preserve">, </w:t>
            </w:r>
            <w:r>
              <w:rPr>
                <w:rFonts w:ascii="Helvetica" w:hAnsi="Helvetica"/>
                <w:color w:val="000000"/>
                <w:sz w:val="18"/>
              </w:rPr>
              <w:t>D-89075 Ulm</w:t>
            </w:r>
          </w:p>
          <w:p w14:paraId="161CB506" w14:textId="77777777"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Tel.: +49</w:t>
            </w:r>
            <w:r w:rsidRPr="00983753">
              <w:t xml:space="preserve"> </w:t>
            </w:r>
            <w:r>
              <w:rPr>
                <w:rFonts w:ascii="Helvetica" w:hAnsi="Helvetica"/>
                <w:color w:val="000000"/>
                <w:sz w:val="18"/>
              </w:rPr>
              <w:t>731 3 78 36 78</w:t>
            </w:r>
          </w:p>
          <w:p w14:paraId="665973D4" w14:textId="77777777"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Mobil</w:t>
            </w:r>
            <w:r w:rsidRPr="00983753">
              <w:rPr>
                <w:rFonts w:ascii="Helvetica" w:hAnsi="Helvetica"/>
                <w:color w:val="000000"/>
                <w:sz w:val="18"/>
                <w:lang w:val="fr-CH"/>
              </w:rPr>
              <w:t>: +49</w:t>
            </w:r>
            <w:r w:rsidRPr="00983753">
              <w:rPr>
                <w:lang w:val="fr-CH"/>
              </w:rPr>
              <w:t xml:space="preserve"> </w:t>
            </w:r>
            <w:r>
              <w:rPr>
                <w:rFonts w:ascii="Helvetica" w:hAnsi="Helvetica"/>
                <w:color w:val="000000"/>
                <w:sz w:val="18"/>
                <w:lang w:val="fr-CH"/>
              </w:rPr>
              <w:t>173 3 15 31 22</w:t>
            </w:r>
          </w:p>
          <w:p w14:paraId="10BD8541" w14:textId="77777777" w:rsidR="00A60D36" w:rsidRPr="00983753" w:rsidRDefault="00A60D36" w:rsidP="008516F6">
            <w:pPr>
              <w:spacing w:line="264" w:lineRule="auto"/>
              <w:rPr>
                <w:rFonts w:ascii="Helvetica" w:hAnsi="Helvetica"/>
                <w:color w:val="000000"/>
                <w:sz w:val="18"/>
                <w:lang w:val="fr-CH"/>
              </w:rPr>
            </w:pPr>
            <w:r>
              <w:rPr>
                <w:rFonts w:ascii="Helvetica" w:hAnsi="Helvetica"/>
                <w:color w:val="000000"/>
                <w:sz w:val="18"/>
                <w:lang w:val="fr-CH"/>
              </w:rPr>
              <w:t>h.baeger@mobil-mark.de</w:t>
            </w:r>
          </w:p>
          <w:p w14:paraId="51ADBE0B" w14:textId="77777777" w:rsidR="00A60D36" w:rsidRPr="00983753" w:rsidRDefault="00A60D36" w:rsidP="008516F6">
            <w:pPr>
              <w:spacing w:line="264" w:lineRule="auto"/>
              <w:rPr>
                <w:rFonts w:ascii="Helvetica" w:hAnsi="Helvetica"/>
                <w:color w:val="000000"/>
                <w:sz w:val="18"/>
                <w:lang w:val="en-GB"/>
              </w:rPr>
            </w:pPr>
            <w:r w:rsidRPr="00983753">
              <w:rPr>
                <w:rFonts w:ascii="Helvetica" w:hAnsi="Helvetica"/>
                <w:color w:val="000000"/>
                <w:sz w:val="18"/>
                <w:lang w:val="en-GB"/>
              </w:rPr>
              <w:t>www.</w:t>
            </w:r>
            <w:r>
              <w:rPr>
                <w:rFonts w:ascii="Helvetica" w:hAnsi="Helvetica"/>
                <w:color w:val="000000"/>
                <w:sz w:val="18"/>
                <w:lang w:val="en-GB"/>
              </w:rPr>
              <w:t>mobil-mark</w:t>
            </w:r>
            <w:r w:rsidRPr="00983753">
              <w:rPr>
                <w:rFonts w:ascii="Helvetica" w:hAnsi="Helvetica"/>
                <w:color w:val="000000"/>
                <w:sz w:val="18"/>
                <w:lang w:val="en-GB"/>
              </w:rPr>
              <w:t>.de</w:t>
            </w:r>
          </w:p>
        </w:tc>
        <w:tc>
          <w:tcPr>
            <w:tcW w:w="4394" w:type="dxa"/>
            <w:tcBorders>
              <w:top w:val="nil"/>
              <w:left w:val="nil"/>
              <w:bottom w:val="nil"/>
              <w:right w:val="nil"/>
            </w:tcBorders>
          </w:tcPr>
          <w:p w14:paraId="11608504" w14:textId="77777777" w:rsidR="00A60D36" w:rsidRPr="00983753" w:rsidRDefault="00A60D36" w:rsidP="008516F6">
            <w:pPr>
              <w:widowControl w:val="0"/>
              <w:spacing w:line="264" w:lineRule="auto"/>
              <w:rPr>
                <w:rFonts w:ascii="Helvetica" w:hAnsi="Helvetica"/>
                <w:b/>
                <w:color w:val="000000"/>
                <w:sz w:val="18"/>
              </w:rPr>
            </w:pPr>
            <w:r w:rsidRPr="00983753">
              <w:rPr>
                <w:rFonts w:ascii="Helvetica" w:hAnsi="Helvetica"/>
                <w:b/>
                <w:color w:val="000000"/>
                <w:sz w:val="18"/>
              </w:rPr>
              <w:t>Presse- und Öffentlichkeitsarbeit:</w:t>
            </w:r>
          </w:p>
          <w:p w14:paraId="3EDB95D6" w14:textId="77777777" w:rsidR="00A60D36" w:rsidRPr="00983753" w:rsidRDefault="00A60D36" w:rsidP="008516F6">
            <w:pPr>
              <w:spacing w:line="264" w:lineRule="auto"/>
              <w:rPr>
                <w:rFonts w:ascii="Helvetica" w:hAnsi="Helvetica"/>
                <w:color w:val="000000"/>
                <w:sz w:val="18"/>
              </w:rPr>
            </w:pPr>
            <w:r w:rsidRPr="00983753">
              <w:rPr>
                <w:rFonts w:ascii="Helvetica" w:hAnsi="Helvetica"/>
                <w:color w:val="000000"/>
                <w:sz w:val="18"/>
              </w:rPr>
              <w:t>Press’n’Relations GmbH, Natasa Forstner</w:t>
            </w:r>
          </w:p>
          <w:p w14:paraId="0910131B" w14:textId="77777777" w:rsidR="00A60D36" w:rsidRPr="00983753" w:rsidRDefault="00A60D36" w:rsidP="008516F6">
            <w:pPr>
              <w:spacing w:line="264" w:lineRule="auto"/>
              <w:rPr>
                <w:rFonts w:ascii="Helvetica" w:hAnsi="Helvetica"/>
                <w:color w:val="000000"/>
                <w:sz w:val="18"/>
                <w:lang w:val="it-IT"/>
              </w:rPr>
            </w:pPr>
            <w:r w:rsidRPr="00983753">
              <w:rPr>
                <w:rFonts w:ascii="Helvetica" w:hAnsi="Helvetica"/>
                <w:color w:val="000000"/>
                <w:sz w:val="18"/>
                <w:lang w:val="it-IT"/>
              </w:rPr>
              <w:t>Magirusstraße 33, D-89077 Ulm</w:t>
            </w:r>
          </w:p>
          <w:p w14:paraId="48B9968D" w14:textId="77777777" w:rsidR="00A60D36" w:rsidRPr="00983753" w:rsidRDefault="00A60D36"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 xml:space="preserve">Tel.: +49 731 96 287-17 </w:t>
            </w:r>
          </w:p>
          <w:p w14:paraId="12D16B5A" w14:textId="77777777" w:rsidR="00A60D36" w:rsidRPr="00983753" w:rsidRDefault="00A60D36" w:rsidP="008516F6">
            <w:pPr>
              <w:pStyle w:val="Sprechblasentext"/>
              <w:spacing w:line="264" w:lineRule="auto"/>
              <w:rPr>
                <w:rFonts w:ascii="Helvetica" w:hAnsi="Helvetica"/>
                <w:color w:val="000000"/>
                <w:sz w:val="18"/>
                <w:lang w:val="it-IT"/>
              </w:rPr>
            </w:pPr>
            <w:r w:rsidRPr="00983753">
              <w:rPr>
                <w:rFonts w:ascii="Helvetica" w:hAnsi="Helvetica"/>
                <w:color w:val="000000"/>
                <w:sz w:val="18"/>
                <w:lang w:val="it-IT"/>
              </w:rPr>
              <w:t>Fax: +49 731 96 287-97</w:t>
            </w:r>
          </w:p>
          <w:p w14:paraId="07102428" w14:textId="77777777" w:rsidR="00A60D36" w:rsidRPr="00983753" w:rsidRDefault="00A60D36" w:rsidP="008516F6">
            <w:pPr>
              <w:spacing w:line="264" w:lineRule="auto"/>
              <w:rPr>
                <w:rFonts w:ascii="Helvetica" w:hAnsi="Helvetica"/>
                <w:color w:val="000000"/>
                <w:sz w:val="18"/>
                <w:lang w:val="it-IT"/>
              </w:rPr>
            </w:pPr>
            <w:r w:rsidRPr="00983753">
              <w:rPr>
                <w:rFonts w:ascii="Helvetica" w:hAnsi="Helvetica"/>
                <w:color w:val="000000"/>
                <w:sz w:val="18"/>
                <w:lang w:val="it-IT"/>
              </w:rPr>
              <w:t>nfo@press-n-relations.de</w:t>
            </w:r>
            <w:r w:rsidRPr="00983753">
              <w:rPr>
                <w:rFonts w:ascii="Helvetica" w:hAnsi="Helvetica"/>
                <w:color w:val="000000"/>
                <w:sz w:val="18"/>
                <w:lang w:val="it-IT"/>
              </w:rPr>
              <w:br/>
              <w:t>www.press-n-relations.de</w:t>
            </w:r>
          </w:p>
        </w:tc>
      </w:tr>
      <w:bookmarkEnd w:id="1"/>
      <w:bookmarkEnd w:id="2"/>
    </w:tbl>
    <w:p w14:paraId="6254B592" w14:textId="77777777" w:rsidR="0031028F" w:rsidRPr="00072EFD" w:rsidRDefault="0031028F" w:rsidP="00A60D36">
      <w:pPr>
        <w:spacing w:line="288" w:lineRule="auto"/>
        <w:rPr>
          <w:rFonts w:ascii="Helvetica" w:hAnsi="Helvetica"/>
          <w:sz w:val="20"/>
          <w:szCs w:val="20"/>
          <w:lang w:val="it-IT"/>
        </w:rPr>
      </w:pPr>
    </w:p>
    <w:p w14:paraId="35F6F4F0" w14:textId="77777777" w:rsidR="00A60D36" w:rsidRPr="00A71E35" w:rsidRDefault="00A60D36" w:rsidP="00A60D36">
      <w:pPr>
        <w:spacing w:line="288" w:lineRule="auto"/>
        <w:rPr>
          <w:rFonts w:ascii="Helvetica" w:hAnsi="Helvetica"/>
          <w:b/>
          <w:sz w:val="16"/>
          <w:szCs w:val="16"/>
        </w:rPr>
      </w:pPr>
      <w:r w:rsidRPr="00A71E35">
        <w:rPr>
          <w:rFonts w:ascii="Helvetica" w:hAnsi="Helvetica"/>
          <w:b/>
          <w:sz w:val="16"/>
          <w:szCs w:val="16"/>
        </w:rPr>
        <w:t xml:space="preserve">Über Mobil-Mark </w:t>
      </w:r>
    </w:p>
    <w:p w14:paraId="1E15227D" w14:textId="5E0B4406" w:rsidR="00564A9B" w:rsidRDefault="00A60D36" w:rsidP="00C24C40">
      <w:pPr>
        <w:pStyle w:val="StandardWeb"/>
        <w:shd w:val="clear" w:color="auto" w:fill="FFFFFF"/>
        <w:spacing w:before="0" w:beforeAutospacing="0" w:after="0" w:afterAutospacing="0"/>
      </w:pPr>
      <w:r w:rsidRPr="008A2DC5">
        <w:rPr>
          <w:rFonts w:ascii="Helvetica" w:hAnsi="Helvetica"/>
          <w:sz w:val="16"/>
          <w:szCs w:val="16"/>
        </w:rPr>
        <w:t xml:space="preserve">Die Mobil-Mark GmbH ist ein mittelständisches Unternehmen mit Sitz in Blaustein und Produktion in Ulm. </w:t>
      </w:r>
      <w:r w:rsidR="00020BDE">
        <w:rPr>
          <w:rFonts w:ascii="Helvetica" w:hAnsi="Helvetica"/>
          <w:sz w:val="16"/>
          <w:szCs w:val="16"/>
        </w:rPr>
        <w:t>Mobil-Mark</w:t>
      </w:r>
      <w:r w:rsidRPr="008A2DC5">
        <w:rPr>
          <w:rFonts w:ascii="Helvetica" w:hAnsi="Helvetica"/>
          <w:sz w:val="16"/>
          <w:szCs w:val="16"/>
        </w:rPr>
        <w:t xml:space="preserve"> entwickelt und produziert Laserkomplettsysteme, die sowohl mobil als auch stationär einsetzbar sind und nahezu jede Beschriftungsaufgabe lösen. Mit</w:t>
      </w:r>
      <w:r w:rsidRPr="008A2DC5">
        <w:rPr>
          <w:rStyle w:val="apple-converted-space"/>
          <w:rFonts w:ascii="Helvetica" w:hAnsi="Helvetica"/>
          <w:sz w:val="16"/>
          <w:szCs w:val="16"/>
        </w:rPr>
        <w:t> </w:t>
      </w:r>
      <w:r w:rsidRPr="00096E07">
        <w:rPr>
          <w:rStyle w:val="apple-converted-space"/>
          <w:rFonts w:ascii="Helvetica" w:hAnsi="Helvetica"/>
          <w:sz w:val="16"/>
          <w:szCs w:val="16"/>
        </w:rPr>
        <w:t>dem</w:t>
      </w:r>
      <w:r w:rsidRPr="007C47DA">
        <w:rPr>
          <w:rStyle w:val="apple-converted-space"/>
          <w:rFonts w:ascii="Helvetica" w:hAnsi="Helvetica"/>
          <w:i/>
          <w:sz w:val="16"/>
          <w:szCs w:val="16"/>
        </w:rPr>
        <w:t xml:space="preserve"> </w:t>
      </w:r>
      <w:r w:rsidRPr="007C47DA">
        <w:rPr>
          <w:rStyle w:val="Hervorhebung"/>
          <w:rFonts w:ascii="Helvetica" w:hAnsi="Helvetica"/>
          <w:i w:val="0"/>
          <w:sz w:val="16"/>
          <w:szCs w:val="16"/>
        </w:rPr>
        <w:t>mobil-mark Laser</w:t>
      </w:r>
      <w:r w:rsidRPr="008A2DC5">
        <w:rPr>
          <w:rStyle w:val="Hervorhebung"/>
          <w:rFonts w:ascii="Helvetica" w:hAnsi="Helvetica"/>
          <w:sz w:val="16"/>
          <w:szCs w:val="16"/>
        </w:rPr>
        <w:t xml:space="preserve"> </w:t>
      </w:r>
      <w:r>
        <w:rPr>
          <w:rFonts w:ascii="Helvetica" w:hAnsi="Helvetica"/>
          <w:sz w:val="16"/>
          <w:szCs w:val="16"/>
        </w:rPr>
        <w:t xml:space="preserve">hat das Unternehmen </w:t>
      </w:r>
      <w:r w:rsidRPr="008A2DC5">
        <w:rPr>
          <w:rFonts w:ascii="Helvetica" w:hAnsi="Helvetica"/>
          <w:sz w:val="16"/>
          <w:szCs w:val="16"/>
        </w:rPr>
        <w:t>das weltweit einzige, flexibel und universell einsetzbare Laserbeschriftungssystem entwickel</w:t>
      </w:r>
      <w:r>
        <w:rPr>
          <w:rFonts w:ascii="Helvetica" w:hAnsi="Helvetica"/>
          <w:sz w:val="16"/>
          <w:szCs w:val="16"/>
        </w:rPr>
        <w:t xml:space="preserve">t und am Markt </w:t>
      </w:r>
      <w:r w:rsidR="004D000A">
        <w:rPr>
          <w:rFonts w:ascii="Helvetica" w:hAnsi="Helvetica"/>
          <w:sz w:val="16"/>
          <w:szCs w:val="16"/>
        </w:rPr>
        <w:t>etabliert</w:t>
      </w:r>
      <w:r w:rsidRPr="008A2DC5">
        <w:rPr>
          <w:rFonts w:ascii="Helvetica" w:hAnsi="Helvetica"/>
          <w:sz w:val="16"/>
          <w:szCs w:val="16"/>
        </w:rPr>
        <w:t xml:space="preserve">. Das gegenwärtige Produktportfolio umfasst insgesamt </w:t>
      </w:r>
      <w:r w:rsidRPr="009C1F7C">
        <w:rPr>
          <w:rFonts w:ascii="Helvetica" w:hAnsi="Helvetica"/>
          <w:sz w:val="16"/>
          <w:szCs w:val="16"/>
        </w:rPr>
        <w:t>sechs</w:t>
      </w:r>
      <w:r w:rsidRPr="008A2DC5">
        <w:rPr>
          <w:rFonts w:ascii="Helvetica" w:hAnsi="Helvetica"/>
          <w:sz w:val="16"/>
          <w:szCs w:val="16"/>
        </w:rPr>
        <w:t xml:space="preserve"> verschiedene Lasertypen mit individuell anpassbaren Zusätzen und zwei Laserschutzgehäuse</w:t>
      </w:r>
      <w:r w:rsidR="004D000A">
        <w:rPr>
          <w:rFonts w:ascii="Helvetica" w:hAnsi="Helvetica"/>
          <w:sz w:val="16"/>
          <w:szCs w:val="16"/>
        </w:rPr>
        <w:t>n</w:t>
      </w:r>
      <w:r w:rsidRPr="008A2DC5">
        <w:rPr>
          <w:rFonts w:ascii="Helvetica" w:hAnsi="Helvetica"/>
          <w:sz w:val="16"/>
          <w:szCs w:val="16"/>
        </w:rPr>
        <w:t xml:space="preserve"> in unterschiedlichen Größen. </w:t>
      </w:r>
      <w:r w:rsidRPr="007D6962">
        <w:rPr>
          <w:rFonts w:ascii="Helvetica" w:hAnsi="Helvetica"/>
          <w:sz w:val="16"/>
          <w:szCs w:val="16"/>
        </w:rPr>
        <w:t>Für besondere Ansprüche bietet Mobil-Mark individuelle Lösungen</w:t>
      </w:r>
      <w:r w:rsidR="009D7A72" w:rsidRPr="007D6962">
        <w:rPr>
          <w:rFonts w:ascii="Helvetica" w:hAnsi="Helvetica"/>
          <w:sz w:val="16"/>
          <w:szCs w:val="16"/>
        </w:rPr>
        <w:t xml:space="preserve"> und ist somit in der Lage</w:t>
      </w:r>
      <w:r w:rsidR="00275377" w:rsidRPr="007D6962">
        <w:rPr>
          <w:rFonts w:ascii="Helvetica" w:hAnsi="Helvetica"/>
          <w:sz w:val="16"/>
          <w:szCs w:val="16"/>
        </w:rPr>
        <w:t>,</w:t>
      </w:r>
      <w:r w:rsidR="009D7A72" w:rsidRPr="007D6962">
        <w:rPr>
          <w:rFonts w:ascii="Helvetica" w:hAnsi="Helvetica"/>
          <w:sz w:val="16"/>
          <w:szCs w:val="16"/>
        </w:rPr>
        <w:t xml:space="preserve"> nahezu jede Kundenanforderung umzusetzen</w:t>
      </w:r>
      <w:r w:rsidRPr="007D6962">
        <w:rPr>
          <w:rFonts w:ascii="Helvetica" w:hAnsi="Helvetica"/>
          <w:sz w:val="16"/>
          <w:szCs w:val="16"/>
        </w:rPr>
        <w:t>.</w:t>
      </w:r>
      <w:r w:rsidRPr="008A2DC5">
        <w:rPr>
          <w:rFonts w:ascii="Helvetica" w:hAnsi="Helvetica"/>
          <w:sz w:val="16"/>
          <w:szCs w:val="16"/>
        </w:rPr>
        <w:t xml:space="preserve"> Das Unternehmen vertreibt den Laser überwiegend in Europa. Aber auch in d</w:t>
      </w:r>
      <w:r w:rsidR="004D000A">
        <w:rPr>
          <w:rFonts w:ascii="Helvetica" w:hAnsi="Helvetica"/>
          <w:sz w:val="16"/>
          <w:szCs w:val="16"/>
        </w:rPr>
        <w:t xml:space="preserve">en USA, Ägypten, China, Indien und der </w:t>
      </w:r>
      <w:r w:rsidRPr="008A2DC5">
        <w:rPr>
          <w:rFonts w:ascii="Helvetica" w:hAnsi="Helvetica"/>
          <w:sz w:val="16"/>
          <w:szCs w:val="16"/>
        </w:rPr>
        <w:t>Türkei ist</w:t>
      </w:r>
      <w:r w:rsidRPr="008A2DC5">
        <w:rPr>
          <w:rStyle w:val="apple-converted-space"/>
          <w:rFonts w:ascii="Helvetica" w:hAnsi="Helvetica"/>
          <w:sz w:val="16"/>
          <w:szCs w:val="16"/>
        </w:rPr>
        <w:t> </w:t>
      </w:r>
      <w:r w:rsidRPr="00096E07">
        <w:rPr>
          <w:rStyle w:val="Hervorhebung"/>
          <w:rFonts w:ascii="Helvetica" w:hAnsi="Helvetica"/>
          <w:i w:val="0"/>
          <w:sz w:val="16"/>
          <w:szCs w:val="16"/>
        </w:rPr>
        <w:t>mobil-mark</w:t>
      </w:r>
      <w:r w:rsidRPr="008A2DC5">
        <w:rPr>
          <w:rStyle w:val="Hervorhebung"/>
          <w:rFonts w:ascii="Helvetica" w:hAnsi="Helvetica"/>
          <w:sz w:val="16"/>
          <w:szCs w:val="16"/>
        </w:rPr>
        <w:t xml:space="preserve"> </w:t>
      </w:r>
      <w:r w:rsidRPr="008A2DC5">
        <w:rPr>
          <w:rFonts w:ascii="Helvetica" w:hAnsi="Helvetica"/>
          <w:sz w:val="16"/>
          <w:szCs w:val="16"/>
        </w:rPr>
        <w:t>bereits im Einsatz.</w:t>
      </w:r>
      <w:r>
        <w:rPr>
          <w:rFonts w:ascii="Helvetica" w:hAnsi="Helvetica"/>
          <w:sz w:val="16"/>
          <w:szCs w:val="16"/>
        </w:rPr>
        <w:t xml:space="preserve"> </w:t>
      </w:r>
      <w:r w:rsidRPr="008A2DC5">
        <w:rPr>
          <w:rFonts w:ascii="Helvetica" w:hAnsi="Helvetica"/>
          <w:sz w:val="16"/>
          <w:szCs w:val="16"/>
        </w:rPr>
        <w:t xml:space="preserve">In der Tradition bester deutscher Ingenieurskunst gewann die Ideenschmiede zahlreiche Preise, unter anderem den IFIA CUP FOR THE BEST INVENTION auf der IENA 2006, den Innovationspreis IT der Initiative Mittelstand auf der CeBIT 2009 sowie den Dr. Rudolf Eberle Preis des Wirtschaftsministeriums Baden-Württemberg. </w:t>
      </w:r>
    </w:p>
    <w:sectPr w:rsidR="00564A9B" w:rsidSect="009D7A72">
      <w:headerReference w:type="default" r:id="rId9"/>
      <w:footerReference w:type="default" r:id="rId10"/>
      <w:pgSz w:w="11900" w:h="16840"/>
      <w:pgMar w:top="2676" w:right="1418" w:bottom="943" w:left="1418" w:header="709" w:footer="709" w:gutter="0"/>
      <w:cols w:space="708"/>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768B4A" w14:textId="77777777" w:rsidR="001358FA" w:rsidRDefault="001358FA" w:rsidP="00A60D36">
      <w:r>
        <w:separator/>
      </w:r>
    </w:p>
  </w:endnote>
  <w:endnote w:type="continuationSeparator" w:id="0">
    <w:p w14:paraId="0B9F562E" w14:textId="77777777" w:rsidR="001358FA" w:rsidRDefault="001358FA" w:rsidP="00A60D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新細明體">
    <w:charset w:val="88"/>
    <w:family w:val="auto"/>
    <w:pitch w:val="variable"/>
    <w:sig w:usb0="A00002FF" w:usb1="28CFFCFA" w:usb2="00000016" w:usb3="00000000" w:csb0="00100001"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auto"/>
    <w:pitch w:val="variable"/>
    <w:sig w:usb0="A00002EF" w:usb1="4000207B" w:usb2="00000000" w:usb3="00000000" w:csb0="000001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756971" w14:textId="77777777" w:rsidR="001E32A5" w:rsidRDefault="001358FA" w:rsidP="001E32A5">
    <w:pPr>
      <w:pStyle w:val="Fuzeile"/>
      <w:ind w:right="-426"/>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8778FEC" w14:textId="77777777" w:rsidR="001358FA" w:rsidRDefault="001358FA" w:rsidP="00A60D36">
      <w:r>
        <w:separator/>
      </w:r>
    </w:p>
  </w:footnote>
  <w:footnote w:type="continuationSeparator" w:id="0">
    <w:p w14:paraId="5E88437B" w14:textId="77777777" w:rsidR="001358FA" w:rsidRDefault="001358FA" w:rsidP="00A60D3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A731C4" w14:textId="77777777" w:rsidR="00625210" w:rsidRDefault="0054456F">
    <w:pPr>
      <w:pStyle w:val="Kopfzeile"/>
    </w:pPr>
    <w:r>
      <w:rPr>
        <w:noProof/>
      </w:rPr>
      <w:drawing>
        <wp:anchor distT="0" distB="0" distL="114300" distR="114300" simplePos="0" relativeHeight="251659264" behindDoc="0" locked="0" layoutInCell="1" allowOverlap="1" wp14:anchorId="4F3C8727" wp14:editId="6019C925">
          <wp:simplePos x="0" y="0"/>
          <wp:positionH relativeFrom="column">
            <wp:posOffset>4525645</wp:posOffset>
          </wp:positionH>
          <wp:positionV relativeFrom="paragraph">
            <wp:posOffset>-106045</wp:posOffset>
          </wp:positionV>
          <wp:extent cx="1648460" cy="579120"/>
          <wp:effectExtent l="0" t="0" r="2540" b="5080"/>
          <wp:wrapNone/>
          <wp:docPr id="1" name="Bild 1" descr="../../MOB-Bilder/Logo%20mobil-mark%20JP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OB-Bilder/Logo%20mobil-mark%20JPG.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460" cy="57912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502D1374" w14:textId="77777777" w:rsidR="00625210" w:rsidRDefault="001358FA">
    <w:pPr>
      <w:pStyle w:val="Kopfzeile"/>
    </w:pPr>
  </w:p>
  <w:p w14:paraId="6C502E84" w14:textId="77777777" w:rsidR="00625210" w:rsidRDefault="001358FA">
    <w:pPr>
      <w:pStyle w:val="Kopfzeile"/>
    </w:pPr>
  </w:p>
  <w:p w14:paraId="5B1574F0" w14:textId="77777777" w:rsidR="00625210" w:rsidRDefault="001358FA">
    <w:pPr>
      <w:pStyle w:val="Kopfzeile"/>
    </w:pPr>
  </w:p>
  <w:p w14:paraId="6134061C" w14:textId="77777777" w:rsidR="00625210" w:rsidRPr="00625210" w:rsidRDefault="0054456F">
    <w:pPr>
      <w:pStyle w:val="Kopfzeile"/>
      <w:rPr>
        <w:rFonts w:ascii="Helvetica" w:hAnsi="Helvetica"/>
      </w:rPr>
    </w:pPr>
    <w:r w:rsidRPr="00625210">
      <w:rPr>
        <w:rFonts w:ascii="Helvetica" w:hAnsi="Helvetica"/>
      </w:rPr>
      <w:t>PRESSEMITTEILUNG</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1"/>
  <w:activeWritingStyle w:appName="MSWord" w:lang="it-IT" w:vendorID="64" w:dllVersion="131078" w:nlCheck="1" w:checkStyle="0"/>
  <w:activeWritingStyle w:appName="MSWord" w:lang="de-DE" w:vendorID="64" w:dllVersion="131078" w:nlCheck="1" w:checkStyle="0"/>
  <w:activeWritingStyle w:appName="MSWord" w:lang="fr-CH" w:vendorID="64" w:dllVersion="131078" w:nlCheck="1" w:checkStyle="0"/>
  <w:activeWritingStyle w:appName="MSWord" w:lang="en-GB"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0D36"/>
    <w:rsid w:val="000117AF"/>
    <w:rsid w:val="00015439"/>
    <w:rsid w:val="00020BDE"/>
    <w:rsid w:val="000232A7"/>
    <w:rsid w:val="000321C1"/>
    <w:rsid w:val="000412E0"/>
    <w:rsid w:val="000417B9"/>
    <w:rsid w:val="00072EFD"/>
    <w:rsid w:val="00080BCE"/>
    <w:rsid w:val="00083DB2"/>
    <w:rsid w:val="000903DA"/>
    <w:rsid w:val="000930E0"/>
    <w:rsid w:val="000A4380"/>
    <w:rsid w:val="000A45DC"/>
    <w:rsid w:val="000B6393"/>
    <w:rsid w:val="000B7025"/>
    <w:rsid w:val="000C58FA"/>
    <w:rsid w:val="000E6F3C"/>
    <w:rsid w:val="000F2262"/>
    <w:rsid w:val="000F4191"/>
    <w:rsid w:val="000F66DB"/>
    <w:rsid w:val="000F7B30"/>
    <w:rsid w:val="00120491"/>
    <w:rsid w:val="00123492"/>
    <w:rsid w:val="00130980"/>
    <w:rsid w:val="00131F14"/>
    <w:rsid w:val="001358FA"/>
    <w:rsid w:val="00167B9F"/>
    <w:rsid w:val="0017724B"/>
    <w:rsid w:val="00180DB3"/>
    <w:rsid w:val="001A056C"/>
    <w:rsid w:val="001A2769"/>
    <w:rsid w:val="001C4177"/>
    <w:rsid w:val="001D72E1"/>
    <w:rsid w:val="001F1D3C"/>
    <w:rsid w:val="002038A6"/>
    <w:rsid w:val="002057AD"/>
    <w:rsid w:val="0020655B"/>
    <w:rsid w:val="0020738B"/>
    <w:rsid w:val="0023784C"/>
    <w:rsid w:val="00241653"/>
    <w:rsid w:val="002478E4"/>
    <w:rsid w:val="002524F6"/>
    <w:rsid w:val="00252BCA"/>
    <w:rsid w:val="00265B54"/>
    <w:rsid w:val="00265BAC"/>
    <w:rsid w:val="00271A77"/>
    <w:rsid w:val="00275377"/>
    <w:rsid w:val="00280497"/>
    <w:rsid w:val="002A048F"/>
    <w:rsid w:val="002B024F"/>
    <w:rsid w:val="002D2C99"/>
    <w:rsid w:val="002E769C"/>
    <w:rsid w:val="003043C6"/>
    <w:rsid w:val="0031028F"/>
    <w:rsid w:val="00312D09"/>
    <w:rsid w:val="00316648"/>
    <w:rsid w:val="0034073E"/>
    <w:rsid w:val="00343876"/>
    <w:rsid w:val="00370DF3"/>
    <w:rsid w:val="003751E6"/>
    <w:rsid w:val="0037765B"/>
    <w:rsid w:val="00381170"/>
    <w:rsid w:val="00384C3E"/>
    <w:rsid w:val="003C2EBF"/>
    <w:rsid w:val="003C4EAF"/>
    <w:rsid w:val="00412FEA"/>
    <w:rsid w:val="004145D4"/>
    <w:rsid w:val="00414872"/>
    <w:rsid w:val="00416B84"/>
    <w:rsid w:val="004205C7"/>
    <w:rsid w:val="00445D52"/>
    <w:rsid w:val="004476CD"/>
    <w:rsid w:val="0045127C"/>
    <w:rsid w:val="004544E1"/>
    <w:rsid w:val="00477CCE"/>
    <w:rsid w:val="00477EC6"/>
    <w:rsid w:val="00477FF0"/>
    <w:rsid w:val="00480258"/>
    <w:rsid w:val="00483933"/>
    <w:rsid w:val="00497538"/>
    <w:rsid w:val="004A5EA0"/>
    <w:rsid w:val="004B2029"/>
    <w:rsid w:val="004C4CA7"/>
    <w:rsid w:val="004C7D54"/>
    <w:rsid w:val="004D000A"/>
    <w:rsid w:val="004D4750"/>
    <w:rsid w:val="004E2CF1"/>
    <w:rsid w:val="004F2CE1"/>
    <w:rsid w:val="004F3D25"/>
    <w:rsid w:val="004F655A"/>
    <w:rsid w:val="0050118A"/>
    <w:rsid w:val="00502843"/>
    <w:rsid w:val="005132C5"/>
    <w:rsid w:val="005141EC"/>
    <w:rsid w:val="005144D8"/>
    <w:rsid w:val="0052611D"/>
    <w:rsid w:val="00531FDB"/>
    <w:rsid w:val="005443A3"/>
    <w:rsid w:val="0054456F"/>
    <w:rsid w:val="00546D63"/>
    <w:rsid w:val="0055374E"/>
    <w:rsid w:val="005537AB"/>
    <w:rsid w:val="00555085"/>
    <w:rsid w:val="00564A9B"/>
    <w:rsid w:val="005965C2"/>
    <w:rsid w:val="005976AC"/>
    <w:rsid w:val="005A1097"/>
    <w:rsid w:val="005A311D"/>
    <w:rsid w:val="005B022D"/>
    <w:rsid w:val="005B0A1D"/>
    <w:rsid w:val="005C3CD8"/>
    <w:rsid w:val="005E658D"/>
    <w:rsid w:val="005F4292"/>
    <w:rsid w:val="00606C1A"/>
    <w:rsid w:val="00606EE8"/>
    <w:rsid w:val="00643515"/>
    <w:rsid w:val="00653256"/>
    <w:rsid w:val="00654E1F"/>
    <w:rsid w:val="006763EC"/>
    <w:rsid w:val="00681B83"/>
    <w:rsid w:val="00682EB3"/>
    <w:rsid w:val="00683F8C"/>
    <w:rsid w:val="00685D60"/>
    <w:rsid w:val="00691153"/>
    <w:rsid w:val="006913B2"/>
    <w:rsid w:val="00697B04"/>
    <w:rsid w:val="006A2A3E"/>
    <w:rsid w:val="006B35CF"/>
    <w:rsid w:val="006B7A3B"/>
    <w:rsid w:val="006C0B53"/>
    <w:rsid w:val="006C2086"/>
    <w:rsid w:val="006C6A9D"/>
    <w:rsid w:val="006D2B5A"/>
    <w:rsid w:val="006D4CA6"/>
    <w:rsid w:val="006E786B"/>
    <w:rsid w:val="006F2940"/>
    <w:rsid w:val="00701397"/>
    <w:rsid w:val="007106B5"/>
    <w:rsid w:val="00714C06"/>
    <w:rsid w:val="007218FC"/>
    <w:rsid w:val="00721E0D"/>
    <w:rsid w:val="007352A1"/>
    <w:rsid w:val="00737061"/>
    <w:rsid w:val="00747332"/>
    <w:rsid w:val="0075148D"/>
    <w:rsid w:val="0076165D"/>
    <w:rsid w:val="00765734"/>
    <w:rsid w:val="007672D8"/>
    <w:rsid w:val="0077062C"/>
    <w:rsid w:val="00772F95"/>
    <w:rsid w:val="0077768E"/>
    <w:rsid w:val="00783F43"/>
    <w:rsid w:val="007A2286"/>
    <w:rsid w:val="007B5807"/>
    <w:rsid w:val="007B74AC"/>
    <w:rsid w:val="007D2880"/>
    <w:rsid w:val="007D3811"/>
    <w:rsid w:val="007D5D49"/>
    <w:rsid w:val="007D6962"/>
    <w:rsid w:val="007E265E"/>
    <w:rsid w:val="007F287E"/>
    <w:rsid w:val="007F3302"/>
    <w:rsid w:val="0080218A"/>
    <w:rsid w:val="0080508C"/>
    <w:rsid w:val="00806F63"/>
    <w:rsid w:val="00814FD6"/>
    <w:rsid w:val="00826E06"/>
    <w:rsid w:val="0084437F"/>
    <w:rsid w:val="008447E2"/>
    <w:rsid w:val="00847C93"/>
    <w:rsid w:val="008631E2"/>
    <w:rsid w:val="008748E8"/>
    <w:rsid w:val="00875F11"/>
    <w:rsid w:val="00891791"/>
    <w:rsid w:val="00891B0A"/>
    <w:rsid w:val="00895443"/>
    <w:rsid w:val="008A2542"/>
    <w:rsid w:val="008D54BE"/>
    <w:rsid w:val="008E0716"/>
    <w:rsid w:val="008E4BFB"/>
    <w:rsid w:val="008F17A6"/>
    <w:rsid w:val="008F1F3A"/>
    <w:rsid w:val="008F5D63"/>
    <w:rsid w:val="00936D62"/>
    <w:rsid w:val="00940AF3"/>
    <w:rsid w:val="00963DA5"/>
    <w:rsid w:val="009739BD"/>
    <w:rsid w:val="0097711A"/>
    <w:rsid w:val="00995A47"/>
    <w:rsid w:val="009C1F7C"/>
    <w:rsid w:val="009C6C1A"/>
    <w:rsid w:val="009D7A72"/>
    <w:rsid w:val="009F7DBF"/>
    <w:rsid w:val="00A00CE4"/>
    <w:rsid w:val="00A31D98"/>
    <w:rsid w:val="00A34FE2"/>
    <w:rsid w:val="00A42C60"/>
    <w:rsid w:val="00A4632B"/>
    <w:rsid w:val="00A60D36"/>
    <w:rsid w:val="00A71E74"/>
    <w:rsid w:val="00A83DA8"/>
    <w:rsid w:val="00A86EC8"/>
    <w:rsid w:val="00A948E7"/>
    <w:rsid w:val="00AA594A"/>
    <w:rsid w:val="00AA60D5"/>
    <w:rsid w:val="00AB1967"/>
    <w:rsid w:val="00AC1709"/>
    <w:rsid w:val="00AF208D"/>
    <w:rsid w:val="00AF22AD"/>
    <w:rsid w:val="00AF2F72"/>
    <w:rsid w:val="00AF3D3D"/>
    <w:rsid w:val="00AF4681"/>
    <w:rsid w:val="00AF553A"/>
    <w:rsid w:val="00B2098E"/>
    <w:rsid w:val="00B31BE3"/>
    <w:rsid w:val="00B34798"/>
    <w:rsid w:val="00B75768"/>
    <w:rsid w:val="00B8279A"/>
    <w:rsid w:val="00B84C17"/>
    <w:rsid w:val="00B9418B"/>
    <w:rsid w:val="00B9465E"/>
    <w:rsid w:val="00B9553E"/>
    <w:rsid w:val="00BA726C"/>
    <w:rsid w:val="00BB0CFB"/>
    <w:rsid w:val="00BD0239"/>
    <w:rsid w:val="00BE24C2"/>
    <w:rsid w:val="00BE2EDD"/>
    <w:rsid w:val="00BE4BD9"/>
    <w:rsid w:val="00C02A3E"/>
    <w:rsid w:val="00C07F5A"/>
    <w:rsid w:val="00C13E05"/>
    <w:rsid w:val="00C21608"/>
    <w:rsid w:val="00C24C40"/>
    <w:rsid w:val="00C50664"/>
    <w:rsid w:val="00C50BE4"/>
    <w:rsid w:val="00C84298"/>
    <w:rsid w:val="00CA46F8"/>
    <w:rsid w:val="00CC0722"/>
    <w:rsid w:val="00CC136B"/>
    <w:rsid w:val="00CC38F5"/>
    <w:rsid w:val="00CE5183"/>
    <w:rsid w:val="00CE7048"/>
    <w:rsid w:val="00CF75D9"/>
    <w:rsid w:val="00D04318"/>
    <w:rsid w:val="00D0502A"/>
    <w:rsid w:val="00D1060A"/>
    <w:rsid w:val="00D21712"/>
    <w:rsid w:val="00D22616"/>
    <w:rsid w:val="00D37357"/>
    <w:rsid w:val="00D42369"/>
    <w:rsid w:val="00D56A77"/>
    <w:rsid w:val="00D6533C"/>
    <w:rsid w:val="00D81FE3"/>
    <w:rsid w:val="00DA60E3"/>
    <w:rsid w:val="00DB6817"/>
    <w:rsid w:val="00DC79F2"/>
    <w:rsid w:val="00DE06D0"/>
    <w:rsid w:val="00E01321"/>
    <w:rsid w:val="00E0209B"/>
    <w:rsid w:val="00E0397D"/>
    <w:rsid w:val="00E23850"/>
    <w:rsid w:val="00E53EAF"/>
    <w:rsid w:val="00E553CE"/>
    <w:rsid w:val="00E60C17"/>
    <w:rsid w:val="00E646A9"/>
    <w:rsid w:val="00E666CE"/>
    <w:rsid w:val="00E6777C"/>
    <w:rsid w:val="00E76FF4"/>
    <w:rsid w:val="00E95F14"/>
    <w:rsid w:val="00E97BA6"/>
    <w:rsid w:val="00EB0772"/>
    <w:rsid w:val="00EB2E5E"/>
    <w:rsid w:val="00ED2BAD"/>
    <w:rsid w:val="00EE440B"/>
    <w:rsid w:val="00EE4CBD"/>
    <w:rsid w:val="00EE4F98"/>
    <w:rsid w:val="00EF0806"/>
    <w:rsid w:val="00F07650"/>
    <w:rsid w:val="00F2681E"/>
    <w:rsid w:val="00F27618"/>
    <w:rsid w:val="00F331BB"/>
    <w:rsid w:val="00F332A7"/>
    <w:rsid w:val="00F35E29"/>
    <w:rsid w:val="00F534BD"/>
    <w:rsid w:val="00F56311"/>
    <w:rsid w:val="00F66147"/>
    <w:rsid w:val="00F66EE0"/>
    <w:rsid w:val="00F673B7"/>
    <w:rsid w:val="00F75E52"/>
    <w:rsid w:val="00F767C6"/>
    <w:rsid w:val="00F91232"/>
    <w:rsid w:val="00FB2BDB"/>
    <w:rsid w:val="00FC6020"/>
  </w:rsids>
  <m:mathPr>
    <m:mathFont m:val="Cambria Math"/>
    <m:brkBin m:val="before"/>
    <m:brkBinSub m:val="--"/>
    <m:smallFrac m:val="0"/>
    <m:dispDef/>
    <m:lMargin m:val="0"/>
    <m:rMargin m:val="0"/>
    <m:defJc m:val="centerGroup"/>
    <m:wrapIndent m:val="1440"/>
    <m:intLim m:val="subSup"/>
    <m:naryLim m:val="undOvr"/>
  </m:mathPr>
  <w:themeFontLang w:val="de-DE"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A16FBC"/>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A60D36"/>
    <w:rPr>
      <w:rFonts w:eastAsiaTheme="minorEastAsia"/>
      <w:lang w:eastAsia="de-DE"/>
    </w:rPr>
  </w:style>
  <w:style w:type="paragraph" w:styleId="berschrift2">
    <w:name w:val="heading 2"/>
    <w:basedOn w:val="Standard"/>
    <w:next w:val="Standard"/>
    <w:link w:val="berschrift2Zchn1"/>
    <w:qFormat/>
    <w:rsid w:val="00A60D36"/>
    <w:pPr>
      <w:keepNext/>
      <w:autoSpaceDE w:val="0"/>
      <w:autoSpaceDN w:val="0"/>
      <w:spacing w:line="288" w:lineRule="auto"/>
      <w:outlineLvl w:val="1"/>
    </w:pPr>
    <w:rPr>
      <w:rFonts w:ascii="Helvetica" w:eastAsia="Times New Roman" w:hAnsi="Helvetica" w:cs="Helvetica"/>
      <w:b/>
      <w:bCs/>
      <w:sz w:val="22"/>
      <w:szCs w:val="2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A60D36"/>
    <w:rPr>
      <w:rFonts w:asciiTheme="majorHAnsi" w:eastAsiaTheme="majorEastAsia" w:hAnsiTheme="majorHAnsi" w:cstheme="majorBidi"/>
      <w:color w:val="2E74B5" w:themeColor="accent1" w:themeShade="BF"/>
      <w:sz w:val="26"/>
      <w:szCs w:val="26"/>
      <w:lang w:eastAsia="de-DE"/>
    </w:rPr>
  </w:style>
  <w:style w:type="paragraph" w:styleId="StandardWeb">
    <w:name w:val="Normal (Web)"/>
    <w:basedOn w:val="Standard"/>
    <w:uiPriority w:val="99"/>
    <w:unhideWhenUsed/>
    <w:rsid w:val="00A60D36"/>
    <w:pPr>
      <w:spacing w:before="100" w:beforeAutospacing="1" w:after="100" w:afterAutospacing="1"/>
    </w:pPr>
    <w:rPr>
      <w:rFonts w:ascii="Times" w:hAnsi="Times" w:cs="Times New Roman"/>
      <w:sz w:val="20"/>
      <w:szCs w:val="20"/>
    </w:rPr>
  </w:style>
  <w:style w:type="character" w:customStyle="1" w:styleId="apple-converted-space">
    <w:name w:val="apple-converted-space"/>
    <w:basedOn w:val="Absatz-Standardschriftart"/>
    <w:rsid w:val="00A60D36"/>
  </w:style>
  <w:style w:type="character" w:styleId="Hervorhebung">
    <w:name w:val="Emphasis"/>
    <w:basedOn w:val="Absatz-Standardschriftart"/>
    <w:uiPriority w:val="20"/>
    <w:qFormat/>
    <w:rsid w:val="00A60D36"/>
    <w:rPr>
      <w:i/>
      <w:iCs/>
    </w:rPr>
  </w:style>
  <w:style w:type="paragraph" w:styleId="Kopfzeile">
    <w:name w:val="header"/>
    <w:basedOn w:val="Standard"/>
    <w:link w:val="KopfzeileZchn"/>
    <w:uiPriority w:val="99"/>
    <w:unhideWhenUsed/>
    <w:rsid w:val="00A60D36"/>
    <w:pPr>
      <w:tabs>
        <w:tab w:val="center" w:pos="4536"/>
        <w:tab w:val="right" w:pos="9072"/>
      </w:tabs>
    </w:pPr>
  </w:style>
  <w:style w:type="character" w:customStyle="1" w:styleId="KopfzeileZchn">
    <w:name w:val="Kopfzeile Zchn"/>
    <w:basedOn w:val="Absatz-Standardschriftart"/>
    <w:link w:val="Kopfzeile"/>
    <w:uiPriority w:val="99"/>
    <w:rsid w:val="00A60D36"/>
    <w:rPr>
      <w:rFonts w:eastAsiaTheme="minorEastAsia"/>
      <w:lang w:eastAsia="de-DE"/>
    </w:rPr>
  </w:style>
  <w:style w:type="paragraph" w:styleId="Fuzeile">
    <w:name w:val="footer"/>
    <w:basedOn w:val="Standard"/>
    <w:link w:val="FuzeileZchn"/>
    <w:uiPriority w:val="99"/>
    <w:unhideWhenUsed/>
    <w:rsid w:val="00A60D36"/>
    <w:pPr>
      <w:tabs>
        <w:tab w:val="center" w:pos="4536"/>
        <w:tab w:val="right" w:pos="9072"/>
      </w:tabs>
    </w:pPr>
  </w:style>
  <w:style w:type="character" w:customStyle="1" w:styleId="FuzeileZchn">
    <w:name w:val="Fußzeile Zchn"/>
    <w:basedOn w:val="Absatz-Standardschriftart"/>
    <w:link w:val="Fuzeile"/>
    <w:uiPriority w:val="99"/>
    <w:rsid w:val="00A60D36"/>
    <w:rPr>
      <w:rFonts w:eastAsiaTheme="minorEastAsia"/>
      <w:lang w:eastAsia="de-DE"/>
    </w:rPr>
  </w:style>
  <w:style w:type="paragraph" w:styleId="Sprechblasentext">
    <w:name w:val="Balloon Text"/>
    <w:basedOn w:val="Standard"/>
    <w:link w:val="SprechblasentextZchn1"/>
    <w:semiHidden/>
    <w:rsid w:val="00A60D36"/>
    <w:rPr>
      <w:rFonts w:ascii="Tahoma" w:eastAsia="Times New Roman" w:hAnsi="Tahoma" w:cs="Tahoma"/>
      <w:sz w:val="16"/>
      <w:szCs w:val="16"/>
      <w:lang w:val="de-CH" w:eastAsia="de-CH"/>
    </w:rPr>
  </w:style>
  <w:style w:type="character" w:customStyle="1" w:styleId="SprechblasentextZchn">
    <w:name w:val="Sprechblasentext Zchn"/>
    <w:basedOn w:val="Absatz-Standardschriftart"/>
    <w:uiPriority w:val="99"/>
    <w:semiHidden/>
    <w:rsid w:val="00A60D36"/>
    <w:rPr>
      <w:rFonts w:ascii="Times New Roman" w:eastAsiaTheme="minorEastAsia" w:hAnsi="Times New Roman" w:cs="Times New Roman"/>
      <w:sz w:val="18"/>
      <w:szCs w:val="18"/>
      <w:lang w:eastAsia="de-DE"/>
    </w:rPr>
  </w:style>
  <w:style w:type="character" w:customStyle="1" w:styleId="berschrift2Zchn1">
    <w:name w:val="Überschrift 2 Zchn1"/>
    <w:link w:val="berschrift2"/>
    <w:rsid w:val="00A60D36"/>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A60D36"/>
    <w:rPr>
      <w:rFonts w:ascii="Tahoma" w:eastAsia="Times New Roman" w:hAnsi="Tahoma" w:cs="Tahoma"/>
      <w:sz w:val="16"/>
      <w:szCs w:val="16"/>
      <w:lang w:val="de-CH" w:eastAsia="de-CH"/>
    </w:rPr>
  </w:style>
  <w:style w:type="table" w:styleId="Tabellenraster">
    <w:name w:val="Table Grid"/>
    <w:basedOn w:val="NormaleTabelle"/>
    <w:uiPriority w:val="59"/>
    <w:rsid w:val="00A60D36"/>
    <w:rPr>
      <w:rFonts w:eastAsiaTheme="minorEastAsia"/>
      <w:lang w:eastAsia="de-DE"/>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footnotes" Target="footnotes.xml"/><Relationship Id="rId5" Type="http://schemas.openxmlformats.org/officeDocument/2006/relationships/endnotes" Target="endnotes.xml"/><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media/image3.jpeg"/><Relationship Id="rId9" Type="http://schemas.openxmlformats.org/officeDocument/2006/relationships/header" Target="header1.xml"/><Relationship Id="rId1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1022</Words>
  <Characters>6441</Characters>
  <Application>Microsoft Macintosh Word</Application>
  <DocSecurity>0</DocSecurity>
  <Lines>53</Lines>
  <Paragraphs>14</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7449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14</cp:revision>
  <cp:lastPrinted>2016-02-25T08:59:00Z</cp:lastPrinted>
  <dcterms:created xsi:type="dcterms:W3CDTF">2016-02-03T12:01:00Z</dcterms:created>
  <dcterms:modified xsi:type="dcterms:W3CDTF">2016-02-25T10:35:00Z</dcterms:modified>
</cp:coreProperties>
</file>