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C74717" w:rsidRDefault="00DB6E55" w:rsidP="00DB6E55">
      <w:pPr>
        <w:pStyle w:val="FreeForm"/>
        <w:spacing w:line="288" w:lineRule="auto"/>
        <w:ind w:right="2554"/>
        <w:outlineLvl w:val="0"/>
        <w:rPr>
          <w:rFonts w:ascii="Times" w:hAnsi="Times"/>
          <w:spacing w:val="64"/>
          <w:sz w:val="38"/>
        </w:rPr>
      </w:pPr>
      <w:r w:rsidRPr="00C74717">
        <w:rPr>
          <w:spacing w:val="64"/>
          <w:sz w:val="38"/>
        </w:rPr>
        <w:t>PRESSEINFORMATION</w:t>
      </w:r>
    </w:p>
    <w:p w14:paraId="56241B95" w14:textId="77777777" w:rsidR="00DB6E55" w:rsidRPr="00C74717" w:rsidRDefault="00DB6E55" w:rsidP="00DB6E55">
      <w:pPr>
        <w:pStyle w:val="FreeForm"/>
        <w:spacing w:line="287" w:lineRule="atLeast"/>
        <w:ind w:right="2554"/>
        <w:rPr>
          <w:rFonts w:ascii="Times" w:hAnsi="Times"/>
          <w:sz w:val="22"/>
        </w:rPr>
      </w:pPr>
    </w:p>
    <w:p w14:paraId="4242FCAB" w14:textId="178AD706" w:rsidR="00DB6E55" w:rsidRPr="00C74717" w:rsidRDefault="00DB6E55" w:rsidP="00DB6E55">
      <w:pPr>
        <w:pStyle w:val="FreeForm"/>
        <w:spacing w:line="288" w:lineRule="auto"/>
        <w:ind w:right="2554"/>
        <w:rPr>
          <w:sz w:val="22"/>
        </w:rPr>
      </w:pPr>
      <w:r w:rsidRPr="00C74717">
        <w:rPr>
          <w:sz w:val="22"/>
        </w:rPr>
        <w:t xml:space="preserve">Senftenberg, </w:t>
      </w:r>
      <w:r w:rsidR="00441700">
        <w:rPr>
          <w:sz w:val="22"/>
        </w:rPr>
        <w:t>31</w:t>
      </w:r>
      <w:r w:rsidRPr="00C74717">
        <w:rPr>
          <w:sz w:val="22"/>
        </w:rPr>
        <w:t xml:space="preserve">. </w:t>
      </w:r>
      <w:r w:rsidR="00B36AEF">
        <w:rPr>
          <w:sz w:val="22"/>
        </w:rPr>
        <w:t>August</w:t>
      </w:r>
      <w:r w:rsidR="00060874">
        <w:rPr>
          <w:sz w:val="22"/>
        </w:rPr>
        <w:t xml:space="preserve"> 201</w:t>
      </w:r>
      <w:r w:rsidR="00441700">
        <w:rPr>
          <w:sz w:val="22"/>
        </w:rPr>
        <w:t>6</w:t>
      </w:r>
    </w:p>
    <w:p w14:paraId="1EE40849" w14:textId="77777777" w:rsidR="00DB6E55" w:rsidRPr="00C74717" w:rsidRDefault="00DB6E55" w:rsidP="00DB6E55">
      <w:pPr>
        <w:pStyle w:val="FreeForm"/>
        <w:spacing w:line="288" w:lineRule="auto"/>
        <w:ind w:right="2218"/>
        <w:rPr>
          <w:rFonts w:ascii="Times" w:hAnsi="Times"/>
          <w:sz w:val="22"/>
        </w:rPr>
      </w:pPr>
    </w:p>
    <w:p w14:paraId="2D1E9C08" w14:textId="77777777" w:rsidR="00DB6E55" w:rsidRPr="00C74717" w:rsidRDefault="00DB6E55" w:rsidP="00DB6E55">
      <w:pPr>
        <w:pStyle w:val="FreeForm"/>
        <w:spacing w:line="288" w:lineRule="auto"/>
        <w:rPr>
          <w:rFonts w:ascii="Times" w:hAnsi="Times"/>
          <w:sz w:val="22"/>
        </w:rPr>
      </w:pPr>
    </w:p>
    <w:p w14:paraId="6D493FB0" w14:textId="34B41A25" w:rsidR="00DB6E55" w:rsidRPr="00C74717" w:rsidRDefault="00B36AEF" w:rsidP="00DB6E55">
      <w:pPr>
        <w:pStyle w:val="FreeForm"/>
        <w:spacing w:line="288" w:lineRule="auto"/>
        <w:rPr>
          <w:b/>
          <w:sz w:val="28"/>
        </w:rPr>
      </w:pPr>
      <w:r>
        <w:rPr>
          <w:b/>
          <w:sz w:val="28"/>
        </w:rPr>
        <w:t>Energierechnungen vollautomatisch analysieren</w:t>
      </w:r>
      <w:r w:rsidR="00441700">
        <w:rPr>
          <w:b/>
          <w:sz w:val="28"/>
        </w:rPr>
        <w:t xml:space="preserve"> </w:t>
      </w:r>
      <w:r>
        <w:rPr>
          <w:b/>
          <w:sz w:val="28"/>
        </w:rPr>
        <w:t>und verarbeiten</w:t>
      </w:r>
    </w:p>
    <w:p w14:paraId="2E1D3AF9" w14:textId="0A5DAC0D" w:rsidR="00DB6E55" w:rsidRPr="00C74717" w:rsidRDefault="00301FC5" w:rsidP="00DB6E55">
      <w:pPr>
        <w:pStyle w:val="FreeForm"/>
        <w:spacing w:line="312" w:lineRule="atLeast"/>
        <w:outlineLvl w:val="0"/>
        <w:rPr>
          <w:b/>
          <w:sz w:val="22"/>
        </w:rPr>
      </w:pPr>
      <w:r>
        <w:rPr>
          <w:b/>
          <w:sz w:val="22"/>
        </w:rPr>
        <w:t>meine</w:t>
      </w:r>
      <w:r w:rsidR="00B36AEF">
        <w:rPr>
          <w:b/>
          <w:sz w:val="22"/>
        </w:rPr>
        <w:t xml:space="preserve">-energie.de jetzt mit </w:t>
      </w:r>
      <w:r w:rsidR="008A6E47">
        <w:rPr>
          <w:b/>
          <w:sz w:val="22"/>
        </w:rPr>
        <w:t xml:space="preserve">neuer Lösung zur </w:t>
      </w:r>
      <w:r>
        <w:rPr>
          <w:b/>
          <w:sz w:val="22"/>
        </w:rPr>
        <w:t>Rechnungsanalyse</w:t>
      </w:r>
    </w:p>
    <w:p w14:paraId="29F4A10A" w14:textId="72BD1A90" w:rsidR="00B36AEF" w:rsidRPr="001F1C83" w:rsidRDefault="00B36AEF" w:rsidP="00A04FE3">
      <w:pPr>
        <w:pStyle w:val="FreeForm"/>
        <w:tabs>
          <w:tab w:val="left" w:pos="7230"/>
        </w:tabs>
        <w:spacing w:before="100" w:beforeAutospacing="1" w:after="100" w:afterAutospacing="1" w:line="360" w:lineRule="auto"/>
        <w:ind w:right="2132"/>
        <w:rPr>
          <w:b/>
          <w:sz w:val="20"/>
        </w:rPr>
      </w:pPr>
      <w:r>
        <w:rPr>
          <w:b/>
          <w:sz w:val="20"/>
        </w:rPr>
        <w:t xml:space="preserve">Bei Energierechnungen gibt es zahlreiche und vor allem sehr spezifische Fehlerquellen, wenn </w:t>
      </w:r>
      <w:r w:rsidR="002A03F6">
        <w:rPr>
          <w:b/>
          <w:sz w:val="20"/>
        </w:rPr>
        <w:t xml:space="preserve">etwa </w:t>
      </w:r>
      <w:r>
        <w:rPr>
          <w:b/>
          <w:sz w:val="20"/>
        </w:rPr>
        <w:t xml:space="preserve">auf der Rechnung eine falsche </w:t>
      </w:r>
      <w:r w:rsidRPr="00B36AEF">
        <w:rPr>
          <w:b/>
          <w:sz w:val="20"/>
        </w:rPr>
        <w:t xml:space="preserve">Spannungsebene </w:t>
      </w:r>
      <w:r w:rsidR="007B2665">
        <w:rPr>
          <w:b/>
          <w:sz w:val="20"/>
        </w:rPr>
        <w:t>abgerechnet</w:t>
      </w:r>
      <w:r w:rsidRPr="00B36AEF">
        <w:rPr>
          <w:b/>
          <w:sz w:val="20"/>
        </w:rPr>
        <w:t xml:space="preserve"> </w:t>
      </w:r>
      <w:r w:rsidR="007B2665">
        <w:rPr>
          <w:b/>
          <w:sz w:val="20"/>
        </w:rPr>
        <w:t>wird</w:t>
      </w:r>
      <w:r w:rsidRPr="00B36AEF">
        <w:rPr>
          <w:b/>
          <w:sz w:val="20"/>
        </w:rPr>
        <w:t xml:space="preserve">. Das wird mit herkömmlichen Rechnungsprüfungssystemen nicht erkannt, da diese nur nach den erwarteten Kosten schauen. Mit Hilfe der neuen automatischen Rechnungsanalyse </w:t>
      </w:r>
      <w:r w:rsidR="006C6868">
        <w:rPr>
          <w:b/>
          <w:sz w:val="20"/>
        </w:rPr>
        <w:t xml:space="preserve">von meine-energie.de </w:t>
      </w:r>
      <w:r w:rsidRPr="00B36AEF">
        <w:rPr>
          <w:b/>
          <w:sz w:val="20"/>
        </w:rPr>
        <w:t xml:space="preserve">werden schwerwiegende Fehler </w:t>
      </w:r>
      <w:r w:rsidR="00301FC5">
        <w:rPr>
          <w:b/>
          <w:sz w:val="20"/>
        </w:rPr>
        <w:t xml:space="preserve">dagegen </w:t>
      </w:r>
      <w:r w:rsidRPr="00B36AEF">
        <w:rPr>
          <w:b/>
          <w:sz w:val="20"/>
        </w:rPr>
        <w:t xml:space="preserve">automatisch unterschieden und sicher erkannt. Auf diese Weise </w:t>
      </w:r>
      <w:r w:rsidR="00301FC5">
        <w:rPr>
          <w:b/>
          <w:sz w:val="20"/>
        </w:rPr>
        <w:t xml:space="preserve">konnte die </w:t>
      </w:r>
      <w:r w:rsidRPr="00B36AEF">
        <w:rPr>
          <w:b/>
          <w:sz w:val="20"/>
        </w:rPr>
        <w:t>Anzahl der zur manuellen Nachbearbeitung ausgesteuerten Belege</w:t>
      </w:r>
      <w:r w:rsidR="00567849">
        <w:rPr>
          <w:b/>
          <w:sz w:val="20"/>
        </w:rPr>
        <w:t xml:space="preserve">, die in der Praxis bei </w:t>
      </w:r>
      <w:r w:rsidRPr="00B36AEF">
        <w:rPr>
          <w:b/>
          <w:sz w:val="20"/>
        </w:rPr>
        <w:t xml:space="preserve">durchschnittlich 20 </w:t>
      </w:r>
      <w:r w:rsidR="00567849" w:rsidRPr="00B36AEF">
        <w:rPr>
          <w:b/>
          <w:sz w:val="20"/>
        </w:rPr>
        <w:t>Prozent</w:t>
      </w:r>
      <w:r w:rsidR="00567849">
        <w:rPr>
          <w:b/>
          <w:sz w:val="20"/>
        </w:rPr>
        <w:t xml:space="preserve"> liegen,</w:t>
      </w:r>
      <w:r w:rsidR="00567849" w:rsidRPr="00B36AEF">
        <w:rPr>
          <w:b/>
          <w:sz w:val="20"/>
        </w:rPr>
        <w:t xml:space="preserve"> </w:t>
      </w:r>
      <w:r w:rsidRPr="00B36AEF">
        <w:rPr>
          <w:b/>
          <w:sz w:val="20"/>
        </w:rPr>
        <w:t xml:space="preserve">auf etwa </w:t>
      </w:r>
      <w:r>
        <w:rPr>
          <w:b/>
          <w:sz w:val="20"/>
        </w:rPr>
        <w:t>5</w:t>
      </w:r>
      <w:r w:rsidRPr="00B36AEF">
        <w:rPr>
          <w:b/>
          <w:sz w:val="20"/>
        </w:rPr>
        <w:t xml:space="preserve"> </w:t>
      </w:r>
      <w:r w:rsidR="00567849">
        <w:rPr>
          <w:b/>
          <w:sz w:val="20"/>
        </w:rPr>
        <w:t xml:space="preserve">Prozent </w:t>
      </w:r>
      <w:r w:rsidRPr="00B36AEF">
        <w:rPr>
          <w:b/>
          <w:sz w:val="20"/>
        </w:rPr>
        <w:t>reduziert werden.</w:t>
      </w:r>
      <w:r w:rsidR="001F1C83">
        <w:rPr>
          <w:b/>
          <w:sz w:val="20"/>
        </w:rPr>
        <w:t xml:space="preserve"> Über die </w:t>
      </w:r>
      <w:r w:rsidR="001F1C83" w:rsidRPr="001F1C83">
        <w:rPr>
          <w:b/>
          <w:sz w:val="20"/>
        </w:rPr>
        <w:t xml:space="preserve">Standardschnittelle zum Rechnungswesen </w:t>
      </w:r>
      <w:r w:rsidR="001F1C83">
        <w:rPr>
          <w:b/>
          <w:sz w:val="20"/>
        </w:rPr>
        <w:t xml:space="preserve">können mithilfe von meine-energie.de </w:t>
      </w:r>
      <w:r w:rsidR="00E957C9">
        <w:rPr>
          <w:b/>
          <w:sz w:val="20"/>
        </w:rPr>
        <w:t xml:space="preserve">so </w:t>
      </w:r>
      <w:r w:rsidR="001F1C83">
        <w:rPr>
          <w:b/>
          <w:sz w:val="20"/>
        </w:rPr>
        <w:t xml:space="preserve">die </w:t>
      </w:r>
      <w:r w:rsidR="001F1C83" w:rsidRPr="001F1C83">
        <w:rPr>
          <w:b/>
          <w:sz w:val="20"/>
        </w:rPr>
        <w:t>eingehende</w:t>
      </w:r>
      <w:r w:rsidR="001F1C83">
        <w:rPr>
          <w:b/>
          <w:sz w:val="20"/>
        </w:rPr>
        <w:t>n</w:t>
      </w:r>
      <w:r w:rsidR="001F1C83" w:rsidRPr="001F1C83">
        <w:rPr>
          <w:b/>
          <w:sz w:val="20"/>
        </w:rPr>
        <w:t xml:space="preserve"> Energierechnungen</w:t>
      </w:r>
      <w:r w:rsidR="001F1C83">
        <w:rPr>
          <w:b/>
          <w:sz w:val="20"/>
        </w:rPr>
        <w:t xml:space="preserve"> </w:t>
      </w:r>
      <w:r w:rsidR="001F1C83" w:rsidRPr="001F1C83">
        <w:rPr>
          <w:b/>
          <w:sz w:val="20"/>
        </w:rPr>
        <w:t xml:space="preserve">vollautomatisch </w:t>
      </w:r>
      <w:r w:rsidR="00E957C9" w:rsidRPr="001F1C83">
        <w:rPr>
          <w:b/>
          <w:sz w:val="20"/>
        </w:rPr>
        <w:t xml:space="preserve">geprüft </w:t>
      </w:r>
      <w:r w:rsidR="001F1C83" w:rsidRPr="001F1C83">
        <w:rPr>
          <w:b/>
          <w:sz w:val="20"/>
        </w:rPr>
        <w:t xml:space="preserve">und </w:t>
      </w:r>
      <w:r w:rsidR="00E957C9" w:rsidRPr="001F1C83">
        <w:rPr>
          <w:b/>
          <w:sz w:val="20"/>
        </w:rPr>
        <w:t xml:space="preserve">verarbeitet </w:t>
      </w:r>
      <w:r w:rsidR="001F1C83" w:rsidRPr="001F1C83">
        <w:rPr>
          <w:b/>
          <w:sz w:val="20"/>
        </w:rPr>
        <w:t>werden– bis h</w:t>
      </w:r>
      <w:r w:rsidR="001F1C83">
        <w:rPr>
          <w:b/>
          <w:sz w:val="20"/>
        </w:rPr>
        <w:t>in zur Verbuchung in der Finanz</w:t>
      </w:r>
      <w:r w:rsidR="001F1C83" w:rsidRPr="001F1C83">
        <w:rPr>
          <w:b/>
          <w:sz w:val="20"/>
        </w:rPr>
        <w:t>buchhaltung und der Zahlungsfreigabe. Damit wird die Verarbeitungsgeschwindigkeit drastisch beschleunigt.</w:t>
      </w:r>
    </w:p>
    <w:p w14:paraId="0A78458B" w14:textId="5073F5C4" w:rsidR="00B36AEF" w:rsidRPr="00B36AEF" w:rsidRDefault="00B36AEF" w:rsidP="00301FC5">
      <w:pPr>
        <w:pStyle w:val="FreeForm"/>
        <w:tabs>
          <w:tab w:val="left" w:pos="7230"/>
        </w:tabs>
        <w:spacing w:before="100" w:beforeAutospacing="1" w:after="100" w:afterAutospacing="1" w:line="360" w:lineRule="auto"/>
        <w:ind w:right="2132"/>
        <w:rPr>
          <w:sz w:val="20"/>
        </w:rPr>
      </w:pPr>
      <w:r w:rsidRPr="00B36AEF">
        <w:rPr>
          <w:sz w:val="20"/>
        </w:rPr>
        <w:t xml:space="preserve">Bisher wurden Rechnungsbelege </w:t>
      </w:r>
      <w:r w:rsidR="00301FC5">
        <w:rPr>
          <w:sz w:val="20"/>
        </w:rPr>
        <w:t>lediglich a</w:t>
      </w:r>
      <w:r w:rsidRPr="00B36AEF">
        <w:rPr>
          <w:sz w:val="20"/>
        </w:rPr>
        <w:t>uf Abweichungen zu den erwarteten Kosten</w:t>
      </w:r>
      <w:r w:rsidR="00301FC5">
        <w:rPr>
          <w:sz w:val="20"/>
        </w:rPr>
        <w:t xml:space="preserve"> hin </w:t>
      </w:r>
      <w:r w:rsidRPr="00B36AEF">
        <w:rPr>
          <w:sz w:val="20"/>
        </w:rPr>
        <w:t>überprüft. Diese erwarteten Kosten basieren auf einer Abbildung aller möglichen Abrechnungssysteme für Elektrizität und Gas. Im Rahmen einer Untersuchung zu den typischen Fehler</w:t>
      </w:r>
      <w:r w:rsidR="00301FC5">
        <w:rPr>
          <w:sz w:val="20"/>
        </w:rPr>
        <w:t xml:space="preserve">ursachen in Energierechnungen hat meine-energie.de </w:t>
      </w:r>
      <w:r w:rsidRPr="00B36AEF">
        <w:rPr>
          <w:sz w:val="20"/>
        </w:rPr>
        <w:t xml:space="preserve">festgestellt, dass sich die auftretenden Fehler in unterschiedliche Klassen einteilen lassen. Die Nachverfolgung von Fehlern kann </w:t>
      </w:r>
      <w:r w:rsidR="00301FC5">
        <w:rPr>
          <w:sz w:val="20"/>
        </w:rPr>
        <w:t xml:space="preserve">somit </w:t>
      </w:r>
      <w:r w:rsidR="00D860B1">
        <w:rPr>
          <w:sz w:val="20"/>
        </w:rPr>
        <w:t>jeweils</w:t>
      </w:r>
      <w:r w:rsidRPr="00B36AEF">
        <w:rPr>
          <w:sz w:val="20"/>
        </w:rPr>
        <w:t xml:space="preserve"> getrennt erfolgen</w:t>
      </w:r>
      <w:r w:rsidR="00301FC5">
        <w:rPr>
          <w:sz w:val="20"/>
        </w:rPr>
        <w:t>.</w:t>
      </w:r>
      <w:r w:rsidRPr="00B36AEF">
        <w:rPr>
          <w:sz w:val="20"/>
        </w:rPr>
        <w:t xml:space="preserve"> </w:t>
      </w:r>
      <w:r w:rsidR="00301FC5">
        <w:rPr>
          <w:sz w:val="20"/>
        </w:rPr>
        <w:t xml:space="preserve">Viele </w:t>
      </w:r>
      <w:r w:rsidRPr="00B36AEF">
        <w:rPr>
          <w:sz w:val="20"/>
        </w:rPr>
        <w:t>Fehler in bestimmten Klasse</w:t>
      </w:r>
      <w:r w:rsidR="00301FC5">
        <w:rPr>
          <w:sz w:val="20"/>
        </w:rPr>
        <w:t>n</w:t>
      </w:r>
      <w:r w:rsidRPr="00B36AEF">
        <w:rPr>
          <w:sz w:val="20"/>
        </w:rPr>
        <w:t xml:space="preserve"> </w:t>
      </w:r>
      <w:r w:rsidR="00301FC5" w:rsidRPr="00B36AEF">
        <w:rPr>
          <w:sz w:val="20"/>
        </w:rPr>
        <w:t>bewegen</w:t>
      </w:r>
      <w:r w:rsidR="00301FC5">
        <w:rPr>
          <w:sz w:val="20"/>
        </w:rPr>
        <w:t xml:space="preserve"> sich</w:t>
      </w:r>
      <w:r w:rsidR="00301FC5" w:rsidRPr="00B36AEF">
        <w:rPr>
          <w:sz w:val="20"/>
        </w:rPr>
        <w:t xml:space="preserve"> </w:t>
      </w:r>
      <w:r w:rsidRPr="00B36AEF">
        <w:rPr>
          <w:sz w:val="20"/>
        </w:rPr>
        <w:t xml:space="preserve">typischer Weise im Rahmen geringer Abweichungen und </w:t>
      </w:r>
      <w:r w:rsidR="00567849">
        <w:rPr>
          <w:sz w:val="20"/>
        </w:rPr>
        <w:t xml:space="preserve">können </w:t>
      </w:r>
      <w:r w:rsidRPr="00B36AEF">
        <w:rPr>
          <w:sz w:val="20"/>
        </w:rPr>
        <w:t xml:space="preserve">nach kurzer Zeit vom Lieferanten wieder ausgeglichen werden. Andere erfordern </w:t>
      </w:r>
      <w:r w:rsidR="00301FC5">
        <w:rPr>
          <w:sz w:val="20"/>
        </w:rPr>
        <w:t xml:space="preserve">wiederum </w:t>
      </w:r>
      <w:r w:rsidRPr="00B36AEF">
        <w:rPr>
          <w:sz w:val="20"/>
        </w:rPr>
        <w:t>eine sofortige Reklamation der Rechnung und dürfen in der Buchhaltung nicht zur Zahlung angewiesen werden.</w:t>
      </w:r>
      <w:r w:rsidR="00301FC5">
        <w:rPr>
          <w:sz w:val="20"/>
        </w:rPr>
        <w:t xml:space="preserve"> Dazu gehört häufig die</w:t>
      </w:r>
      <w:r w:rsidRPr="00B36AEF">
        <w:rPr>
          <w:sz w:val="20"/>
        </w:rPr>
        <w:t xml:space="preserve"> falsche Spannungsebene.</w:t>
      </w:r>
      <w:r w:rsidR="00301FC5">
        <w:rPr>
          <w:sz w:val="20"/>
        </w:rPr>
        <w:t xml:space="preserve"> Aber auch wenn ein</w:t>
      </w:r>
      <w:r w:rsidRPr="00B36AEF">
        <w:rPr>
          <w:sz w:val="20"/>
        </w:rPr>
        <w:t xml:space="preserve"> Lieferant für Elektrizität eine eigene Strategie in der Annahme oder Berechnung von Benutzungsstunden</w:t>
      </w:r>
      <w:r w:rsidR="00301FC5">
        <w:rPr>
          <w:sz w:val="20"/>
        </w:rPr>
        <w:t xml:space="preserve"> verfolgt</w:t>
      </w:r>
      <w:r w:rsidRPr="00B36AEF">
        <w:rPr>
          <w:sz w:val="20"/>
        </w:rPr>
        <w:t xml:space="preserve">, </w:t>
      </w:r>
      <w:r w:rsidR="00301FC5">
        <w:rPr>
          <w:sz w:val="20"/>
        </w:rPr>
        <w:t>kann es zu</w:t>
      </w:r>
      <w:r w:rsidRPr="00B36AEF">
        <w:rPr>
          <w:sz w:val="20"/>
        </w:rPr>
        <w:t xml:space="preserve"> ähnliche</w:t>
      </w:r>
      <w:r w:rsidR="00301FC5">
        <w:rPr>
          <w:sz w:val="20"/>
        </w:rPr>
        <w:t>n</w:t>
      </w:r>
      <w:r w:rsidRPr="00B36AEF">
        <w:rPr>
          <w:sz w:val="20"/>
        </w:rPr>
        <w:t xml:space="preserve"> Abweichungen wie bei einer falschen Spannungsebene</w:t>
      </w:r>
      <w:r w:rsidR="00301FC5">
        <w:rPr>
          <w:sz w:val="20"/>
        </w:rPr>
        <w:t xml:space="preserve"> kommen</w:t>
      </w:r>
      <w:r w:rsidRPr="00B36AEF">
        <w:rPr>
          <w:sz w:val="20"/>
        </w:rPr>
        <w:t>.</w:t>
      </w:r>
    </w:p>
    <w:p w14:paraId="46B82BCF" w14:textId="5BB0FD86" w:rsidR="00EA6A09" w:rsidRDefault="00301FC5" w:rsidP="00B36AEF">
      <w:pPr>
        <w:pStyle w:val="FreeForm"/>
        <w:tabs>
          <w:tab w:val="left" w:pos="7230"/>
        </w:tabs>
        <w:spacing w:before="100" w:beforeAutospacing="1" w:after="100" w:afterAutospacing="1" w:line="360" w:lineRule="auto"/>
        <w:ind w:right="2132"/>
        <w:rPr>
          <w:sz w:val="20"/>
          <w:lang w:val="en-US"/>
        </w:rPr>
      </w:pPr>
      <w:r>
        <w:rPr>
          <w:sz w:val="20"/>
        </w:rPr>
        <w:lastRenderedPageBreak/>
        <w:t>Mit der Rechnungsanalyse von meine-energie.de</w:t>
      </w:r>
      <w:r w:rsidR="00B36AEF" w:rsidRPr="00301FC5">
        <w:rPr>
          <w:sz w:val="20"/>
        </w:rPr>
        <w:t xml:space="preserve"> </w:t>
      </w:r>
      <w:r>
        <w:rPr>
          <w:sz w:val="20"/>
        </w:rPr>
        <w:t xml:space="preserve">werden </w:t>
      </w:r>
      <w:r w:rsidR="00B36AEF" w:rsidRPr="00301FC5">
        <w:rPr>
          <w:sz w:val="20"/>
        </w:rPr>
        <w:t xml:space="preserve">diese Fehlerbilder automatisch </w:t>
      </w:r>
      <w:r>
        <w:rPr>
          <w:sz w:val="20"/>
        </w:rPr>
        <w:t>erfasst und aussortiert</w:t>
      </w:r>
      <w:r w:rsidR="00B36AEF" w:rsidRPr="00301FC5">
        <w:rPr>
          <w:sz w:val="20"/>
        </w:rPr>
        <w:t xml:space="preserve">. Für die manuelle Kontrolle von Energierechnungen bedeutet dies eine spürbare Erleichterung, da die Ursachen von Abweichungen direkt am Rechnungsbeleg kommentiert werden und gleichzeitig schwerwiegende Fehler wie eine falsche Spannungsebene sofort zur Reklamation führen. </w:t>
      </w:r>
      <w:r>
        <w:rPr>
          <w:sz w:val="20"/>
        </w:rPr>
        <w:t xml:space="preserve">Andere Fehler wie etwa </w:t>
      </w:r>
      <w:r w:rsidR="00B36AEF" w:rsidRPr="00301FC5">
        <w:rPr>
          <w:sz w:val="20"/>
        </w:rPr>
        <w:t>Fälle abweichender Benutzungsstunden können unterjährig in einem abgestimmten Toleranzband akzeptiert werden. Mit der letzten Rechnung eines Jahres müssen dann alle zwischenzeitlichen Abweichungen ausgeglichen sein, bevor die letzte Zahlung angewiesen wird</w:t>
      </w:r>
      <w:r w:rsidR="00B36AEF" w:rsidRPr="00B36AEF">
        <w:rPr>
          <w:sz w:val="20"/>
          <w:lang w:val="en-US"/>
        </w:rPr>
        <w:t>.</w:t>
      </w:r>
    </w:p>
    <w:p w14:paraId="323F58AF" w14:textId="451F5B81" w:rsidR="00301FC5" w:rsidRPr="00301FC5" w:rsidRDefault="00301FC5" w:rsidP="00B36AEF">
      <w:pPr>
        <w:pStyle w:val="FreeForm"/>
        <w:tabs>
          <w:tab w:val="left" w:pos="7230"/>
        </w:tabs>
        <w:spacing w:before="100" w:beforeAutospacing="1" w:after="100" w:afterAutospacing="1" w:line="360" w:lineRule="auto"/>
        <w:ind w:right="2132"/>
        <w:rPr>
          <w:sz w:val="20"/>
        </w:rPr>
      </w:pPr>
      <w:r w:rsidRPr="00301FC5">
        <w:rPr>
          <w:sz w:val="20"/>
        </w:rPr>
        <w:t xml:space="preserve">Diese </w:t>
      </w:r>
      <w:r>
        <w:rPr>
          <w:sz w:val="20"/>
        </w:rPr>
        <w:t>Neuentwicklung</w:t>
      </w:r>
      <w:r w:rsidRPr="00301FC5">
        <w:rPr>
          <w:sz w:val="20"/>
        </w:rPr>
        <w:t xml:space="preserve"> wurde durch die Investitionsbank des Landes Brandenburg (ILB) im Auftrag des Ministeriums für Wirtschaft und Energie des Landes Brandenburg (MWE) mit dem Programm </w:t>
      </w:r>
      <w:r>
        <w:rPr>
          <w:sz w:val="20"/>
        </w:rPr>
        <w:t>„</w:t>
      </w:r>
      <w:r w:rsidRPr="00301FC5">
        <w:rPr>
          <w:sz w:val="20"/>
        </w:rPr>
        <w:t>Brandenburger Innovationsgutschein</w:t>
      </w:r>
      <w:r>
        <w:rPr>
          <w:sz w:val="20"/>
        </w:rPr>
        <w:t>“</w:t>
      </w:r>
      <w:r w:rsidR="002A03F6">
        <w:rPr>
          <w:sz w:val="20"/>
        </w:rPr>
        <w:t xml:space="preserve"> gefördert</w:t>
      </w:r>
      <w:r w:rsidRPr="00301FC5">
        <w:rPr>
          <w:sz w:val="20"/>
        </w:rPr>
        <w:t>.</w:t>
      </w:r>
      <w:bookmarkStart w:id="0" w:name="_GoBack"/>
      <w:bookmarkEnd w:id="0"/>
    </w:p>
    <w:p w14:paraId="3220FDD0" w14:textId="77777777" w:rsidR="00301FC5" w:rsidRPr="004E50B2" w:rsidRDefault="00301FC5" w:rsidP="00B36AEF">
      <w:pPr>
        <w:pStyle w:val="FreeForm"/>
        <w:tabs>
          <w:tab w:val="left" w:pos="7230"/>
        </w:tabs>
        <w:spacing w:before="100" w:beforeAutospacing="1" w:after="100" w:afterAutospacing="1" w:line="360" w:lineRule="auto"/>
        <w:ind w:right="2132"/>
        <w:rPr>
          <w:sz w:val="20"/>
        </w:rPr>
      </w:pPr>
    </w:p>
    <w:tbl>
      <w:tblPr>
        <w:tblW w:w="0" w:type="auto"/>
        <w:tblInd w:w="50" w:type="dxa"/>
        <w:tblLayout w:type="fixed"/>
        <w:tblLook w:val="0000" w:firstRow="0" w:lastRow="0" w:firstColumn="0" w:lastColumn="0" w:noHBand="0" w:noVBand="0"/>
      </w:tblPr>
      <w:tblGrid>
        <w:gridCol w:w="4518"/>
        <w:gridCol w:w="4480"/>
      </w:tblGrid>
      <w:tr w:rsidR="00DB6E55" w:rsidRPr="00B70927"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C74717" w:rsidRDefault="00DB6E55" w:rsidP="001F0788">
            <w:pPr>
              <w:pStyle w:val="Body"/>
              <w:spacing w:after="0"/>
              <w:ind w:right="104" w:hanging="46"/>
              <w:rPr>
                <w:b/>
                <w:i/>
                <w:sz w:val="18"/>
              </w:rPr>
            </w:pPr>
            <w:r w:rsidRPr="00C74717">
              <w:rPr>
                <w:b/>
                <w:i/>
                <w:sz w:val="18"/>
              </w:rPr>
              <w:t>Weitere Informationen:</w:t>
            </w:r>
          </w:p>
          <w:p w14:paraId="38AE740A" w14:textId="735212BE" w:rsidR="00DB6E55" w:rsidRPr="00C74717" w:rsidRDefault="00DB6E55" w:rsidP="001F0788">
            <w:pPr>
              <w:pStyle w:val="Body"/>
              <w:spacing w:after="0"/>
              <w:ind w:left="-46" w:right="104"/>
              <w:rPr>
                <w:sz w:val="18"/>
              </w:rPr>
            </w:pPr>
            <w:r w:rsidRPr="00C74717">
              <w:rPr>
                <w:sz w:val="18"/>
              </w:rPr>
              <w:t xml:space="preserve">Meine-Energie GmbH </w:t>
            </w:r>
            <w:r w:rsidR="00F33538">
              <w:rPr>
                <w:sz w:val="18"/>
              </w:rPr>
              <w:t>– Dirk Heinze</w:t>
            </w:r>
          </w:p>
          <w:p w14:paraId="17A672E9" w14:textId="32D66E3C" w:rsidR="00DB6E55" w:rsidRPr="00C74717" w:rsidRDefault="00F33538" w:rsidP="001F0788">
            <w:pPr>
              <w:pStyle w:val="Body"/>
              <w:spacing w:after="0"/>
              <w:ind w:left="-46" w:right="104"/>
              <w:rPr>
                <w:sz w:val="18"/>
              </w:rPr>
            </w:pPr>
            <w:r>
              <w:rPr>
                <w:sz w:val="18"/>
              </w:rPr>
              <w:t>Ritterstraße 5 –</w:t>
            </w:r>
            <w:r w:rsidR="00DB6E55" w:rsidRPr="00C74717">
              <w:rPr>
                <w:sz w:val="18"/>
              </w:rPr>
              <w:t xml:space="preserve"> D-01968 Senftenberg</w:t>
            </w:r>
          </w:p>
          <w:p w14:paraId="67930EDD" w14:textId="435426E4" w:rsidR="00DB6E55" w:rsidRPr="00C74717" w:rsidRDefault="00F33538" w:rsidP="001F0788">
            <w:pPr>
              <w:pStyle w:val="Body"/>
              <w:tabs>
                <w:tab w:val="left" w:pos="4111"/>
              </w:tabs>
              <w:spacing w:after="0"/>
              <w:ind w:left="-46" w:right="104"/>
              <w:rPr>
                <w:sz w:val="18"/>
              </w:rPr>
            </w:pPr>
            <w:r>
              <w:rPr>
                <w:sz w:val="18"/>
              </w:rPr>
              <w:t xml:space="preserve">Tel: +49 3573 36 54 10 – </w:t>
            </w:r>
            <w:r w:rsidR="00DB6E55" w:rsidRPr="00C74717">
              <w:rPr>
                <w:sz w:val="18"/>
              </w:rPr>
              <w:t>Fax: +49 3573 36 54 199</w:t>
            </w:r>
          </w:p>
          <w:p w14:paraId="08C5CE75" w14:textId="4C0146A8" w:rsidR="00DB6E55" w:rsidRPr="00C74717" w:rsidRDefault="00DB6E55" w:rsidP="001F0788">
            <w:pPr>
              <w:pStyle w:val="Body"/>
              <w:spacing w:after="0"/>
              <w:ind w:left="-46" w:right="104"/>
              <w:rPr>
                <w:sz w:val="18"/>
              </w:rPr>
            </w:pPr>
            <w:r w:rsidRPr="00C74717">
              <w:rPr>
                <w:sz w:val="18"/>
              </w:rPr>
              <w:t xml:space="preserve">info@meine-energie.de </w:t>
            </w:r>
            <w:r w:rsidR="00F33538">
              <w:rPr>
                <w:sz w:val="18"/>
              </w:rPr>
              <w:t>–</w:t>
            </w:r>
            <w:r w:rsidRPr="00C74717">
              <w:rPr>
                <w:sz w:val="18"/>
              </w:rPr>
              <w:t xml:space="preserve"> </w:t>
            </w:r>
            <w:hyperlink r:id="rId7" w:history="1">
              <w:r w:rsidRPr="00C74717">
                <w:rPr>
                  <w:rStyle w:val="Link"/>
                  <w:sz w:val="18"/>
                </w:rPr>
                <w:t>www.meine-energie.de</w:t>
              </w:r>
            </w:hyperlink>
          </w:p>
        </w:tc>
        <w:tc>
          <w:tcPr>
            <w:tcW w:w="4480" w:type="dxa"/>
            <w:shd w:val="clear" w:color="auto" w:fill="auto"/>
            <w:tcMar>
              <w:top w:w="50" w:type="dxa"/>
              <w:left w:w="50" w:type="dxa"/>
              <w:bottom w:w="50" w:type="dxa"/>
              <w:right w:w="50" w:type="dxa"/>
            </w:tcMar>
          </w:tcPr>
          <w:p w14:paraId="278E2038" w14:textId="77777777" w:rsidR="00DB6E55" w:rsidRPr="00C74717" w:rsidRDefault="00DB6E55" w:rsidP="003E3D86">
            <w:pPr>
              <w:pStyle w:val="Body"/>
              <w:spacing w:after="0"/>
              <w:rPr>
                <w:b/>
                <w:i/>
                <w:sz w:val="18"/>
              </w:rPr>
            </w:pPr>
            <w:r w:rsidRPr="00C74717">
              <w:rPr>
                <w:b/>
                <w:i/>
                <w:sz w:val="18"/>
              </w:rPr>
              <w:t>Presse- und Öffentlichkeitsarbeit:</w:t>
            </w:r>
          </w:p>
          <w:p w14:paraId="1276C349" w14:textId="15149D40" w:rsidR="00DB6E55" w:rsidRPr="00C74717" w:rsidRDefault="00F33538" w:rsidP="003E3D86">
            <w:pPr>
              <w:pStyle w:val="Body"/>
              <w:spacing w:after="0"/>
              <w:rPr>
                <w:sz w:val="18"/>
              </w:rPr>
            </w:pPr>
            <w:r>
              <w:rPr>
                <w:sz w:val="18"/>
              </w:rPr>
              <w:t>Uwe Pagel –</w:t>
            </w:r>
            <w:r w:rsidR="00DB6E55" w:rsidRPr="00C74717">
              <w:rPr>
                <w:sz w:val="18"/>
              </w:rPr>
              <w:t xml:space="preserve"> Press’n’Relations GmbH</w:t>
            </w:r>
          </w:p>
          <w:p w14:paraId="712E912C" w14:textId="77777777" w:rsidR="00DB6E55" w:rsidRPr="00C74717" w:rsidRDefault="00DB6E55" w:rsidP="003E3D86">
            <w:pPr>
              <w:pStyle w:val="Body"/>
              <w:spacing w:after="0"/>
              <w:rPr>
                <w:sz w:val="18"/>
              </w:rPr>
            </w:pPr>
            <w:r w:rsidRPr="00C74717">
              <w:rPr>
                <w:sz w:val="18"/>
              </w:rPr>
              <w:t>Magirusstr. 33 – D-89077 Ulm</w:t>
            </w:r>
          </w:p>
          <w:p w14:paraId="22843408" w14:textId="74A19FE8" w:rsidR="00DB6E55" w:rsidRPr="00B70927" w:rsidRDefault="00F33538" w:rsidP="003E3D86">
            <w:pPr>
              <w:pStyle w:val="Body"/>
              <w:spacing w:after="0"/>
              <w:rPr>
                <w:sz w:val="18"/>
              </w:rPr>
            </w:pPr>
            <w:r>
              <w:rPr>
                <w:sz w:val="18"/>
              </w:rPr>
              <w:t>Tel.: +49 731 96 287 29 –</w:t>
            </w:r>
            <w:r w:rsidR="00DB6E55" w:rsidRPr="00B70927">
              <w:rPr>
                <w:sz w:val="18"/>
              </w:rPr>
              <w:t xml:space="preserve"> Fax: +49 731 96 287 97</w:t>
            </w:r>
          </w:p>
          <w:p w14:paraId="44CCD1E0" w14:textId="77777777" w:rsidR="00DB6E55" w:rsidRPr="00B70927" w:rsidRDefault="00DB6E55" w:rsidP="003E3D86">
            <w:pPr>
              <w:pStyle w:val="Body"/>
              <w:spacing w:after="0"/>
              <w:rPr>
                <w:sz w:val="18"/>
              </w:rPr>
            </w:pPr>
            <w:r w:rsidRPr="00B70927">
              <w:rPr>
                <w:sz w:val="18"/>
              </w:rPr>
              <w:t xml:space="preserve">upa@press-n-relations.de </w:t>
            </w:r>
          </w:p>
          <w:p w14:paraId="009C5658" w14:textId="77777777" w:rsidR="00DB6E55" w:rsidRPr="00B70927" w:rsidRDefault="00DB6E55" w:rsidP="003E3D86">
            <w:pPr>
              <w:pStyle w:val="Body"/>
              <w:spacing w:after="0"/>
              <w:rPr>
                <w:sz w:val="18"/>
              </w:rPr>
            </w:pPr>
            <w:r w:rsidRPr="00B70927">
              <w:rPr>
                <w:sz w:val="18"/>
              </w:rPr>
              <w:t>www.press-n-relations.de</w:t>
            </w:r>
          </w:p>
        </w:tc>
      </w:tr>
    </w:tbl>
    <w:p w14:paraId="5CDF13CA" w14:textId="5AA69747" w:rsidR="00DB6E55" w:rsidRPr="004E50B2" w:rsidRDefault="00A04FE3" w:rsidP="008C02D7">
      <w:pPr>
        <w:pStyle w:val="FreeForm"/>
        <w:ind w:right="357"/>
        <w:rPr>
          <w:sz w:val="18"/>
        </w:rPr>
      </w:pPr>
      <w:r>
        <w:rPr>
          <w:rStyle w:val="section"/>
          <w:sz w:val="18"/>
        </w:rPr>
        <w:br/>
      </w:r>
      <w:r w:rsidR="00DB6E55" w:rsidRPr="004E50B2">
        <w:rPr>
          <w:rStyle w:val="section"/>
          <w:sz w:val="18"/>
        </w:rPr>
        <w:t>Unter dem Motto „Energie ist einfach“ bietet die Meine-Energie GmbH</w:t>
      </w:r>
      <w:r w:rsidR="00DB6E55" w:rsidRPr="004E50B2">
        <w:rPr>
          <w:rStyle w:val="section"/>
          <w:sz w:val="22"/>
        </w:rPr>
        <w:t xml:space="preserve"> </w:t>
      </w:r>
      <w:r w:rsidR="00AE776B" w:rsidRPr="004E50B2">
        <w:rPr>
          <w:rStyle w:val="section"/>
          <w:sz w:val="18"/>
        </w:rPr>
        <w:t>ein</w:t>
      </w:r>
      <w:r w:rsidR="00AE776B" w:rsidRPr="004E50B2">
        <w:rPr>
          <w:rStyle w:val="section"/>
          <w:sz w:val="22"/>
        </w:rPr>
        <w:t xml:space="preserve"> </w:t>
      </w:r>
      <w:r w:rsidR="00AE776B" w:rsidRPr="004E50B2">
        <w:rPr>
          <w:rStyle w:val="section"/>
          <w:sz w:val="18"/>
        </w:rPr>
        <w:t xml:space="preserve">webbasiertes Komplettwerkzeug für das kaufmännische Energiemanagement. Es unterstützt vielfältige Prozesse </w:t>
      </w:r>
      <w:r w:rsidR="00AE776B" w:rsidRPr="004E50B2">
        <w:rPr>
          <w:sz w:val="18"/>
        </w:rPr>
        <w:t>wie das Energiecontrolling, die Erstellung von Energiebilanzen, das Verwalten von Kosten und Verbräuchen, die detaillierte Kosten- und Verbrauchsplanung, die Weiterverrechnung von Energiekosten, den Energieeinkauf sowie die Rechnungsprüfung</w:t>
      </w:r>
      <w:r w:rsidR="00AE776B" w:rsidRPr="004E50B2">
        <w:rPr>
          <w:rStyle w:val="section"/>
          <w:sz w:val="18"/>
        </w:rPr>
        <w:t xml:space="preserve">. </w:t>
      </w:r>
      <w:r w:rsidR="00DB6E55" w:rsidRPr="004E50B2">
        <w:rPr>
          <w:rStyle w:val="section"/>
          <w:sz w:val="18"/>
        </w:rPr>
        <w:t>Zu den Kunden gehören Einzelhandelsketten wie die Müller Drogeriemärkte ebenso wie Industrieunternehmen, etwa die ZF Friedrichshafen AG</w:t>
      </w:r>
      <w:r w:rsidR="00AE776B" w:rsidRPr="004E50B2">
        <w:rPr>
          <w:rStyle w:val="section"/>
          <w:sz w:val="18"/>
        </w:rPr>
        <w:t xml:space="preserve">. </w:t>
      </w:r>
      <w:r w:rsidR="00737E72" w:rsidRPr="004E50B2">
        <w:rPr>
          <w:rStyle w:val="section"/>
          <w:sz w:val="18"/>
        </w:rPr>
        <w:t xml:space="preserve">Weitere Zielbranchen sind das Logistikgewerbe, Hotel- und Gastronomieketten, Facility Management-Dienstleister sowie andere Unternehmen und Institutionen. </w:t>
      </w:r>
      <w:r w:rsidR="00AE776B" w:rsidRPr="004E50B2">
        <w:rPr>
          <w:sz w:val="18"/>
        </w:rPr>
        <w:t>Derzeit werden mehr als 17.000 gewerbliche Zählpunkte mit ihren Verträgen und mehr als 2,8 Terrawattstunden Strom und Gas über meine-energie.de erfasst und verarbeitet.</w:t>
      </w:r>
    </w:p>
    <w:p w14:paraId="7507231B" w14:textId="77777777" w:rsidR="00DB6E55" w:rsidRPr="00C74717" w:rsidRDefault="00DB6E55" w:rsidP="00DB6E55">
      <w:pPr>
        <w:pStyle w:val="FreeForm"/>
        <w:ind w:right="355"/>
        <w:rPr>
          <w:rStyle w:val="section"/>
          <w:sz w:val="18"/>
        </w:rPr>
      </w:pPr>
    </w:p>
    <w:p w14:paraId="6E957D13" w14:textId="77777777" w:rsidR="003E6B4E" w:rsidRDefault="00DB6E55" w:rsidP="007F1C66">
      <w:pPr>
        <w:pStyle w:val="FreeForm"/>
        <w:ind w:right="355"/>
        <w:rPr>
          <w:sz w:val="18"/>
        </w:rPr>
      </w:pPr>
      <w:r w:rsidRPr="00C74717">
        <w:rPr>
          <w:rStyle w:val="section"/>
          <w:sz w:val="18"/>
        </w:rPr>
        <w:t>Gefördert durch:</w:t>
      </w:r>
      <w:r w:rsidR="008C02D7">
        <w:rPr>
          <w:sz w:val="18"/>
        </w:rPr>
        <w:t xml:space="preserve"> </w:t>
      </w:r>
    </w:p>
    <w:p w14:paraId="3980A7DF" w14:textId="77777777" w:rsidR="003E6B4E" w:rsidRDefault="003E6B4E" w:rsidP="007F1C66">
      <w:pPr>
        <w:pStyle w:val="FreeForm"/>
        <w:ind w:right="355"/>
        <w:rPr>
          <w:sz w:val="18"/>
        </w:rPr>
      </w:pPr>
    </w:p>
    <w:p w14:paraId="620B08A6" w14:textId="77EC2627" w:rsidR="00C919A7" w:rsidRPr="007F1C66" w:rsidRDefault="00DB6E55" w:rsidP="007F1C66">
      <w:pPr>
        <w:pStyle w:val="FreeForm"/>
        <w:ind w:right="355"/>
        <w:rPr>
          <w:sz w:val="18"/>
        </w:rPr>
      </w:pPr>
      <w:r w:rsidRPr="00C74717">
        <w:rPr>
          <w:rFonts w:cs="Helvetica"/>
          <w:noProof/>
          <w:lang w:bidi="th-TH"/>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sectPr w:rsidR="00C919A7" w:rsidRPr="007F1C66" w:rsidSect="00FD446E">
      <w:headerReference w:type="default" r:id="rId9"/>
      <w:pgSz w:w="11900" w:h="16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3BCD9" w14:textId="77777777" w:rsidR="00331547" w:rsidRDefault="00331547">
      <w:r>
        <w:separator/>
      </w:r>
    </w:p>
  </w:endnote>
  <w:endnote w:type="continuationSeparator" w:id="0">
    <w:p w14:paraId="094BB889" w14:textId="77777777" w:rsidR="00331547" w:rsidRDefault="0033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ordia New">
    <w:panose1 w:val="00000000000000000000"/>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DEFE0" w14:textId="77777777" w:rsidR="00331547" w:rsidRDefault="00331547">
      <w:r>
        <w:separator/>
      </w:r>
    </w:p>
  </w:footnote>
  <w:footnote w:type="continuationSeparator" w:id="0">
    <w:p w14:paraId="12438B5E" w14:textId="77777777" w:rsidR="00331547" w:rsidRDefault="0033154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lang w:bidi="th-TH"/>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embedSystemFonts/>
  <w:bordersDoNotSurroundHeader/>
  <w:bordersDoNotSurroundFooter/>
  <w:activeWritingStyle w:appName="MSWord" w:lang="en-US" w:vendorID="64" w:dllVersion="131078" w:nlCheck="1" w:checkStyle="0"/>
  <w:activeWritingStyle w:appName="MSWord" w:lang="de-DE" w:vendorID="64" w:dllVersion="131078" w:nlCheck="1" w:checkStyle="0"/>
  <w:activeWritingStyle w:appName="MSWord" w:lang="de-DE" w:vendorID="2" w:dllVersion="6" w:checkStyle="1"/>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04DD8"/>
    <w:rsid w:val="00060874"/>
    <w:rsid w:val="000638AD"/>
    <w:rsid w:val="0007798A"/>
    <w:rsid w:val="00077E14"/>
    <w:rsid w:val="00090620"/>
    <w:rsid w:val="00094E2D"/>
    <w:rsid w:val="000976F3"/>
    <w:rsid w:val="000A1FCF"/>
    <w:rsid w:val="000A2A99"/>
    <w:rsid w:val="000A5A8B"/>
    <w:rsid w:val="000B4101"/>
    <w:rsid w:val="000B453A"/>
    <w:rsid w:val="000C0AA3"/>
    <w:rsid w:val="000C20B7"/>
    <w:rsid w:val="000E05C2"/>
    <w:rsid w:val="000E72D8"/>
    <w:rsid w:val="000F133A"/>
    <w:rsid w:val="00103538"/>
    <w:rsid w:val="00116227"/>
    <w:rsid w:val="0011793B"/>
    <w:rsid w:val="001234E6"/>
    <w:rsid w:val="001238B9"/>
    <w:rsid w:val="001325F0"/>
    <w:rsid w:val="0013660B"/>
    <w:rsid w:val="00147096"/>
    <w:rsid w:val="00150FBE"/>
    <w:rsid w:val="001622C9"/>
    <w:rsid w:val="00165DC4"/>
    <w:rsid w:val="00174869"/>
    <w:rsid w:val="00176158"/>
    <w:rsid w:val="00183756"/>
    <w:rsid w:val="00184F9E"/>
    <w:rsid w:val="00185C28"/>
    <w:rsid w:val="001866D4"/>
    <w:rsid w:val="001A24ED"/>
    <w:rsid w:val="001A38D2"/>
    <w:rsid w:val="001B73B2"/>
    <w:rsid w:val="001D32EF"/>
    <w:rsid w:val="001F0788"/>
    <w:rsid w:val="001F1C83"/>
    <w:rsid w:val="002218D4"/>
    <w:rsid w:val="00225892"/>
    <w:rsid w:val="002264CE"/>
    <w:rsid w:val="00232437"/>
    <w:rsid w:val="0023433D"/>
    <w:rsid w:val="00234FA4"/>
    <w:rsid w:val="00234FEE"/>
    <w:rsid w:val="00243298"/>
    <w:rsid w:val="00250AE0"/>
    <w:rsid w:val="00260AE0"/>
    <w:rsid w:val="00265926"/>
    <w:rsid w:val="00291FD7"/>
    <w:rsid w:val="00292224"/>
    <w:rsid w:val="002A03F6"/>
    <w:rsid w:val="002A5417"/>
    <w:rsid w:val="002B778F"/>
    <w:rsid w:val="002D1C63"/>
    <w:rsid w:val="0030122E"/>
    <w:rsid w:val="00301FC5"/>
    <w:rsid w:val="00302091"/>
    <w:rsid w:val="003078C0"/>
    <w:rsid w:val="00310B8E"/>
    <w:rsid w:val="003118BC"/>
    <w:rsid w:val="00322481"/>
    <w:rsid w:val="00330CE1"/>
    <w:rsid w:val="00331547"/>
    <w:rsid w:val="00352AEC"/>
    <w:rsid w:val="003573E9"/>
    <w:rsid w:val="003632E3"/>
    <w:rsid w:val="00370115"/>
    <w:rsid w:val="00371769"/>
    <w:rsid w:val="003757F1"/>
    <w:rsid w:val="00377CBB"/>
    <w:rsid w:val="0038501D"/>
    <w:rsid w:val="003A057E"/>
    <w:rsid w:val="003A3942"/>
    <w:rsid w:val="003A4FF8"/>
    <w:rsid w:val="003C626D"/>
    <w:rsid w:val="003E6B4E"/>
    <w:rsid w:val="00400EF1"/>
    <w:rsid w:val="004141A2"/>
    <w:rsid w:val="00415AD7"/>
    <w:rsid w:val="00430191"/>
    <w:rsid w:val="00435423"/>
    <w:rsid w:val="00441700"/>
    <w:rsid w:val="00444BE0"/>
    <w:rsid w:val="004651C5"/>
    <w:rsid w:val="004835E5"/>
    <w:rsid w:val="004A1676"/>
    <w:rsid w:val="004C2CEF"/>
    <w:rsid w:val="004C3735"/>
    <w:rsid w:val="004C4C7F"/>
    <w:rsid w:val="004C65DB"/>
    <w:rsid w:val="004E50B2"/>
    <w:rsid w:val="004F4605"/>
    <w:rsid w:val="004F7D93"/>
    <w:rsid w:val="00506057"/>
    <w:rsid w:val="00507080"/>
    <w:rsid w:val="00507615"/>
    <w:rsid w:val="00515A4D"/>
    <w:rsid w:val="00520E55"/>
    <w:rsid w:val="0053221F"/>
    <w:rsid w:val="00537A73"/>
    <w:rsid w:val="0054519E"/>
    <w:rsid w:val="00567849"/>
    <w:rsid w:val="0057209E"/>
    <w:rsid w:val="00574D57"/>
    <w:rsid w:val="005812B6"/>
    <w:rsid w:val="005835CF"/>
    <w:rsid w:val="005B2F64"/>
    <w:rsid w:val="005B3660"/>
    <w:rsid w:val="005B5BE0"/>
    <w:rsid w:val="005C38CC"/>
    <w:rsid w:val="005D2331"/>
    <w:rsid w:val="00617FEC"/>
    <w:rsid w:val="0063264B"/>
    <w:rsid w:val="00653F13"/>
    <w:rsid w:val="00675DF8"/>
    <w:rsid w:val="00683D08"/>
    <w:rsid w:val="00683D0B"/>
    <w:rsid w:val="00694D91"/>
    <w:rsid w:val="00697643"/>
    <w:rsid w:val="006A43E0"/>
    <w:rsid w:val="006B4936"/>
    <w:rsid w:val="006B6868"/>
    <w:rsid w:val="006C298E"/>
    <w:rsid w:val="006C53EE"/>
    <w:rsid w:val="006C6868"/>
    <w:rsid w:val="006D5AC3"/>
    <w:rsid w:val="006D7805"/>
    <w:rsid w:val="006F0592"/>
    <w:rsid w:val="006F7486"/>
    <w:rsid w:val="00701AED"/>
    <w:rsid w:val="0070294C"/>
    <w:rsid w:val="00714DDA"/>
    <w:rsid w:val="0072678B"/>
    <w:rsid w:val="00737E72"/>
    <w:rsid w:val="007408B0"/>
    <w:rsid w:val="0074769A"/>
    <w:rsid w:val="00750F3C"/>
    <w:rsid w:val="007518A4"/>
    <w:rsid w:val="007534CF"/>
    <w:rsid w:val="007566E5"/>
    <w:rsid w:val="00763516"/>
    <w:rsid w:val="00766477"/>
    <w:rsid w:val="0078336B"/>
    <w:rsid w:val="007979D0"/>
    <w:rsid w:val="007B124A"/>
    <w:rsid w:val="007B2665"/>
    <w:rsid w:val="007D2CBA"/>
    <w:rsid w:val="007D52CB"/>
    <w:rsid w:val="007D59B9"/>
    <w:rsid w:val="007D7484"/>
    <w:rsid w:val="007E4395"/>
    <w:rsid w:val="007F1C66"/>
    <w:rsid w:val="007F5564"/>
    <w:rsid w:val="0080359E"/>
    <w:rsid w:val="00803681"/>
    <w:rsid w:val="00815882"/>
    <w:rsid w:val="00833F1D"/>
    <w:rsid w:val="00842C23"/>
    <w:rsid w:val="00843264"/>
    <w:rsid w:val="00862A25"/>
    <w:rsid w:val="00865409"/>
    <w:rsid w:val="00866736"/>
    <w:rsid w:val="008877A9"/>
    <w:rsid w:val="00894BCC"/>
    <w:rsid w:val="00894FEA"/>
    <w:rsid w:val="008A6E47"/>
    <w:rsid w:val="008B11F1"/>
    <w:rsid w:val="008C02D7"/>
    <w:rsid w:val="008C39B0"/>
    <w:rsid w:val="008C7080"/>
    <w:rsid w:val="008D4C01"/>
    <w:rsid w:val="008E4337"/>
    <w:rsid w:val="008E606E"/>
    <w:rsid w:val="008F4B49"/>
    <w:rsid w:val="00915212"/>
    <w:rsid w:val="00921385"/>
    <w:rsid w:val="0092189C"/>
    <w:rsid w:val="00930F48"/>
    <w:rsid w:val="00937228"/>
    <w:rsid w:val="00945CC5"/>
    <w:rsid w:val="00953117"/>
    <w:rsid w:val="009555B1"/>
    <w:rsid w:val="0095578F"/>
    <w:rsid w:val="00965128"/>
    <w:rsid w:val="009721A6"/>
    <w:rsid w:val="00972BBD"/>
    <w:rsid w:val="00997CB2"/>
    <w:rsid w:val="009A313C"/>
    <w:rsid w:val="009A4986"/>
    <w:rsid w:val="009B049D"/>
    <w:rsid w:val="009B25DD"/>
    <w:rsid w:val="009D1844"/>
    <w:rsid w:val="009F5494"/>
    <w:rsid w:val="00A04FE3"/>
    <w:rsid w:val="00A21185"/>
    <w:rsid w:val="00A268AC"/>
    <w:rsid w:val="00A35BAB"/>
    <w:rsid w:val="00A423E7"/>
    <w:rsid w:val="00A46FA7"/>
    <w:rsid w:val="00A561D3"/>
    <w:rsid w:val="00A60A8D"/>
    <w:rsid w:val="00A75BA3"/>
    <w:rsid w:val="00A76EAF"/>
    <w:rsid w:val="00A8185A"/>
    <w:rsid w:val="00A83079"/>
    <w:rsid w:val="00A8788C"/>
    <w:rsid w:val="00A96B1E"/>
    <w:rsid w:val="00A97985"/>
    <w:rsid w:val="00AB023D"/>
    <w:rsid w:val="00AB1279"/>
    <w:rsid w:val="00AB544E"/>
    <w:rsid w:val="00AC007C"/>
    <w:rsid w:val="00AC087A"/>
    <w:rsid w:val="00AC391A"/>
    <w:rsid w:val="00AC4E8D"/>
    <w:rsid w:val="00AE1766"/>
    <w:rsid w:val="00AE776B"/>
    <w:rsid w:val="00AE7815"/>
    <w:rsid w:val="00B07989"/>
    <w:rsid w:val="00B11FAB"/>
    <w:rsid w:val="00B27696"/>
    <w:rsid w:val="00B345D2"/>
    <w:rsid w:val="00B36AEF"/>
    <w:rsid w:val="00B36CC8"/>
    <w:rsid w:val="00B41CAF"/>
    <w:rsid w:val="00B442C3"/>
    <w:rsid w:val="00B53181"/>
    <w:rsid w:val="00B75E89"/>
    <w:rsid w:val="00B779D1"/>
    <w:rsid w:val="00B82448"/>
    <w:rsid w:val="00B91BA2"/>
    <w:rsid w:val="00BA6706"/>
    <w:rsid w:val="00BB622F"/>
    <w:rsid w:val="00BC4AA2"/>
    <w:rsid w:val="00BD405C"/>
    <w:rsid w:val="00BE01B7"/>
    <w:rsid w:val="00BE4AD0"/>
    <w:rsid w:val="00BF67D1"/>
    <w:rsid w:val="00C03CC2"/>
    <w:rsid w:val="00C06BD0"/>
    <w:rsid w:val="00C14F2A"/>
    <w:rsid w:val="00C1570E"/>
    <w:rsid w:val="00C23C7C"/>
    <w:rsid w:val="00C24EC4"/>
    <w:rsid w:val="00C26996"/>
    <w:rsid w:val="00C41F51"/>
    <w:rsid w:val="00C7004B"/>
    <w:rsid w:val="00C74717"/>
    <w:rsid w:val="00C82E83"/>
    <w:rsid w:val="00C83F64"/>
    <w:rsid w:val="00C844BD"/>
    <w:rsid w:val="00C85D9B"/>
    <w:rsid w:val="00C903F6"/>
    <w:rsid w:val="00C919A7"/>
    <w:rsid w:val="00C95C0D"/>
    <w:rsid w:val="00CA73D1"/>
    <w:rsid w:val="00CC212F"/>
    <w:rsid w:val="00CD6438"/>
    <w:rsid w:val="00CE08DA"/>
    <w:rsid w:val="00CF42C9"/>
    <w:rsid w:val="00D16602"/>
    <w:rsid w:val="00D24096"/>
    <w:rsid w:val="00D24178"/>
    <w:rsid w:val="00D259F0"/>
    <w:rsid w:val="00D37385"/>
    <w:rsid w:val="00D413D1"/>
    <w:rsid w:val="00D61361"/>
    <w:rsid w:val="00D860B1"/>
    <w:rsid w:val="00D9460B"/>
    <w:rsid w:val="00D95ADE"/>
    <w:rsid w:val="00D969AB"/>
    <w:rsid w:val="00DA6A5B"/>
    <w:rsid w:val="00DA7D55"/>
    <w:rsid w:val="00DB46F7"/>
    <w:rsid w:val="00DB6E55"/>
    <w:rsid w:val="00DC431A"/>
    <w:rsid w:val="00DC75E4"/>
    <w:rsid w:val="00DD0EEE"/>
    <w:rsid w:val="00DD3F7A"/>
    <w:rsid w:val="00DE0981"/>
    <w:rsid w:val="00DE0FC4"/>
    <w:rsid w:val="00DE2BF0"/>
    <w:rsid w:val="00DE63DC"/>
    <w:rsid w:val="00DF54D9"/>
    <w:rsid w:val="00E05CEF"/>
    <w:rsid w:val="00E15619"/>
    <w:rsid w:val="00E20716"/>
    <w:rsid w:val="00E271C5"/>
    <w:rsid w:val="00E41D59"/>
    <w:rsid w:val="00E61582"/>
    <w:rsid w:val="00E676C4"/>
    <w:rsid w:val="00E72F37"/>
    <w:rsid w:val="00E8031B"/>
    <w:rsid w:val="00E81600"/>
    <w:rsid w:val="00E833F8"/>
    <w:rsid w:val="00E87F87"/>
    <w:rsid w:val="00E957C9"/>
    <w:rsid w:val="00EA187A"/>
    <w:rsid w:val="00EA6A09"/>
    <w:rsid w:val="00EB56E4"/>
    <w:rsid w:val="00EC2D41"/>
    <w:rsid w:val="00EC439A"/>
    <w:rsid w:val="00ED71C5"/>
    <w:rsid w:val="00EF24CE"/>
    <w:rsid w:val="00EF2F5A"/>
    <w:rsid w:val="00EF51A6"/>
    <w:rsid w:val="00EF76A4"/>
    <w:rsid w:val="00F00217"/>
    <w:rsid w:val="00F077CB"/>
    <w:rsid w:val="00F16E23"/>
    <w:rsid w:val="00F23F3A"/>
    <w:rsid w:val="00F33538"/>
    <w:rsid w:val="00F351E6"/>
    <w:rsid w:val="00F44A9A"/>
    <w:rsid w:val="00F51A70"/>
    <w:rsid w:val="00F568B7"/>
    <w:rsid w:val="00F60C59"/>
    <w:rsid w:val="00F644A6"/>
    <w:rsid w:val="00F71768"/>
    <w:rsid w:val="00FC1A0D"/>
    <w:rsid w:val="00FC55A0"/>
    <w:rsid w:val="00FD3229"/>
    <w:rsid w:val="00FD3DD2"/>
    <w:rsid w:val="00FD446E"/>
    <w:rsid w:val="00FE0AA0"/>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 w:type="character" w:styleId="BesuchterLink">
    <w:name w:val="FollowedHyperlink"/>
    <w:basedOn w:val="Absatz-Standardschriftart"/>
    <w:rsid w:val="00441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ine-energie.de"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32113-16D0-EE4E-8B92-D977FE02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3750</Characters>
  <Application>Microsoft Macintosh Word</Application>
  <DocSecurity>0</DocSecurity>
  <Lines>117</Lines>
  <Paragraphs>42</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4327</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2</cp:revision>
  <cp:lastPrinted>2016-08-26T06:57:00Z</cp:lastPrinted>
  <dcterms:created xsi:type="dcterms:W3CDTF">2016-08-29T08:53:00Z</dcterms:created>
  <dcterms:modified xsi:type="dcterms:W3CDTF">2016-08-29T08:53:00Z</dcterms:modified>
  <cp:category/>
</cp:coreProperties>
</file>