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34C2DA" w14:textId="77777777" w:rsidR="00DB6E55" w:rsidRPr="005D721D" w:rsidRDefault="00DB6E55" w:rsidP="00DB6E55">
      <w:pPr>
        <w:pStyle w:val="FreeForm"/>
        <w:spacing w:line="288" w:lineRule="auto"/>
        <w:ind w:right="2554"/>
        <w:outlineLvl w:val="0"/>
        <w:rPr>
          <w:rFonts w:ascii="Times" w:hAnsi="Times"/>
          <w:spacing w:val="64"/>
          <w:sz w:val="38"/>
        </w:rPr>
      </w:pPr>
      <w:r w:rsidRPr="005D721D">
        <w:rPr>
          <w:spacing w:val="64"/>
          <w:sz w:val="38"/>
        </w:rPr>
        <w:t>PRESSEINFORMATION</w:t>
      </w:r>
    </w:p>
    <w:p w14:paraId="56241B95" w14:textId="77777777" w:rsidR="00DB6E55" w:rsidRPr="005D721D" w:rsidRDefault="00DB6E55" w:rsidP="00DB6E55">
      <w:pPr>
        <w:pStyle w:val="FreeForm"/>
        <w:spacing w:line="287" w:lineRule="atLeast"/>
        <w:ind w:right="2554"/>
        <w:rPr>
          <w:rFonts w:ascii="Times" w:hAnsi="Times"/>
          <w:sz w:val="22"/>
        </w:rPr>
      </w:pPr>
    </w:p>
    <w:p w14:paraId="4242FCAB" w14:textId="27AA453F" w:rsidR="00DB6E55" w:rsidRPr="005D721D" w:rsidRDefault="00DB6E55" w:rsidP="00DB6E55">
      <w:pPr>
        <w:pStyle w:val="FreeForm"/>
        <w:spacing w:line="288" w:lineRule="auto"/>
        <w:ind w:right="2554"/>
        <w:rPr>
          <w:sz w:val="22"/>
        </w:rPr>
      </w:pPr>
      <w:r w:rsidRPr="005D721D">
        <w:rPr>
          <w:sz w:val="22"/>
        </w:rPr>
        <w:t>Senftenberg</w:t>
      </w:r>
      <w:r w:rsidR="00156523">
        <w:rPr>
          <w:sz w:val="22"/>
        </w:rPr>
        <w:t>/Köln</w:t>
      </w:r>
      <w:r w:rsidR="002C2FE3">
        <w:rPr>
          <w:sz w:val="22"/>
        </w:rPr>
        <w:t>/Friedrichshafen</w:t>
      </w:r>
      <w:r w:rsidRPr="005D721D">
        <w:rPr>
          <w:sz w:val="22"/>
        </w:rPr>
        <w:t xml:space="preserve">, </w:t>
      </w:r>
      <w:r w:rsidR="002C2FE3">
        <w:rPr>
          <w:sz w:val="22"/>
        </w:rPr>
        <w:t>10</w:t>
      </w:r>
      <w:r w:rsidRPr="005D721D">
        <w:rPr>
          <w:sz w:val="22"/>
        </w:rPr>
        <w:t xml:space="preserve">. </w:t>
      </w:r>
      <w:r w:rsidR="002C2FE3">
        <w:rPr>
          <w:sz w:val="22"/>
        </w:rPr>
        <w:t>Mai</w:t>
      </w:r>
      <w:r w:rsidR="00060874" w:rsidRPr="005D721D">
        <w:rPr>
          <w:sz w:val="22"/>
        </w:rPr>
        <w:t xml:space="preserve"> 201</w:t>
      </w:r>
      <w:r w:rsidR="002C2FE3">
        <w:rPr>
          <w:sz w:val="22"/>
        </w:rPr>
        <w:t>7</w:t>
      </w:r>
    </w:p>
    <w:p w14:paraId="1EE40849" w14:textId="77777777" w:rsidR="00DB6E55" w:rsidRPr="005D721D" w:rsidRDefault="00DB6E55" w:rsidP="00DB6E55">
      <w:pPr>
        <w:pStyle w:val="FreeForm"/>
        <w:spacing w:line="288" w:lineRule="auto"/>
        <w:ind w:right="2218"/>
        <w:rPr>
          <w:rFonts w:ascii="Times" w:hAnsi="Times"/>
          <w:sz w:val="22"/>
        </w:rPr>
      </w:pPr>
    </w:p>
    <w:p w14:paraId="2D1E9C08" w14:textId="77777777" w:rsidR="00DB6E55" w:rsidRPr="005D721D" w:rsidRDefault="00DB6E55" w:rsidP="00DB6E55">
      <w:pPr>
        <w:pStyle w:val="FreeForm"/>
        <w:spacing w:line="288" w:lineRule="auto"/>
        <w:rPr>
          <w:rFonts w:ascii="Times" w:hAnsi="Times"/>
          <w:sz w:val="22"/>
        </w:rPr>
      </w:pPr>
    </w:p>
    <w:p w14:paraId="7B36B42E" w14:textId="77777777" w:rsidR="00470E9A" w:rsidRDefault="00470E9A" w:rsidP="00DB6E55">
      <w:pPr>
        <w:pStyle w:val="FreeForm"/>
        <w:spacing w:line="288" w:lineRule="auto"/>
        <w:rPr>
          <w:b/>
          <w:sz w:val="28"/>
        </w:rPr>
      </w:pPr>
      <w:r>
        <w:rPr>
          <w:b/>
          <w:sz w:val="28"/>
        </w:rPr>
        <w:t xml:space="preserve">Ob digitaler oder analoger Zähler: </w:t>
      </w:r>
    </w:p>
    <w:p w14:paraId="6D493FB0" w14:textId="3D282457" w:rsidR="00DB6E55" w:rsidRPr="005D721D" w:rsidRDefault="0081231A" w:rsidP="00DB6E55">
      <w:pPr>
        <w:pStyle w:val="FreeForm"/>
        <w:spacing w:line="288" w:lineRule="auto"/>
        <w:rPr>
          <w:b/>
          <w:sz w:val="28"/>
        </w:rPr>
      </w:pPr>
      <w:r>
        <w:rPr>
          <w:b/>
          <w:sz w:val="28"/>
        </w:rPr>
        <w:t>ZF hat d</w:t>
      </w:r>
      <w:r w:rsidR="009E6CD9">
        <w:rPr>
          <w:b/>
          <w:sz w:val="28"/>
        </w:rPr>
        <w:t>ie komplette Sicht auf</w:t>
      </w:r>
      <w:r w:rsidR="00D15D02" w:rsidRPr="005D721D">
        <w:rPr>
          <w:b/>
          <w:sz w:val="28"/>
        </w:rPr>
        <w:t xml:space="preserve"> Energiekosten </w:t>
      </w:r>
      <w:r w:rsidR="00C03E98">
        <w:rPr>
          <w:b/>
          <w:sz w:val="28"/>
        </w:rPr>
        <w:t>und -v</w:t>
      </w:r>
      <w:r w:rsidR="009E6CD9">
        <w:rPr>
          <w:b/>
          <w:sz w:val="28"/>
        </w:rPr>
        <w:t>erbrauch</w:t>
      </w:r>
    </w:p>
    <w:p w14:paraId="2E1D3AF9" w14:textId="42FF845F" w:rsidR="00DB6E55" w:rsidRPr="005D721D" w:rsidRDefault="00B93CDE" w:rsidP="00DB6E55">
      <w:pPr>
        <w:pStyle w:val="FreeForm"/>
        <w:spacing w:line="312" w:lineRule="atLeast"/>
        <w:outlineLvl w:val="0"/>
        <w:rPr>
          <w:b/>
          <w:sz w:val="22"/>
        </w:rPr>
      </w:pPr>
      <w:r>
        <w:rPr>
          <w:b/>
          <w:sz w:val="22"/>
        </w:rPr>
        <w:t>meine-energie und Q-</w:t>
      </w:r>
      <w:proofErr w:type="spellStart"/>
      <w:r w:rsidR="000D6111">
        <w:rPr>
          <w:b/>
          <w:sz w:val="22"/>
        </w:rPr>
        <w:t>l</w:t>
      </w:r>
      <w:r>
        <w:rPr>
          <w:b/>
          <w:sz w:val="22"/>
        </w:rPr>
        <w:t>oud</w:t>
      </w:r>
      <w:proofErr w:type="spellEnd"/>
      <w:r w:rsidR="00470E9A">
        <w:rPr>
          <w:b/>
          <w:sz w:val="22"/>
        </w:rPr>
        <w:t xml:space="preserve"> mit der </w:t>
      </w:r>
      <w:proofErr w:type="spellStart"/>
      <w:r w:rsidR="00470E9A">
        <w:rPr>
          <w:b/>
          <w:sz w:val="22"/>
        </w:rPr>
        <w:t>EnergyCam</w:t>
      </w:r>
      <w:proofErr w:type="spellEnd"/>
      <w:r w:rsidR="00470E9A">
        <w:rPr>
          <w:b/>
          <w:sz w:val="22"/>
        </w:rPr>
        <w:t xml:space="preserve"> </w:t>
      </w:r>
      <w:r w:rsidR="00360270">
        <w:rPr>
          <w:b/>
          <w:sz w:val="22"/>
        </w:rPr>
        <w:t>im Einsatz</w:t>
      </w:r>
    </w:p>
    <w:p w14:paraId="3B110809" w14:textId="46781C4E" w:rsidR="00DF19C1" w:rsidRDefault="00DF19C1" w:rsidP="00DF19C1">
      <w:pPr>
        <w:pStyle w:val="FreeForm"/>
        <w:tabs>
          <w:tab w:val="left" w:pos="7230"/>
        </w:tabs>
        <w:spacing w:before="100" w:beforeAutospacing="1" w:after="100" w:afterAutospacing="1" w:line="336" w:lineRule="auto"/>
        <w:ind w:right="2132"/>
        <w:rPr>
          <w:b/>
          <w:sz w:val="20"/>
        </w:rPr>
      </w:pPr>
      <w:r>
        <w:rPr>
          <w:b/>
          <w:sz w:val="20"/>
        </w:rPr>
        <w:t>Mithilfe von meine-energie.de, dem Portal für das kaufmännische Energiemanagement, hat die ZF Friedrichshafen AG schon seit 2013 sämtliche Energieverbräuche bei Strom und Gas in allen 45 deutschen Werken und Niederlassungen zentral und transparent im Zugriff.</w:t>
      </w:r>
      <w:r w:rsidRPr="00D876EA">
        <w:rPr>
          <w:b/>
          <w:sz w:val="20"/>
        </w:rPr>
        <w:t xml:space="preserve"> </w:t>
      </w:r>
      <w:r>
        <w:rPr>
          <w:b/>
          <w:sz w:val="20"/>
        </w:rPr>
        <w:t xml:space="preserve">Die aktuellen Daten konnten bisher jedoch nur bei den Standorten automatisch übernommen werden, die mit RLM-Zählern </w:t>
      </w:r>
      <w:r w:rsidRPr="00D876EA">
        <w:rPr>
          <w:b/>
          <w:sz w:val="20"/>
        </w:rPr>
        <w:t>(</w:t>
      </w:r>
      <w:r w:rsidRPr="00D876EA">
        <w:rPr>
          <w:b/>
          <w:bCs/>
          <w:sz w:val="20"/>
        </w:rPr>
        <w:t>R</w:t>
      </w:r>
      <w:r w:rsidRPr="00D876EA">
        <w:rPr>
          <w:b/>
          <w:sz w:val="20"/>
        </w:rPr>
        <w:t>egistrierte-</w:t>
      </w:r>
      <w:r w:rsidRPr="00D876EA">
        <w:rPr>
          <w:b/>
          <w:bCs/>
          <w:sz w:val="20"/>
        </w:rPr>
        <w:t>L</w:t>
      </w:r>
      <w:r w:rsidRPr="00D876EA">
        <w:rPr>
          <w:b/>
          <w:sz w:val="20"/>
        </w:rPr>
        <w:t>eistungs-</w:t>
      </w:r>
      <w:r w:rsidRPr="00D876EA">
        <w:rPr>
          <w:b/>
          <w:bCs/>
          <w:sz w:val="20"/>
        </w:rPr>
        <w:t>M</w:t>
      </w:r>
      <w:r w:rsidRPr="00D876EA">
        <w:rPr>
          <w:b/>
          <w:sz w:val="20"/>
        </w:rPr>
        <w:t>essung)</w:t>
      </w:r>
      <w:r>
        <w:rPr>
          <w:b/>
          <w:sz w:val="20"/>
        </w:rPr>
        <w:t xml:space="preserve"> ausgestattet sind. Die Verbräuche aus kleineren Service-Stützpunkten der ZF </w:t>
      </w:r>
      <w:proofErr w:type="spellStart"/>
      <w:r>
        <w:rPr>
          <w:b/>
          <w:sz w:val="20"/>
        </w:rPr>
        <w:t>Aftermarket</w:t>
      </w:r>
      <w:proofErr w:type="spellEnd"/>
      <w:r>
        <w:rPr>
          <w:b/>
          <w:sz w:val="20"/>
        </w:rPr>
        <w:t xml:space="preserve">, in denen viele analoge Zähler installiert sind, mussten bislang manuell erfasst und übermittelt werden. „Mithilfe der </w:t>
      </w:r>
      <w:proofErr w:type="spellStart"/>
      <w:r>
        <w:rPr>
          <w:b/>
          <w:sz w:val="20"/>
        </w:rPr>
        <w:t>EnergyCam</w:t>
      </w:r>
      <w:proofErr w:type="spellEnd"/>
      <w:r>
        <w:rPr>
          <w:b/>
          <w:sz w:val="20"/>
        </w:rPr>
        <w:t xml:space="preserve"> von Q-</w:t>
      </w:r>
      <w:proofErr w:type="spellStart"/>
      <w:r>
        <w:rPr>
          <w:b/>
          <w:sz w:val="20"/>
        </w:rPr>
        <w:t>loud</w:t>
      </w:r>
      <w:proofErr w:type="spellEnd"/>
      <w:r>
        <w:rPr>
          <w:b/>
          <w:sz w:val="20"/>
        </w:rPr>
        <w:t xml:space="preserve"> können wir diese Informationen nun auch elektronisch auslesen und sie über meine-energie.de zeitnah auswerten. Die Daten werden dabei hochsicher über die </w:t>
      </w:r>
      <w:proofErr w:type="spellStart"/>
      <w:r>
        <w:rPr>
          <w:b/>
          <w:sz w:val="20"/>
        </w:rPr>
        <w:t>IoT</w:t>
      </w:r>
      <w:proofErr w:type="spellEnd"/>
      <w:r>
        <w:rPr>
          <w:b/>
          <w:sz w:val="20"/>
        </w:rPr>
        <w:t>-Plattform der Q-</w:t>
      </w:r>
      <w:proofErr w:type="spellStart"/>
      <w:r>
        <w:rPr>
          <w:b/>
          <w:sz w:val="20"/>
        </w:rPr>
        <w:t>loud</w:t>
      </w:r>
      <w:proofErr w:type="spellEnd"/>
      <w:r>
        <w:rPr>
          <w:b/>
          <w:sz w:val="20"/>
        </w:rPr>
        <w:t xml:space="preserve"> GmbH übermittelt“, fasst Alexander Schupp, </w:t>
      </w:r>
      <w:bookmarkStart w:id="0" w:name="_GoBack"/>
      <w:bookmarkEnd w:id="0"/>
      <w:r>
        <w:rPr>
          <w:b/>
          <w:sz w:val="20"/>
        </w:rPr>
        <w:t xml:space="preserve">Energieeinkäufer bei der ZF Friedrichshafen AG, die Vorteile des Systems zusammen. Auch für die jährlichen Energieaudits stehen jetzt aktuelle Echtdaten zur Verfügung. „Hier mussten wir bisher auf Prognosewerte zurückgreifen, denn der tatsächliche Verbrauch war nur der Jahresabrechnung zu entnehmen. Und die kommt regelmäßig viel zu spät“, so Alexander Schupp weiter. Seit Januar sind die ersten beiden </w:t>
      </w:r>
      <w:proofErr w:type="spellStart"/>
      <w:r>
        <w:rPr>
          <w:b/>
          <w:sz w:val="20"/>
        </w:rPr>
        <w:t>Energy</w:t>
      </w:r>
      <w:r>
        <w:rPr>
          <w:b/>
          <w:sz w:val="20"/>
        </w:rPr>
        <w:softHyphen/>
        <w:t>Cams</w:t>
      </w:r>
      <w:proofErr w:type="spellEnd"/>
      <w:r>
        <w:rPr>
          <w:b/>
          <w:sz w:val="20"/>
        </w:rPr>
        <w:t xml:space="preserve"> an den Gaszählern in den ZF-Servicestützpunkten Magdeburg und Pfungstadt im Einsatz. </w:t>
      </w:r>
    </w:p>
    <w:p w14:paraId="176E1830" w14:textId="77777777" w:rsidR="00DF19C1" w:rsidRPr="00637E6C" w:rsidRDefault="00DF19C1" w:rsidP="00DF19C1">
      <w:pPr>
        <w:pStyle w:val="FreeForm"/>
        <w:tabs>
          <w:tab w:val="left" w:pos="7230"/>
        </w:tabs>
        <w:spacing w:before="100" w:beforeAutospacing="1" w:after="100" w:afterAutospacing="1" w:line="336" w:lineRule="auto"/>
        <w:ind w:right="2132"/>
        <w:rPr>
          <w:bCs/>
          <w:sz w:val="20"/>
        </w:rPr>
      </w:pPr>
      <w:r w:rsidRPr="00637E6C">
        <w:rPr>
          <w:bCs/>
          <w:sz w:val="20"/>
        </w:rPr>
        <w:t xml:space="preserve">Die </w:t>
      </w:r>
      <w:r>
        <w:rPr>
          <w:bCs/>
          <w:sz w:val="20"/>
        </w:rPr>
        <w:t>Verbrauchsdaten</w:t>
      </w:r>
      <w:r w:rsidRPr="00637E6C">
        <w:rPr>
          <w:bCs/>
          <w:sz w:val="20"/>
        </w:rPr>
        <w:t xml:space="preserve"> werden mit der </w:t>
      </w:r>
      <w:proofErr w:type="spellStart"/>
      <w:r>
        <w:rPr>
          <w:bCs/>
          <w:sz w:val="20"/>
        </w:rPr>
        <w:t>EnergyCam</w:t>
      </w:r>
      <w:proofErr w:type="spellEnd"/>
      <w:r w:rsidRPr="00637E6C">
        <w:rPr>
          <w:bCs/>
          <w:sz w:val="20"/>
        </w:rPr>
        <w:t xml:space="preserve">, die direkt am Zähler angebracht wird, via OCR-Erkennung ausgelesen und über die </w:t>
      </w:r>
      <w:proofErr w:type="spellStart"/>
      <w:r w:rsidRPr="009E6CD9">
        <w:rPr>
          <w:bCs/>
          <w:sz w:val="20"/>
        </w:rPr>
        <w:t>IoT</w:t>
      </w:r>
      <w:proofErr w:type="spellEnd"/>
      <w:r w:rsidRPr="009E6CD9">
        <w:rPr>
          <w:bCs/>
          <w:sz w:val="20"/>
        </w:rPr>
        <w:t>-Plattform</w:t>
      </w:r>
      <w:r>
        <w:rPr>
          <w:bCs/>
          <w:sz w:val="20"/>
        </w:rPr>
        <w:t xml:space="preserve"> der</w:t>
      </w:r>
      <w:r w:rsidRPr="009E6CD9">
        <w:rPr>
          <w:bCs/>
          <w:sz w:val="20"/>
        </w:rPr>
        <w:t xml:space="preserve"> Q-</w:t>
      </w:r>
      <w:proofErr w:type="spellStart"/>
      <w:r w:rsidRPr="009E6CD9">
        <w:rPr>
          <w:bCs/>
          <w:sz w:val="20"/>
        </w:rPr>
        <w:t>loud</w:t>
      </w:r>
      <w:proofErr w:type="spellEnd"/>
      <w:r w:rsidRPr="00637E6C">
        <w:rPr>
          <w:bCs/>
          <w:sz w:val="20"/>
        </w:rPr>
        <w:t xml:space="preserve"> </w:t>
      </w:r>
      <w:r>
        <w:rPr>
          <w:bCs/>
          <w:sz w:val="20"/>
        </w:rPr>
        <w:t xml:space="preserve">GmbH </w:t>
      </w:r>
      <w:r w:rsidRPr="00637E6C">
        <w:rPr>
          <w:bCs/>
          <w:sz w:val="20"/>
        </w:rPr>
        <w:t xml:space="preserve">an meine-energie.de übermittelt. Dort stehen sie dann </w:t>
      </w:r>
      <w:r>
        <w:rPr>
          <w:bCs/>
          <w:sz w:val="20"/>
        </w:rPr>
        <w:t xml:space="preserve">aktuell </w:t>
      </w:r>
      <w:r w:rsidRPr="00637E6C">
        <w:rPr>
          <w:bCs/>
          <w:sz w:val="20"/>
        </w:rPr>
        <w:t xml:space="preserve">sofort </w:t>
      </w:r>
      <w:r>
        <w:rPr>
          <w:bCs/>
          <w:sz w:val="20"/>
        </w:rPr>
        <w:t>zur Verfügung. Die ZF Friedrichhafen AG nutzt das Portal für das kaufmännische Energiemanagement intensiv für standortübergreifende</w:t>
      </w:r>
      <w:r w:rsidRPr="00637E6C">
        <w:rPr>
          <w:bCs/>
          <w:sz w:val="20"/>
        </w:rPr>
        <w:t xml:space="preserve"> Auswertungen, das Energie-Controlling, die Rechnungsprüfung oder als Basis für die Energiebeschaffung. </w:t>
      </w:r>
      <w:r>
        <w:rPr>
          <w:bCs/>
          <w:sz w:val="20"/>
        </w:rPr>
        <w:t>„Gerade bei Ausschreibungen können wir den Netz</w:t>
      </w:r>
      <w:r>
        <w:rPr>
          <w:bCs/>
          <w:sz w:val="20"/>
        </w:rPr>
        <w:lastRenderedPageBreak/>
        <w:t>betreibern über aktuelle Lastdatencontainer eine sehr gute Grundlage für ein optimiertes Angebot liefern“, erläutert Alexander Schupp.</w:t>
      </w:r>
    </w:p>
    <w:p w14:paraId="3220FDD0" w14:textId="4837204D" w:rsidR="00301FC5" w:rsidRPr="00156523" w:rsidRDefault="00DF19C1" w:rsidP="006152D1">
      <w:pPr>
        <w:pStyle w:val="FreeForm"/>
        <w:tabs>
          <w:tab w:val="left" w:pos="7230"/>
        </w:tabs>
        <w:spacing w:before="100" w:beforeAutospacing="1" w:after="100" w:afterAutospacing="1" w:line="336" w:lineRule="auto"/>
        <w:ind w:right="2132"/>
        <w:rPr>
          <w:bCs/>
          <w:sz w:val="20"/>
        </w:rPr>
      </w:pPr>
      <w:r>
        <w:rPr>
          <w:sz w:val="20"/>
        </w:rPr>
        <w:t xml:space="preserve">Die </w:t>
      </w:r>
      <w:proofErr w:type="spellStart"/>
      <w:r w:rsidRPr="000356C2">
        <w:rPr>
          <w:sz w:val="20"/>
        </w:rPr>
        <w:t>IoT</w:t>
      </w:r>
      <w:proofErr w:type="spellEnd"/>
      <w:r w:rsidRPr="000356C2">
        <w:rPr>
          <w:sz w:val="20"/>
        </w:rPr>
        <w:t xml:space="preserve">-Plattform </w:t>
      </w:r>
      <w:r>
        <w:rPr>
          <w:sz w:val="20"/>
        </w:rPr>
        <w:t>von Q-</w:t>
      </w:r>
      <w:proofErr w:type="spellStart"/>
      <w:r>
        <w:rPr>
          <w:sz w:val="20"/>
        </w:rPr>
        <w:t>loud</w:t>
      </w:r>
      <w:proofErr w:type="spellEnd"/>
      <w:r>
        <w:rPr>
          <w:sz w:val="20"/>
        </w:rPr>
        <w:t xml:space="preserve"> wird in den TÜV- und ISO-zertifizieren Rechenzentren ihrer Muttergesellschaft</w:t>
      </w:r>
      <w:r w:rsidDel="00505536">
        <w:rPr>
          <w:sz w:val="20"/>
        </w:rPr>
        <w:t xml:space="preserve"> </w:t>
      </w:r>
      <w:r>
        <w:rPr>
          <w:sz w:val="20"/>
        </w:rPr>
        <w:t>QSC AG in Deutschland betrieben und genügt damit allen Anforderungen an einen hochsicheren und -verfügbaren Datenaustausch</w:t>
      </w:r>
      <w:r w:rsidRPr="005D721D">
        <w:rPr>
          <w:sz w:val="20"/>
        </w:rPr>
        <w:t>.</w:t>
      </w:r>
      <w:r>
        <w:rPr>
          <w:sz w:val="20"/>
        </w:rPr>
        <w:t xml:space="preserve"> Die funkbasierte Übermittlung erfolgt </w:t>
      </w:r>
      <w:r w:rsidRPr="00B228B0">
        <w:rPr>
          <w:sz w:val="20"/>
        </w:rPr>
        <w:t xml:space="preserve">nach Industriestandard </w:t>
      </w:r>
      <w:r>
        <w:rPr>
          <w:sz w:val="20"/>
        </w:rPr>
        <w:t>über die</w:t>
      </w:r>
      <w:r w:rsidRPr="00B228B0">
        <w:rPr>
          <w:sz w:val="20"/>
        </w:rPr>
        <w:t xml:space="preserve"> End-</w:t>
      </w:r>
      <w:proofErr w:type="spellStart"/>
      <w:r>
        <w:rPr>
          <w:sz w:val="20"/>
        </w:rPr>
        <w:t>to</w:t>
      </w:r>
      <w:proofErr w:type="spellEnd"/>
      <w:r w:rsidRPr="00B228B0">
        <w:rPr>
          <w:sz w:val="20"/>
        </w:rPr>
        <w:t xml:space="preserve">-End AES-128 Verschlüsselung auf Hardwarebasis zwischen Sensor und </w:t>
      </w:r>
      <w:proofErr w:type="spellStart"/>
      <w:r w:rsidRPr="00B228B0">
        <w:rPr>
          <w:sz w:val="20"/>
        </w:rPr>
        <w:t>IoT</w:t>
      </w:r>
      <w:proofErr w:type="spellEnd"/>
      <w:r w:rsidRPr="00B228B0">
        <w:rPr>
          <w:sz w:val="20"/>
        </w:rPr>
        <w:t>-Plattform</w:t>
      </w:r>
      <w:r>
        <w:rPr>
          <w:sz w:val="20"/>
        </w:rPr>
        <w:t xml:space="preserve">. Zum Einsatz kommen dabei eigens entwickelte </w:t>
      </w:r>
      <w:proofErr w:type="spellStart"/>
      <w:r>
        <w:rPr>
          <w:sz w:val="20"/>
        </w:rPr>
        <w:t>IoT</w:t>
      </w:r>
      <w:proofErr w:type="spellEnd"/>
      <w:r>
        <w:rPr>
          <w:sz w:val="20"/>
        </w:rPr>
        <w:t xml:space="preserve">-Adapter und Gateways, die einen gegen Eingriffe von außen abgesicherten Datenfluss garantieren. </w:t>
      </w:r>
      <w:r w:rsidR="0065115F">
        <w:rPr>
          <w:sz w:val="20"/>
        </w:rPr>
        <w:t xml:space="preserve"> </w:t>
      </w:r>
    </w:p>
    <w:tbl>
      <w:tblPr>
        <w:tblW w:w="0" w:type="auto"/>
        <w:tblInd w:w="50" w:type="dxa"/>
        <w:tblLayout w:type="fixed"/>
        <w:tblLook w:val="0000" w:firstRow="0" w:lastRow="0" w:firstColumn="0" w:lastColumn="0" w:noHBand="0" w:noVBand="0"/>
      </w:tblPr>
      <w:tblGrid>
        <w:gridCol w:w="4518"/>
        <w:gridCol w:w="4480"/>
      </w:tblGrid>
      <w:tr w:rsidR="00DB6E55" w:rsidRPr="000D6111" w14:paraId="08A92AE4" w14:textId="77777777" w:rsidTr="000D6111">
        <w:trPr>
          <w:cantSplit/>
          <w:trHeight w:val="1305"/>
        </w:trPr>
        <w:tc>
          <w:tcPr>
            <w:tcW w:w="4518" w:type="dxa"/>
            <w:shd w:val="clear" w:color="auto" w:fill="auto"/>
            <w:tcMar>
              <w:top w:w="50" w:type="dxa"/>
              <w:left w:w="50" w:type="dxa"/>
              <w:bottom w:w="50" w:type="dxa"/>
              <w:right w:w="50" w:type="dxa"/>
            </w:tcMar>
          </w:tcPr>
          <w:p w14:paraId="085B7BF1" w14:textId="77777777" w:rsidR="00DB6E55" w:rsidRPr="006152D1" w:rsidRDefault="00DB6E55" w:rsidP="001F0788">
            <w:pPr>
              <w:pStyle w:val="Body"/>
              <w:spacing w:after="0"/>
              <w:ind w:right="104" w:hanging="46"/>
              <w:rPr>
                <w:b/>
                <w:i/>
                <w:sz w:val="18"/>
                <w:szCs w:val="18"/>
              </w:rPr>
            </w:pPr>
            <w:r w:rsidRPr="006152D1">
              <w:rPr>
                <w:b/>
                <w:i/>
                <w:sz w:val="18"/>
                <w:szCs w:val="18"/>
              </w:rPr>
              <w:t>Weitere Informationen:</w:t>
            </w:r>
          </w:p>
          <w:p w14:paraId="38AE740A" w14:textId="735212BE" w:rsidR="00DB6E55" w:rsidRPr="006152D1" w:rsidRDefault="00DB6E55" w:rsidP="001F0788">
            <w:pPr>
              <w:pStyle w:val="Body"/>
              <w:spacing w:after="0"/>
              <w:ind w:left="-46" w:right="104"/>
              <w:rPr>
                <w:sz w:val="18"/>
                <w:szCs w:val="18"/>
              </w:rPr>
            </w:pPr>
            <w:r w:rsidRPr="006152D1">
              <w:rPr>
                <w:sz w:val="18"/>
                <w:szCs w:val="18"/>
              </w:rPr>
              <w:t xml:space="preserve">Meine-Energie GmbH </w:t>
            </w:r>
            <w:r w:rsidR="00F33538" w:rsidRPr="006152D1">
              <w:rPr>
                <w:sz w:val="18"/>
                <w:szCs w:val="18"/>
              </w:rPr>
              <w:t>– Dirk Heinze</w:t>
            </w:r>
          </w:p>
          <w:p w14:paraId="17A672E9" w14:textId="0AA61AE4" w:rsidR="00DB6E55" w:rsidRPr="006152D1" w:rsidRDefault="00F33538" w:rsidP="001F0788">
            <w:pPr>
              <w:pStyle w:val="Body"/>
              <w:spacing w:after="0"/>
              <w:ind w:left="-46" w:right="104"/>
              <w:rPr>
                <w:sz w:val="18"/>
                <w:szCs w:val="18"/>
              </w:rPr>
            </w:pPr>
            <w:r w:rsidRPr="006152D1">
              <w:rPr>
                <w:sz w:val="18"/>
                <w:szCs w:val="18"/>
              </w:rPr>
              <w:t>Ritterstraße 5 –</w:t>
            </w:r>
            <w:r w:rsidR="00C5251F" w:rsidRPr="006152D1">
              <w:rPr>
                <w:sz w:val="18"/>
                <w:szCs w:val="18"/>
              </w:rPr>
              <w:t xml:space="preserve"> </w:t>
            </w:r>
            <w:r w:rsidR="00DB6E55" w:rsidRPr="006152D1">
              <w:rPr>
                <w:sz w:val="18"/>
                <w:szCs w:val="18"/>
              </w:rPr>
              <w:t>01968 Senftenberg</w:t>
            </w:r>
          </w:p>
          <w:p w14:paraId="67930EDD" w14:textId="2D72BA73" w:rsidR="00DB6E55" w:rsidRPr="006152D1" w:rsidRDefault="00F33538" w:rsidP="001F0788">
            <w:pPr>
              <w:pStyle w:val="Body"/>
              <w:tabs>
                <w:tab w:val="left" w:pos="4111"/>
              </w:tabs>
              <w:spacing w:after="0"/>
              <w:ind w:left="-46" w:right="104"/>
              <w:rPr>
                <w:sz w:val="18"/>
                <w:szCs w:val="18"/>
              </w:rPr>
            </w:pPr>
            <w:r w:rsidRPr="006152D1">
              <w:rPr>
                <w:sz w:val="18"/>
                <w:szCs w:val="18"/>
              </w:rPr>
              <w:t xml:space="preserve">Tel: +49 3573 36 54 10 </w:t>
            </w:r>
          </w:p>
          <w:p w14:paraId="07D59CDB" w14:textId="77777777" w:rsidR="00DB6E55" w:rsidRPr="006152D1" w:rsidRDefault="00DB6E55" w:rsidP="001F0788">
            <w:pPr>
              <w:pStyle w:val="Body"/>
              <w:spacing w:after="0"/>
              <w:ind w:left="-46" w:right="104"/>
              <w:rPr>
                <w:rStyle w:val="Link"/>
                <w:sz w:val="18"/>
                <w:szCs w:val="18"/>
              </w:rPr>
            </w:pPr>
            <w:r w:rsidRPr="006152D1">
              <w:rPr>
                <w:sz w:val="18"/>
                <w:szCs w:val="18"/>
              </w:rPr>
              <w:t xml:space="preserve">info@meine-energie.de </w:t>
            </w:r>
            <w:r w:rsidR="00F33538" w:rsidRPr="006152D1">
              <w:rPr>
                <w:sz w:val="18"/>
                <w:szCs w:val="18"/>
              </w:rPr>
              <w:t>–</w:t>
            </w:r>
            <w:r w:rsidRPr="006152D1">
              <w:rPr>
                <w:sz w:val="18"/>
                <w:szCs w:val="18"/>
              </w:rPr>
              <w:t xml:space="preserve"> </w:t>
            </w:r>
            <w:hyperlink r:id="rId7" w:history="1">
              <w:r w:rsidRPr="006152D1">
                <w:rPr>
                  <w:rStyle w:val="Link"/>
                  <w:sz w:val="18"/>
                  <w:szCs w:val="18"/>
                </w:rPr>
                <w:t>www.meine-energie.de</w:t>
              </w:r>
            </w:hyperlink>
          </w:p>
          <w:p w14:paraId="28EF456B" w14:textId="77777777" w:rsidR="00256752" w:rsidRPr="006152D1" w:rsidRDefault="00256752" w:rsidP="001F0788">
            <w:pPr>
              <w:pStyle w:val="Body"/>
              <w:spacing w:after="0"/>
              <w:ind w:left="-46" w:right="104"/>
              <w:rPr>
                <w:rStyle w:val="Link"/>
                <w:sz w:val="18"/>
                <w:szCs w:val="18"/>
              </w:rPr>
            </w:pPr>
          </w:p>
          <w:p w14:paraId="7E46D4C3" w14:textId="77777777" w:rsidR="00256752" w:rsidRPr="006152D1" w:rsidRDefault="00256752" w:rsidP="001F0788">
            <w:pPr>
              <w:pStyle w:val="Body"/>
              <w:spacing w:after="0"/>
              <w:ind w:left="-46" w:right="104"/>
              <w:rPr>
                <w:rStyle w:val="Link"/>
                <w:sz w:val="18"/>
                <w:szCs w:val="18"/>
              </w:rPr>
            </w:pPr>
          </w:p>
          <w:p w14:paraId="08C5CE75" w14:textId="36FA5BB5" w:rsidR="00C5251F" w:rsidRPr="006152D1" w:rsidRDefault="00C5251F" w:rsidP="000D6111">
            <w:pPr>
              <w:pStyle w:val="Body"/>
              <w:ind w:left="-46" w:right="104"/>
              <w:rPr>
                <w:sz w:val="18"/>
                <w:szCs w:val="18"/>
              </w:rPr>
            </w:pPr>
            <w:r w:rsidRPr="006152D1">
              <w:rPr>
                <w:sz w:val="18"/>
                <w:szCs w:val="18"/>
              </w:rPr>
              <w:t>Q-</w:t>
            </w:r>
            <w:proofErr w:type="spellStart"/>
            <w:r w:rsidRPr="006152D1">
              <w:rPr>
                <w:sz w:val="18"/>
                <w:szCs w:val="18"/>
              </w:rPr>
              <w:t>loud</w:t>
            </w:r>
            <w:proofErr w:type="spellEnd"/>
            <w:r w:rsidRPr="006152D1">
              <w:rPr>
                <w:sz w:val="18"/>
                <w:szCs w:val="18"/>
              </w:rPr>
              <w:t xml:space="preserve"> GmbH – Michael Dieter</w:t>
            </w:r>
            <w:r w:rsidRPr="006152D1">
              <w:rPr>
                <w:sz w:val="18"/>
                <w:szCs w:val="18"/>
              </w:rPr>
              <w:br/>
              <w:t>Mathias-Brüggen-Straße 55 – 50829 Köln</w:t>
            </w:r>
            <w:r w:rsidRPr="006152D1">
              <w:rPr>
                <w:sz w:val="18"/>
                <w:szCs w:val="18"/>
              </w:rPr>
              <w:br/>
              <w:t>Tel.: +49 221 669-8310</w:t>
            </w:r>
            <w:r w:rsidRPr="006152D1">
              <w:rPr>
                <w:sz w:val="18"/>
                <w:szCs w:val="18"/>
              </w:rPr>
              <w:br/>
              <w:t>Michael.Dieter@qsc.de – www.q-loud.d</w:t>
            </w:r>
          </w:p>
        </w:tc>
        <w:tc>
          <w:tcPr>
            <w:tcW w:w="4480" w:type="dxa"/>
            <w:shd w:val="clear" w:color="auto" w:fill="auto"/>
            <w:tcMar>
              <w:top w:w="50" w:type="dxa"/>
              <w:left w:w="50" w:type="dxa"/>
              <w:bottom w:w="50" w:type="dxa"/>
              <w:right w:w="50" w:type="dxa"/>
            </w:tcMar>
          </w:tcPr>
          <w:p w14:paraId="278E2038" w14:textId="77777777" w:rsidR="00DB6E55" w:rsidRPr="006152D1" w:rsidRDefault="00DB6E55" w:rsidP="003E3D86">
            <w:pPr>
              <w:pStyle w:val="Body"/>
              <w:spacing w:after="0"/>
              <w:rPr>
                <w:b/>
                <w:i/>
                <w:sz w:val="18"/>
                <w:szCs w:val="18"/>
              </w:rPr>
            </w:pPr>
            <w:r w:rsidRPr="006152D1">
              <w:rPr>
                <w:b/>
                <w:i/>
                <w:sz w:val="18"/>
                <w:szCs w:val="18"/>
              </w:rPr>
              <w:t>Presse- und Öffentlichkeitsarbeit:</w:t>
            </w:r>
          </w:p>
          <w:p w14:paraId="1276C349" w14:textId="15149D40" w:rsidR="00DB6E55" w:rsidRPr="006152D1" w:rsidRDefault="00F33538" w:rsidP="003E3D86">
            <w:pPr>
              <w:pStyle w:val="Body"/>
              <w:spacing w:after="0"/>
              <w:rPr>
                <w:sz w:val="18"/>
                <w:szCs w:val="18"/>
              </w:rPr>
            </w:pPr>
            <w:r w:rsidRPr="006152D1">
              <w:rPr>
                <w:sz w:val="18"/>
                <w:szCs w:val="18"/>
              </w:rPr>
              <w:t>Uwe Pagel –</w:t>
            </w:r>
            <w:r w:rsidR="00DB6E55" w:rsidRPr="006152D1">
              <w:rPr>
                <w:sz w:val="18"/>
                <w:szCs w:val="18"/>
              </w:rPr>
              <w:t xml:space="preserve"> Press’n’Relations GmbH</w:t>
            </w:r>
          </w:p>
          <w:p w14:paraId="712E912C" w14:textId="74E3ABB7" w:rsidR="00DB6E55" w:rsidRPr="006152D1" w:rsidRDefault="00C5251F" w:rsidP="003E3D86">
            <w:pPr>
              <w:pStyle w:val="Body"/>
              <w:spacing w:after="0"/>
              <w:rPr>
                <w:sz w:val="18"/>
                <w:szCs w:val="18"/>
              </w:rPr>
            </w:pPr>
            <w:r w:rsidRPr="006152D1">
              <w:rPr>
                <w:sz w:val="18"/>
                <w:szCs w:val="18"/>
              </w:rPr>
              <w:t xml:space="preserve">Magirusstr. 33 – </w:t>
            </w:r>
            <w:r w:rsidR="00DB6E55" w:rsidRPr="006152D1">
              <w:rPr>
                <w:sz w:val="18"/>
                <w:szCs w:val="18"/>
              </w:rPr>
              <w:t>89077 Ulm</w:t>
            </w:r>
          </w:p>
          <w:p w14:paraId="22843408" w14:textId="6A111C2C" w:rsidR="00DB6E55" w:rsidRPr="006152D1" w:rsidRDefault="00F33538" w:rsidP="003E3D86">
            <w:pPr>
              <w:pStyle w:val="Body"/>
              <w:spacing w:after="0"/>
              <w:rPr>
                <w:sz w:val="18"/>
                <w:szCs w:val="18"/>
              </w:rPr>
            </w:pPr>
            <w:r w:rsidRPr="006152D1">
              <w:rPr>
                <w:sz w:val="18"/>
                <w:szCs w:val="18"/>
              </w:rPr>
              <w:t xml:space="preserve">Tel.: +49 731 96 287 29 </w:t>
            </w:r>
          </w:p>
          <w:p w14:paraId="44CCD1E0" w14:textId="77777777" w:rsidR="00DB6E55" w:rsidRPr="006152D1" w:rsidRDefault="00DB6E55" w:rsidP="003E3D86">
            <w:pPr>
              <w:pStyle w:val="Body"/>
              <w:spacing w:after="0"/>
              <w:rPr>
                <w:sz w:val="18"/>
                <w:szCs w:val="18"/>
              </w:rPr>
            </w:pPr>
            <w:r w:rsidRPr="006152D1">
              <w:rPr>
                <w:sz w:val="18"/>
                <w:szCs w:val="18"/>
              </w:rPr>
              <w:t xml:space="preserve">upa@press-n-relations.de </w:t>
            </w:r>
          </w:p>
          <w:p w14:paraId="7901DA65" w14:textId="77777777" w:rsidR="00DB6E55" w:rsidRPr="006152D1" w:rsidRDefault="001C696B" w:rsidP="003E3D86">
            <w:pPr>
              <w:pStyle w:val="Body"/>
              <w:spacing w:after="0"/>
              <w:rPr>
                <w:sz w:val="18"/>
                <w:szCs w:val="18"/>
              </w:rPr>
            </w:pPr>
            <w:hyperlink r:id="rId8" w:history="1">
              <w:r w:rsidR="00256752" w:rsidRPr="006152D1">
                <w:rPr>
                  <w:rStyle w:val="Link"/>
                  <w:sz w:val="18"/>
                  <w:szCs w:val="18"/>
                </w:rPr>
                <w:t>www.press-n-relations.de</w:t>
              </w:r>
            </w:hyperlink>
          </w:p>
          <w:p w14:paraId="57244FF3" w14:textId="77777777" w:rsidR="00256752" w:rsidRPr="006152D1" w:rsidRDefault="00256752" w:rsidP="003E3D86">
            <w:pPr>
              <w:pStyle w:val="Body"/>
              <w:spacing w:after="0"/>
              <w:rPr>
                <w:sz w:val="18"/>
                <w:szCs w:val="18"/>
              </w:rPr>
            </w:pPr>
          </w:p>
          <w:p w14:paraId="79F44AB2" w14:textId="0490C784" w:rsidR="00256752" w:rsidRPr="006152D1" w:rsidRDefault="00256752" w:rsidP="00256752">
            <w:pPr>
              <w:pStyle w:val="Body"/>
              <w:rPr>
                <w:sz w:val="18"/>
                <w:szCs w:val="18"/>
              </w:rPr>
            </w:pPr>
          </w:p>
          <w:p w14:paraId="009C5658" w14:textId="2FAF73FF" w:rsidR="00256752" w:rsidRPr="006152D1" w:rsidRDefault="00256752" w:rsidP="003E3D86">
            <w:pPr>
              <w:pStyle w:val="Body"/>
              <w:spacing w:after="0"/>
              <w:rPr>
                <w:sz w:val="18"/>
                <w:szCs w:val="18"/>
              </w:rPr>
            </w:pPr>
          </w:p>
        </w:tc>
      </w:tr>
    </w:tbl>
    <w:p w14:paraId="7E03A629" w14:textId="648D9308" w:rsidR="00256752" w:rsidRPr="006152D1" w:rsidRDefault="00256752" w:rsidP="00256752">
      <w:pPr>
        <w:pStyle w:val="FreeForm"/>
        <w:ind w:right="357"/>
        <w:rPr>
          <w:sz w:val="18"/>
          <w:szCs w:val="18"/>
        </w:rPr>
      </w:pPr>
      <w:r w:rsidRPr="006152D1">
        <w:rPr>
          <w:b/>
          <w:bCs/>
          <w:sz w:val="18"/>
          <w:szCs w:val="18"/>
        </w:rPr>
        <w:t>Q-</w:t>
      </w:r>
      <w:proofErr w:type="spellStart"/>
      <w:r w:rsidRPr="006152D1">
        <w:rPr>
          <w:b/>
          <w:bCs/>
          <w:sz w:val="18"/>
          <w:szCs w:val="18"/>
        </w:rPr>
        <w:t>loud</w:t>
      </w:r>
      <w:proofErr w:type="spellEnd"/>
      <w:r w:rsidRPr="006152D1">
        <w:rPr>
          <w:b/>
          <w:bCs/>
          <w:sz w:val="18"/>
          <w:szCs w:val="18"/>
        </w:rPr>
        <w:t xml:space="preserve"> GmbH</w:t>
      </w:r>
      <w:r w:rsidRPr="006152D1">
        <w:rPr>
          <w:sz w:val="18"/>
          <w:szCs w:val="18"/>
        </w:rPr>
        <w:br/>
      </w:r>
      <w:proofErr w:type="spellStart"/>
      <w:r w:rsidRPr="006152D1">
        <w:rPr>
          <w:sz w:val="18"/>
          <w:szCs w:val="18"/>
        </w:rPr>
        <w:t>Accelerating</w:t>
      </w:r>
      <w:proofErr w:type="spellEnd"/>
      <w:r w:rsidRPr="006152D1">
        <w:rPr>
          <w:sz w:val="18"/>
          <w:szCs w:val="18"/>
        </w:rPr>
        <w:t xml:space="preserve"> Digital Leadership – das ist die Mission der Q-</w:t>
      </w:r>
      <w:proofErr w:type="spellStart"/>
      <w:r w:rsidRPr="006152D1">
        <w:rPr>
          <w:sz w:val="18"/>
          <w:szCs w:val="18"/>
        </w:rPr>
        <w:t>loud</w:t>
      </w:r>
      <w:proofErr w:type="spellEnd"/>
      <w:r w:rsidRPr="006152D1">
        <w:rPr>
          <w:sz w:val="18"/>
          <w:szCs w:val="18"/>
        </w:rPr>
        <w:t xml:space="preserve"> GmbH, einem Tochterunternehmen der QSC AG. Hierzu bietet die Q-</w:t>
      </w:r>
      <w:proofErr w:type="spellStart"/>
      <w:r w:rsidRPr="006152D1">
        <w:rPr>
          <w:sz w:val="18"/>
          <w:szCs w:val="18"/>
        </w:rPr>
        <w:t>loud</w:t>
      </w:r>
      <w:proofErr w:type="spellEnd"/>
      <w:r w:rsidRPr="006152D1">
        <w:rPr>
          <w:sz w:val="18"/>
          <w:szCs w:val="18"/>
        </w:rPr>
        <w:t xml:space="preserve"> GmbH einen </w:t>
      </w:r>
      <w:proofErr w:type="spellStart"/>
      <w:r w:rsidRPr="006152D1">
        <w:rPr>
          <w:sz w:val="18"/>
          <w:szCs w:val="18"/>
        </w:rPr>
        <w:t>Full</w:t>
      </w:r>
      <w:proofErr w:type="spellEnd"/>
      <w:r w:rsidRPr="006152D1">
        <w:rPr>
          <w:sz w:val="18"/>
          <w:szCs w:val="18"/>
        </w:rPr>
        <w:t xml:space="preserve">-Stack-Service zur Realisation von Smart Products und digitalen Geschäftsmodellen im Internet </w:t>
      </w:r>
      <w:proofErr w:type="spellStart"/>
      <w:r w:rsidRPr="006152D1">
        <w:rPr>
          <w:sz w:val="18"/>
          <w:szCs w:val="18"/>
        </w:rPr>
        <w:t>of</w:t>
      </w:r>
      <w:proofErr w:type="spellEnd"/>
      <w:r w:rsidRPr="006152D1">
        <w:rPr>
          <w:sz w:val="18"/>
          <w:szCs w:val="18"/>
        </w:rPr>
        <w:t xml:space="preserve"> Things (</w:t>
      </w:r>
      <w:proofErr w:type="spellStart"/>
      <w:r w:rsidRPr="006152D1">
        <w:rPr>
          <w:sz w:val="18"/>
          <w:szCs w:val="18"/>
        </w:rPr>
        <w:t>IoT</w:t>
      </w:r>
      <w:proofErr w:type="spellEnd"/>
      <w:r w:rsidRPr="006152D1">
        <w:rPr>
          <w:sz w:val="18"/>
          <w:szCs w:val="18"/>
        </w:rPr>
        <w:t xml:space="preserve">). Das Ende-zu-Ende-Angebot umfasst Transformationsberatung, Soft- und Hardwarekompetenz, Standard-Hardware, nach IT-Analystenmeinung eine der führenden </w:t>
      </w:r>
      <w:proofErr w:type="spellStart"/>
      <w:r w:rsidRPr="006152D1">
        <w:rPr>
          <w:sz w:val="18"/>
          <w:szCs w:val="18"/>
        </w:rPr>
        <w:t>IoT</w:t>
      </w:r>
      <w:proofErr w:type="spellEnd"/>
      <w:r w:rsidRPr="006152D1">
        <w:rPr>
          <w:sz w:val="18"/>
          <w:szCs w:val="18"/>
        </w:rPr>
        <w:t>-Plattformen, sowie Security bis hin zur Fertigung von Smart Products für den Weltmarkt. Als Tochterunternehmen der QSC AG profitiert die Q-</w:t>
      </w:r>
      <w:proofErr w:type="spellStart"/>
      <w:r w:rsidRPr="006152D1">
        <w:rPr>
          <w:sz w:val="18"/>
          <w:szCs w:val="18"/>
        </w:rPr>
        <w:t>loud</w:t>
      </w:r>
      <w:proofErr w:type="spellEnd"/>
      <w:r w:rsidRPr="006152D1">
        <w:rPr>
          <w:sz w:val="18"/>
          <w:szCs w:val="18"/>
        </w:rPr>
        <w:t xml:space="preserve"> GmbH von der jahrzehntelangen Erfahrung und Kompetenz in den Bereichen Cloud, Internet </w:t>
      </w:r>
      <w:proofErr w:type="spellStart"/>
      <w:r w:rsidRPr="006152D1">
        <w:rPr>
          <w:sz w:val="18"/>
          <w:szCs w:val="18"/>
        </w:rPr>
        <w:t>of</w:t>
      </w:r>
      <w:proofErr w:type="spellEnd"/>
      <w:r w:rsidRPr="006152D1">
        <w:rPr>
          <w:sz w:val="18"/>
          <w:szCs w:val="18"/>
        </w:rPr>
        <w:t xml:space="preserve"> Things, Consulting und Telekommunikation. TÜV- und ISO-zertifizierte Rechenzentren in Deutschland und ein bundesweites All-IP-Netz stehen für höchste Ende-zu-Ende-Qualität und Sicherheit. Weitere Informationen unter </w:t>
      </w:r>
      <w:hyperlink r:id="rId9" w:tgtFrame="_blank" w:history="1">
        <w:r w:rsidRPr="006152D1">
          <w:rPr>
            <w:rStyle w:val="Link"/>
            <w:sz w:val="18"/>
            <w:szCs w:val="18"/>
          </w:rPr>
          <w:t>www.q-loud.de</w:t>
        </w:r>
      </w:hyperlink>
      <w:r w:rsidRPr="006152D1">
        <w:rPr>
          <w:sz w:val="18"/>
          <w:szCs w:val="18"/>
        </w:rPr>
        <w:t>.</w:t>
      </w:r>
    </w:p>
    <w:p w14:paraId="0DBEDFAA" w14:textId="77777777" w:rsidR="00256752" w:rsidRPr="006152D1" w:rsidRDefault="00256752" w:rsidP="008C02D7">
      <w:pPr>
        <w:pStyle w:val="FreeForm"/>
        <w:ind w:right="357"/>
        <w:rPr>
          <w:rStyle w:val="section"/>
          <w:sz w:val="18"/>
          <w:szCs w:val="18"/>
        </w:rPr>
      </w:pPr>
    </w:p>
    <w:p w14:paraId="3BC5C114" w14:textId="4D62049B" w:rsidR="00256752" w:rsidRPr="006152D1" w:rsidRDefault="00256752" w:rsidP="008C02D7">
      <w:pPr>
        <w:pStyle w:val="FreeForm"/>
        <w:ind w:right="357"/>
        <w:rPr>
          <w:rStyle w:val="section"/>
          <w:b/>
          <w:bCs/>
          <w:sz w:val="18"/>
          <w:szCs w:val="18"/>
        </w:rPr>
      </w:pPr>
      <w:r w:rsidRPr="006152D1">
        <w:rPr>
          <w:rStyle w:val="section"/>
          <w:b/>
          <w:bCs/>
          <w:sz w:val="18"/>
          <w:szCs w:val="18"/>
        </w:rPr>
        <w:t>Meine-Energie GmbH</w:t>
      </w:r>
    </w:p>
    <w:p w14:paraId="5CDF13CA" w14:textId="6E9741D7" w:rsidR="00DB6E55" w:rsidRPr="006152D1" w:rsidRDefault="00DB6E55" w:rsidP="008C02D7">
      <w:pPr>
        <w:pStyle w:val="FreeForm"/>
        <w:ind w:right="357"/>
        <w:rPr>
          <w:sz w:val="18"/>
          <w:szCs w:val="18"/>
        </w:rPr>
      </w:pPr>
      <w:r w:rsidRPr="006152D1">
        <w:rPr>
          <w:rStyle w:val="section"/>
          <w:sz w:val="18"/>
          <w:szCs w:val="18"/>
        </w:rPr>
        <w:t xml:space="preserve">Unter dem Motto „Energie ist einfach“ bietet die Meine-Energie GmbH </w:t>
      </w:r>
      <w:r w:rsidR="00AE776B" w:rsidRPr="006152D1">
        <w:rPr>
          <w:rStyle w:val="section"/>
          <w:sz w:val="18"/>
          <w:szCs w:val="18"/>
        </w:rPr>
        <w:t xml:space="preserve">ein webbasiertes Komplettwerkzeug für das kaufmännische Energiemanagement. Es unterstützt vielfältige Prozesse </w:t>
      </w:r>
      <w:r w:rsidR="00AE776B" w:rsidRPr="006152D1">
        <w:rPr>
          <w:sz w:val="18"/>
          <w:szCs w:val="18"/>
        </w:rPr>
        <w:t>wie das Energiecontrolling, die Erstellung von Energiebilanzen, das Verwalten von Kosten und Verbräuchen, die detaillierte Kosten- und Verbrauchsplanung, die Weiterverrechnung von Energiekosten, den Energieeinkauf sowie die Rechnungsprüfung</w:t>
      </w:r>
      <w:r w:rsidR="00AE776B" w:rsidRPr="006152D1">
        <w:rPr>
          <w:rStyle w:val="section"/>
          <w:sz w:val="18"/>
          <w:szCs w:val="18"/>
        </w:rPr>
        <w:t xml:space="preserve">. </w:t>
      </w:r>
      <w:r w:rsidRPr="006152D1">
        <w:rPr>
          <w:rStyle w:val="section"/>
          <w:sz w:val="18"/>
          <w:szCs w:val="18"/>
        </w:rPr>
        <w:t>Zu den Kunden gehören Einzelhandelsketten wie die Müller Drogeriemärkte ebenso wie Industrieunternehmen, etwa die ZF Friedrichshafen AG</w:t>
      </w:r>
      <w:r w:rsidR="00AE776B" w:rsidRPr="006152D1">
        <w:rPr>
          <w:rStyle w:val="section"/>
          <w:sz w:val="18"/>
          <w:szCs w:val="18"/>
        </w:rPr>
        <w:t xml:space="preserve">. </w:t>
      </w:r>
      <w:r w:rsidR="00737E72" w:rsidRPr="006152D1">
        <w:rPr>
          <w:rStyle w:val="section"/>
          <w:sz w:val="18"/>
          <w:szCs w:val="18"/>
        </w:rPr>
        <w:t xml:space="preserve">Weitere Zielbranchen sind das Logistikgewerbe, Hotel- und Gastronomieketten, Facility Management-Dienstleister sowie andere Unternehmen und Institutionen. </w:t>
      </w:r>
      <w:r w:rsidR="00AE776B" w:rsidRPr="006152D1">
        <w:rPr>
          <w:sz w:val="18"/>
          <w:szCs w:val="18"/>
        </w:rPr>
        <w:t>Derzeit werden mehr als 17.000 gewerbliche Zählpunkte mit ihren Verträgen und mehr als 2,8 Terrawattstunden Strom und Gas über meine-energie.de erfasst und verarbeitet.</w:t>
      </w:r>
    </w:p>
    <w:p w14:paraId="7507231B" w14:textId="77777777" w:rsidR="00DB6E55" w:rsidRPr="005D721D" w:rsidRDefault="00DB6E55" w:rsidP="00DB6E55">
      <w:pPr>
        <w:pStyle w:val="FreeForm"/>
        <w:ind w:right="355"/>
        <w:rPr>
          <w:rStyle w:val="section"/>
          <w:sz w:val="18"/>
        </w:rPr>
      </w:pPr>
    </w:p>
    <w:p w14:paraId="3980A7DF" w14:textId="59AAD48F" w:rsidR="003E6B4E" w:rsidRPr="005D721D" w:rsidRDefault="00DB6E55" w:rsidP="007F1C66">
      <w:pPr>
        <w:pStyle w:val="FreeForm"/>
        <w:ind w:right="355"/>
        <w:rPr>
          <w:sz w:val="18"/>
        </w:rPr>
      </w:pPr>
      <w:r w:rsidRPr="005D721D">
        <w:rPr>
          <w:rStyle w:val="section"/>
          <w:sz w:val="18"/>
        </w:rPr>
        <w:t>Gefördert durch:</w:t>
      </w:r>
      <w:r w:rsidR="008C02D7" w:rsidRPr="005D721D">
        <w:rPr>
          <w:sz w:val="18"/>
        </w:rPr>
        <w:t xml:space="preserve"> </w:t>
      </w:r>
    </w:p>
    <w:p w14:paraId="620B08A6" w14:textId="77EC2627" w:rsidR="00C919A7" w:rsidRPr="005D721D" w:rsidRDefault="00DB6E55" w:rsidP="007F1C66">
      <w:pPr>
        <w:pStyle w:val="FreeForm"/>
        <w:ind w:right="355"/>
        <w:rPr>
          <w:sz w:val="18"/>
        </w:rPr>
      </w:pPr>
      <w:r w:rsidRPr="005D721D">
        <w:rPr>
          <w:rFonts w:cs="Helvetica"/>
          <w:noProof/>
          <w:lang w:bidi="th-TH"/>
        </w:rPr>
        <w:drawing>
          <wp:inline distT="0" distB="0" distL="0" distR="0" wp14:anchorId="53989EDD" wp14:editId="2113604D">
            <wp:extent cx="1199693" cy="514414"/>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sectPr w:rsidR="00C919A7" w:rsidRPr="005D721D" w:rsidSect="006152D1">
      <w:headerReference w:type="default" r:id="rId11"/>
      <w:pgSz w:w="11900" w:h="16840"/>
      <w:pgMar w:top="1440" w:right="1440" w:bottom="1276" w:left="1440" w:header="720" w:footer="864"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E2677D" w14:textId="77777777" w:rsidR="001C696B" w:rsidRDefault="001C696B">
      <w:r>
        <w:separator/>
      </w:r>
    </w:p>
  </w:endnote>
  <w:endnote w:type="continuationSeparator" w:id="0">
    <w:p w14:paraId="3B5225AC" w14:textId="77777777" w:rsidR="001C696B" w:rsidRDefault="001C6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Angsana New">
    <w:panose1 w:val="02020603050405020304"/>
    <w:charset w:val="00"/>
    <w:family w:val="auto"/>
    <w:pitch w:val="variable"/>
    <w:sig w:usb0="81000003" w:usb1="00000000" w:usb2="00000000" w:usb3="00000000" w:csb0="00010001"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ordia New">
    <w:panose1 w:val="020B0304020202020204"/>
    <w:charset w:val="00"/>
    <w:family w:val="auto"/>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C70598" w14:textId="77777777" w:rsidR="001C696B" w:rsidRDefault="001C696B">
      <w:r>
        <w:separator/>
      </w:r>
    </w:p>
  </w:footnote>
  <w:footnote w:type="continuationSeparator" w:id="0">
    <w:p w14:paraId="7CCD9FA1" w14:textId="77777777" w:rsidR="001C696B" w:rsidRDefault="001C696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lang w:bidi="th-TH"/>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p w14:paraId="6F4412B6" w14:textId="77777777" w:rsidR="001C47F9" w:rsidRDefault="001C47F9" w:rsidP="000B4101">
    <w:pPr>
      <w:pStyle w:val="FreeForm"/>
      <w:ind w:right="-846"/>
      <w:jc w:val="right"/>
      <w:rPr>
        <w:rFonts w:ascii="Times New Roman" w:eastAsia="Times New Roman" w:hAnsi="Times New Roman"/>
        <w:color w:val="auto"/>
        <w:sz w:val="20"/>
        <w:lang w:bidi="x-none"/>
      </w:rPr>
    </w:pPr>
  </w:p>
  <w:p w14:paraId="218ECB00" w14:textId="50FA1484" w:rsidR="001C47F9" w:rsidRDefault="006152D1" w:rsidP="000B4101">
    <w:pPr>
      <w:pStyle w:val="FreeForm"/>
      <w:ind w:right="-846"/>
      <w:jc w:val="right"/>
      <w:rPr>
        <w:rFonts w:ascii="Times New Roman" w:eastAsia="Times New Roman" w:hAnsi="Times New Roman"/>
        <w:color w:val="auto"/>
        <w:sz w:val="20"/>
        <w:lang w:bidi="x-none"/>
      </w:rPr>
    </w:pPr>
    <w:r>
      <w:rPr>
        <w:rFonts w:ascii="Times New Roman" w:eastAsia="Times New Roman" w:hAnsi="Times New Roman"/>
        <w:noProof/>
        <w:color w:val="auto"/>
        <w:sz w:val="20"/>
        <w:lang w:bidi="th-TH"/>
      </w:rPr>
      <w:drawing>
        <wp:inline distT="0" distB="0" distL="0" distR="0" wp14:anchorId="24F1DFF3" wp14:editId="7038799D">
          <wp:extent cx="1361369" cy="589927"/>
          <wp:effectExtent l="0" t="0" r="10795" b="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qloud_480.jpg"/>
                  <pic:cNvPicPr/>
                </pic:nvPicPr>
                <pic:blipFill>
                  <a:blip r:embed="rId2">
                    <a:extLst>
                      <a:ext uri="{28A0092B-C50C-407E-A947-70E740481C1C}">
                        <a14:useLocalDpi xmlns:a14="http://schemas.microsoft.com/office/drawing/2010/main" val="0"/>
                      </a:ext>
                    </a:extLst>
                  </a:blip>
                  <a:stretch>
                    <a:fillRect/>
                  </a:stretch>
                </pic:blipFill>
                <pic:spPr>
                  <a:xfrm>
                    <a:off x="0" y="0"/>
                    <a:ext cx="1387678" cy="60132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42"/>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766"/>
    <w:rsid w:val="00004DD8"/>
    <w:rsid w:val="000356C2"/>
    <w:rsid w:val="00060874"/>
    <w:rsid w:val="000638AD"/>
    <w:rsid w:val="00066F4E"/>
    <w:rsid w:val="0007798A"/>
    <w:rsid w:val="00077E14"/>
    <w:rsid w:val="0008336F"/>
    <w:rsid w:val="00090620"/>
    <w:rsid w:val="00093341"/>
    <w:rsid w:val="00094E2D"/>
    <w:rsid w:val="000976F3"/>
    <w:rsid w:val="000A1FCF"/>
    <w:rsid w:val="000A2A99"/>
    <w:rsid w:val="000A5A8B"/>
    <w:rsid w:val="000B4101"/>
    <w:rsid w:val="000B453A"/>
    <w:rsid w:val="000C0AA3"/>
    <w:rsid w:val="000C20B7"/>
    <w:rsid w:val="000C6C4D"/>
    <w:rsid w:val="000D6111"/>
    <w:rsid w:val="000E05C2"/>
    <w:rsid w:val="000E72D8"/>
    <w:rsid w:val="000F133A"/>
    <w:rsid w:val="00103538"/>
    <w:rsid w:val="00116227"/>
    <w:rsid w:val="0011793B"/>
    <w:rsid w:val="001234E6"/>
    <w:rsid w:val="001238B9"/>
    <w:rsid w:val="001325F0"/>
    <w:rsid w:val="001355B2"/>
    <w:rsid w:val="0013660B"/>
    <w:rsid w:val="00147096"/>
    <w:rsid w:val="00150FBE"/>
    <w:rsid w:val="00156523"/>
    <w:rsid w:val="001622C9"/>
    <w:rsid w:val="00162817"/>
    <w:rsid w:val="00165DC4"/>
    <w:rsid w:val="00174869"/>
    <w:rsid w:val="00176158"/>
    <w:rsid w:val="00183756"/>
    <w:rsid w:val="00184F9E"/>
    <w:rsid w:val="00185C28"/>
    <w:rsid w:val="001866D4"/>
    <w:rsid w:val="00197063"/>
    <w:rsid w:val="001A24ED"/>
    <w:rsid w:val="001A38D2"/>
    <w:rsid w:val="001B73B2"/>
    <w:rsid w:val="001C47F9"/>
    <w:rsid w:val="001C696B"/>
    <w:rsid w:val="001D32EF"/>
    <w:rsid w:val="001F0788"/>
    <w:rsid w:val="001F1C83"/>
    <w:rsid w:val="002218D4"/>
    <w:rsid w:val="00225892"/>
    <w:rsid w:val="002264CE"/>
    <w:rsid w:val="00232437"/>
    <w:rsid w:val="0023433D"/>
    <w:rsid w:val="00234FA4"/>
    <w:rsid w:val="00234FEE"/>
    <w:rsid w:val="00243298"/>
    <w:rsid w:val="00250AE0"/>
    <w:rsid w:val="00256752"/>
    <w:rsid w:val="00260AE0"/>
    <w:rsid w:val="00265926"/>
    <w:rsid w:val="00291FD7"/>
    <w:rsid w:val="00292224"/>
    <w:rsid w:val="002A03F6"/>
    <w:rsid w:val="002A5417"/>
    <w:rsid w:val="002B778F"/>
    <w:rsid w:val="002C2FE3"/>
    <w:rsid w:val="002D1C63"/>
    <w:rsid w:val="0030122E"/>
    <w:rsid w:val="00301FC5"/>
    <w:rsid w:val="00302091"/>
    <w:rsid w:val="003078C0"/>
    <w:rsid w:val="00310B8E"/>
    <w:rsid w:val="003118BC"/>
    <w:rsid w:val="00322481"/>
    <w:rsid w:val="00330CE1"/>
    <w:rsid w:val="00331547"/>
    <w:rsid w:val="00352AEC"/>
    <w:rsid w:val="003573E9"/>
    <w:rsid w:val="00360270"/>
    <w:rsid w:val="003632E3"/>
    <w:rsid w:val="00370115"/>
    <w:rsid w:val="00371769"/>
    <w:rsid w:val="003757F1"/>
    <w:rsid w:val="00377CBB"/>
    <w:rsid w:val="0038501D"/>
    <w:rsid w:val="003A057E"/>
    <w:rsid w:val="003A3942"/>
    <w:rsid w:val="003A4FF8"/>
    <w:rsid w:val="003C626D"/>
    <w:rsid w:val="003E6B4E"/>
    <w:rsid w:val="003E7C25"/>
    <w:rsid w:val="00400EF1"/>
    <w:rsid w:val="00412CDC"/>
    <w:rsid w:val="004141A2"/>
    <w:rsid w:val="00415AD7"/>
    <w:rsid w:val="00430191"/>
    <w:rsid w:val="00435423"/>
    <w:rsid w:val="00441700"/>
    <w:rsid w:val="00444BE0"/>
    <w:rsid w:val="004651C5"/>
    <w:rsid w:val="00470E9A"/>
    <w:rsid w:val="004835E5"/>
    <w:rsid w:val="00497456"/>
    <w:rsid w:val="004A1676"/>
    <w:rsid w:val="004C2103"/>
    <w:rsid w:val="004C2CEF"/>
    <w:rsid w:val="004C3735"/>
    <w:rsid w:val="004C4C7F"/>
    <w:rsid w:val="004C65DB"/>
    <w:rsid w:val="004E50B2"/>
    <w:rsid w:val="004F4605"/>
    <w:rsid w:val="004F7D93"/>
    <w:rsid w:val="00506057"/>
    <w:rsid w:val="00507080"/>
    <w:rsid w:val="00507615"/>
    <w:rsid w:val="00515A4D"/>
    <w:rsid w:val="00520E55"/>
    <w:rsid w:val="0053221F"/>
    <w:rsid w:val="00537A73"/>
    <w:rsid w:val="00543895"/>
    <w:rsid w:val="0054519E"/>
    <w:rsid w:val="00567849"/>
    <w:rsid w:val="0057209E"/>
    <w:rsid w:val="00574D57"/>
    <w:rsid w:val="005812B6"/>
    <w:rsid w:val="005815F6"/>
    <w:rsid w:val="005835CF"/>
    <w:rsid w:val="005B2F64"/>
    <w:rsid w:val="005B3660"/>
    <w:rsid w:val="005B5BE0"/>
    <w:rsid w:val="005C38CC"/>
    <w:rsid w:val="005D2331"/>
    <w:rsid w:val="005D721D"/>
    <w:rsid w:val="006152D1"/>
    <w:rsid w:val="00617FEC"/>
    <w:rsid w:val="0063264B"/>
    <w:rsid w:val="00637E6C"/>
    <w:rsid w:val="0065115F"/>
    <w:rsid w:val="00653F13"/>
    <w:rsid w:val="00675DF8"/>
    <w:rsid w:val="00683D08"/>
    <w:rsid w:val="00683D0B"/>
    <w:rsid w:val="0069140F"/>
    <w:rsid w:val="00694D91"/>
    <w:rsid w:val="00697643"/>
    <w:rsid w:val="006A43E0"/>
    <w:rsid w:val="006B4936"/>
    <w:rsid w:val="006B6868"/>
    <w:rsid w:val="006C298E"/>
    <w:rsid w:val="006C53EE"/>
    <w:rsid w:val="006C6868"/>
    <w:rsid w:val="006D5AC3"/>
    <w:rsid w:val="006D7805"/>
    <w:rsid w:val="006F0592"/>
    <w:rsid w:val="006F7486"/>
    <w:rsid w:val="00701AED"/>
    <w:rsid w:val="0070294C"/>
    <w:rsid w:val="00714DDA"/>
    <w:rsid w:val="0072678B"/>
    <w:rsid w:val="00737E72"/>
    <w:rsid w:val="007408B0"/>
    <w:rsid w:val="00746409"/>
    <w:rsid w:val="0074769A"/>
    <w:rsid w:val="00750F3C"/>
    <w:rsid w:val="007518A4"/>
    <w:rsid w:val="007534CF"/>
    <w:rsid w:val="007566E5"/>
    <w:rsid w:val="00763516"/>
    <w:rsid w:val="00766477"/>
    <w:rsid w:val="0078336B"/>
    <w:rsid w:val="007979D0"/>
    <w:rsid w:val="007B124A"/>
    <w:rsid w:val="007B2665"/>
    <w:rsid w:val="007B67C6"/>
    <w:rsid w:val="007D2CBA"/>
    <w:rsid w:val="007D52CB"/>
    <w:rsid w:val="007D59B9"/>
    <w:rsid w:val="007D7484"/>
    <w:rsid w:val="007E4395"/>
    <w:rsid w:val="007F1C66"/>
    <w:rsid w:val="007F5564"/>
    <w:rsid w:val="007F5DF3"/>
    <w:rsid w:val="0080359E"/>
    <w:rsid w:val="00803681"/>
    <w:rsid w:val="0081231A"/>
    <w:rsid w:val="00815882"/>
    <w:rsid w:val="00833F1D"/>
    <w:rsid w:val="00842C23"/>
    <w:rsid w:val="00843264"/>
    <w:rsid w:val="00862A25"/>
    <w:rsid w:val="00865409"/>
    <w:rsid w:val="00866736"/>
    <w:rsid w:val="008711E9"/>
    <w:rsid w:val="008877A9"/>
    <w:rsid w:val="00894299"/>
    <w:rsid w:val="00894735"/>
    <w:rsid w:val="00894BCC"/>
    <w:rsid w:val="00894FEA"/>
    <w:rsid w:val="008A6E47"/>
    <w:rsid w:val="008B11F1"/>
    <w:rsid w:val="008C02D7"/>
    <w:rsid w:val="008C39B0"/>
    <w:rsid w:val="008C642E"/>
    <w:rsid w:val="008C7080"/>
    <w:rsid w:val="008D4C01"/>
    <w:rsid w:val="008E4337"/>
    <w:rsid w:val="008E606E"/>
    <w:rsid w:val="008F4B49"/>
    <w:rsid w:val="00915212"/>
    <w:rsid w:val="00921385"/>
    <w:rsid w:val="0092189C"/>
    <w:rsid w:val="00930F48"/>
    <w:rsid w:val="00933884"/>
    <w:rsid w:val="00937228"/>
    <w:rsid w:val="00945CC5"/>
    <w:rsid w:val="00953117"/>
    <w:rsid w:val="009555B1"/>
    <w:rsid w:val="0095578F"/>
    <w:rsid w:val="00965128"/>
    <w:rsid w:val="009721A6"/>
    <w:rsid w:val="00972BBD"/>
    <w:rsid w:val="00983604"/>
    <w:rsid w:val="009841C0"/>
    <w:rsid w:val="00997CB2"/>
    <w:rsid w:val="009A313C"/>
    <w:rsid w:val="009A4986"/>
    <w:rsid w:val="009B049D"/>
    <w:rsid w:val="009B25DD"/>
    <w:rsid w:val="009D1844"/>
    <w:rsid w:val="009D1B02"/>
    <w:rsid w:val="009D6D76"/>
    <w:rsid w:val="009E6CD9"/>
    <w:rsid w:val="009F5494"/>
    <w:rsid w:val="00A04FE3"/>
    <w:rsid w:val="00A21185"/>
    <w:rsid w:val="00A268AC"/>
    <w:rsid w:val="00A35BAB"/>
    <w:rsid w:val="00A423E7"/>
    <w:rsid w:val="00A46FA7"/>
    <w:rsid w:val="00A561D3"/>
    <w:rsid w:val="00A60A8D"/>
    <w:rsid w:val="00A65196"/>
    <w:rsid w:val="00A75BA3"/>
    <w:rsid w:val="00A76EAF"/>
    <w:rsid w:val="00A8185A"/>
    <w:rsid w:val="00A83079"/>
    <w:rsid w:val="00A836A4"/>
    <w:rsid w:val="00A8788C"/>
    <w:rsid w:val="00A96B1E"/>
    <w:rsid w:val="00A97985"/>
    <w:rsid w:val="00AB023D"/>
    <w:rsid w:val="00AB1279"/>
    <w:rsid w:val="00AB13B3"/>
    <w:rsid w:val="00AB544E"/>
    <w:rsid w:val="00AC007C"/>
    <w:rsid w:val="00AC087A"/>
    <w:rsid w:val="00AC391A"/>
    <w:rsid w:val="00AC4D73"/>
    <w:rsid w:val="00AC4E8D"/>
    <w:rsid w:val="00AE1766"/>
    <w:rsid w:val="00AE776B"/>
    <w:rsid w:val="00AE7815"/>
    <w:rsid w:val="00AF497C"/>
    <w:rsid w:val="00B07989"/>
    <w:rsid w:val="00B11FAB"/>
    <w:rsid w:val="00B228B0"/>
    <w:rsid w:val="00B273DD"/>
    <w:rsid w:val="00B27696"/>
    <w:rsid w:val="00B345D2"/>
    <w:rsid w:val="00B36AEF"/>
    <w:rsid w:val="00B36CC8"/>
    <w:rsid w:val="00B41CAF"/>
    <w:rsid w:val="00B42313"/>
    <w:rsid w:val="00B442C3"/>
    <w:rsid w:val="00B53181"/>
    <w:rsid w:val="00B603A4"/>
    <w:rsid w:val="00B75E89"/>
    <w:rsid w:val="00B779D1"/>
    <w:rsid w:val="00B82448"/>
    <w:rsid w:val="00B91BA2"/>
    <w:rsid w:val="00B93CDE"/>
    <w:rsid w:val="00BA5BB9"/>
    <w:rsid w:val="00BA6706"/>
    <w:rsid w:val="00BB622F"/>
    <w:rsid w:val="00BC4AA2"/>
    <w:rsid w:val="00BD405C"/>
    <w:rsid w:val="00BE01B7"/>
    <w:rsid w:val="00BE4AD0"/>
    <w:rsid w:val="00BF67D1"/>
    <w:rsid w:val="00C03CC2"/>
    <w:rsid w:val="00C03E98"/>
    <w:rsid w:val="00C06BD0"/>
    <w:rsid w:val="00C13B76"/>
    <w:rsid w:val="00C14F2A"/>
    <w:rsid w:val="00C1570E"/>
    <w:rsid w:val="00C23C7C"/>
    <w:rsid w:val="00C24EC4"/>
    <w:rsid w:val="00C26996"/>
    <w:rsid w:val="00C41672"/>
    <w:rsid w:val="00C41F51"/>
    <w:rsid w:val="00C47F42"/>
    <w:rsid w:val="00C5251F"/>
    <w:rsid w:val="00C7004B"/>
    <w:rsid w:val="00C74717"/>
    <w:rsid w:val="00C82E83"/>
    <w:rsid w:val="00C83F64"/>
    <w:rsid w:val="00C844BD"/>
    <w:rsid w:val="00C85D9B"/>
    <w:rsid w:val="00C903F6"/>
    <w:rsid w:val="00C91859"/>
    <w:rsid w:val="00C919A7"/>
    <w:rsid w:val="00C95C0D"/>
    <w:rsid w:val="00CA73D1"/>
    <w:rsid w:val="00CC212F"/>
    <w:rsid w:val="00CD6438"/>
    <w:rsid w:val="00CE08DA"/>
    <w:rsid w:val="00CF42C9"/>
    <w:rsid w:val="00D15D02"/>
    <w:rsid w:val="00D16602"/>
    <w:rsid w:val="00D24096"/>
    <w:rsid w:val="00D24178"/>
    <w:rsid w:val="00D259F0"/>
    <w:rsid w:val="00D37385"/>
    <w:rsid w:val="00D413D1"/>
    <w:rsid w:val="00D61361"/>
    <w:rsid w:val="00D860B1"/>
    <w:rsid w:val="00D876EA"/>
    <w:rsid w:val="00D9460B"/>
    <w:rsid w:val="00D95ADE"/>
    <w:rsid w:val="00D969AB"/>
    <w:rsid w:val="00DA6A5B"/>
    <w:rsid w:val="00DA7D55"/>
    <w:rsid w:val="00DB46F7"/>
    <w:rsid w:val="00DB6E55"/>
    <w:rsid w:val="00DC431A"/>
    <w:rsid w:val="00DC75E4"/>
    <w:rsid w:val="00DD0EEE"/>
    <w:rsid w:val="00DD3F7A"/>
    <w:rsid w:val="00DE0981"/>
    <w:rsid w:val="00DE0FC4"/>
    <w:rsid w:val="00DE2BF0"/>
    <w:rsid w:val="00DE4AFF"/>
    <w:rsid w:val="00DE63DC"/>
    <w:rsid w:val="00DF19C1"/>
    <w:rsid w:val="00DF54D9"/>
    <w:rsid w:val="00E05CEF"/>
    <w:rsid w:val="00E07C45"/>
    <w:rsid w:val="00E11483"/>
    <w:rsid w:val="00E15619"/>
    <w:rsid w:val="00E20716"/>
    <w:rsid w:val="00E210DE"/>
    <w:rsid w:val="00E271C5"/>
    <w:rsid w:val="00E41D59"/>
    <w:rsid w:val="00E61582"/>
    <w:rsid w:val="00E676C4"/>
    <w:rsid w:val="00E72F37"/>
    <w:rsid w:val="00E74BC1"/>
    <w:rsid w:val="00E8031B"/>
    <w:rsid w:val="00E81600"/>
    <w:rsid w:val="00E833F8"/>
    <w:rsid w:val="00E87F87"/>
    <w:rsid w:val="00E957C9"/>
    <w:rsid w:val="00EA187A"/>
    <w:rsid w:val="00EA6A09"/>
    <w:rsid w:val="00EB56E4"/>
    <w:rsid w:val="00EC2D41"/>
    <w:rsid w:val="00EC439A"/>
    <w:rsid w:val="00ED71C5"/>
    <w:rsid w:val="00EF24CE"/>
    <w:rsid w:val="00EF2F5A"/>
    <w:rsid w:val="00EF51A6"/>
    <w:rsid w:val="00EF76A4"/>
    <w:rsid w:val="00F00217"/>
    <w:rsid w:val="00F077CB"/>
    <w:rsid w:val="00F16E23"/>
    <w:rsid w:val="00F23F3A"/>
    <w:rsid w:val="00F33538"/>
    <w:rsid w:val="00F351E6"/>
    <w:rsid w:val="00F44A9A"/>
    <w:rsid w:val="00F51A70"/>
    <w:rsid w:val="00F568B7"/>
    <w:rsid w:val="00F60C59"/>
    <w:rsid w:val="00F644A6"/>
    <w:rsid w:val="00F71768"/>
    <w:rsid w:val="00FC1A0D"/>
    <w:rsid w:val="00FC55A0"/>
    <w:rsid w:val="00FD3229"/>
    <w:rsid w:val="00FD3DD2"/>
    <w:rsid w:val="00FD446E"/>
    <w:rsid w:val="00FE0AA0"/>
    <w:rsid w:val="00FE2F99"/>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288499">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898512923">
      <w:bodyDiv w:val="1"/>
      <w:marLeft w:val="0"/>
      <w:marRight w:val="0"/>
      <w:marTop w:val="0"/>
      <w:marBottom w:val="0"/>
      <w:divBdr>
        <w:top w:val="none" w:sz="0" w:space="0" w:color="auto"/>
        <w:left w:val="none" w:sz="0" w:space="0" w:color="auto"/>
        <w:bottom w:val="none" w:sz="0" w:space="0" w:color="auto"/>
        <w:right w:val="none" w:sz="0" w:space="0" w:color="auto"/>
      </w:divBdr>
    </w:div>
    <w:div w:id="1299337461">
      <w:bodyDiv w:val="1"/>
      <w:marLeft w:val="0"/>
      <w:marRight w:val="0"/>
      <w:marTop w:val="0"/>
      <w:marBottom w:val="0"/>
      <w:divBdr>
        <w:top w:val="none" w:sz="0" w:space="0" w:color="auto"/>
        <w:left w:val="none" w:sz="0" w:space="0" w:color="auto"/>
        <w:bottom w:val="none" w:sz="0" w:space="0" w:color="auto"/>
        <w:right w:val="none" w:sz="0" w:space="0" w:color="auto"/>
      </w:divBdr>
    </w:div>
    <w:div w:id="1349869031">
      <w:bodyDiv w:val="1"/>
      <w:marLeft w:val="0"/>
      <w:marRight w:val="0"/>
      <w:marTop w:val="0"/>
      <w:marBottom w:val="0"/>
      <w:divBdr>
        <w:top w:val="none" w:sz="0" w:space="0" w:color="auto"/>
        <w:left w:val="none" w:sz="0" w:space="0" w:color="auto"/>
        <w:bottom w:val="none" w:sz="0" w:space="0" w:color="auto"/>
        <w:right w:val="none" w:sz="0" w:space="0" w:color="auto"/>
      </w:divBdr>
    </w:div>
    <w:div w:id="17331945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meine-energie.de" TargetMode="External"/><Relationship Id="rId8" Type="http://schemas.openxmlformats.org/officeDocument/2006/relationships/hyperlink" Target="http://www.press-n-relations.de" TargetMode="External"/><Relationship Id="rId9" Type="http://schemas.openxmlformats.org/officeDocument/2006/relationships/hyperlink" Target="https://q-loud.de/" TargetMode="Externa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 Id="rId2"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62AF11-4354-114E-BBAC-60525CB9E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708</Words>
  <Characters>4467</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5165</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3</cp:revision>
  <cp:lastPrinted>2017-04-26T11:28:00Z</cp:lastPrinted>
  <dcterms:created xsi:type="dcterms:W3CDTF">2017-05-08T06:32:00Z</dcterms:created>
  <dcterms:modified xsi:type="dcterms:W3CDTF">2017-05-08T13:10:00Z</dcterms:modified>
  <cp:category/>
</cp:coreProperties>
</file>