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08B" w:rsidRPr="00E37F8B" w:rsidRDefault="006E10D4" w:rsidP="00CC008B">
      <w:pPr>
        <w:tabs>
          <w:tab w:val="left" w:pos="435"/>
          <w:tab w:val="left" w:pos="4008"/>
          <w:tab w:val="center" w:pos="4535"/>
        </w:tabs>
        <w:rPr>
          <w:rFonts w:ascii="Arial" w:hAnsi="Arial" w:cs="Arial"/>
          <w:b/>
          <w:bCs/>
          <w:noProof/>
          <w:sz w:val="28"/>
          <w:szCs w:val="28"/>
          <w:lang w:val="de-DE" w:eastAsia="zh-CN"/>
        </w:rPr>
      </w:pPr>
      <w:r w:rsidRPr="00E37F8B">
        <w:rPr>
          <w:rFonts w:ascii="Arial" w:eastAsia="Arial"/>
          <w:lang w:val="de-DE"/>
        </w:rPr>
        <w:tab/>
      </w:r>
      <w:r w:rsidRPr="00E37F8B">
        <w:rPr>
          <w:rFonts w:ascii="Arial" w:eastAsia="Arial"/>
          <w:lang w:val="de-DE"/>
        </w:rPr>
        <w:tab/>
      </w:r>
      <w:r w:rsidRPr="00E37F8B">
        <w:rPr>
          <w:rFonts w:ascii="Arial" w:eastAsia="Arial"/>
          <w:sz w:val="18"/>
          <w:lang w:val="de-DE"/>
        </w:rPr>
        <w:t xml:space="preserve">   </w:t>
      </w:r>
    </w:p>
    <w:p w:rsidR="00CC008B" w:rsidRPr="00E37F8B" w:rsidRDefault="00CC008B">
      <w:pPr>
        <w:rPr>
          <w:rFonts w:ascii="Arial" w:hAnsi="Arial" w:cs="Arial"/>
          <w:b/>
          <w:bCs/>
          <w:noProof/>
          <w:sz w:val="28"/>
          <w:szCs w:val="28"/>
          <w:lang w:val="de-DE" w:eastAsia="zh-CN"/>
        </w:rPr>
      </w:pPr>
    </w:p>
    <w:p w:rsidR="00FF0B48" w:rsidRPr="00E37F8B" w:rsidRDefault="00FF0B48" w:rsidP="00FF0B48">
      <w:pPr>
        <w:tabs>
          <w:tab w:val="left" w:pos="435"/>
          <w:tab w:val="center" w:pos="4535"/>
        </w:tabs>
        <w:jc w:val="both"/>
        <w:rPr>
          <w:rFonts w:ascii="Arial" w:hAnsi="Arial" w:cs="Arial"/>
          <w:b/>
          <w:bCs/>
          <w:noProof/>
          <w:sz w:val="28"/>
          <w:szCs w:val="28"/>
          <w:lang w:val="de-DE" w:eastAsia="zh-CN"/>
        </w:rPr>
      </w:pPr>
    </w:p>
    <w:p w:rsidR="00CC008B" w:rsidRPr="00E37F8B" w:rsidRDefault="00CC008B" w:rsidP="00FF0B48">
      <w:pPr>
        <w:tabs>
          <w:tab w:val="left" w:pos="435"/>
          <w:tab w:val="center" w:pos="4535"/>
        </w:tabs>
        <w:jc w:val="both"/>
        <w:rPr>
          <w:rFonts w:ascii="Arial" w:hAnsi="Arial" w:cs="Arial"/>
          <w:noProof/>
          <w:szCs w:val="18"/>
          <w:lang w:val="de-DE" w:eastAsia="zh-CN"/>
        </w:rPr>
      </w:pPr>
      <w:r w:rsidRPr="00E37F8B">
        <w:rPr>
          <w:rFonts w:ascii="Arial" w:eastAsia="Arial"/>
          <w:lang w:val="de-DE"/>
        </w:rPr>
        <w:tab/>
      </w:r>
      <w:r w:rsidRPr="00E37F8B">
        <w:rPr>
          <w:rFonts w:ascii="Arial" w:eastAsia="Arial"/>
          <w:lang w:val="de-DE"/>
        </w:rPr>
        <w:tab/>
      </w:r>
      <w:r w:rsidRPr="00E37F8B">
        <w:rPr>
          <w:rFonts w:ascii="Arial" w:eastAsia="Arial"/>
          <w:lang w:val="de-DE"/>
        </w:rPr>
        <w:tab/>
      </w:r>
      <w:r w:rsidRPr="00E37F8B">
        <w:rPr>
          <w:rFonts w:ascii="Arial" w:eastAsia="Arial"/>
          <w:lang w:val="de-DE"/>
        </w:rPr>
        <w:tab/>
      </w:r>
      <w:r w:rsidRPr="00E37F8B">
        <w:rPr>
          <w:rFonts w:ascii="Arial" w:eastAsia="Arial"/>
          <w:lang w:val="de-DE"/>
        </w:rPr>
        <w:tab/>
      </w:r>
    </w:p>
    <w:p w:rsidR="00CC008B" w:rsidRPr="00E37F8B" w:rsidRDefault="00B06445">
      <w:pPr>
        <w:rPr>
          <w:rFonts w:ascii="Arial" w:hAnsi="Arial" w:cs="Arial"/>
          <w:noProof/>
          <w:szCs w:val="18"/>
          <w:lang w:val="de-DE" w:eastAsia="zh-CN"/>
        </w:rPr>
      </w:pPr>
      <w:r w:rsidRPr="00E37F8B">
        <w:rPr>
          <w:rFonts w:ascii="Arial" w:hAnsi="Arial" w:cs="Arial"/>
          <w:noProof/>
          <w:szCs w:val="18"/>
          <w:lang w:val="de-DE" w:eastAsia="de-DE"/>
        </w:rPr>
        <w:drawing>
          <wp:anchor distT="0" distB="0" distL="114300" distR="114300" simplePos="0" relativeHeight="251661312" behindDoc="0" locked="0" layoutInCell="1" allowOverlap="1">
            <wp:simplePos x="0" y="0"/>
            <wp:positionH relativeFrom="column">
              <wp:posOffset>19050</wp:posOffset>
            </wp:positionH>
            <wp:positionV relativeFrom="paragraph">
              <wp:posOffset>8094212</wp:posOffset>
            </wp:positionV>
            <wp:extent cx="1490773" cy="1233377"/>
            <wp:effectExtent l="19050" t="0" r="0" b="0"/>
            <wp:wrapSquare wrapText="bothSides"/>
            <wp:docPr id="4" name="Image 2" descr="D:\INTERNE\SALONS\SOLUTRANS 2011\Bannieres\banne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NTERNE\SALONS\SOLUTRANS 2011\Bannieres\banner_2.jpg"/>
                    <pic:cNvPicPr>
                      <a:picLocks noChangeAspect="1" noChangeArrowheads="1"/>
                    </pic:cNvPicPr>
                  </pic:nvPicPr>
                  <pic:blipFill>
                    <a:blip r:embed="rId8" cstate="print"/>
                    <a:srcRect/>
                    <a:stretch>
                      <a:fillRect/>
                    </a:stretch>
                  </pic:blipFill>
                  <pic:spPr bwMode="auto">
                    <a:xfrm>
                      <a:off x="0" y="0"/>
                      <a:ext cx="1490773" cy="1233377"/>
                    </a:xfrm>
                    <a:prstGeom prst="rect">
                      <a:avLst/>
                    </a:prstGeom>
                    <a:noFill/>
                    <a:ln w="9525">
                      <a:noFill/>
                      <a:miter lim="800000"/>
                      <a:headEnd/>
                      <a:tailEnd/>
                    </a:ln>
                  </pic:spPr>
                </pic:pic>
              </a:graphicData>
            </a:graphic>
          </wp:anchor>
        </w:drawing>
      </w:r>
      <w:bookmarkStart w:id="0" w:name="_GoBack"/>
      <w:bookmarkEnd w:id="0"/>
      <w:r w:rsidR="00E15D6A">
        <w:rPr>
          <w:rFonts w:ascii="Arial" w:hAnsi="Arial" w:cs="Arial"/>
          <w:noProof/>
          <w:szCs w:val="18"/>
          <w:lang w:val="de-DE"/>
        </w:rPr>
        <w:pict>
          <v:shapetype id="_x0000_t202" coordsize="21600,21600" o:spt="202" path="m,l,21600r21600,l21600,xe">
            <v:stroke joinstyle="miter"/>
            <v:path gradientshapeok="t" o:connecttype="rect"/>
          </v:shapetype>
          <v:shape id="Text Box 7" o:spid="_x0000_s1026" type="#_x0000_t202" style="position:absolute;margin-left:-7.5pt;margin-top:544.5pt;width:531.9pt;height:78.45pt;z-index:25166028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9tGgwIAAA8FAAAOAAAAZHJzL2Uyb0RvYy54bWysVNuO2yAQfa/Uf0C8Z21n7SS21lntpakq&#10;bS/Sbj+AAI5RMVAgsber/nsHnGSzvUhVVT9gYIbDzJwzXFwOnUQ7bp3QqsbZWYoRV1QzoTY1/vyw&#10;miwwcp4oRqRWvMaP3OHL5etXF72p+FS3WjJuEYAoV/Wmxq33pkoSR1veEXemDVdgbLTtiIel3STM&#10;kh7QO5lM03SW9NoyYzXlzsHu7WjEy4jfNJz6j03juEeyxhCbj6ON4zqMyfKCVBtLTCvoPgzyD1F0&#10;RCi49Ah1SzxBWyt+geoEtdrpxp9R3SW6aQTlMQfIJkt/yua+JYbHXKA4zhzL5P4fLP2w+2SRYDU+&#10;x0iRDih64INH13pA81Cd3rgKnO4NuPkBtoHlmKkzd5p+cUjpm5aoDb+yVvctJwyiy8LJ5OToiOMC&#10;yLp/rxlcQ7ZeR6ChsV0oHRQDATqw9HhkJoRCYXM2L4rsHEwUbGU5O8+KeAWpDqeNdf4t1x0Kkxpb&#10;YD6ik92d8yEaUh1cwmVOS8FWQsq4sJv1jbRoR0Alq/jt0V+4SRWclQ7HRsRxB4KEO4IthBtZfyqz&#10;aZ5eT8vJaraYT/JVXkzKebqYpFl5Xc7SvMxvV99DgFletYIxru6E4gcFZvnfMbzvhVE7UYOoh/oU&#10;02Kk6I9JpvH7XZKd8NCQUnQ1XhydSBWIfaMYpE0qT4Qc58nL8GOVoQaHf6xKlEFgftSAH9YDoARt&#10;rDV7BEFYDXwBtfCKwKTV9htGPXRkjd3XLbEcI/lOgajKLM9DC8dFXsynsLCnlvWphSgKUDX2GI3T&#10;Gz+2/dZYsWnhplHGSl+BEBsRNfIc1V6+0HUxmf0LEdr6dB29nt+x5Q8AAAD//wMAUEsDBBQABgAI&#10;AAAAIQDi3l5t4AAAAA4BAAAPAAAAZHJzL2Rvd25yZXYueG1sTI/NboMwEITvlfoO1lbqpUpMIkiA&#10;YqK2Uqte8/MAC94AKrYRdgJ5+25O7W1WM5r9ptjNphdXGn3nrILVMgJBtna6s42C0/FzkYLwAa3G&#10;3llScCMPu/LxocBcu8nu6XoIjeAS63NU0IYw5FL6uiWDfukGsuyd3Wgw8Dk2Uo84cbnp5TqKNtJg&#10;Z/lDiwN9tFT/HC5Gwfl7ekmyqfoKp+0+3rxjt63cTannp/ntFUSgOfyF4Y7P6FAyU+UuVnvRK1is&#10;Et4S2IjSjNU9EsUpz6lYreMkA1kW8v+M8hcAAP//AwBQSwECLQAUAAYACAAAACEAtoM4kv4AAADh&#10;AQAAEwAAAAAAAAAAAAAAAAAAAAAAW0NvbnRlbnRfVHlwZXNdLnhtbFBLAQItABQABgAIAAAAIQA4&#10;/SH/1gAAAJQBAAALAAAAAAAAAAAAAAAAAC8BAABfcmVscy8ucmVsc1BLAQItABQABgAIAAAAIQAM&#10;z9tGgwIAAA8FAAAOAAAAAAAAAAAAAAAAAC4CAABkcnMvZTJvRG9jLnhtbFBLAQItABQABgAIAAAA&#10;IQDi3l5t4AAAAA4BAAAPAAAAAAAAAAAAAAAAAN0EAABkcnMvZG93bnJldi54bWxQSwUGAAAAAAQA&#10;BADzAAAA6gUAAAAA&#10;" stroked="f">
            <v:textbox>
              <w:txbxContent>
                <w:p w:rsidR="009B404A" w:rsidRDefault="009B404A" w:rsidP="00F715B1">
                  <w:pPr>
                    <w:jc w:val="right"/>
                    <w:rPr>
                      <w:rFonts w:ascii="Verdana" w:hAnsi="Verdana" w:cs="Arial"/>
                      <w:b/>
                      <w:color w:val="7F7F7F" w:themeColor="text1" w:themeTint="80"/>
                      <w:sz w:val="40"/>
                    </w:rPr>
                  </w:pPr>
                  <w:r>
                    <w:rPr>
                      <w:rFonts w:ascii="Verdana" w:eastAsia="Verdana"/>
                      <w:b/>
                      <w:color w:val="7F7F7F"/>
                      <w:sz w:val="40"/>
                    </w:rPr>
                    <w:t>LAMBERET auf der SOLUTRANS 2011:</w:t>
                  </w:r>
                </w:p>
                <w:p w:rsidR="009B404A" w:rsidRPr="00F001D6" w:rsidRDefault="00B06445" w:rsidP="00F715B1">
                  <w:pPr>
                    <w:jc w:val="right"/>
                    <w:rPr>
                      <w:rFonts w:ascii="Verdana" w:hAnsi="Verdana" w:cs="Arial"/>
                      <w:b/>
                      <w:color w:val="7F7F7F" w:themeColor="text1" w:themeTint="80"/>
                      <w:sz w:val="40"/>
                    </w:rPr>
                  </w:pPr>
                  <w:r>
                    <w:rPr>
                      <w:rFonts w:ascii="Verdana" w:eastAsia="Verdana"/>
                      <w:b/>
                      <w:color w:val="7F7F7F"/>
                      <w:sz w:val="40"/>
                    </w:rPr>
                    <w:t>Unternehmensinformationen</w:t>
                  </w:r>
                </w:p>
              </w:txbxContent>
            </v:textbox>
          </v:shape>
        </w:pict>
      </w:r>
      <w:r w:rsidR="00CC008B" w:rsidRPr="00E37F8B">
        <w:rPr>
          <w:rFonts w:ascii="Arial" w:hAnsi="Arial" w:cs="Arial"/>
          <w:noProof/>
          <w:szCs w:val="18"/>
          <w:lang w:val="de-DE" w:eastAsia="zh-CN"/>
        </w:rPr>
        <w:br w:type="page"/>
      </w:r>
      <w:r w:rsidR="00F715B1" w:rsidRPr="00E37F8B">
        <w:rPr>
          <w:rFonts w:ascii="Arial" w:hAnsi="Arial" w:cs="Arial"/>
          <w:noProof/>
          <w:szCs w:val="18"/>
          <w:lang w:val="de-DE" w:eastAsia="de-DE"/>
        </w:rPr>
        <w:drawing>
          <wp:anchor distT="0" distB="0" distL="114300" distR="114300" simplePos="0" relativeHeight="251659264" behindDoc="0" locked="0" layoutInCell="1" allowOverlap="1">
            <wp:simplePos x="0" y="0"/>
            <wp:positionH relativeFrom="column">
              <wp:posOffset>-471401</wp:posOffset>
            </wp:positionH>
            <wp:positionV relativeFrom="paragraph">
              <wp:posOffset>-991985</wp:posOffset>
            </wp:positionV>
            <wp:extent cx="7578783" cy="10889672"/>
            <wp:effectExtent l="19050" t="0" r="0" b="0"/>
            <wp:wrapNone/>
            <wp:docPr id="1" name="Image 12" descr="\\Srvfich\user\qwiedemann\Mes Documents\INTERNE\PRESSE\IAA 2010\PLAQ LAMBERET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rvfich\user\qwiedemann\Mes Documents\INTERNE\PRESSE\IAA 2010\PLAQ LAMBERET_Page_1.jpg"/>
                    <pic:cNvPicPr>
                      <a:picLocks noChangeAspect="1" noChangeArrowheads="1"/>
                    </pic:cNvPicPr>
                  </pic:nvPicPr>
                  <pic:blipFill>
                    <a:blip r:embed="rId9" cstate="print"/>
                    <a:srcRect r="847"/>
                    <a:stretch>
                      <a:fillRect/>
                    </a:stretch>
                  </pic:blipFill>
                  <pic:spPr bwMode="auto">
                    <a:xfrm>
                      <a:off x="0" y="0"/>
                      <a:ext cx="7581900" cy="10897631"/>
                    </a:xfrm>
                    <a:prstGeom prst="rect">
                      <a:avLst/>
                    </a:prstGeom>
                    <a:noFill/>
                    <a:ln w="9525">
                      <a:noFill/>
                      <a:miter lim="800000"/>
                      <a:headEnd/>
                      <a:tailEnd/>
                    </a:ln>
                  </pic:spPr>
                </pic:pic>
              </a:graphicData>
            </a:graphic>
          </wp:anchor>
        </w:drawing>
      </w:r>
    </w:p>
    <w:p w:rsidR="00CC008B" w:rsidRPr="00E37F8B" w:rsidRDefault="00CC008B" w:rsidP="00FF0B48">
      <w:pPr>
        <w:tabs>
          <w:tab w:val="left" w:pos="435"/>
          <w:tab w:val="center" w:pos="4535"/>
        </w:tabs>
        <w:jc w:val="both"/>
        <w:rPr>
          <w:rFonts w:ascii="Arial" w:hAnsi="Arial" w:cs="Arial"/>
          <w:b/>
          <w:bCs/>
          <w:noProof/>
          <w:color w:val="7F7F7F" w:themeColor="text1" w:themeTint="80"/>
          <w:sz w:val="28"/>
          <w:szCs w:val="28"/>
          <w:lang w:val="de-DE" w:eastAsia="zh-CN"/>
        </w:rPr>
      </w:pPr>
      <w:r w:rsidRPr="00E37F8B">
        <w:rPr>
          <w:rFonts w:ascii="Arial" w:eastAsia="Arial"/>
          <w:lang w:val="de-DE"/>
        </w:rPr>
        <w:lastRenderedPageBreak/>
        <w:tab/>
      </w:r>
      <w:r w:rsidRPr="00E37F8B">
        <w:rPr>
          <w:rFonts w:ascii="Arial" w:eastAsia="Arial"/>
          <w:lang w:val="de-DE"/>
        </w:rPr>
        <w:tab/>
      </w:r>
      <w:r w:rsidRPr="00E37F8B">
        <w:rPr>
          <w:rFonts w:ascii="Arial" w:eastAsia="Arial"/>
          <w:lang w:val="de-DE"/>
        </w:rPr>
        <w:tab/>
      </w:r>
      <w:r w:rsidRPr="00E37F8B">
        <w:rPr>
          <w:rFonts w:ascii="Arial" w:eastAsia="Arial"/>
          <w:lang w:val="de-DE"/>
        </w:rPr>
        <w:tab/>
      </w:r>
      <w:r w:rsidRPr="00E37F8B">
        <w:rPr>
          <w:rFonts w:ascii="Arial" w:eastAsia="Arial"/>
          <w:color w:val="7F7F7F"/>
          <w:lang w:val="de-DE"/>
        </w:rPr>
        <w:t>Saint-Cyr / Menthon, Freitag, 25. November 2011</w:t>
      </w:r>
    </w:p>
    <w:p w:rsidR="00CC008B" w:rsidRPr="00E37F8B" w:rsidRDefault="00CC008B" w:rsidP="00FF0B48">
      <w:pPr>
        <w:tabs>
          <w:tab w:val="left" w:pos="435"/>
          <w:tab w:val="center" w:pos="4535"/>
        </w:tabs>
        <w:jc w:val="center"/>
        <w:rPr>
          <w:rFonts w:ascii="Arial" w:hAnsi="Arial" w:cs="Arial"/>
          <w:b/>
          <w:bCs/>
          <w:smallCaps/>
          <w:noProof/>
          <w:color w:val="1F497D" w:themeColor="text2"/>
          <w:sz w:val="22"/>
          <w:szCs w:val="28"/>
          <w:lang w:val="de-DE" w:eastAsia="zh-CN"/>
        </w:rPr>
      </w:pPr>
    </w:p>
    <w:p w:rsidR="00FF0B48" w:rsidRPr="00E37F8B" w:rsidRDefault="00FF0B48" w:rsidP="00CC008B">
      <w:pPr>
        <w:tabs>
          <w:tab w:val="left" w:pos="435"/>
          <w:tab w:val="center" w:pos="4535"/>
        </w:tabs>
        <w:jc w:val="center"/>
        <w:rPr>
          <w:rFonts w:ascii="Arial" w:hAnsi="Arial" w:cs="Arial"/>
          <w:b/>
          <w:bCs/>
          <w:smallCaps/>
          <w:noProof/>
          <w:color w:val="1F497D" w:themeColor="text2"/>
          <w:sz w:val="44"/>
          <w:szCs w:val="28"/>
          <w:lang w:val="de-DE" w:eastAsia="zh-CN"/>
        </w:rPr>
      </w:pPr>
      <w:r w:rsidRPr="00E37F8B">
        <w:rPr>
          <w:rFonts w:ascii="Arial" w:eastAsia="Arial"/>
          <w:b/>
          <w:smallCaps/>
          <w:color w:val="1F497D"/>
          <w:sz w:val="44"/>
          <w:lang w:val="de-DE"/>
        </w:rPr>
        <w:t>LAMBERET auf der SOLUTRANS 2011:</w:t>
      </w:r>
    </w:p>
    <w:p w:rsidR="00FF0B48" w:rsidRPr="00E37F8B" w:rsidRDefault="00981B6E" w:rsidP="00CC008B">
      <w:pPr>
        <w:tabs>
          <w:tab w:val="left" w:pos="435"/>
          <w:tab w:val="center" w:pos="4535"/>
        </w:tabs>
        <w:jc w:val="center"/>
        <w:rPr>
          <w:rFonts w:ascii="Arial" w:hAnsi="Arial" w:cs="Arial"/>
          <w:b/>
          <w:bCs/>
          <w:smallCaps/>
          <w:noProof/>
          <w:color w:val="1F497D" w:themeColor="text2"/>
          <w:sz w:val="40"/>
          <w:szCs w:val="28"/>
          <w:lang w:val="de-DE" w:eastAsia="zh-CN"/>
        </w:rPr>
      </w:pPr>
      <w:r w:rsidRPr="00E37F8B">
        <w:rPr>
          <w:rFonts w:ascii="Arial" w:eastAsia="Arial"/>
          <w:b/>
          <w:smallCaps/>
          <w:color w:val="1F497D"/>
          <w:sz w:val="40"/>
          <w:lang w:val="de-DE"/>
        </w:rPr>
        <w:t xml:space="preserve">Eine </w:t>
      </w:r>
      <w:r w:rsidR="002B2BC4" w:rsidRPr="00E37F8B">
        <w:rPr>
          <w:rFonts w:ascii="Arial" w:eastAsia="Arial"/>
          <w:b/>
          <w:smallCaps/>
          <w:color w:val="1F497D"/>
          <w:sz w:val="40"/>
          <w:lang w:val="de-DE"/>
        </w:rPr>
        <w:t xml:space="preserve">von </w:t>
      </w:r>
      <w:r w:rsidRPr="00E37F8B">
        <w:rPr>
          <w:rFonts w:ascii="Arial" w:eastAsia="Arial"/>
          <w:b/>
          <w:smallCaps/>
          <w:color w:val="1F497D"/>
          <w:sz w:val="40"/>
          <w:lang w:val="de-DE"/>
        </w:rPr>
        <w:t>erfolg</w:t>
      </w:r>
      <w:r w:rsidR="002B2BC4" w:rsidRPr="00E37F8B">
        <w:rPr>
          <w:rFonts w:ascii="Arial" w:eastAsia="Arial"/>
          <w:b/>
          <w:smallCaps/>
          <w:color w:val="1F497D"/>
          <w:sz w:val="40"/>
          <w:lang w:val="de-DE"/>
        </w:rPr>
        <w:t xml:space="preserve"> </w:t>
      </w:r>
      <w:r w:rsidRPr="00E37F8B">
        <w:rPr>
          <w:rFonts w:ascii="Arial" w:eastAsia="Arial"/>
          <w:b/>
          <w:smallCaps/>
          <w:color w:val="1F497D"/>
          <w:sz w:val="40"/>
          <w:lang w:val="de-DE"/>
        </w:rPr>
        <w:t>gekr</w:t>
      </w:r>
      <w:r w:rsidRPr="00E37F8B">
        <w:rPr>
          <w:rFonts w:ascii="Arial" w:eastAsia="Arial"/>
          <w:b/>
          <w:smallCaps/>
          <w:color w:val="1F497D"/>
          <w:sz w:val="40"/>
          <w:lang w:val="de-DE"/>
        </w:rPr>
        <w:t>ö</w:t>
      </w:r>
      <w:r w:rsidRPr="00E37F8B">
        <w:rPr>
          <w:rFonts w:ascii="Arial" w:eastAsia="Arial"/>
          <w:b/>
          <w:smallCaps/>
          <w:color w:val="1F497D"/>
          <w:sz w:val="40"/>
          <w:lang w:val="de-DE"/>
        </w:rPr>
        <w:t>nte Produktstrategie.</w:t>
      </w:r>
    </w:p>
    <w:p w:rsidR="00FF0B48" w:rsidRPr="00E37F8B" w:rsidRDefault="00FF0B48" w:rsidP="00FF0B48">
      <w:pPr>
        <w:tabs>
          <w:tab w:val="left" w:pos="435"/>
          <w:tab w:val="center" w:pos="4535"/>
        </w:tabs>
        <w:jc w:val="both"/>
        <w:rPr>
          <w:rFonts w:ascii="Arial" w:hAnsi="Arial" w:cs="Arial"/>
          <w:noProof/>
          <w:sz w:val="16"/>
          <w:szCs w:val="18"/>
          <w:lang w:val="de-DE" w:eastAsia="zh-CN"/>
        </w:rPr>
      </w:pPr>
    </w:p>
    <w:p w:rsidR="00FF0B48" w:rsidRPr="00E37F8B" w:rsidRDefault="000D17A1" w:rsidP="00AB1431">
      <w:pPr>
        <w:jc w:val="center"/>
        <w:rPr>
          <w:rFonts w:ascii="Arial" w:hAnsi="Arial" w:cs="Arial"/>
          <w:b/>
          <w:bCs/>
          <w:noProof/>
          <w:color w:val="1F497D" w:themeColor="text2"/>
          <w:sz w:val="36"/>
          <w:szCs w:val="18"/>
          <w:lang w:val="de-DE" w:eastAsia="zh-CN"/>
        </w:rPr>
      </w:pPr>
      <w:r w:rsidRPr="00E37F8B">
        <w:rPr>
          <w:rFonts w:ascii="Arial" w:eastAsia="Arial"/>
          <w:b/>
          <w:color w:val="1F497D"/>
          <w:sz w:val="36"/>
          <w:lang w:val="de-DE"/>
        </w:rPr>
        <w:t xml:space="preserve">Drei Jahre kontinuierliche </w:t>
      </w:r>
      <w:r w:rsidR="002B2BC4" w:rsidRPr="00E37F8B">
        <w:rPr>
          <w:rFonts w:ascii="Arial" w:eastAsia="Arial"/>
          <w:b/>
          <w:color w:val="1F497D"/>
          <w:sz w:val="36"/>
          <w:lang w:val="de-DE"/>
        </w:rPr>
        <w:t xml:space="preserve">Umsatz- und </w:t>
      </w:r>
      <w:r w:rsidR="00E37F8B" w:rsidRPr="00E37F8B">
        <w:rPr>
          <w:rFonts w:ascii="Arial" w:eastAsia="Arial"/>
          <w:b/>
          <w:color w:val="1F497D"/>
          <w:sz w:val="36"/>
          <w:lang w:val="de-DE"/>
        </w:rPr>
        <w:t>Ergebnissteigerungen</w:t>
      </w:r>
      <w:r w:rsidRPr="00E37F8B">
        <w:rPr>
          <w:rFonts w:ascii="Arial" w:eastAsia="Arial"/>
          <w:b/>
          <w:color w:val="1F497D"/>
          <w:sz w:val="36"/>
          <w:lang w:val="de-DE"/>
        </w:rPr>
        <w:t xml:space="preserve"> </w:t>
      </w:r>
    </w:p>
    <w:p w:rsidR="00FF0B48" w:rsidRPr="00E37F8B" w:rsidRDefault="00FF0B48" w:rsidP="00FF0B48">
      <w:pPr>
        <w:jc w:val="both"/>
        <w:rPr>
          <w:rFonts w:ascii="Arial" w:hAnsi="Arial" w:cs="Arial"/>
          <w:b/>
          <w:bCs/>
          <w:noProof/>
          <w:sz w:val="24"/>
          <w:szCs w:val="18"/>
          <w:lang w:val="de-DE" w:eastAsia="zh-CN"/>
        </w:rPr>
      </w:pPr>
    </w:p>
    <w:p w:rsidR="008B4C49" w:rsidRPr="00E37F8B" w:rsidRDefault="006F61AC" w:rsidP="00FF0B48">
      <w:pPr>
        <w:jc w:val="both"/>
        <w:rPr>
          <w:rFonts w:ascii="Arial" w:hAnsi="Arial" w:cs="Arial"/>
          <w:bCs/>
          <w:noProof/>
          <w:szCs w:val="18"/>
          <w:lang w:val="de-DE" w:eastAsia="zh-CN"/>
        </w:rPr>
      </w:pPr>
      <w:r w:rsidRPr="00E37F8B">
        <w:rPr>
          <w:rFonts w:ascii="Arial" w:eastAsia="Arial" w:hAnsi="Arial" w:cs="Arial"/>
          <w:lang w:val="de-DE"/>
        </w:rPr>
        <w:t xml:space="preserve">Die nach der Übernahme durch CARAVELLE im April 2009 umgesetzte </w:t>
      </w:r>
      <w:r w:rsidR="002B2BC4" w:rsidRPr="00E37F8B">
        <w:rPr>
          <w:rFonts w:ascii="Arial" w:eastAsia="Arial" w:hAnsi="Arial" w:cs="Arial"/>
          <w:lang w:val="de-DE"/>
        </w:rPr>
        <w:t>Strategie</w:t>
      </w:r>
      <w:r w:rsidRPr="00E37F8B">
        <w:rPr>
          <w:rFonts w:ascii="Arial" w:eastAsia="Arial" w:hAnsi="Arial" w:cs="Arial"/>
          <w:lang w:val="de-DE"/>
        </w:rPr>
        <w:t xml:space="preserve"> zur Entwicklung einer Kühlfahrzeugserie höchster Qualität, die </w:t>
      </w:r>
      <w:r w:rsidR="002B2BC4" w:rsidRPr="00E37F8B">
        <w:rPr>
          <w:rFonts w:ascii="Arial" w:eastAsia="Arial" w:hAnsi="Arial" w:cs="Arial"/>
          <w:lang w:val="de-DE"/>
        </w:rPr>
        <w:t>sich an</w:t>
      </w:r>
      <w:r w:rsidRPr="00E37F8B">
        <w:rPr>
          <w:rFonts w:ascii="Arial" w:eastAsia="Arial" w:hAnsi="Arial" w:cs="Arial"/>
          <w:lang w:val="de-DE"/>
        </w:rPr>
        <w:t xml:space="preserve"> jede Branche </w:t>
      </w:r>
      <w:r w:rsidR="002B2BC4" w:rsidRPr="00E37F8B">
        <w:rPr>
          <w:rFonts w:ascii="Arial" w:eastAsia="Arial" w:hAnsi="Arial" w:cs="Arial"/>
          <w:lang w:val="de-DE"/>
        </w:rPr>
        <w:t>anpassen lässt</w:t>
      </w:r>
      <w:r w:rsidRPr="00E37F8B">
        <w:rPr>
          <w:rFonts w:ascii="Arial" w:eastAsia="Arial" w:hAnsi="Arial" w:cs="Arial"/>
          <w:lang w:val="de-DE"/>
        </w:rPr>
        <w:t xml:space="preserve"> und in ganz Europa </w:t>
      </w:r>
      <w:r w:rsidR="002B2BC4" w:rsidRPr="00E37F8B">
        <w:rPr>
          <w:rFonts w:ascii="Arial" w:eastAsia="Arial" w:hAnsi="Arial" w:cs="Arial"/>
          <w:lang w:val="de-DE"/>
        </w:rPr>
        <w:t>bezogen werden kann</w:t>
      </w:r>
      <w:r w:rsidRPr="00E37F8B">
        <w:rPr>
          <w:rFonts w:ascii="Arial" w:eastAsia="Arial" w:hAnsi="Arial" w:cs="Arial"/>
          <w:lang w:val="de-DE"/>
        </w:rPr>
        <w:t>,</w:t>
      </w:r>
      <w:r w:rsidR="002B2BC4" w:rsidRPr="00E37F8B">
        <w:rPr>
          <w:rFonts w:ascii="Arial" w:eastAsia="Arial" w:hAnsi="Arial" w:cs="Arial"/>
          <w:lang w:val="de-DE"/>
        </w:rPr>
        <w:t xml:space="preserve"> </w:t>
      </w:r>
      <w:r w:rsidRPr="00E37F8B">
        <w:rPr>
          <w:rFonts w:ascii="Arial" w:eastAsia="Arial" w:hAnsi="Arial" w:cs="Arial"/>
          <w:lang w:val="de-DE"/>
        </w:rPr>
        <w:t xml:space="preserve">überzeugt nach wie vor mehr und mehr Kunden und Nutzer. </w:t>
      </w:r>
    </w:p>
    <w:p w:rsidR="0003332B" w:rsidRPr="00E37F8B" w:rsidRDefault="006F61AC" w:rsidP="00FF0B48">
      <w:pPr>
        <w:jc w:val="both"/>
        <w:rPr>
          <w:rFonts w:ascii="Arial" w:hAnsi="Arial" w:cs="Arial"/>
          <w:bCs/>
          <w:noProof/>
          <w:szCs w:val="18"/>
          <w:lang w:val="de-DE" w:eastAsia="zh-CN"/>
        </w:rPr>
      </w:pPr>
      <w:r w:rsidRPr="00E37F8B">
        <w:rPr>
          <w:rFonts w:ascii="Arial" w:eastAsia="Arial" w:hAnsi="Arial" w:cs="Arial"/>
          <w:lang w:val="de-DE"/>
        </w:rPr>
        <w:t xml:space="preserve">Der </w:t>
      </w:r>
      <w:r w:rsidRPr="00E37F8B">
        <w:rPr>
          <w:rFonts w:ascii="Arial" w:eastAsia="Arial" w:hAnsi="Arial" w:cs="Arial"/>
          <w:b/>
          <w:lang w:val="de-DE"/>
        </w:rPr>
        <w:t>Nettoumsatz</w:t>
      </w:r>
      <w:r w:rsidRPr="00E37F8B">
        <w:rPr>
          <w:rFonts w:ascii="Arial" w:eastAsia="Arial" w:hAnsi="Arial" w:cs="Arial"/>
          <w:lang w:val="de-DE"/>
        </w:rPr>
        <w:t xml:space="preserve"> (ohne Vertriebsstellen) ist damit von 42 Millionen Euro im ersten Geschäftsjahr 2009 (9 Monate) auf 72</w:t>
      </w:r>
      <w:r w:rsidR="002B2BC4" w:rsidRPr="00E37F8B">
        <w:rPr>
          <w:rFonts w:ascii="Arial" w:eastAsia="Arial" w:hAnsi="Arial" w:cs="Arial"/>
          <w:lang w:val="de-DE"/>
        </w:rPr>
        <w:t> </w:t>
      </w:r>
      <w:r w:rsidRPr="00E37F8B">
        <w:rPr>
          <w:rFonts w:ascii="Arial" w:eastAsia="Arial" w:hAnsi="Arial" w:cs="Arial"/>
          <w:lang w:val="de-DE"/>
        </w:rPr>
        <w:t>Millionen</w:t>
      </w:r>
      <w:r w:rsidR="002B2BC4" w:rsidRPr="00E37F8B">
        <w:rPr>
          <w:rFonts w:ascii="Arial" w:eastAsia="Arial" w:hAnsi="Arial" w:cs="Arial"/>
          <w:lang w:val="de-DE"/>
        </w:rPr>
        <w:t> </w:t>
      </w:r>
      <w:r w:rsidRPr="00E37F8B">
        <w:rPr>
          <w:rFonts w:ascii="Arial" w:eastAsia="Arial" w:hAnsi="Arial" w:cs="Arial"/>
          <w:lang w:val="de-DE"/>
        </w:rPr>
        <w:t xml:space="preserve">Euro im Jahr 2010 gestiegen und wird im Jahr </w:t>
      </w:r>
      <w:r w:rsidRPr="00E37F8B">
        <w:rPr>
          <w:rFonts w:ascii="Arial" w:eastAsia="Arial" w:hAnsi="Arial" w:cs="Arial"/>
          <w:b/>
          <w:lang w:val="de-DE"/>
        </w:rPr>
        <w:t xml:space="preserve">2011 103 Millionen </w:t>
      </w:r>
      <w:r w:rsidRPr="00E37F8B">
        <w:rPr>
          <w:rFonts w:ascii="Arial" w:eastAsia="Arial" w:hAnsi="Arial" w:cs="Arial"/>
          <w:lang w:val="de-DE"/>
        </w:rPr>
        <w:t xml:space="preserve">übersteigen. Das entspricht </w:t>
      </w:r>
      <w:r w:rsidRPr="00E37F8B">
        <w:rPr>
          <w:rFonts w:ascii="Arial" w:eastAsia="Arial" w:hAnsi="Arial" w:cs="Arial"/>
          <w:b/>
          <w:lang w:val="de-DE"/>
        </w:rPr>
        <w:t>einem Anstieg von 43%</w:t>
      </w:r>
      <w:r w:rsidRPr="00E37F8B">
        <w:rPr>
          <w:rFonts w:ascii="Arial" w:eastAsia="Arial" w:hAnsi="Arial" w:cs="Arial"/>
          <w:lang w:val="de-DE"/>
        </w:rPr>
        <w:t xml:space="preserve"> zwischen 2010 und 2011. </w:t>
      </w:r>
      <w:r w:rsidR="00E37F8B" w:rsidRPr="00E37F8B">
        <w:rPr>
          <w:rFonts w:ascii="Arial" w:eastAsia="Arial" w:hAnsi="Arial" w:cs="Arial"/>
          <w:lang w:val="de-DE"/>
        </w:rPr>
        <w:t>Diese wirtschaftliche Dynamik gründet sich auf die Qualität, auf die wir hohen Wert legen und den Vorzügen in der Nutzung der Produktserie von LAMBERET durch sein</w:t>
      </w:r>
      <w:r w:rsidR="00E37F8B">
        <w:rPr>
          <w:rFonts w:ascii="Arial" w:eastAsia="Arial" w:hAnsi="Arial" w:cs="Arial"/>
          <w:lang w:val="de-DE"/>
        </w:rPr>
        <w:t>e</w:t>
      </w:r>
      <w:r w:rsidR="00E37F8B" w:rsidRPr="00E37F8B">
        <w:rPr>
          <w:rFonts w:ascii="Arial" w:eastAsia="Arial" w:hAnsi="Arial" w:cs="Arial"/>
          <w:lang w:val="de-DE"/>
        </w:rPr>
        <w:t xml:space="preserve"> Kunden.</w:t>
      </w:r>
    </w:p>
    <w:p w:rsidR="00CC18A0" w:rsidRPr="00E37F8B" w:rsidRDefault="0003332B" w:rsidP="00FF0B48">
      <w:pPr>
        <w:jc w:val="both"/>
        <w:rPr>
          <w:rFonts w:ascii="Arial" w:hAnsi="Arial" w:cs="Arial"/>
          <w:bCs/>
          <w:noProof/>
          <w:szCs w:val="18"/>
          <w:lang w:val="de-DE" w:eastAsia="zh-CN"/>
        </w:rPr>
      </w:pPr>
      <w:r w:rsidRPr="00E37F8B">
        <w:rPr>
          <w:rFonts w:ascii="Arial" w:eastAsia="Arial" w:hAnsi="Arial" w:cs="Arial"/>
          <w:lang w:val="de-DE"/>
        </w:rPr>
        <w:t xml:space="preserve">Das Unternehmen rechnet daher mit einem </w:t>
      </w:r>
      <w:r w:rsidR="002B2BC4" w:rsidRPr="00E37F8B">
        <w:rPr>
          <w:rFonts w:ascii="Arial" w:eastAsia="Arial" w:hAnsi="Arial" w:cs="Arial"/>
          <w:b/>
          <w:lang w:val="de-DE"/>
        </w:rPr>
        <w:t>EBIT</w:t>
      </w:r>
      <w:r w:rsidR="00E37F8B" w:rsidRPr="00E37F8B">
        <w:rPr>
          <w:rFonts w:ascii="Arial" w:eastAsia="Arial" w:hAnsi="Arial" w:cs="Arial"/>
          <w:b/>
          <w:lang w:val="de-DE"/>
        </w:rPr>
        <w:t xml:space="preserve">-Anstieg auf die </w:t>
      </w:r>
      <w:r w:rsidRPr="00E37F8B">
        <w:rPr>
          <w:rFonts w:ascii="Arial" w:eastAsia="Arial" w:hAnsi="Arial" w:cs="Arial"/>
          <w:b/>
          <w:lang w:val="de-DE"/>
        </w:rPr>
        <w:t xml:space="preserve">50%, </w:t>
      </w:r>
      <w:r w:rsidR="00F2628C">
        <w:rPr>
          <w:rFonts w:ascii="Arial" w:eastAsia="Arial" w:hAnsi="Arial" w:cs="Arial"/>
          <w:lang w:val="de-DE"/>
        </w:rPr>
        <w:t>das entspricht</w:t>
      </w:r>
      <w:r w:rsidR="00E37F8B" w:rsidRPr="00E37F8B">
        <w:rPr>
          <w:rFonts w:ascii="Arial" w:eastAsia="Arial" w:hAnsi="Arial" w:cs="Arial"/>
          <w:lang w:val="de-DE"/>
        </w:rPr>
        <w:t xml:space="preserve"> ungefähr</w:t>
      </w:r>
      <w:r w:rsidRPr="00E37F8B">
        <w:rPr>
          <w:rFonts w:ascii="Arial" w:eastAsia="Arial" w:hAnsi="Arial" w:cs="Arial"/>
          <w:b/>
          <w:color w:val="1F497D"/>
          <w:lang w:val="de-DE"/>
        </w:rPr>
        <w:t xml:space="preserve"> </w:t>
      </w:r>
      <w:r w:rsidRPr="00E37F8B">
        <w:rPr>
          <w:rFonts w:ascii="Arial" w:eastAsia="Arial" w:hAnsi="Arial" w:cs="Arial"/>
          <w:b/>
          <w:lang w:val="de-DE"/>
        </w:rPr>
        <w:t xml:space="preserve">6% </w:t>
      </w:r>
      <w:r w:rsidR="00E37F8B" w:rsidRPr="00E37F8B">
        <w:rPr>
          <w:rFonts w:ascii="Arial" w:eastAsia="Arial" w:hAnsi="Arial" w:cs="Arial"/>
          <w:b/>
          <w:lang w:val="de-DE"/>
        </w:rPr>
        <w:t xml:space="preserve">im Jahr 2011, </w:t>
      </w:r>
      <w:r w:rsidR="00E37F8B" w:rsidRPr="00E37F8B">
        <w:rPr>
          <w:rFonts w:ascii="Arial" w:eastAsia="Arial" w:hAnsi="Arial" w:cs="Arial"/>
          <w:lang w:val="de-DE"/>
        </w:rPr>
        <w:t>nachdem 2010 4% verzeichnet wurden</w:t>
      </w:r>
      <w:r w:rsidRPr="00E37F8B">
        <w:rPr>
          <w:rFonts w:ascii="Arial" w:eastAsia="Arial" w:hAnsi="Arial" w:cs="Arial"/>
          <w:lang w:val="de-DE"/>
        </w:rPr>
        <w:t xml:space="preserve">. Dieses Ergebnis basiert auf einer straffen </w:t>
      </w:r>
      <w:r w:rsidR="002B2BC4" w:rsidRPr="00E37F8B">
        <w:rPr>
          <w:rFonts w:ascii="Arial" w:eastAsia="Arial" w:hAnsi="Arial" w:cs="Arial"/>
          <w:lang w:val="de-DE"/>
        </w:rPr>
        <w:t>Betriebswirtschaft</w:t>
      </w:r>
      <w:r w:rsidRPr="00E37F8B">
        <w:rPr>
          <w:rFonts w:ascii="Arial" w:eastAsia="Arial" w:hAnsi="Arial" w:cs="Arial"/>
          <w:lang w:val="de-DE"/>
        </w:rPr>
        <w:t xml:space="preserve"> und </w:t>
      </w:r>
      <w:r w:rsidR="002B2BC4" w:rsidRPr="00E37F8B">
        <w:rPr>
          <w:rFonts w:ascii="Arial" w:eastAsia="Arial" w:hAnsi="Arial" w:cs="Arial"/>
          <w:lang w:val="de-DE"/>
        </w:rPr>
        <w:t xml:space="preserve">den </w:t>
      </w:r>
      <w:r w:rsidRPr="00E37F8B">
        <w:rPr>
          <w:rFonts w:ascii="Arial" w:eastAsia="Arial" w:hAnsi="Arial" w:cs="Arial"/>
          <w:lang w:val="de-DE"/>
        </w:rPr>
        <w:t>hohen Qualitäts</w:t>
      </w:r>
      <w:r w:rsidR="00F2628C">
        <w:rPr>
          <w:rFonts w:ascii="Arial" w:eastAsia="Arial" w:hAnsi="Arial" w:cs="Arial"/>
          <w:lang w:val="de-DE"/>
        </w:rPr>
        <w:t>ansprüchen</w:t>
      </w:r>
      <w:r w:rsidRPr="00E37F8B">
        <w:rPr>
          <w:rFonts w:ascii="Arial" w:eastAsia="Arial" w:hAnsi="Arial" w:cs="Arial"/>
          <w:lang w:val="de-DE"/>
        </w:rPr>
        <w:t xml:space="preserve">, die es LAMBERET </w:t>
      </w:r>
      <w:r w:rsidR="002B2BC4" w:rsidRPr="00E37F8B">
        <w:rPr>
          <w:rFonts w:ascii="Arial" w:eastAsia="Arial" w:hAnsi="Arial" w:cs="Arial"/>
          <w:lang w:val="de-DE"/>
        </w:rPr>
        <w:t>gleichzeitig</w:t>
      </w:r>
      <w:r w:rsidRPr="00E37F8B">
        <w:rPr>
          <w:rFonts w:ascii="Arial" w:eastAsia="Arial" w:hAnsi="Arial" w:cs="Arial"/>
          <w:lang w:val="de-DE"/>
        </w:rPr>
        <w:t xml:space="preserve"> ermöglichen, seinen Kunden ein wettbewerbsfähiges Produkt anbieten zu können, das mit einer hohen Lebensdauer besticht. </w:t>
      </w:r>
    </w:p>
    <w:p w:rsidR="0003332B" w:rsidRPr="00E37F8B" w:rsidRDefault="0003332B" w:rsidP="00FF0B48">
      <w:pPr>
        <w:jc w:val="both"/>
        <w:rPr>
          <w:rFonts w:ascii="Arial" w:hAnsi="Arial" w:cs="Arial"/>
          <w:bCs/>
          <w:noProof/>
          <w:szCs w:val="18"/>
          <w:lang w:val="de-DE" w:eastAsia="zh-CN"/>
        </w:rPr>
      </w:pPr>
      <w:r w:rsidRPr="00E37F8B">
        <w:rPr>
          <w:rFonts w:ascii="Arial" w:eastAsia="Arial" w:hAnsi="Arial" w:cs="Arial"/>
          <w:b/>
          <w:lang w:val="de-DE"/>
        </w:rPr>
        <w:t>LAMBERET SAS, das im Übrigen unverschuldet ist</w:t>
      </w:r>
      <w:r w:rsidRPr="00E37F8B">
        <w:rPr>
          <w:rFonts w:ascii="Arial" w:eastAsia="Arial" w:hAnsi="Arial" w:cs="Arial"/>
          <w:lang w:val="de-DE"/>
        </w:rPr>
        <w:t xml:space="preserve">, verfügt damit über die Mittel für die Weiterentwicklung des Unternehmens und </w:t>
      </w:r>
      <w:r w:rsidR="002B2BC4" w:rsidRPr="00E37F8B">
        <w:rPr>
          <w:rFonts w:ascii="Arial" w:eastAsia="Arial" w:hAnsi="Arial" w:cs="Arial"/>
          <w:lang w:val="de-DE"/>
        </w:rPr>
        <w:t>ist dank dieser Kapazitäten auch bei</w:t>
      </w:r>
      <w:r w:rsidRPr="00E37F8B">
        <w:rPr>
          <w:rFonts w:ascii="Arial" w:eastAsia="Arial" w:hAnsi="Arial" w:cs="Arial"/>
          <w:lang w:val="de-DE"/>
        </w:rPr>
        <w:t xml:space="preserve"> </w:t>
      </w:r>
      <w:r w:rsidR="002B2BC4" w:rsidRPr="00E37F8B">
        <w:rPr>
          <w:rFonts w:ascii="Arial" w:eastAsia="Arial" w:hAnsi="Arial" w:cs="Arial"/>
          <w:color w:val="1F497D"/>
          <w:lang w:val="de-DE"/>
        </w:rPr>
        <w:t xml:space="preserve">Wirtschaftsschwankungen </w:t>
      </w:r>
      <w:r w:rsidR="002B2BC4" w:rsidRPr="00E37F8B">
        <w:rPr>
          <w:rFonts w:ascii="Arial" w:eastAsia="Arial" w:hAnsi="Arial" w:cs="Arial"/>
          <w:lang w:val="de-DE"/>
        </w:rPr>
        <w:t>bestens gewappnet</w:t>
      </w:r>
      <w:r w:rsidRPr="00E37F8B">
        <w:rPr>
          <w:rFonts w:ascii="Arial" w:eastAsia="Arial" w:hAnsi="Arial" w:cs="Arial"/>
          <w:color w:val="1F497D"/>
          <w:lang w:val="de-DE"/>
        </w:rPr>
        <w:t>.</w:t>
      </w:r>
    </w:p>
    <w:p w:rsidR="0003332B" w:rsidRPr="00E37F8B" w:rsidRDefault="0003332B" w:rsidP="00FF0B48">
      <w:pPr>
        <w:jc w:val="both"/>
        <w:rPr>
          <w:rFonts w:ascii="Arial" w:hAnsi="Arial" w:cs="Arial"/>
          <w:bCs/>
          <w:noProof/>
          <w:szCs w:val="18"/>
          <w:lang w:val="de-DE" w:eastAsia="zh-CN"/>
        </w:rPr>
      </w:pPr>
    </w:p>
    <w:p w:rsidR="000D17A1" w:rsidRPr="00E37F8B" w:rsidRDefault="000A6FFB" w:rsidP="000D17A1">
      <w:pPr>
        <w:jc w:val="center"/>
        <w:rPr>
          <w:rFonts w:ascii="Arial" w:hAnsi="Arial" w:cs="Arial"/>
          <w:b/>
          <w:bCs/>
          <w:noProof/>
          <w:color w:val="1F497D" w:themeColor="text2"/>
          <w:sz w:val="36"/>
          <w:szCs w:val="18"/>
          <w:lang w:val="de-DE" w:eastAsia="zh-CN"/>
        </w:rPr>
      </w:pPr>
      <w:r w:rsidRPr="00E37F8B">
        <w:rPr>
          <w:rFonts w:ascii="Arial" w:eastAsia="Arial"/>
          <w:b/>
          <w:color w:val="1F497D"/>
          <w:sz w:val="36"/>
          <w:lang w:val="de-DE"/>
        </w:rPr>
        <w:t xml:space="preserve">Ein absolut </w:t>
      </w:r>
      <w:r w:rsidRPr="00E37F8B">
        <w:rPr>
          <w:rFonts w:ascii="Arial" w:eastAsia="Arial"/>
          <w:b/>
          <w:color w:val="1F497D"/>
          <w:sz w:val="36"/>
          <w:lang w:val="de-DE"/>
        </w:rPr>
        <w:t>„</w:t>
      </w:r>
      <w:r w:rsidRPr="00E37F8B">
        <w:rPr>
          <w:rFonts w:ascii="Arial" w:eastAsia="Arial"/>
          <w:b/>
          <w:color w:val="1F497D"/>
          <w:sz w:val="36"/>
          <w:lang w:val="de-DE"/>
        </w:rPr>
        <w:t>europ</w:t>
      </w:r>
      <w:r w:rsidRPr="00E37F8B">
        <w:rPr>
          <w:rFonts w:ascii="Arial" w:eastAsia="Arial"/>
          <w:b/>
          <w:color w:val="1F497D"/>
          <w:sz w:val="36"/>
          <w:lang w:val="de-DE"/>
        </w:rPr>
        <w:t>ä</w:t>
      </w:r>
      <w:r w:rsidRPr="00E37F8B">
        <w:rPr>
          <w:rFonts w:ascii="Arial" w:eastAsia="Arial"/>
          <w:b/>
          <w:color w:val="1F497D"/>
          <w:sz w:val="36"/>
          <w:lang w:val="de-DE"/>
        </w:rPr>
        <w:t>ischer</w:t>
      </w:r>
      <w:r w:rsidRPr="00E37F8B">
        <w:rPr>
          <w:rFonts w:ascii="Arial" w:eastAsia="Arial"/>
          <w:b/>
          <w:color w:val="1F497D"/>
          <w:sz w:val="36"/>
          <w:lang w:val="de-DE"/>
        </w:rPr>
        <w:t>“</w:t>
      </w:r>
      <w:r w:rsidRPr="00E37F8B">
        <w:rPr>
          <w:rFonts w:ascii="Arial" w:eastAsia="Arial"/>
          <w:b/>
          <w:color w:val="1F497D"/>
          <w:sz w:val="36"/>
          <w:lang w:val="de-DE"/>
        </w:rPr>
        <w:t xml:space="preserve"> </w:t>
      </w:r>
      <w:r w:rsidR="00EF5344">
        <w:rPr>
          <w:rFonts w:ascii="Arial" w:eastAsia="Arial"/>
          <w:b/>
          <w:color w:val="1F497D"/>
          <w:sz w:val="36"/>
          <w:lang w:val="de-DE"/>
        </w:rPr>
        <w:t>Karossier</w:t>
      </w:r>
    </w:p>
    <w:p w:rsidR="000D17A1" w:rsidRPr="00E37F8B" w:rsidRDefault="000D17A1" w:rsidP="000D17A1">
      <w:pPr>
        <w:jc w:val="both"/>
        <w:rPr>
          <w:rFonts w:ascii="Arial" w:hAnsi="Arial" w:cs="Arial"/>
          <w:b/>
          <w:bCs/>
          <w:noProof/>
          <w:sz w:val="24"/>
          <w:szCs w:val="18"/>
          <w:lang w:val="de-DE" w:eastAsia="zh-CN"/>
        </w:rPr>
      </w:pPr>
    </w:p>
    <w:p w:rsidR="000D17A1" w:rsidRPr="00E37F8B" w:rsidRDefault="000A6FFB" w:rsidP="000D17A1">
      <w:pPr>
        <w:jc w:val="both"/>
        <w:rPr>
          <w:rFonts w:ascii="Arial" w:hAnsi="Arial" w:cs="Arial"/>
          <w:bCs/>
          <w:noProof/>
          <w:color w:val="1F497D" w:themeColor="text2"/>
          <w:szCs w:val="18"/>
          <w:lang w:val="de-DE" w:eastAsia="zh-CN"/>
        </w:rPr>
      </w:pPr>
      <w:r w:rsidRPr="00E37F8B">
        <w:rPr>
          <w:rFonts w:ascii="Arial" w:eastAsia="Arial"/>
          <w:b/>
          <w:lang w:val="de-DE"/>
        </w:rPr>
        <w:t>Der Export nimmt 57 % der Produktion</w:t>
      </w:r>
      <w:r w:rsidRPr="00E37F8B">
        <w:rPr>
          <w:rFonts w:ascii="Arial" w:eastAsia="Arial"/>
          <w:lang w:val="de-DE"/>
        </w:rPr>
        <w:t xml:space="preserve"> </w:t>
      </w:r>
      <w:r w:rsidR="002B2BC4" w:rsidRPr="00E37F8B">
        <w:rPr>
          <w:rFonts w:ascii="Arial" w:eastAsia="Arial"/>
          <w:lang w:val="de-DE"/>
        </w:rPr>
        <w:t>von LAMBERET SAS ein</w:t>
      </w:r>
      <w:r w:rsidRPr="00E37F8B">
        <w:rPr>
          <w:rFonts w:ascii="Arial" w:eastAsia="Arial"/>
          <w:lang w:val="de-DE"/>
        </w:rPr>
        <w:t xml:space="preserve"> und sichert damit eindeutig die f</w:t>
      </w:r>
      <w:r w:rsidR="002B2BC4" w:rsidRPr="00E37F8B">
        <w:rPr>
          <w:rFonts w:ascii="Arial" w:eastAsia="Arial"/>
          <w:lang w:val="de-DE"/>
        </w:rPr>
        <w:t>ü</w:t>
      </w:r>
      <w:r w:rsidRPr="00E37F8B">
        <w:rPr>
          <w:rFonts w:ascii="Arial" w:eastAsia="Arial"/>
          <w:lang w:val="de-DE"/>
        </w:rPr>
        <w:t>hrende Rolle des Unternehmens in der Branche</w:t>
      </w:r>
      <w:r w:rsidR="002B2BC4" w:rsidRPr="00E37F8B">
        <w:rPr>
          <w:rFonts w:ascii="Arial" w:eastAsia="Arial"/>
          <w:lang w:val="de-DE"/>
        </w:rPr>
        <w:t xml:space="preserve">, die LAMBERET einnimmt, weil das Unternehmen in der Lage ist, </w:t>
      </w:r>
      <w:r w:rsidR="00F2628C">
        <w:rPr>
          <w:rFonts w:ascii="Arial" w:eastAsia="Arial"/>
          <w:lang w:val="de-DE"/>
        </w:rPr>
        <w:t xml:space="preserve">seine </w:t>
      </w:r>
      <w:r w:rsidR="002B2BC4" w:rsidRPr="00E37F8B">
        <w:rPr>
          <w:rFonts w:ascii="Arial" w:eastAsia="Arial"/>
          <w:lang w:val="de-DE"/>
        </w:rPr>
        <w:t xml:space="preserve">Kunden in ganz Europa zufriedenzustellen. Das sind die </w:t>
      </w:r>
      <w:r w:rsidRPr="00E37F8B">
        <w:rPr>
          <w:rFonts w:ascii="Arial" w:eastAsia="Arial"/>
          <w:color w:val="1F497D"/>
          <w:lang w:val="de-DE"/>
        </w:rPr>
        <w:t>Ergebnisse eines segmentierten und an die lokalen Anforderungen angepassten Angebots</w:t>
      </w:r>
      <w:r w:rsidR="002B2BC4" w:rsidRPr="00E37F8B">
        <w:rPr>
          <w:rFonts w:ascii="Arial" w:eastAsia="Arial"/>
          <w:color w:val="1F497D"/>
          <w:lang w:val="de-DE"/>
        </w:rPr>
        <w:t>.</w:t>
      </w:r>
    </w:p>
    <w:p w:rsidR="00285BBF" w:rsidRPr="00E37F8B" w:rsidRDefault="00285BBF" w:rsidP="000D17A1">
      <w:pPr>
        <w:jc w:val="both"/>
        <w:rPr>
          <w:rFonts w:ascii="Arial" w:hAnsi="Arial" w:cs="Arial"/>
          <w:bCs/>
          <w:noProof/>
          <w:szCs w:val="18"/>
          <w:lang w:val="de-DE" w:eastAsia="zh-CN"/>
        </w:rPr>
      </w:pPr>
    </w:p>
    <w:p w:rsidR="00285BBF" w:rsidRPr="00E37F8B" w:rsidRDefault="00F63CC5" w:rsidP="000D17A1">
      <w:pPr>
        <w:jc w:val="both"/>
        <w:rPr>
          <w:rFonts w:ascii="Arial" w:hAnsi="Arial" w:cs="Arial"/>
          <w:bCs/>
          <w:noProof/>
          <w:szCs w:val="18"/>
          <w:lang w:val="de-DE" w:eastAsia="zh-CN"/>
        </w:rPr>
      </w:pPr>
      <w:r w:rsidRPr="00E37F8B">
        <w:rPr>
          <w:rFonts w:ascii="Arial" w:eastAsia="Arial"/>
          <w:lang w:val="de-DE"/>
        </w:rPr>
        <w:t>Dieses Ergebnis st</w:t>
      </w:r>
      <w:r w:rsidRPr="00E37F8B">
        <w:rPr>
          <w:rFonts w:ascii="Arial" w:eastAsia="Arial"/>
          <w:lang w:val="de-DE"/>
        </w:rPr>
        <w:t>ü</w:t>
      </w:r>
      <w:r w:rsidRPr="00E37F8B">
        <w:rPr>
          <w:rFonts w:ascii="Arial" w:eastAsia="Arial"/>
          <w:lang w:val="de-DE"/>
        </w:rPr>
        <w:t xml:space="preserve">tzt sich auf eine </w:t>
      </w:r>
      <w:r w:rsidR="009D200D" w:rsidRPr="00E37F8B">
        <w:rPr>
          <w:rFonts w:ascii="Arial" w:eastAsia="Arial"/>
          <w:lang w:val="de-DE"/>
        </w:rPr>
        <w:t>speziell darauf</w:t>
      </w:r>
      <w:r w:rsidRPr="00E37F8B">
        <w:rPr>
          <w:rFonts w:ascii="Arial" w:eastAsia="Arial"/>
          <w:lang w:val="de-DE"/>
        </w:rPr>
        <w:t xml:space="preserve"> ausgerichtete Organisation: </w:t>
      </w:r>
    </w:p>
    <w:p w:rsidR="006D5E2B" w:rsidRPr="00E37F8B" w:rsidRDefault="00E37F8B" w:rsidP="000D17A1">
      <w:pPr>
        <w:jc w:val="both"/>
        <w:rPr>
          <w:rFonts w:ascii="Arial" w:hAnsi="Arial" w:cs="Arial"/>
          <w:bCs/>
          <w:noProof/>
          <w:szCs w:val="18"/>
          <w:lang w:val="de-DE" w:eastAsia="zh-CN"/>
        </w:rPr>
      </w:pPr>
      <w:r w:rsidRPr="00E37F8B">
        <w:rPr>
          <w:rFonts w:ascii="Arial" w:eastAsia="Arial"/>
          <w:lang w:val="de-DE"/>
        </w:rPr>
        <w:t>Betrachtet man diese aus einem industriellen Blickwinkel, dann sind das zum einen die Produktionsanlagen in Saint-Cyr/Menthon und Vonnas, im franz</w:t>
      </w:r>
      <w:r w:rsidRPr="00E37F8B">
        <w:rPr>
          <w:rFonts w:ascii="Arial" w:eastAsia="Arial"/>
          <w:lang w:val="de-DE"/>
        </w:rPr>
        <w:t>ö</w:t>
      </w:r>
      <w:r w:rsidRPr="00E37F8B">
        <w:rPr>
          <w:rFonts w:ascii="Arial" w:eastAsia="Arial"/>
          <w:lang w:val="de-DE"/>
        </w:rPr>
        <w:t>sischen Departement Ain, als auch die Produktionsst</w:t>
      </w:r>
      <w:r w:rsidRPr="00E37F8B">
        <w:rPr>
          <w:rFonts w:ascii="Arial" w:eastAsia="Arial"/>
          <w:lang w:val="de-DE"/>
        </w:rPr>
        <w:t>ä</w:t>
      </w:r>
      <w:r w:rsidRPr="00E37F8B">
        <w:rPr>
          <w:rFonts w:ascii="Arial" w:eastAsia="Arial"/>
          <w:lang w:val="de-DE"/>
        </w:rPr>
        <w:t>tte f</w:t>
      </w:r>
      <w:r w:rsidRPr="00E37F8B">
        <w:rPr>
          <w:rFonts w:ascii="Arial" w:eastAsia="Arial"/>
          <w:lang w:val="de-DE"/>
        </w:rPr>
        <w:t>ü</w:t>
      </w:r>
      <w:r w:rsidRPr="00E37F8B">
        <w:rPr>
          <w:rFonts w:ascii="Arial" w:eastAsia="Arial"/>
          <w:lang w:val="de-DE"/>
        </w:rPr>
        <w:t>r die Isolierung der Karosserie in Sarre</w:t>
      </w:r>
      <w:r>
        <w:rPr>
          <w:rFonts w:ascii="Arial" w:eastAsia="Arial"/>
          <w:lang w:val="de-DE"/>
        </w:rPr>
        <w:t>guemines, im Departement Mosel</w:t>
      </w:r>
      <w:r w:rsidRPr="00E37F8B">
        <w:rPr>
          <w:rFonts w:ascii="Arial" w:eastAsia="Arial"/>
          <w:lang w:val="de-DE"/>
        </w:rPr>
        <w:t xml:space="preserve">, </w:t>
      </w:r>
      <w:r w:rsidR="00F2628C">
        <w:rPr>
          <w:rFonts w:ascii="Arial" w:eastAsia="Arial"/>
          <w:lang w:val="de-DE"/>
        </w:rPr>
        <w:t>wodurch eine</w:t>
      </w:r>
      <w:r w:rsidRPr="00E37F8B">
        <w:rPr>
          <w:rFonts w:ascii="Arial" w:eastAsia="Arial"/>
          <w:lang w:val="de-DE"/>
        </w:rPr>
        <w:t xml:space="preserve"> hervorragend</w:t>
      </w:r>
      <w:r w:rsidR="00F2628C">
        <w:rPr>
          <w:rFonts w:ascii="Arial" w:eastAsia="Arial"/>
          <w:lang w:val="de-DE"/>
        </w:rPr>
        <w:t>e</w:t>
      </w:r>
      <w:r w:rsidRPr="00E37F8B">
        <w:rPr>
          <w:rFonts w:ascii="Arial" w:eastAsia="Arial"/>
          <w:lang w:val="de-DE"/>
        </w:rPr>
        <w:t xml:space="preserve"> </w:t>
      </w:r>
      <w:r w:rsidR="00F2628C">
        <w:rPr>
          <w:rFonts w:ascii="Arial" w:eastAsia="Arial"/>
          <w:lang w:val="de-DE"/>
        </w:rPr>
        <w:t xml:space="preserve">Anbindung </w:t>
      </w:r>
      <w:r w:rsidRPr="00E37F8B">
        <w:rPr>
          <w:rFonts w:ascii="Arial" w:eastAsia="Arial"/>
          <w:lang w:val="de-DE"/>
        </w:rPr>
        <w:t>an einen europ</w:t>
      </w:r>
      <w:r w:rsidRPr="00E37F8B">
        <w:rPr>
          <w:rFonts w:ascii="Arial" w:eastAsia="Arial"/>
          <w:lang w:val="de-DE"/>
        </w:rPr>
        <w:t>ä</w:t>
      </w:r>
      <w:r w:rsidRPr="00E37F8B">
        <w:rPr>
          <w:rFonts w:ascii="Arial" w:eastAsia="Arial"/>
          <w:lang w:val="de-DE"/>
        </w:rPr>
        <w:t xml:space="preserve">ischen Verkehrsknotenpunkt </w:t>
      </w:r>
      <w:r w:rsidR="00F2628C">
        <w:rPr>
          <w:rFonts w:ascii="Arial" w:eastAsia="Arial"/>
          <w:lang w:val="de-DE"/>
        </w:rPr>
        <w:t>gegeben ist</w:t>
      </w:r>
      <w:r w:rsidRPr="00E37F8B">
        <w:rPr>
          <w:rFonts w:ascii="Arial" w:eastAsia="Arial"/>
          <w:lang w:val="de-DE"/>
        </w:rPr>
        <w:t xml:space="preserve"> und eine optimale Logistik der Neufahrzeuge und Ersatzteile </w:t>
      </w:r>
      <w:r w:rsidR="00F2628C">
        <w:rPr>
          <w:rFonts w:ascii="Arial" w:eastAsia="Arial"/>
          <w:lang w:val="de-DE"/>
        </w:rPr>
        <w:t>erm</w:t>
      </w:r>
      <w:r w:rsidR="00F2628C">
        <w:rPr>
          <w:rFonts w:ascii="Arial" w:eastAsia="Arial"/>
          <w:lang w:val="de-DE"/>
        </w:rPr>
        <w:t>ö</w:t>
      </w:r>
      <w:r w:rsidR="00F2628C">
        <w:rPr>
          <w:rFonts w:ascii="Arial" w:eastAsia="Arial"/>
          <w:lang w:val="de-DE"/>
        </w:rPr>
        <w:t>glicht wird</w:t>
      </w:r>
      <w:r w:rsidRPr="00E37F8B">
        <w:rPr>
          <w:rFonts w:ascii="Arial" w:eastAsia="Arial"/>
          <w:lang w:val="de-DE"/>
        </w:rPr>
        <w:t xml:space="preserve">. </w:t>
      </w:r>
      <w:r w:rsidR="00285BBF" w:rsidRPr="00E37F8B">
        <w:rPr>
          <w:rFonts w:ascii="Arial" w:eastAsia="Arial"/>
          <w:lang w:val="de-DE"/>
        </w:rPr>
        <w:t xml:space="preserve">In Deutschland, wo sich </w:t>
      </w:r>
      <w:r w:rsidR="00285BBF" w:rsidRPr="00E37F8B">
        <w:rPr>
          <w:rFonts w:ascii="Arial" w:eastAsia="Arial" w:hAnsi="Arial" w:cs="Arial"/>
          <w:lang w:val="de-DE"/>
        </w:rPr>
        <w:t>Kühlkastenwagen großer Beliebtheit erfreuen, wird im Werk von Groß-Rohrheim diese</w:t>
      </w:r>
      <w:r w:rsidR="009D200D" w:rsidRPr="00E37F8B">
        <w:rPr>
          <w:rFonts w:ascii="Arial" w:eastAsia="Arial" w:hAnsi="Arial" w:cs="Arial"/>
          <w:lang w:val="de-DE"/>
        </w:rPr>
        <w:t xml:space="preserve"> spezielle Karosserie sozusagen direkt „vor Ort” montiert</w:t>
      </w:r>
      <w:r w:rsidR="00285BBF" w:rsidRPr="00E37F8B">
        <w:rPr>
          <w:rFonts w:ascii="Arial" w:eastAsia="Arial" w:hAnsi="Arial" w:cs="Arial"/>
          <w:lang w:val="de-DE"/>
        </w:rPr>
        <w:t xml:space="preserve">. </w:t>
      </w:r>
    </w:p>
    <w:p w:rsidR="00285BBF" w:rsidRPr="00E37F8B" w:rsidRDefault="00E37F8B" w:rsidP="000D17A1">
      <w:pPr>
        <w:jc w:val="both"/>
        <w:rPr>
          <w:rFonts w:ascii="Arial" w:hAnsi="Arial" w:cs="Arial"/>
          <w:bCs/>
          <w:noProof/>
          <w:szCs w:val="18"/>
          <w:lang w:val="de-DE" w:eastAsia="zh-CN"/>
        </w:rPr>
      </w:pPr>
      <w:r w:rsidRPr="00E37F8B">
        <w:rPr>
          <w:rFonts w:ascii="Arial" w:eastAsia="Arial"/>
          <w:lang w:val="de-DE"/>
        </w:rPr>
        <w:t xml:space="preserve">Aus der Sicht des Kundendienstes ergibt sich folgendes Bild: Der Kundendienst verteilt sich auf neun Agenturen von </w:t>
      </w:r>
      <w:r w:rsidRPr="00E37F8B">
        <w:rPr>
          <w:rFonts w:ascii="Arial" w:eastAsia="Arial"/>
          <w:lang w:val="de-DE"/>
        </w:rPr>
        <w:t>„</w:t>
      </w:r>
      <w:r w:rsidRPr="00E37F8B">
        <w:rPr>
          <w:rFonts w:ascii="Arial" w:eastAsia="Arial"/>
          <w:lang w:val="de-DE"/>
        </w:rPr>
        <w:t>LAMBERET Services</w:t>
      </w:r>
      <w:r w:rsidRPr="00E37F8B">
        <w:rPr>
          <w:rFonts w:ascii="Arial" w:eastAsia="Arial"/>
          <w:lang w:val="de-DE"/>
        </w:rPr>
        <w:t>“</w:t>
      </w:r>
      <w:r w:rsidRPr="00E37F8B">
        <w:rPr>
          <w:rFonts w:ascii="Arial" w:eastAsia="Arial"/>
          <w:lang w:val="de-DE"/>
        </w:rPr>
        <w:t>, die sich in Deutschland, Spanien, Frankreich und Italien befinden und ein Netz mit mehr als 140</w:t>
      </w:r>
      <w:r w:rsidRPr="00E37F8B">
        <w:rPr>
          <w:rFonts w:ascii="Arial" w:eastAsia="Arial"/>
          <w:lang w:val="de-DE"/>
        </w:rPr>
        <w:t> </w:t>
      </w:r>
      <w:r>
        <w:rPr>
          <w:rFonts w:ascii="Arial" w:eastAsia="Arial"/>
          <w:lang w:val="de-DE"/>
        </w:rPr>
        <w:t xml:space="preserve">zugelassenen </w:t>
      </w:r>
      <w:r w:rsidRPr="00E37F8B">
        <w:rPr>
          <w:rFonts w:ascii="Arial" w:eastAsia="Arial"/>
          <w:lang w:val="de-DE"/>
        </w:rPr>
        <w:t>Werkst</w:t>
      </w:r>
      <w:r w:rsidRPr="00E37F8B">
        <w:rPr>
          <w:rFonts w:ascii="Arial" w:eastAsia="Arial"/>
          <w:lang w:val="de-DE"/>
        </w:rPr>
        <w:t>ä</w:t>
      </w:r>
      <w:r w:rsidRPr="00E37F8B">
        <w:rPr>
          <w:rFonts w:ascii="Arial" w:eastAsia="Arial"/>
          <w:lang w:val="de-DE"/>
        </w:rPr>
        <w:t xml:space="preserve">tten komplettieren. </w:t>
      </w:r>
      <w:r w:rsidR="00285BBF" w:rsidRPr="00E37F8B">
        <w:rPr>
          <w:rFonts w:ascii="Arial" w:eastAsia="Arial"/>
          <w:lang w:val="de-DE"/>
        </w:rPr>
        <w:t>Das gesamte Netzwerk wird von einem eigens daf</w:t>
      </w:r>
      <w:r w:rsidR="00285BBF" w:rsidRPr="00E37F8B">
        <w:rPr>
          <w:rFonts w:ascii="Arial" w:eastAsia="Arial"/>
          <w:lang w:val="de-DE"/>
        </w:rPr>
        <w:t>ü</w:t>
      </w:r>
      <w:r w:rsidR="00285BBF" w:rsidRPr="00E37F8B">
        <w:rPr>
          <w:rFonts w:ascii="Arial" w:eastAsia="Arial"/>
          <w:lang w:val="de-DE"/>
        </w:rPr>
        <w:t>r konzipierten Service gest</w:t>
      </w:r>
      <w:r w:rsidR="00285BBF" w:rsidRPr="00E37F8B">
        <w:rPr>
          <w:rFonts w:ascii="Arial" w:eastAsia="Arial"/>
          <w:lang w:val="de-DE"/>
        </w:rPr>
        <w:t>ü</w:t>
      </w:r>
      <w:r w:rsidR="00285BBF" w:rsidRPr="00E37F8B">
        <w:rPr>
          <w:rFonts w:ascii="Arial" w:eastAsia="Arial"/>
          <w:lang w:val="de-DE"/>
        </w:rPr>
        <w:t>tzt und getragen, der in ganz Europa zum Einsatz kommt, um Schulungen durchzuf</w:t>
      </w:r>
      <w:r w:rsidR="00285BBF" w:rsidRPr="00E37F8B">
        <w:rPr>
          <w:rFonts w:ascii="Arial" w:eastAsia="Arial"/>
          <w:lang w:val="de-DE"/>
        </w:rPr>
        <w:t>ü</w:t>
      </w:r>
      <w:r w:rsidR="00285BBF" w:rsidRPr="00E37F8B">
        <w:rPr>
          <w:rFonts w:ascii="Arial" w:eastAsia="Arial"/>
          <w:lang w:val="de-DE"/>
        </w:rPr>
        <w:t>hren oder bei komplexeren Aufgaben Unterst</w:t>
      </w:r>
      <w:r w:rsidR="00285BBF" w:rsidRPr="00E37F8B">
        <w:rPr>
          <w:rFonts w:ascii="Arial" w:eastAsia="Arial"/>
          <w:lang w:val="de-DE"/>
        </w:rPr>
        <w:t>ü</w:t>
      </w:r>
      <w:r w:rsidR="00285BBF" w:rsidRPr="00E37F8B">
        <w:rPr>
          <w:rFonts w:ascii="Arial" w:eastAsia="Arial"/>
          <w:lang w:val="de-DE"/>
        </w:rPr>
        <w:t xml:space="preserve">tzung bietet. </w:t>
      </w:r>
    </w:p>
    <w:p w:rsidR="00285BBF" w:rsidRPr="00E37F8B" w:rsidRDefault="006D5E2B" w:rsidP="000D17A1">
      <w:pPr>
        <w:jc w:val="both"/>
        <w:rPr>
          <w:rFonts w:ascii="Arial" w:hAnsi="Arial" w:cs="Arial"/>
          <w:bCs/>
          <w:noProof/>
          <w:szCs w:val="18"/>
          <w:lang w:val="de-DE" w:eastAsia="zh-CN"/>
        </w:rPr>
      </w:pPr>
      <w:r w:rsidRPr="00E37F8B">
        <w:rPr>
          <w:rFonts w:ascii="Arial" w:eastAsia="Arial"/>
          <w:lang w:val="de-DE"/>
        </w:rPr>
        <w:t xml:space="preserve">Bei den Agenturen von </w:t>
      </w:r>
      <w:r w:rsidRPr="00E37F8B">
        <w:rPr>
          <w:rFonts w:ascii="Arial" w:eastAsia="Arial"/>
          <w:lang w:val="de-DE"/>
        </w:rPr>
        <w:t>„</w:t>
      </w:r>
      <w:r w:rsidRPr="00E37F8B">
        <w:rPr>
          <w:rFonts w:ascii="Arial" w:eastAsia="Arial"/>
          <w:lang w:val="de-DE"/>
        </w:rPr>
        <w:t>LAMBERET Services</w:t>
      </w:r>
      <w:r w:rsidRPr="00E37F8B">
        <w:rPr>
          <w:rFonts w:ascii="Arial" w:eastAsia="Arial"/>
          <w:lang w:val="de-DE"/>
        </w:rPr>
        <w:t>“</w:t>
      </w:r>
      <w:r w:rsidRPr="00E37F8B">
        <w:rPr>
          <w:rFonts w:ascii="Arial" w:eastAsia="Arial"/>
          <w:lang w:val="de-DE"/>
        </w:rPr>
        <w:t xml:space="preserve"> handelt es sich um Kompetenzzentren, die das gesamte Arbeitsspektrum f</w:t>
      </w:r>
      <w:r w:rsidRPr="00E37F8B">
        <w:rPr>
          <w:rFonts w:ascii="Arial" w:eastAsia="Arial"/>
          <w:lang w:val="de-DE"/>
        </w:rPr>
        <w:t>ü</w:t>
      </w:r>
      <w:r w:rsidRPr="00E37F8B">
        <w:rPr>
          <w:rFonts w:ascii="Arial" w:eastAsia="Arial"/>
          <w:lang w:val="de-DE"/>
        </w:rPr>
        <w:t xml:space="preserve">r unsere </w:t>
      </w:r>
      <w:r w:rsidR="00E37F8B" w:rsidRPr="00E37F8B">
        <w:rPr>
          <w:rFonts w:ascii="Arial" w:eastAsia="Arial"/>
          <w:lang w:val="de-DE"/>
        </w:rPr>
        <w:t>Karosserien</w:t>
      </w:r>
      <w:r w:rsidRPr="00E37F8B">
        <w:rPr>
          <w:rFonts w:ascii="Arial" w:eastAsia="Arial"/>
          <w:lang w:val="de-DE"/>
        </w:rPr>
        <w:t xml:space="preserve"> beherrschen: Montage und spezifische Anpassungen von Neufahrzeugen, Erneuerung der ATP-Zertifikats</w:t>
      </w:r>
      <w:r w:rsidRPr="00E37F8B">
        <w:rPr>
          <w:rFonts w:ascii="Arial" w:eastAsia="Arial"/>
          <w:color w:val="1F497D"/>
          <w:lang w:val="de-DE"/>
        </w:rPr>
        <w:t>, umfassende Reparaturarbeiten.</w:t>
      </w:r>
    </w:p>
    <w:p w:rsidR="00F63CC5" w:rsidRPr="00E37F8B" w:rsidRDefault="006D5E2B" w:rsidP="000D17A1">
      <w:pPr>
        <w:jc w:val="both"/>
        <w:rPr>
          <w:rFonts w:ascii="Arial" w:hAnsi="Arial" w:cs="Arial"/>
          <w:bCs/>
          <w:noProof/>
          <w:szCs w:val="18"/>
          <w:lang w:val="de-DE" w:eastAsia="zh-CN"/>
        </w:rPr>
      </w:pPr>
      <w:r w:rsidRPr="00E37F8B">
        <w:rPr>
          <w:rFonts w:ascii="Arial" w:eastAsia="Arial"/>
          <w:lang w:val="de-DE"/>
        </w:rPr>
        <w:t xml:space="preserve">Die Ersatzteile werden effizient in ganz Europa </w:t>
      </w:r>
      <w:r w:rsidRPr="00E37F8B">
        <w:rPr>
          <w:rFonts w:ascii="Arial" w:eastAsia="Arial"/>
          <w:lang w:val="de-DE"/>
        </w:rPr>
        <w:t>ü</w:t>
      </w:r>
      <w:r w:rsidRPr="00E37F8B">
        <w:rPr>
          <w:rFonts w:ascii="Arial" w:eastAsia="Arial"/>
          <w:lang w:val="de-DE"/>
        </w:rPr>
        <w:t>ber die Webseite</w:t>
      </w:r>
      <w:r w:rsidR="00C01869" w:rsidRPr="00E37F8B">
        <w:rPr>
          <w:rFonts w:ascii="Arial" w:eastAsia="Arial"/>
          <w:lang w:val="de-DE"/>
        </w:rPr>
        <w:t xml:space="preserve"> </w:t>
      </w:r>
      <w:hyperlink r:id="rId10" w:history="1">
        <w:r w:rsidRPr="00E37F8B">
          <w:rPr>
            <w:rStyle w:val="Hyperlink"/>
            <w:rFonts w:ascii="Arial" w:eastAsia="Arial"/>
            <w:lang w:val="de-DE"/>
          </w:rPr>
          <w:t>www.lamberet-parts.eu</w:t>
        </w:r>
      </w:hyperlink>
      <w:r w:rsidR="002B2BC4" w:rsidRPr="00E37F8B">
        <w:rPr>
          <w:lang w:val="de-DE"/>
        </w:rPr>
        <w:t xml:space="preserve"> </w:t>
      </w:r>
      <w:r w:rsidR="002B2BC4" w:rsidRPr="00E37F8B">
        <w:rPr>
          <w:rFonts w:ascii="Arial" w:hAnsi="Arial" w:cs="Arial"/>
          <w:lang w:val="de-DE"/>
        </w:rPr>
        <w:t>vertrieben</w:t>
      </w:r>
      <w:r w:rsidRPr="00E37F8B">
        <w:rPr>
          <w:lang w:val="de-DE"/>
        </w:rPr>
        <w:t xml:space="preserve">. </w:t>
      </w:r>
    </w:p>
    <w:p w:rsidR="00285BBF" w:rsidRPr="00E37F8B" w:rsidRDefault="00285BBF" w:rsidP="000D17A1">
      <w:pPr>
        <w:jc w:val="both"/>
        <w:rPr>
          <w:rFonts w:ascii="Arial" w:hAnsi="Arial" w:cs="Arial"/>
          <w:bCs/>
          <w:noProof/>
          <w:szCs w:val="18"/>
          <w:lang w:val="de-DE" w:eastAsia="zh-CN"/>
        </w:rPr>
      </w:pPr>
      <w:r w:rsidRPr="00E37F8B">
        <w:rPr>
          <w:rFonts w:ascii="Arial" w:eastAsia="Arial"/>
          <w:lang w:val="de-DE"/>
        </w:rPr>
        <w:t>Schlie</w:t>
      </w:r>
      <w:r w:rsidRPr="00E37F8B">
        <w:rPr>
          <w:rFonts w:ascii="Arial" w:eastAsia="Arial"/>
          <w:lang w:val="de-DE"/>
        </w:rPr>
        <w:t>ß</w:t>
      </w:r>
      <w:r w:rsidRPr="00E37F8B">
        <w:rPr>
          <w:rFonts w:ascii="Arial" w:eastAsia="Arial"/>
          <w:lang w:val="de-DE"/>
        </w:rPr>
        <w:t xml:space="preserve">lich </w:t>
      </w:r>
      <w:r w:rsidR="00C01869" w:rsidRPr="00E37F8B">
        <w:rPr>
          <w:rFonts w:ascii="Arial" w:eastAsia="Arial"/>
          <w:lang w:val="de-DE"/>
        </w:rPr>
        <w:t>erstreckt sich</w:t>
      </w:r>
      <w:r w:rsidRPr="00E37F8B">
        <w:rPr>
          <w:rFonts w:ascii="Arial" w:eastAsia="Arial"/>
          <w:lang w:val="de-DE"/>
        </w:rPr>
        <w:t xml:space="preserve"> das Vertriebsnetz von LAMBERET </w:t>
      </w:r>
      <w:r w:rsidR="00C01869" w:rsidRPr="00E37F8B">
        <w:rPr>
          <w:rFonts w:ascii="Arial" w:eastAsia="Arial"/>
          <w:lang w:val="de-DE"/>
        </w:rPr>
        <w:t>ü</w:t>
      </w:r>
      <w:r w:rsidR="00C01869" w:rsidRPr="00E37F8B">
        <w:rPr>
          <w:rFonts w:ascii="Arial" w:eastAsia="Arial"/>
          <w:lang w:val="de-DE"/>
        </w:rPr>
        <w:t xml:space="preserve">ber </w:t>
      </w:r>
      <w:r w:rsidRPr="00E37F8B">
        <w:rPr>
          <w:rFonts w:ascii="Arial" w:eastAsia="Arial"/>
          <w:lang w:val="de-DE"/>
        </w:rPr>
        <w:t>mehr als 20 L</w:t>
      </w:r>
      <w:r w:rsidRPr="00E37F8B">
        <w:rPr>
          <w:rFonts w:ascii="Arial" w:eastAsia="Arial"/>
          <w:lang w:val="de-DE"/>
        </w:rPr>
        <w:t>ä</w:t>
      </w:r>
      <w:r w:rsidRPr="00E37F8B">
        <w:rPr>
          <w:rFonts w:ascii="Arial" w:eastAsia="Arial"/>
          <w:lang w:val="de-DE"/>
        </w:rPr>
        <w:t xml:space="preserve">nder. In Deutschland und Spanien erfolgt der Vertrieb direkt </w:t>
      </w:r>
      <w:r w:rsidRPr="00E37F8B">
        <w:rPr>
          <w:rFonts w:ascii="Arial" w:eastAsia="Arial"/>
          <w:lang w:val="de-DE"/>
        </w:rPr>
        <w:t>ü</w:t>
      </w:r>
      <w:r w:rsidRPr="00E37F8B">
        <w:rPr>
          <w:rFonts w:ascii="Arial" w:eastAsia="Arial"/>
          <w:lang w:val="de-DE"/>
        </w:rPr>
        <w:t>ber die jeweilige Tochtergesellschaft</w:t>
      </w:r>
      <w:r w:rsidR="00C01869" w:rsidRPr="00E37F8B">
        <w:rPr>
          <w:rFonts w:ascii="Arial" w:eastAsia="Arial"/>
          <w:lang w:val="de-DE"/>
        </w:rPr>
        <w:t xml:space="preserve"> </w:t>
      </w:r>
      <w:r w:rsidRPr="00E37F8B">
        <w:rPr>
          <w:rFonts w:ascii="Arial" w:eastAsia="Arial"/>
          <w:lang w:val="de-DE"/>
        </w:rPr>
        <w:t xml:space="preserve">LAMBERET Deutschland GmbH bzw. LAMBERET Vehiculos frigorificos SAU. In Italien wird diese Aufgabe von LAMBERET Spa </w:t>
      </w:r>
      <w:r w:rsidRPr="00E37F8B">
        <w:rPr>
          <w:rFonts w:ascii="Arial" w:eastAsia="Arial"/>
          <w:lang w:val="de-DE"/>
        </w:rPr>
        <w:t>ü</w:t>
      </w:r>
      <w:r w:rsidRPr="00E37F8B">
        <w:rPr>
          <w:rFonts w:ascii="Arial" w:eastAsia="Arial"/>
          <w:lang w:val="de-DE"/>
        </w:rPr>
        <w:t>bernommen. In allen anderen L</w:t>
      </w:r>
      <w:r w:rsidRPr="00E37F8B">
        <w:rPr>
          <w:rFonts w:ascii="Arial" w:eastAsia="Arial"/>
          <w:lang w:val="de-DE"/>
        </w:rPr>
        <w:t>ä</w:t>
      </w:r>
      <w:r w:rsidRPr="00E37F8B">
        <w:rPr>
          <w:rFonts w:ascii="Arial" w:eastAsia="Arial"/>
          <w:lang w:val="de-DE"/>
        </w:rPr>
        <w:t>nder</w:t>
      </w:r>
      <w:r w:rsidR="00C01869" w:rsidRPr="00E37F8B">
        <w:rPr>
          <w:rFonts w:ascii="Arial" w:eastAsia="Arial"/>
          <w:lang w:val="de-DE"/>
        </w:rPr>
        <w:t>n</w:t>
      </w:r>
      <w:r w:rsidRPr="00E37F8B">
        <w:rPr>
          <w:rFonts w:ascii="Arial" w:eastAsia="Arial"/>
          <w:lang w:val="de-DE"/>
        </w:rPr>
        <w:t xml:space="preserve"> Europas tragen marktf</w:t>
      </w:r>
      <w:r w:rsidRPr="00E37F8B">
        <w:rPr>
          <w:rFonts w:ascii="Arial" w:eastAsia="Arial"/>
          <w:lang w:val="de-DE"/>
        </w:rPr>
        <w:t>ü</w:t>
      </w:r>
      <w:r w:rsidRPr="00E37F8B">
        <w:rPr>
          <w:rFonts w:ascii="Arial" w:eastAsia="Arial"/>
          <w:lang w:val="de-DE"/>
        </w:rPr>
        <w:t>hrende und loyale Vertriebspartner von LAMBERET diese Verantwortung.</w:t>
      </w:r>
    </w:p>
    <w:p w:rsidR="005518F3" w:rsidRPr="00E37F8B" w:rsidRDefault="005518F3" w:rsidP="000D17A1">
      <w:pPr>
        <w:jc w:val="both"/>
        <w:rPr>
          <w:rFonts w:ascii="Arial" w:hAnsi="Arial" w:cs="Arial"/>
          <w:bCs/>
          <w:noProof/>
          <w:szCs w:val="18"/>
          <w:lang w:val="de-DE" w:eastAsia="zh-CN"/>
        </w:rPr>
      </w:pPr>
    </w:p>
    <w:p w:rsidR="005518F3" w:rsidRPr="00E37F8B" w:rsidRDefault="005518F3" w:rsidP="005518F3">
      <w:pPr>
        <w:jc w:val="center"/>
        <w:rPr>
          <w:rFonts w:ascii="Arial" w:hAnsi="Arial" w:cs="Arial"/>
          <w:b/>
          <w:bCs/>
          <w:noProof/>
          <w:color w:val="1F497D" w:themeColor="text2"/>
          <w:sz w:val="36"/>
          <w:szCs w:val="18"/>
          <w:lang w:val="de-DE" w:eastAsia="zh-CN"/>
        </w:rPr>
      </w:pPr>
      <w:r w:rsidRPr="00E37F8B">
        <w:rPr>
          <w:rFonts w:ascii="Arial" w:eastAsia="Arial"/>
          <w:b/>
          <w:color w:val="1F497D"/>
          <w:sz w:val="36"/>
          <w:lang w:val="de-DE"/>
        </w:rPr>
        <w:t>Produktkombination</w:t>
      </w:r>
      <w:r w:rsidR="00C01869" w:rsidRPr="00E37F8B">
        <w:rPr>
          <w:rFonts w:ascii="Arial" w:eastAsia="Arial"/>
          <w:b/>
          <w:color w:val="1F497D"/>
          <w:sz w:val="36"/>
          <w:lang w:val="de-DE"/>
        </w:rPr>
        <w:t>en</w:t>
      </w:r>
      <w:r w:rsidRPr="00E37F8B">
        <w:rPr>
          <w:rFonts w:ascii="Arial" w:eastAsia="Arial"/>
          <w:b/>
          <w:color w:val="1F497D"/>
          <w:sz w:val="36"/>
          <w:lang w:val="de-DE"/>
        </w:rPr>
        <w:t xml:space="preserve"> best</w:t>
      </w:r>
      <w:r w:rsidRPr="00E37F8B">
        <w:rPr>
          <w:rFonts w:ascii="Arial" w:eastAsia="Arial"/>
          <w:b/>
          <w:color w:val="1F497D"/>
          <w:sz w:val="36"/>
          <w:lang w:val="de-DE"/>
        </w:rPr>
        <w:t>ä</w:t>
      </w:r>
      <w:r w:rsidRPr="00E37F8B">
        <w:rPr>
          <w:rFonts w:ascii="Arial" w:eastAsia="Arial"/>
          <w:b/>
          <w:color w:val="1F497D"/>
          <w:sz w:val="36"/>
          <w:lang w:val="de-DE"/>
        </w:rPr>
        <w:t>tig</w:t>
      </w:r>
      <w:r w:rsidR="00C01869" w:rsidRPr="00E37F8B">
        <w:rPr>
          <w:rFonts w:ascii="Arial" w:eastAsia="Arial"/>
          <w:b/>
          <w:color w:val="1F497D"/>
          <w:sz w:val="36"/>
          <w:lang w:val="de-DE"/>
        </w:rPr>
        <w:t>en</w:t>
      </w:r>
      <w:r w:rsidRPr="00E37F8B">
        <w:rPr>
          <w:rFonts w:ascii="Arial" w:eastAsia="Arial"/>
          <w:b/>
          <w:color w:val="1F497D"/>
          <w:sz w:val="36"/>
          <w:lang w:val="de-DE"/>
        </w:rPr>
        <w:t xml:space="preserve"> die F&amp;E-Strategie</w:t>
      </w:r>
    </w:p>
    <w:p w:rsidR="005518F3" w:rsidRPr="00E37F8B" w:rsidRDefault="005518F3" w:rsidP="005518F3">
      <w:pPr>
        <w:jc w:val="both"/>
        <w:rPr>
          <w:rFonts w:ascii="Arial" w:hAnsi="Arial" w:cs="Arial"/>
          <w:b/>
          <w:bCs/>
          <w:noProof/>
          <w:sz w:val="24"/>
          <w:szCs w:val="18"/>
          <w:lang w:val="de-DE" w:eastAsia="zh-CN"/>
        </w:rPr>
      </w:pPr>
    </w:p>
    <w:p w:rsidR="00CC18A0" w:rsidRPr="00E37F8B" w:rsidRDefault="005518F3" w:rsidP="005518F3">
      <w:pPr>
        <w:jc w:val="both"/>
        <w:rPr>
          <w:rFonts w:ascii="Arial" w:hAnsi="Arial" w:cs="Arial"/>
          <w:bCs/>
          <w:noProof/>
          <w:szCs w:val="18"/>
          <w:lang w:val="de-DE" w:eastAsia="zh-CN"/>
        </w:rPr>
      </w:pPr>
      <w:r w:rsidRPr="00E37F8B">
        <w:rPr>
          <w:rFonts w:ascii="Arial" w:eastAsia="Arial"/>
          <w:lang w:val="de-DE"/>
        </w:rPr>
        <w:lastRenderedPageBreak/>
        <w:t xml:space="preserve">LAMBERET SAS ist der einzige </w:t>
      </w:r>
      <w:r w:rsidR="00EF5344">
        <w:rPr>
          <w:rFonts w:ascii="Arial" w:eastAsia="Arial"/>
          <w:lang w:val="de-DE"/>
        </w:rPr>
        <w:t>Karossier</w:t>
      </w:r>
      <w:r w:rsidRPr="00E37F8B">
        <w:rPr>
          <w:rFonts w:ascii="Arial" w:eastAsia="Arial"/>
          <w:lang w:val="de-DE"/>
        </w:rPr>
        <w:t xml:space="preserve"> f</w:t>
      </w:r>
      <w:r w:rsidRPr="00E37F8B">
        <w:rPr>
          <w:rFonts w:ascii="Arial" w:eastAsia="Arial"/>
          <w:lang w:val="de-DE"/>
        </w:rPr>
        <w:t>ü</w:t>
      </w:r>
      <w:r w:rsidRPr="00E37F8B">
        <w:rPr>
          <w:rFonts w:ascii="Arial" w:eastAsia="Arial"/>
          <w:lang w:val="de-DE"/>
        </w:rPr>
        <w:t>r K</w:t>
      </w:r>
      <w:r w:rsidRPr="00E37F8B">
        <w:rPr>
          <w:rFonts w:ascii="Arial" w:eastAsia="Arial"/>
          <w:lang w:val="de-DE"/>
        </w:rPr>
        <w:t>ü</w:t>
      </w:r>
      <w:r w:rsidRPr="00E37F8B">
        <w:rPr>
          <w:rFonts w:ascii="Arial" w:eastAsia="Arial"/>
          <w:lang w:val="de-DE"/>
        </w:rPr>
        <w:t xml:space="preserve">hlfahrzeuge, der eine Serie vom </w:t>
      </w:r>
      <w:r w:rsidR="00E37F8B" w:rsidRPr="00E37F8B">
        <w:rPr>
          <w:rFonts w:ascii="Arial" w:eastAsia="Arial"/>
          <w:lang w:val="de-DE"/>
        </w:rPr>
        <w:t>1-m</w:t>
      </w:r>
      <w:r w:rsidR="00E37F8B" w:rsidRPr="00E37F8B">
        <w:rPr>
          <w:rFonts w:ascii="Arial" w:eastAsia="Arial"/>
          <w:lang w:val="de-DE"/>
        </w:rPr>
        <w:t>³</w:t>
      </w:r>
      <w:r w:rsidR="00E37F8B" w:rsidRPr="00E37F8B">
        <w:rPr>
          <w:rFonts w:ascii="Arial" w:eastAsia="Arial"/>
          <w:lang w:val="de-DE"/>
        </w:rPr>
        <w:t>-Fahrzeug</w:t>
      </w:r>
      <w:r w:rsidRPr="00E37F8B">
        <w:rPr>
          <w:rFonts w:ascii="Arial" w:eastAsia="Arial"/>
          <w:lang w:val="de-DE"/>
        </w:rPr>
        <w:t xml:space="preserve"> bis hin zum </w:t>
      </w:r>
      <w:r w:rsidR="00E37F8B" w:rsidRPr="00E37F8B">
        <w:rPr>
          <w:rFonts w:ascii="Arial" w:eastAsia="Arial"/>
          <w:lang w:val="de-DE"/>
        </w:rPr>
        <w:t>100-m</w:t>
      </w:r>
      <w:r w:rsidR="00E37F8B" w:rsidRPr="00E37F8B">
        <w:rPr>
          <w:rFonts w:ascii="Arial" w:eastAsia="Arial"/>
          <w:lang w:val="de-DE"/>
        </w:rPr>
        <w:t>³</w:t>
      </w:r>
      <w:r w:rsidR="00E37F8B" w:rsidRPr="00E37F8B">
        <w:rPr>
          <w:rFonts w:ascii="Arial" w:eastAsia="Arial"/>
          <w:lang w:val="de-DE"/>
        </w:rPr>
        <w:t>-Nutzfahrzeug</w:t>
      </w:r>
      <w:r w:rsidRPr="00E37F8B">
        <w:rPr>
          <w:rFonts w:ascii="Arial" w:eastAsia="Arial"/>
          <w:lang w:val="de-DE"/>
        </w:rPr>
        <w:t xml:space="preserve"> anbietet, sowie K</w:t>
      </w:r>
      <w:r w:rsidRPr="00E37F8B">
        <w:rPr>
          <w:rFonts w:ascii="Arial" w:eastAsia="Arial"/>
          <w:lang w:val="de-DE"/>
        </w:rPr>
        <w:t>ü</w:t>
      </w:r>
      <w:r w:rsidRPr="00E37F8B">
        <w:rPr>
          <w:rFonts w:ascii="Arial" w:eastAsia="Arial"/>
          <w:lang w:val="de-DE"/>
        </w:rPr>
        <w:t>hlfahrzeuge unter 3,5 Tonnen als auch Rollk</w:t>
      </w:r>
      <w:r w:rsidRPr="00E37F8B">
        <w:rPr>
          <w:rFonts w:ascii="Arial" w:eastAsia="Arial"/>
          <w:lang w:val="de-DE"/>
        </w:rPr>
        <w:t>ä</w:t>
      </w:r>
      <w:r w:rsidRPr="00E37F8B">
        <w:rPr>
          <w:rFonts w:ascii="Arial" w:eastAsia="Arial"/>
          <w:lang w:val="de-DE"/>
        </w:rPr>
        <w:t>sten und Sattelanh</w:t>
      </w:r>
      <w:r w:rsidRPr="00E37F8B">
        <w:rPr>
          <w:rFonts w:ascii="Arial" w:eastAsia="Arial"/>
          <w:lang w:val="de-DE"/>
        </w:rPr>
        <w:t>ä</w:t>
      </w:r>
      <w:r w:rsidRPr="00E37F8B">
        <w:rPr>
          <w:rFonts w:ascii="Arial" w:eastAsia="Arial"/>
          <w:lang w:val="de-DE"/>
        </w:rPr>
        <w:t>nger oder K</w:t>
      </w:r>
      <w:r w:rsidRPr="00E37F8B">
        <w:rPr>
          <w:rFonts w:ascii="Arial" w:eastAsia="Arial"/>
          <w:lang w:val="de-DE"/>
        </w:rPr>
        <w:t>ä</w:t>
      </w:r>
      <w:r w:rsidRPr="00E37F8B">
        <w:rPr>
          <w:rFonts w:ascii="Arial" w:eastAsia="Arial"/>
          <w:lang w:val="de-DE"/>
        </w:rPr>
        <w:t>sten f</w:t>
      </w:r>
      <w:r w:rsidRPr="00E37F8B">
        <w:rPr>
          <w:rFonts w:ascii="Arial" w:eastAsia="Arial"/>
          <w:lang w:val="de-DE"/>
        </w:rPr>
        <w:t>ü</w:t>
      </w:r>
      <w:r w:rsidRPr="00E37F8B">
        <w:rPr>
          <w:rFonts w:ascii="Arial" w:eastAsia="Arial"/>
          <w:lang w:val="de-DE"/>
        </w:rPr>
        <w:t xml:space="preserve">r Trailer. </w:t>
      </w:r>
    </w:p>
    <w:p w:rsidR="005518F3" w:rsidRPr="00E37F8B" w:rsidRDefault="00B4390D" w:rsidP="005518F3">
      <w:pPr>
        <w:jc w:val="both"/>
        <w:rPr>
          <w:rFonts w:ascii="Arial" w:hAnsi="Arial" w:cs="Arial"/>
          <w:bCs/>
          <w:noProof/>
          <w:szCs w:val="18"/>
          <w:lang w:val="de-DE" w:eastAsia="zh-CN"/>
        </w:rPr>
      </w:pPr>
      <w:r w:rsidRPr="00E37F8B">
        <w:rPr>
          <w:rFonts w:ascii="Arial" w:eastAsia="Arial"/>
          <w:lang w:val="de-DE"/>
        </w:rPr>
        <w:t>Die Produktion innerhalb dieser Segmente erfolgt ausgewogen. Ungef</w:t>
      </w:r>
      <w:r w:rsidRPr="00E37F8B">
        <w:rPr>
          <w:rFonts w:ascii="Arial" w:eastAsia="Arial"/>
          <w:lang w:val="de-DE"/>
        </w:rPr>
        <w:t>ä</w:t>
      </w:r>
      <w:r w:rsidRPr="00E37F8B">
        <w:rPr>
          <w:rFonts w:ascii="Arial" w:eastAsia="Arial"/>
          <w:lang w:val="de-DE"/>
        </w:rPr>
        <w:t xml:space="preserve">hr </w:t>
      </w:r>
      <w:r w:rsidRPr="00E37F8B">
        <w:rPr>
          <w:rFonts w:ascii="Arial" w:eastAsia="Arial"/>
          <w:color w:val="1F497D"/>
          <w:lang w:val="de-DE"/>
        </w:rPr>
        <w:t>4000</w:t>
      </w:r>
      <w:r w:rsidR="00EF5344">
        <w:rPr>
          <w:rFonts w:ascii="Arial" w:eastAsia="Arial"/>
          <w:color w:val="1F497D"/>
          <w:lang w:val="de-DE"/>
        </w:rPr>
        <w:t> </w:t>
      </w:r>
      <w:r w:rsidRPr="00E37F8B">
        <w:rPr>
          <w:rFonts w:ascii="Arial" w:eastAsia="Arial"/>
          <w:b/>
          <w:lang w:val="de-DE"/>
        </w:rPr>
        <w:t>K</w:t>
      </w:r>
      <w:r w:rsidRPr="00E37F8B">
        <w:rPr>
          <w:rFonts w:ascii="Arial" w:eastAsia="Arial"/>
          <w:b/>
          <w:lang w:val="de-DE"/>
        </w:rPr>
        <w:t>ü</w:t>
      </w:r>
      <w:r w:rsidRPr="00E37F8B">
        <w:rPr>
          <w:rFonts w:ascii="Arial" w:eastAsia="Arial"/>
          <w:b/>
          <w:lang w:val="de-DE"/>
        </w:rPr>
        <w:t xml:space="preserve">hlfahrzeuge </w:t>
      </w:r>
      <w:r w:rsidRPr="00E37F8B">
        <w:rPr>
          <w:rFonts w:ascii="Arial" w:eastAsia="Arial"/>
          <w:lang w:val="de-DE"/>
        </w:rPr>
        <w:t>werden 2011 von LAMBERET ausger</w:t>
      </w:r>
      <w:r w:rsidRPr="00E37F8B">
        <w:rPr>
          <w:rFonts w:ascii="Arial" w:eastAsia="Arial"/>
          <w:lang w:val="de-DE"/>
        </w:rPr>
        <w:t>ü</w:t>
      </w:r>
      <w:r w:rsidRPr="00E37F8B">
        <w:rPr>
          <w:rFonts w:ascii="Arial" w:eastAsia="Arial"/>
          <w:lang w:val="de-DE"/>
        </w:rPr>
        <w:t xml:space="preserve">stet, davon sind </w:t>
      </w:r>
      <w:r w:rsidRPr="00E37F8B">
        <w:rPr>
          <w:rFonts w:ascii="Arial" w:eastAsia="Arial"/>
          <w:b/>
          <w:lang w:val="de-DE"/>
        </w:rPr>
        <w:t>1600 Sattelanh</w:t>
      </w:r>
      <w:r w:rsidRPr="00E37F8B">
        <w:rPr>
          <w:rFonts w:ascii="Arial" w:eastAsia="Arial"/>
          <w:b/>
          <w:lang w:val="de-DE"/>
        </w:rPr>
        <w:t>ä</w:t>
      </w:r>
      <w:r w:rsidRPr="00E37F8B">
        <w:rPr>
          <w:rFonts w:ascii="Arial" w:eastAsia="Arial"/>
          <w:b/>
          <w:lang w:val="de-DE"/>
        </w:rPr>
        <w:t>nger</w:t>
      </w:r>
      <w:r w:rsidRPr="00E37F8B">
        <w:rPr>
          <w:rFonts w:ascii="Arial" w:eastAsia="Arial"/>
          <w:lang w:val="de-DE"/>
        </w:rPr>
        <w:t>, Anh</w:t>
      </w:r>
      <w:r w:rsidRPr="00E37F8B">
        <w:rPr>
          <w:rFonts w:ascii="Arial" w:eastAsia="Arial"/>
          <w:lang w:val="de-DE"/>
        </w:rPr>
        <w:t>ä</w:t>
      </w:r>
      <w:r w:rsidRPr="00E37F8B">
        <w:rPr>
          <w:rFonts w:ascii="Arial" w:eastAsia="Arial"/>
          <w:lang w:val="de-DE"/>
        </w:rPr>
        <w:t>nger und Rollk</w:t>
      </w:r>
      <w:r w:rsidRPr="00E37F8B">
        <w:rPr>
          <w:rFonts w:ascii="Arial" w:eastAsia="Arial"/>
          <w:lang w:val="de-DE"/>
        </w:rPr>
        <w:t>ä</w:t>
      </w:r>
      <w:r w:rsidRPr="00E37F8B">
        <w:rPr>
          <w:rFonts w:ascii="Arial" w:eastAsia="Arial"/>
          <w:lang w:val="de-DE"/>
        </w:rPr>
        <w:t xml:space="preserve">sten, </w:t>
      </w:r>
      <w:r w:rsidRPr="00E37F8B">
        <w:rPr>
          <w:rFonts w:ascii="Arial" w:eastAsia="Arial"/>
          <w:color w:val="1F497D"/>
          <w:lang w:val="de-DE"/>
        </w:rPr>
        <w:t>1200</w:t>
      </w:r>
      <w:r w:rsidR="00EF5344">
        <w:rPr>
          <w:rFonts w:ascii="Arial" w:eastAsia="Arial"/>
          <w:color w:val="1F497D"/>
          <w:lang w:val="de-DE"/>
        </w:rPr>
        <w:t> </w:t>
      </w:r>
      <w:r w:rsidRPr="00E37F8B">
        <w:rPr>
          <w:rFonts w:ascii="Arial" w:eastAsia="Arial"/>
          <w:lang w:val="de-DE"/>
        </w:rPr>
        <w:t xml:space="preserve">Trailer und </w:t>
      </w:r>
      <w:r w:rsidRPr="00E37F8B">
        <w:rPr>
          <w:rFonts w:ascii="Arial" w:eastAsia="Arial"/>
          <w:color w:val="1F497D"/>
          <w:lang w:val="de-DE"/>
        </w:rPr>
        <w:t>1200</w:t>
      </w:r>
      <w:r w:rsidR="00EF5344">
        <w:rPr>
          <w:rFonts w:ascii="Arial" w:eastAsia="Arial"/>
          <w:lang w:val="de-DE"/>
        </w:rPr>
        <w:t> </w:t>
      </w:r>
      <w:r w:rsidRPr="00E37F8B">
        <w:rPr>
          <w:rFonts w:ascii="Arial" w:eastAsia="Arial"/>
          <w:lang w:val="de-DE"/>
        </w:rPr>
        <w:t>Nutzfahrzeuge von 2 bis 7,5 Tonnen (Kastenwagen, Ladeboden und Aufbauten).</w:t>
      </w:r>
    </w:p>
    <w:p w:rsidR="00B4390D" w:rsidRPr="00E37F8B" w:rsidRDefault="00B4390D" w:rsidP="005518F3">
      <w:pPr>
        <w:jc w:val="both"/>
        <w:rPr>
          <w:rFonts w:ascii="Arial" w:hAnsi="Arial" w:cs="Arial"/>
          <w:bCs/>
          <w:noProof/>
          <w:szCs w:val="18"/>
          <w:lang w:val="de-DE" w:eastAsia="zh-CN"/>
        </w:rPr>
      </w:pPr>
    </w:p>
    <w:p w:rsidR="00B4390D" w:rsidRPr="00E37F8B" w:rsidRDefault="00B4390D" w:rsidP="005518F3">
      <w:pPr>
        <w:jc w:val="both"/>
        <w:rPr>
          <w:rFonts w:ascii="Arial" w:hAnsi="Arial" w:cs="Arial"/>
          <w:bCs/>
          <w:noProof/>
          <w:szCs w:val="18"/>
          <w:lang w:val="de-DE" w:eastAsia="zh-CN"/>
        </w:rPr>
      </w:pPr>
      <w:r w:rsidRPr="00E37F8B">
        <w:rPr>
          <w:rFonts w:ascii="Arial" w:eastAsia="Arial"/>
          <w:lang w:val="de-DE"/>
        </w:rPr>
        <w:t>Mit der Einf</w:t>
      </w:r>
      <w:r w:rsidRPr="00E37F8B">
        <w:rPr>
          <w:rFonts w:ascii="Arial" w:eastAsia="Arial"/>
          <w:lang w:val="de-DE"/>
        </w:rPr>
        <w:t>ü</w:t>
      </w:r>
      <w:r w:rsidRPr="00E37F8B">
        <w:rPr>
          <w:rFonts w:ascii="Arial" w:eastAsia="Arial"/>
          <w:lang w:val="de-DE"/>
        </w:rPr>
        <w:t>hrung der neusten Produktentwicklungen werden diese Ambitionen fortgesetzt:</w:t>
      </w:r>
    </w:p>
    <w:p w:rsidR="00B4390D" w:rsidRPr="00E37F8B" w:rsidRDefault="00B4390D" w:rsidP="005518F3">
      <w:pPr>
        <w:jc w:val="both"/>
        <w:rPr>
          <w:rFonts w:ascii="Arial" w:hAnsi="Arial" w:cs="Arial"/>
          <w:bCs/>
          <w:noProof/>
          <w:szCs w:val="18"/>
          <w:lang w:val="de-DE" w:eastAsia="zh-CN"/>
        </w:rPr>
      </w:pPr>
      <w:r w:rsidRPr="00E37F8B">
        <w:rPr>
          <w:rFonts w:ascii="Arial" w:eastAsia="Arial"/>
          <w:lang w:val="de-DE"/>
        </w:rPr>
        <w:t>Der Sattelanh</w:t>
      </w:r>
      <w:r w:rsidRPr="00E37F8B">
        <w:rPr>
          <w:rFonts w:ascii="Arial" w:eastAsia="Arial"/>
          <w:lang w:val="de-DE"/>
        </w:rPr>
        <w:t>ä</w:t>
      </w:r>
      <w:r w:rsidRPr="00E37F8B">
        <w:rPr>
          <w:rFonts w:ascii="Arial" w:eastAsia="Arial"/>
          <w:lang w:val="de-DE"/>
        </w:rPr>
        <w:t xml:space="preserve">nger </w:t>
      </w:r>
      <w:r w:rsidRPr="00E37F8B">
        <w:rPr>
          <w:rFonts w:ascii="Arial" w:eastAsia="Arial"/>
          <w:b/>
          <w:lang w:val="de-DE"/>
        </w:rPr>
        <w:t>SR2 Heavy Duty (HD),</w:t>
      </w:r>
      <w:r w:rsidRPr="00E37F8B">
        <w:rPr>
          <w:rFonts w:ascii="Arial" w:eastAsia="Arial"/>
          <w:lang w:val="de-DE"/>
        </w:rPr>
        <w:t xml:space="preserve"> der f</w:t>
      </w:r>
      <w:r w:rsidRPr="00E37F8B">
        <w:rPr>
          <w:rFonts w:ascii="Arial" w:eastAsia="Arial"/>
          <w:lang w:val="de-DE"/>
        </w:rPr>
        <w:t>ü</w:t>
      </w:r>
      <w:r w:rsidRPr="00E37F8B">
        <w:rPr>
          <w:rFonts w:ascii="Arial" w:eastAsia="Arial"/>
          <w:lang w:val="de-DE"/>
        </w:rPr>
        <w:t>r den Verteilerverkehr konzipiert ist und im Oktober 2010 auf der IAA in Hannover pr</w:t>
      </w:r>
      <w:r w:rsidRPr="00E37F8B">
        <w:rPr>
          <w:rFonts w:ascii="Arial" w:eastAsia="Arial"/>
          <w:lang w:val="de-DE"/>
        </w:rPr>
        <w:t>ä</w:t>
      </w:r>
      <w:r w:rsidRPr="00E37F8B">
        <w:rPr>
          <w:rFonts w:ascii="Arial" w:eastAsia="Arial"/>
          <w:lang w:val="de-DE"/>
        </w:rPr>
        <w:t>sentiert und anschlie</w:t>
      </w:r>
      <w:r w:rsidRPr="00E37F8B">
        <w:rPr>
          <w:rFonts w:ascii="Arial" w:eastAsia="Arial"/>
          <w:lang w:val="de-DE"/>
        </w:rPr>
        <w:t>ß</w:t>
      </w:r>
      <w:r w:rsidRPr="00E37F8B">
        <w:rPr>
          <w:rFonts w:ascii="Arial" w:eastAsia="Arial"/>
          <w:lang w:val="de-DE"/>
        </w:rPr>
        <w:t xml:space="preserve">end auf dem Markt </w:t>
      </w:r>
      <w:r w:rsidR="00C01869" w:rsidRPr="00E37F8B">
        <w:rPr>
          <w:rFonts w:ascii="Arial" w:eastAsia="Arial"/>
          <w:lang w:val="de-DE"/>
        </w:rPr>
        <w:t>gebracht wurde, macht 2011</w:t>
      </w:r>
      <w:r w:rsidRPr="00E37F8B">
        <w:rPr>
          <w:rFonts w:ascii="Arial" w:eastAsia="Arial"/>
          <w:lang w:val="de-DE"/>
        </w:rPr>
        <w:t xml:space="preserve"> </w:t>
      </w:r>
      <w:r w:rsidRPr="00E37F8B">
        <w:rPr>
          <w:rFonts w:ascii="Arial" w:eastAsia="Arial"/>
          <w:b/>
          <w:lang w:val="de-DE"/>
        </w:rPr>
        <w:t xml:space="preserve">70% </w:t>
      </w:r>
      <w:r w:rsidR="00C01869" w:rsidRPr="00E37F8B">
        <w:rPr>
          <w:rFonts w:ascii="Arial" w:eastAsia="Arial"/>
          <w:b/>
          <w:lang w:val="de-DE"/>
        </w:rPr>
        <w:t>des</w:t>
      </w:r>
      <w:r w:rsidRPr="00E37F8B">
        <w:rPr>
          <w:rFonts w:ascii="Arial" w:eastAsia="Arial"/>
          <w:b/>
          <w:lang w:val="de-DE"/>
        </w:rPr>
        <w:t xml:space="preserve"> Verkaufs </w:t>
      </w:r>
      <w:r w:rsidRPr="00E37F8B">
        <w:rPr>
          <w:rFonts w:ascii="Arial" w:eastAsia="Arial"/>
          <w:lang w:val="de-DE"/>
        </w:rPr>
        <w:t>der Sattelanh</w:t>
      </w:r>
      <w:r w:rsidRPr="00E37F8B">
        <w:rPr>
          <w:rFonts w:ascii="Arial" w:eastAsia="Arial"/>
          <w:lang w:val="de-DE"/>
        </w:rPr>
        <w:t>ä</w:t>
      </w:r>
      <w:r w:rsidRPr="00E37F8B">
        <w:rPr>
          <w:rFonts w:ascii="Arial" w:eastAsia="Arial"/>
          <w:lang w:val="de-DE"/>
        </w:rPr>
        <w:t xml:space="preserve">nger in Frankreich und 40 % im Bereich </w:t>
      </w:r>
      <w:r w:rsidR="00C01869" w:rsidRPr="00E37F8B">
        <w:rPr>
          <w:rFonts w:ascii="Arial" w:eastAsia="Arial"/>
          <w:lang w:val="de-DE"/>
        </w:rPr>
        <w:t>Export</w:t>
      </w:r>
      <w:r w:rsidRPr="00E37F8B">
        <w:rPr>
          <w:rFonts w:ascii="Arial" w:eastAsia="Arial"/>
          <w:lang w:val="de-DE"/>
        </w:rPr>
        <w:t xml:space="preserve"> aus, </w:t>
      </w:r>
      <w:r w:rsidR="00C01869" w:rsidRPr="00E37F8B">
        <w:rPr>
          <w:rFonts w:ascii="Arial" w:eastAsia="Arial"/>
          <w:lang w:val="de-DE"/>
        </w:rPr>
        <w:t>wobei</w:t>
      </w:r>
      <w:r w:rsidRPr="00E37F8B">
        <w:rPr>
          <w:rFonts w:ascii="Arial" w:eastAsia="Arial"/>
          <w:lang w:val="de-DE"/>
        </w:rPr>
        <w:t xml:space="preserve"> das Fahrzeug nach und nach in den 20 L</w:t>
      </w:r>
      <w:r w:rsidRPr="00E37F8B">
        <w:rPr>
          <w:rFonts w:ascii="Arial" w:eastAsia="Arial"/>
          <w:lang w:val="de-DE"/>
        </w:rPr>
        <w:t>ä</w:t>
      </w:r>
      <w:r w:rsidRPr="00E37F8B">
        <w:rPr>
          <w:rFonts w:ascii="Arial" w:eastAsia="Arial"/>
          <w:lang w:val="de-DE"/>
        </w:rPr>
        <w:t>ndern auf den Markt gebracht wird.</w:t>
      </w:r>
    </w:p>
    <w:p w:rsidR="00A23190" w:rsidRPr="00E37F8B" w:rsidRDefault="00A23190" w:rsidP="005518F3">
      <w:pPr>
        <w:jc w:val="both"/>
        <w:rPr>
          <w:rFonts w:ascii="Arial" w:hAnsi="Arial" w:cs="Arial"/>
          <w:b/>
          <w:bCs/>
          <w:noProof/>
          <w:szCs w:val="18"/>
          <w:lang w:val="de-DE" w:eastAsia="zh-CN"/>
        </w:rPr>
      </w:pPr>
      <w:r w:rsidRPr="00E37F8B">
        <w:rPr>
          <w:rFonts w:ascii="Arial" w:eastAsia="Arial"/>
          <w:lang w:val="de-DE"/>
        </w:rPr>
        <w:t xml:space="preserve">Im Segment der Nutzfahrzeuge bis 3,5 Tonnen haben die </w:t>
      </w:r>
      <w:r w:rsidRPr="00E37F8B">
        <w:rPr>
          <w:rFonts w:ascii="Arial" w:eastAsia="Arial"/>
          <w:b/>
          <w:lang w:val="de-DE"/>
        </w:rPr>
        <w:t>K</w:t>
      </w:r>
      <w:r w:rsidRPr="00E37F8B">
        <w:rPr>
          <w:rFonts w:ascii="Arial" w:eastAsia="Arial"/>
          <w:b/>
          <w:lang w:val="de-DE"/>
        </w:rPr>
        <w:t>ü</w:t>
      </w:r>
      <w:r w:rsidRPr="00E37F8B">
        <w:rPr>
          <w:rFonts w:ascii="Arial" w:eastAsia="Arial"/>
          <w:b/>
          <w:lang w:val="de-DE"/>
        </w:rPr>
        <w:t>hlvarianten des Renault Master, Nissan NV 400 und Opel Interstar als Kastenwagen, Ladeboden und mit Aufbauten</w:t>
      </w:r>
      <w:r w:rsidRPr="00E37F8B">
        <w:rPr>
          <w:rFonts w:ascii="Arial" w:eastAsia="Arial"/>
          <w:lang w:val="de-DE"/>
        </w:rPr>
        <w:t>, die ebenfalls 2010 eingef</w:t>
      </w:r>
      <w:r w:rsidRPr="00E37F8B">
        <w:rPr>
          <w:rFonts w:ascii="Arial" w:eastAsia="Arial"/>
          <w:lang w:val="de-DE"/>
        </w:rPr>
        <w:t>ü</w:t>
      </w:r>
      <w:r w:rsidRPr="00E37F8B">
        <w:rPr>
          <w:rFonts w:ascii="Arial" w:eastAsia="Arial"/>
          <w:lang w:val="de-DE"/>
        </w:rPr>
        <w:t>hrt wurden,</w:t>
      </w:r>
      <w:r w:rsidR="00C01869" w:rsidRPr="00E37F8B">
        <w:rPr>
          <w:rFonts w:ascii="Arial" w:eastAsia="Arial"/>
          <w:lang w:val="de-DE"/>
        </w:rPr>
        <w:t xml:space="preserve"> </w:t>
      </w:r>
      <w:r w:rsidRPr="00E37F8B">
        <w:rPr>
          <w:rFonts w:ascii="Arial" w:eastAsia="Arial"/>
          <w:b/>
          <w:lang w:val="de-DE"/>
        </w:rPr>
        <w:t>mit ungef</w:t>
      </w:r>
      <w:r w:rsidRPr="00E37F8B">
        <w:rPr>
          <w:rFonts w:ascii="Arial" w:eastAsia="Arial"/>
          <w:b/>
          <w:lang w:val="de-DE"/>
        </w:rPr>
        <w:t>ä</w:t>
      </w:r>
      <w:r w:rsidRPr="00E37F8B">
        <w:rPr>
          <w:rFonts w:ascii="Arial" w:eastAsia="Arial"/>
          <w:b/>
          <w:lang w:val="de-DE"/>
        </w:rPr>
        <w:t xml:space="preserve">hr 200 verkauften Fahrzeugen </w:t>
      </w:r>
      <w:r w:rsidRPr="00E37F8B">
        <w:rPr>
          <w:rFonts w:ascii="Arial" w:eastAsia="Arial"/>
          <w:lang w:val="de-DE"/>
        </w:rPr>
        <w:t>gro</w:t>
      </w:r>
      <w:r w:rsidRPr="00E37F8B">
        <w:rPr>
          <w:rFonts w:ascii="Arial" w:eastAsia="Arial"/>
          <w:lang w:val="de-DE"/>
        </w:rPr>
        <w:t>ß</w:t>
      </w:r>
      <w:r w:rsidRPr="00E37F8B">
        <w:rPr>
          <w:rFonts w:ascii="Arial" w:eastAsia="Arial"/>
          <w:lang w:val="de-DE"/>
        </w:rPr>
        <w:t>en Anklang gefunden.</w:t>
      </w:r>
    </w:p>
    <w:p w:rsidR="00D11C13" w:rsidRPr="00E37F8B" w:rsidRDefault="00D11C13" w:rsidP="005518F3">
      <w:pPr>
        <w:jc w:val="both"/>
        <w:rPr>
          <w:rFonts w:ascii="Arial" w:hAnsi="Arial" w:cs="Arial"/>
          <w:bCs/>
          <w:noProof/>
          <w:szCs w:val="18"/>
          <w:lang w:val="de-DE" w:eastAsia="zh-CN"/>
        </w:rPr>
      </w:pPr>
    </w:p>
    <w:p w:rsidR="00D11C13" w:rsidRPr="00E37F8B" w:rsidRDefault="00C01869" w:rsidP="00D11C13">
      <w:pPr>
        <w:jc w:val="center"/>
        <w:rPr>
          <w:rFonts w:ascii="Arial" w:hAnsi="Arial" w:cs="Arial"/>
          <w:b/>
          <w:bCs/>
          <w:noProof/>
          <w:color w:val="1F497D" w:themeColor="text2"/>
          <w:sz w:val="36"/>
          <w:szCs w:val="18"/>
          <w:lang w:val="de-DE" w:eastAsia="zh-CN"/>
        </w:rPr>
      </w:pPr>
      <w:r w:rsidRPr="00E37F8B">
        <w:rPr>
          <w:rFonts w:ascii="Arial" w:eastAsia="Arial"/>
          <w:b/>
          <w:color w:val="1F497D"/>
          <w:sz w:val="36"/>
          <w:lang w:val="de-DE"/>
        </w:rPr>
        <w:t xml:space="preserve">Fortsetzung der Investitionen in </w:t>
      </w:r>
      <w:r w:rsidR="00D11C13" w:rsidRPr="00E37F8B">
        <w:rPr>
          <w:rFonts w:ascii="Arial" w:eastAsia="Arial"/>
          <w:b/>
          <w:color w:val="1F497D"/>
          <w:sz w:val="36"/>
          <w:lang w:val="de-DE"/>
        </w:rPr>
        <w:t xml:space="preserve">2012 </w:t>
      </w:r>
    </w:p>
    <w:p w:rsidR="00D11C13" w:rsidRPr="00E37F8B" w:rsidRDefault="00D11C13" w:rsidP="00D11C13">
      <w:pPr>
        <w:jc w:val="both"/>
        <w:rPr>
          <w:rFonts w:ascii="Arial" w:hAnsi="Arial" w:cs="Arial"/>
          <w:b/>
          <w:bCs/>
          <w:noProof/>
          <w:sz w:val="24"/>
          <w:szCs w:val="18"/>
          <w:lang w:val="de-DE" w:eastAsia="zh-CN"/>
        </w:rPr>
      </w:pPr>
    </w:p>
    <w:p w:rsidR="00D11C13" w:rsidRPr="00E37F8B" w:rsidRDefault="00E37F8B" w:rsidP="00D11C13">
      <w:pPr>
        <w:jc w:val="both"/>
        <w:rPr>
          <w:rFonts w:ascii="Arial" w:hAnsi="Arial" w:cs="Arial"/>
          <w:bCs/>
          <w:noProof/>
          <w:szCs w:val="18"/>
          <w:lang w:val="de-DE" w:eastAsia="zh-CN"/>
        </w:rPr>
      </w:pPr>
      <w:r w:rsidRPr="00E37F8B">
        <w:rPr>
          <w:rFonts w:ascii="Arial" w:eastAsia="Arial"/>
          <w:lang w:val="de-DE"/>
        </w:rPr>
        <w:t>Unabh</w:t>
      </w:r>
      <w:r w:rsidRPr="00E37F8B">
        <w:rPr>
          <w:rFonts w:ascii="Arial" w:eastAsia="Arial"/>
          <w:lang w:val="de-DE"/>
        </w:rPr>
        <w:t>ä</w:t>
      </w:r>
      <w:r w:rsidRPr="00E37F8B">
        <w:rPr>
          <w:rFonts w:ascii="Arial" w:eastAsia="Arial"/>
          <w:lang w:val="de-DE"/>
        </w:rPr>
        <w:t xml:space="preserve">ngig von der allgemeinen Wirtschaftslage kann LAMBERET mit seinen Neuerungen im Bereich der </w:t>
      </w:r>
      <w:r w:rsidRPr="00E37F8B">
        <w:rPr>
          <w:rFonts w:ascii="Arial" w:eastAsia="Arial"/>
          <w:lang w:val="de-DE"/>
        </w:rPr>
        <w:t>ü</w:t>
      </w:r>
      <w:r w:rsidRPr="00E37F8B">
        <w:rPr>
          <w:rFonts w:ascii="Arial" w:eastAsia="Arial"/>
          <w:lang w:val="de-DE"/>
        </w:rPr>
        <w:t>berarbeiteten Serien, die auf der SOLUTRANS vorgestellt werden, auf neue Wachstumsimpulse vertrauen und wird 2012 seine Politik zur Erweiterung der Produktpalette und zur Aufgliederung und Segmentierung der Produkte nach Branchen weiterhin fortsetzten.</w:t>
      </w:r>
    </w:p>
    <w:p w:rsidR="00E6309E" w:rsidRPr="00E37F8B" w:rsidRDefault="00E6309E" w:rsidP="00D11C13">
      <w:pPr>
        <w:jc w:val="both"/>
        <w:rPr>
          <w:rFonts w:ascii="Arial" w:hAnsi="Arial" w:cs="Arial"/>
          <w:bCs/>
          <w:noProof/>
          <w:szCs w:val="18"/>
          <w:lang w:val="de-DE" w:eastAsia="zh-CN"/>
        </w:rPr>
      </w:pPr>
    </w:p>
    <w:p w:rsidR="000D17A1" w:rsidRPr="00E37F8B" w:rsidRDefault="00E6309E" w:rsidP="00FF0B48">
      <w:pPr>
        <w:jc w:val="both"/>
        <w:rPr>
          <w:rFonts w:ascii="Arial" w:hAnsi="Arial" w:cs="Arial"/>
          <w:bCs/>
          <w:noProof/>
          <w:szCs w:val="18"/>
          <w:lang w:val="de-DE" w:eastAsia="zh-CN"/>
        </w:rPr>
      </w:pPr>
      <w:r w:rsidRPr="00E37F8B">
        <w:rPr>
          <w:rFonts w:ascii="Arial" w:eastAsia="Arial"/>
          <w:lang w:val="de-DE"/>
        </w:rPr>
        <w:t>Pr</w:t>
      </w:r>
      <w:r w:rsidRPr="00E37F8B">
        <w:rPr>
          <w:rFonts w:ascii="Arial" w:eastAsia="Arial"/>
          <w:lang w:val="de-DE"/>
        </w:rPr>
        <w:t>ä</w:t>
      </w:r>
      <w:r w:rsidRPr="00E37F8B">
        <w:rPr>
          <w:rFonts w:ascii="Arial" w:eastAsia="Arial"/>
          <w:lang w:val="de-DE"/>
        </w:rPr>
        <w:t>sentiert werden auf der SOLUTRANS:</w:t>
      </w:r>
    </w:p>
    <w:p w:rsidR="000D17A1" w:rsidRPr="00E37F8B" w:rsidRDefault="000D17A1" w:rsidP="00FF0B48">
      <w:pPr>
        <w:jc w:val="both"/>
        <w:rPr>
          <w:rFonts w:ascii="Arial" w:hAnsi="Arial" w:cs="Arial"/>
          <w:bCs/>
          <w:noProof/>
          <w:szCs w:val="18"/>
          <w:lang w:val="de-DE" w:eastAsia="zh-CN"/>
        </w:rPr>
      </w:pPr>
    </w:p>
    <w:p w:rsidR="00E6309E" w:rsidRPr="00E37F8B" w:rsidRDefault="00E6309E" w:rsidP="00E6309E">
      <w:pPr>
        <w:pStyle w:val="KeinLeerraum"/>
        <w:numPr>
          <w:ilvl w:val="0"/>
          <w:numId w:val="9"/>
        </w:numPr>
        <w:jc w:val="both"/>
        <w:rPr>
          <w:rFonts w:ascii="Arial" w:hAnsi="Arial" w:cs="Arial"/>
          <w:lang w:val="de-DE"/>
        </w:rPr>
      </w:pPr>
      <w:r w:rsidRPr="00E37F8B">
        <w:rPr>
          <w:rFonts w:ascii="Arial" w:eastAsia="Arial"/>
          <w:b/>
          <w:lang w:val="de-DE"/>
        </w:rPr>
        <w:t xml:space="preserve">Der SR2 </w:t>
      </w:r>
      <w:r w:rsidRPr="00E37F8B">
        <w:rPr>
          <w:rFonts w:ascii="Arial" w:eastAsia="Arial"/>
          <w:b/>
          <w:lang w:val="de-DE"/>
        </w:rPr>
        <w:t>« </w:t>
      </w:r>
      <w:r w:rsidRPr="00E37F8B">
        <w:rPr>
          <w:rFonts w:ascii="Arial" w:eastAsia="Arial"/>
          <w:b/>
          <w:lang w:val="de-DE"/>
        </w:rPr>
        <w:t>Super Beef</w:t>
      </w:r>
      <w:r w:rsidRPr="00E37F8B">
        <w:rPr>
          <w:rFonts w:ascii="Arial" w:eastAsia="Arial"/>
          <w:b/>
          <w:lang w:val="de-DE"/>
        </w:rPr>
        <w:t> »</w:t>
      </w:r>
      <w:r w:rsidRPr="00E37F8B">
        <w:rPr>
          <w:rFonts w:ascii="Arial" w:eastAsia="Arial"/>
          <w:b/>
          <w:lang w:val="de-DE"/>
        </w:rPr>
        <w:t>, der neue und f</w:t>
      </w:r>
      <w:r w:rsidRPr="00E37F8B">
        <w:rPr>
          <w:rFonts w:ascii="Arial" w:eastAsia="Arial"/>
          <w:b/>
          <w:lang w:val="de-DE"/>
        </w:rPr>
        <w:t>ü</w:t>
      </w:r>
      <w:r w:rsidRPr="00E37F8B">
        <w:rPr>
          <w:rFonts w:ascii="Arial" w:eastAsia="Arial"/>
          <w:b/>
          <w:lang w:val="de-DE"/>
        </w:rPr>
        <w:t>r den Fleischtransport konzipierte Sattelanh</w:t>
      </w:r>
      <w:r w:rsidRPr="00E37F8B">
        <w:rPr>
          <w:rFonts w:ascii="Arial" w:eastAsia="Arial"/>
          <w:b/>
          <w:lang w:val="de-DE"/>
        </w:rPr>
        <w:t>ä</w:t>
      </w:r>
      <w:r w:rsidRPr="00E37F8B">
        <w:rPr>
          <w:rFonts w:ascii="Arial" w:eastAsia="Arial"/>
          <w:b/>
          <w:lang w:val="de-DE"/>
        </w:rPr>
        <w:t>nger</w:t>
      </w:r>
      <w:r w:rsidRPr="00E37F8B">
        <w:rPr>
          <w:rFonts w:ascii="Arial" w:eastAsia="Arial"/>
          <w:lang w:val="de-DE"/>
        </w:rPr>
        <w:t xml:space="preserve"> mit </w:t>
      </w:r>
      <w:r w:rsidR="00E37F8B" w:rsidRPr="00E37F8B">
        <w:rPr>
          <w:rFonts w:ascii="Arial" w:eastAsia="Arial"/>
          <w:lang w:val="de-DE"/>
        </w:rPr>
        <w:t>tiefergelegtem</w:t>
      </w:r>
      <w:r w:rsidRPr="00E37F8B">
        <w:rPr>
          <w:rFonts w:ascii="Arial" w:eastAsia="Arial"/>
          <w:lang w:val="de-DE"/>
        </w:rPr>
        <w:t xml:space="preserve"> Schwerpunkt, breiterem und verst</w:t>
      </w:r>
      <w:r w:rsidRPr="00E37F8B">
        <w:rPr>
          <w:rFonts w:ascii="Arial" w:eastAsia="Arial"/>
          <w:lang w:val="de-DE"/>
        </w:rPr>
        <w:t>ä</w:t>
      </w:r>
      <w:r w:rsidRPr="00E37F8B">
        <w:rPr>
          <w:rFonts w:ascii="Arial" w:eastAsia="Arial"/>
          <w:lang w:val="de-DE"/>
        </w:rPr>
        <w:t xml:space="preserve">rktem Fahrgestell, mit </w:t>
      </w:r>
      <w:r w:rsidRPr="00E37F8B">
        <w:rPr>
          <w:rFonts w:ascii="Arial" w:eastAsia="Arial"/>
          <w:lang w:val="de-DE"/>
        </w:rPr>
        <w:t>ü</w:t>
      </w:r>
      <w:r w:rsidRPr="00E37F8B">
        <w:rPr>
          <w:rFonts w:ascii="Arial" w:eastAsia="Arial"/>
          <w:lang w:val="de-DE"/>
        </w:rPr>
        <w:t xml:space="preserve">berdimensionaler Federung und dynamischer Bremsdruckkontrolle bietet unerreichte </w:t>
      </w:r>
      <w:r w:rsidR="00C01869" w:rsidRPr="00E37F8B">
        <w:rPr>
          <w:rFonts w:ascii="Arial" w:eastAsia="Arial"/>
          <w:lang w:val="de-DE"/>
        </w:rPr>
        <w:t>Sicherheit</w:t>
      </w:r>
      <w:r w:rsidRPr="00E37F8B">
        <w:rPr>
          <w:rFonts w:ascii="Arial" w:eastAsia="Arial"/>
          <w:lang w:val="de-DE"/>
        </w:rPr>
        <w:t xml:space="preserve">. Aufgrund </w:t>
      </w:r>
      <w:r w:rsidR="00C01869" w:rsidRPr="00E37F8B">
        <w:rPr>
          <w:rFonts w:ascii="Arial" w:eastAsia="Arial"/>
          <w:lang w:val="de-DE"/>
        </w:rPr>
        <w:t>der</w:t>
      </w:r>
      <w:r w:rsidRPr="00E37F8B">
        <w:rPr>
          <w:rFonts w:ascii="Arial" w:eastAsia="Arial"/>
          <w:lang w:val="de-DE"/>
        </w:rPr>
        <w:t xml:space="preserve"> weitreichenden Fortschritte im Bereich der Stra</w:t>
      </w:r>
      <w:r w:rsidRPr="00E37F8B">
        <w:rPr>
          <w:rFonts w:ascii="Arial" w:eastAsia="Arial"/>
          <w:lang w:val="de-DE"/>
        </w:rPr>
        <w:t>ß</w:t>
      </w:r>
      <w:r w:rsidRPr="00E37F8B">
        <w:rPr>
          <w:rFonts w:ascii="Arial" w:eastAsia="Arial"/>
          <w:lang w:val="de-DE"/>
        </w:rPr>
        <w:t>ensicherheit, die der SR2 SuperBeef bietet, bewirbt sich der SR</w:t>
      </w:r>
      <w:r w:rsidR="00C01869" w:rsidRPr="00E37F8B">
        <w:rPr>
          <w:rFonts w:ascii="Arial" w:eastAsia="Arial"/>
          <w:lang w:val="de-DE"/>
        </w:rPr>
        <w:t> </w:t>
      </w:r>
      <w:r w:rsidRPr="00E37F8B">
        <w:rPr>
          <w:rFonts w:ascii="Arial" w:eastAsia="Arial"/>
          <w:lang w:val="de-DE"/>
        </w:rPr>
        <w:t>SuperBeef in der Kategorie Anh</w:t>
      </w:r>
      <w:r w:rsidRPr="00E37F8B">
        <w:rPr>
          <w:rFonts w:ascii="Arial" w:eastAsia="Arial"/>
          <w:lang w:val="de-DE"/>
        </w:rPr>
        <w:t>ä</w:t>
      </w:r>
      <w:r w:rsidRPr="00E37F8B">
        <w:rPr>
          <w:rFonts w:ascii="Arial" w:eastAsia="Arial"/>
          <w:lang w:val="de-DE"/>
        </w:rPr>
        <w:t>nger &amp;</w:t>
      </w:r>
      <w:r w:rsidR="00C01869" w:rsidRPr="00E37F8B">
        <w:rPr>
          <w:rFonts w:ascii="Arial" w:eastAsia="Arial"/>
          <w:lang w:val="de-DE"/>
        </w:rPr>
        <w:t xml:space="preserve"> </w:t>
      </w:r>
      <w:r w:rsidRPr="00E37F8B">
        <w:rPr>
          <w:rFonts w:ascii="Arial" w:eastAsia="Arial"/>
          <w:lang w:val="de-DE"/>
        </w:rPr>
        <w:t>Sattelanh</w:t>
      </w:r>
      <w:r w:rsidRPr="00E37F8B">
        <w:rPr>
          <w:rFonts w:ascii="Arial" w:eastAsia="Arial"/>
          <w:lang w:val="de-DE"/>
        </w:rPr>
        <w:t>ä</w:t>
      </w:r>
      <w:r w:rsidRPr="00E37F8B">
        <w:rPr>
          <w:rFonts w:ascii="Arial" w:eastAsia="Arial"/>
          <w:lang w:val="de-DE"/>
        </w:rPr>
        <w:t>nger um den Preis f</w:t>
      </w:r>
      <w:r w:rsidRPr="00E37F8B">
        <w:rPr>
          <w:rFonts w:ascii="Arial" w:eastAsia="Arial"/>
          <w:lang w:val="de-DE"/>
        </w:rPr>
        <w:t>ü</w:t>
      </w:r>
      <w:r w:rsidRPr="00E37F8B">
        <w:rPr>
          <w:rFonts w:ascii="Arial" w:eastAsia="Arial"/>
          <w:lang w:val="de-DE"/>
        </w:rPr>
        <w:t>r die technische Innovation der Karosserie von Nutzfahrzeugen, der im Rahmen der Messe verliehen wird.</w:t>
      </w:r>
    </w:p>
    <w:p w:rsidR="00E6309E" w:rsidRPr="00E37F8B" w:rsidRDefault="00E6309E" w:rsidP="00E6309E">
      <w:pPr>
        <w:pStyle w:val="KeinLeerraum"/>
        <w:numPr>
          <w:ilvl w:val="0"/>
          <w:numId w:val="9"/>
        </w:numPr>
        <w:jc w:val="both"/>
        <w:rPr>
          <w:rFonts w:ascii="Arial" w:hAnsi="Arial" w:cs="Arial"/>
          <w:lang w:val="de-DE"/>
        </w:rPr>
      </w:pPr>
      <w:r w:rsidRPr="00E37F8B">
        <w:rPr>
          <w:rFonts w:ascii="Arial" w:eastAsia="Arial"/>
          <w:b/>
          <w:lang w:val="de-DE"/>
        </w:rPr>
        <w:t xml:space="preserve">Der SR2 </w:t>
      </w:r>
      <w:r w:rsidRPr="00E37F8B">
        <w:rPr>
          <w:rFonts w:ascii="Arial" w:eastAsia="Arial"/>
          <w:b/>
          <w:lang w:val="de-DE"/>
        </w:rPr>
        <w:t>« </w:t>
      </w:r>
      <w:r w:rsidRPr="00E37F8B">
        <w:rPr>
          <w:rFonts w:ascii="Arial" w:eastAsia="Arial"/>
          <w:b/>
          <w:lang w:val="de-DE"/>
        </w:rPr>
        <w:t>Green Liner</w:t>
      </w:r>
      <w:r w:rsidRPr="00E37F8B">
        <w:rPr>
          <w:rFonts w:ascii="Arial" w:eastAsia="Arial"/>
          <w:b/>
          <w:lang w:val="de-DE"/>
        </w:rPr>
        <w:t> »</w:t>
      </w:r>
      <w:r w:rsidRPr="00E37F8B">
        <w:rPr>
          <w:rFonts w:ascii="Arial" w:eastAsia="Arial"/>
          <w:b/>
          <w:lang w:val="de-DE"/>
        </w:rPr>
        <w:t xml:space="preserve"> und seine letzten Neuerungen</w:t>
      </w:r>
      <w:r w:rsidR="00C01869" w:rsidRPr="00E37F8B">
        <w:rPr>
          <w:rFonts w:ascii="Arial" w:eastAsia="Arial"/>
          <w:b/>
          <w:lang w:val="de-DE"/>
        </w:rPr>
        <w:t xml:space="preserve">. </w:t>
      </w:r>
      <w:r w:rsidR="00C01869" w:rsidRPr="00E37F8B">
        <w:rPr>
          <w:rFonts w:ascii="Arial" w:eastAsia="Arial"/>
          <w:lang w:val="de-DE"/>
        </w:rPr>
        <w:t>Er ist u</w:t>
      </w:r>
      <w:r w:rsidRPr="00E37F8B">
        <w:rPr>
          <w:rFonts w:ascii="Arial" w:eastAsia="Arial"/>
          <w:lang w:val="de-DE"/>
        </w:rPr>
        <w:t>nter den Sattelanh</w:t>
      </w:r>
      <w:r w:rsidRPr="00E37F8B">
        <w:rPr>
          <w:rFonts w:ascii="Arial" w:eastAsia="Arial"/>
          <w:lang w:val="de-DE"/>
        </w:rPr>
        <w:t>ä</w:t>
      </w:r>
      <w:r w:rsidRPr="00E37F8B">
        <w:rPr>
          <w:rFonts w:ascii="Arial" w:eastAsia="Arial"/>
          <w:lang w:val="de-DE"/>
        </w:rPr>
        <w:t>ngern f</w:t>
      </w:r>
      <w:r w:rsidRPr="00E37F8B">
        <w:rPr>
          <w:rFonts w:ascii="Arial" w:eastAsia="Arial"/>
          <w:lang w:val="de-DE"/>
        </w:rPr>
        <w:t>ü</w:t>
      </w:r>
      <w:r w:rsidRPr="00E37F8B">
        <w:rPr>
          <w:rFonts w:ascii="Arial" w:eastAsia="Arial"/>
          <w:lang w:val="de-DE"/>
        </w:rPr>
        <w:t>r den K</w:t>
      </w:r>
      <w:r w:rsidRPr="00E37F8B">
        <w:rPr>
          <w:rFonts w:ascii="Arial" w:eastAsia="Arial"/>
          <w:lang w:val="de-DE"/>
        </w:rPr>
        <w:t>ü</w:t>
      </w:r>
      <w:r w:rsidRPr="00E37F8B">
        <w:rPr>
          <w:rFonts w:ascii="Arial" w:eastAsia="Arial"/>
          <w:lang w:val="de-DE"/>
        </w:rPr>
        <w:t>hltr</w:t>
      </w:r>
      <w:r w:rsidR="00C01869" w:rsidRPr="00E37F8B">
        <w:rPr>
          <w:rFonts w:ascii="Arial" w:eastAsia="Arial"/>
          <w:lang w:val="de-DE"/>
        </w:rPr>
        <w:t xml:space="preserve">ansport das leichteste Fahrzeug, das </w:t>
      </w:r>
      <w:r w:rsidRPr="00E37F8B">
        <w:rPr>
          <w:rFonts w:ascii="Arial" w:eastAsia="Arial"/>
          <w:lang w:val="de-DE"/>
        </w:rPr>
        <w:t>gleichzeitig</w:t>
      </w:r>
      <w:r w:rsidR="00C01869" w:rsidRPr="00E37F8B">
        <w:rPr>
          <w:rFonts w:ascii="Arial" w:eastAsia="Arial"/>
          <w:lang w:val="de-DE"/>
        </w:rPr>
        <w:t xml:space="preserve"> </w:t>
      </w:r>
      <w:r w:rsidR="00E37F8B" w:rsidRPr="00E37F8B">
        <w:rPr>
          <w:rFonts w:ascii="Arial" w:eastAsia="Arial"/>
          <w:lang w:val="de-DE"/>
        </w:rPr>
        <w:t>auch noch</w:t>
      </w:r>
      <w:r w:rsidRPr="00E37F8B">
        <w:rPr>
          <w:rFonts w:ascii="Arial" w:eastAsia="Arial"/>
          <w:lang w:val="de-DE"/>
        </w:rPr>
        <w:t xml:space="preserve"> den geringsten </w:t>
      </w:r>
      <w:r w:rsidR="00C01869" w:rsidRPr="00E37F8B">
        <w:rPr>
          <w:rFonts w:ascii="Arial" w:eastAsia="Arial"/>
          <w:lang w:val="de-DE"/>
        </w:rPr>
        <w:t>Kraftstoffverbrauch aufweist. Der SR2 Green Liner</w:t>
      </w:r>
      <w:r w:rsidRPr="00E37F8B">
        <w:rPr>
          <w:rFonts w:ascii="Arial" w:eastAsia="Arial"/>
          <w:lang w:val="de-DE"/>
        </w:rPr>
        <w:t xml:space="preserve"> ist unsere </w:t>
      </w:r>
      <w:r w:rsidR="00C01869" w:rsidRPr="00E37F8B">
        <w:rPr>
          <w:rFonts w:ascii="Arial" w:eastAsia="Arial"/>
          <w:lang w:val="de-DE"/>
        </w:rPr>
        <w:t>ö</w:t>
      </w:r>
      <w:r w:rsidR="00C01869" w:rsidRPr="00E37F8B">
        <w:rPr>
          <w:rFonts w:ascii="Arial" w:eastAsia="Arial"/>
          <w:lang w:val="de-DE"/>
        </w:rPr>
        <w:t>konomische</w:t>
      </w:r>
      <w:r w:rsidRPr="00E37F8B">
        <w:rPr>
          <w:rFonts w:ascii="Arial" w:eastAsia="Arial"/>
          <w:lang w:val="de-DE"/>
        </w:rPr>
        <w:t xml:space="preserve"> Antwort auf die steigenden Kraftstoffpreise. Aufgrund seiner Anforderungen zur nachhaltigen Entwicklung ist er f</w:t>
      </w:r>
      <w:r w:rsidRPr="00E37F8B">
        <w:rPr>
          <w:rFonts w:ascii="Arial" w:eastAsia="Arial"/>
          <w:lang w:val="de-DE"/>
        </w:rPr>
        <w:t>ü</w:t>
      </w:r>
      <w:r w:rsidRPr="00E37F8B">
        <w:rPr>
          <w:rFonts w:ascii="Arial" w:eastAsia="Arial"/>
          <w:lang w:val="de-DE"/>
        </w:rPr>
        <w:t xml:space="preserve">r Transportunternehmen ein </w:t>
      </w:r>
      <w:r w:rsidR="00E37F8B" w:rsidRPr="00E37F8B">
        <w:rPr>
          <w:rFonts w:eastAsia="Arial" w:cs="Calibri"/>
          <w:lang w:val="de-DE"/>
        </w:rPr>
        <w:t>„</w:t>
      </w:r>
      <w:r w:rsidRPr="00E37F8B">
        <w:rPr>
          <w:rFonts w:ascii="Arial" w:eastAsia="Arial"/>
          <w:lang w:val="de-DE"/>
        </w:rPr>
        <w:t>Ö</w:t>
      </w:r>
      <w:r w:rsidRPr="00E37F8B">
        <w:rPr>
          <w:rFonts w:ascii="Arial" w:eastAsia="Arial"/>
          <w:lang w:val="de-DE"/>
        </w:rPr>
        <w:t>KOLOMISCHER</w:t>
      </w:r>
      <w:r w:rsidR="00E37F8B" w:rsidRPr="00E37F8B">
        <w:rPr>
          <w:rFonts w:eastAsia="Arial" w:cs="Calibri"/>
          <w:lang w:val="de-DE"/>
        </w:rPr>
        <w:t>”</w:t>
      </w:r>
      <w:r w:rsidRPr="00E37F8B">
        <w:rPr>
          <w:rFonts w:ascii="Arial" w:eastAsia="Arial"/>
          <w:lang w:val="de-DE"/>
        </w:rPr>
        <w:t xml:space="preserve"> Pluspunkt. </w:t>
      </w:r>
    </w:p>
    <w:p w:rsidR="00E6309E" w:rsidRPr="00E37F8B" w:rsidRDefault="00E6309E" w:rsidP="00E6309E">
      <w:pPr>
        <w:pStyle w:val="KeinLeerraum"/>
        <w:numPr>
          <w:ilvl w:val="0"/>
          <w:numId w:val="9"/>
        </w:numPr>
        <w:jc w:val="both"/>
        <w:rPr>
          <w:rFonts w:ascii="Arial" w:hAnsi="Arial" w:cs="Arial"/>
          <w:lang w:val="de-DE"/>
        </w:rPr>
      </w:pPr>
      <w:r w:rsidRPr="00E37F8B">
        <w:rPr>
          <w:rFonts w:ascii="Arial" w:eastAsia="Arial"/>
          <w:b/>
          <w:lang w:val="de-DE"/>
        </w:rPr>
        <w:t xml:space="preserve">Der SR2 </w:t>
      </w:r>
      <w:r w:rsidRPr="00E37F8B">
        <w:rPr>
          <w:rFonts w:ascii="Arial" w:eastAsia="Arial"/>
          <w:b/>
          <w:lang w:val="de-DE"/>
        </w:rPr>
        <w:t>« </w:t>
      </w:r>
      <w:r w:rsidRPr="00E37F8B">
        <w:rPr>
          <w:rFonts w:ascii="Arial" w:eastAsia="Arial"/>
          <w:b/>
          <w:lang w:val="de-DE"/>
        </w:rPr>
        <w:t>Heavy Duty</w:t>
      </w:r>
      <w:r w:rsidRPr="00E37F8B">
        <w:rPr>
          <w:rFonts w:ascii="Arial" w:eastAsia="Arial"/>
          <w:b/>
          <w:lang w:val="de-DE"/>
        </w:rPr>
        <w:t> »</w:t>
      </w:r>
      <w:r w:rsidRPr="00E37F8B">
        <w:rPr>
          <w:rFonts w:ascii="Arial" w:eastAsia="Arial"/>
          <w:lang w:val="de-DE"/>
        </w:rPr>
        <w:t xml:space="preserve"> sowie seine </w:t>
      </w:r>
      <w:r w:rsidRPr="00E37F8B">
        <w:rPr>
          <w:rFonts w:ascii="Arial" w:eastAsia="Arial"/>
          <w:b/>
          <w:lang w:val="de-DE"/>
        </w:rPr>
        <w:t>neue Ladebodenvariante</w:t>
      </w:r>
      <w:r w:rsidRPr="00E37F8B">
        <w:rPr>
          <w:rFonts w:ascii="Arial" w:eastAsia="Arial"/>
          <w:lang w:val="de-DE"/>
        </w:rPr>
        <w:t xml:space="preserve"> </w:t>
      </w:r>
      <w:r w:rsidRPr="00E37F8B">
        <w:rPr>
          <w:rFonts w:ascii="Arial" w:eastAsia="Arial"/>
          <w:b/>
          <w:lang w:val="de-DE"/>
        </w:rPr>
        <w:t>« </w:t>
      </w:r>
      <w:r w:rsidRPr="00E37F8B">
        <w:rPr>
          <w:rFonts w:ascii="Arial" w:eastAsia="Arial"/>
          <w:b/>
          <w:lang w:val="de-DE"/>
        </w:rPr>
        <w:t>Heavy Duty</w:t>
      </w:r>
      <w:r w:rsidRPr="00E37F8B">
        <w:rPr>
          <w:rFonts w:ascii="Arial" w:eastAsia="Arial"/>
          <w:b/>
          <w:lang w:val="de-DE"/>
        </w:rPr>
        <w:t> »</w:t>
      </w:r>
      <w:r w:rsidRPr="00E37F8B">
        <w:rPr>
          <w:rFonts w:ascii="Arial" w:eastAsia="Arial"/>
          <w:lang w:val="de-DE"/>
        </w:rPr>
        <w:t xml:space="preserve"> sind verst</w:t>
      </w:r>
      <w:r w:rsidRPr="00E37F8B">
        <w:rPr>
          <w:rFonts w:ascii="Arial" w:eastAsia="Arial"/>
          <w:lang w:val="de-DE"/>
        </w:rPr>
        <w:t>ä</w:t>
      </w:r>
      <w:r w:rsidRPr="00E37F8B">
        <w:rPr>
          <w:rFonts w:ascii="Arial" w:eastAsia="Arial"/>
          <w:lang w:val="de-DE"/>
        </w:rPr>
        <w:t>rkte und an den intensiven Verteilerverkehr angepasste Lieferfahrzeuge, die wir f</w:t>
      </w:r>
      <w:r w:rsidRPr="00E37F8B">
        <w:rPr>
          <w:rFonts w:ascii="Arial" w:eastAsia="Arial"/>
          <w:lang w:val="de-DE"/>
        </w:rPr>
        <w:t>ü</w:t>
      </w:r>
      <w:r w:rsidRPr="00E37F8B">
        <w:rPr>
          <w:rFonts w:ascii="Arial" w:eastAsia="Arial"/>
          <w:lang w:val="de-DE"/>
        </w:rPr>
        <w:t>r eine leise Logistik mit unseren neusten Ausstattungsprodukten f</w:t>
      </w:r>
      <w:r w:rsidRPr="00E37F8B">
        <w:rPr>
          <w:rFonts w:ascii="Arial" w:eastAsia="Arial"/>
          <w:lang w:val="de-DE"/>
        </w:rPr>
        <w:t>ü</w:t>
      </w:r>
      <w:r w:rsidR="00E37F8B" w:rsidRPr="00E37F8B">
        <w:rPr>
          <w:rFonts w:ascii="Arial" w:eastAsia="Arial"/>
          <w:lang w:val="de-DE"/>
        </w:rPr>
        <w:t>r den Boden, Bel</w:t>
      </w:r>
      <w:r w:rsidR="00E37F8B" w:rsidRPr="00E37F8B">
        <w:rPr>
          <w:rFonts w:ascii="Arial" w:eastAsia="Arial"/>
          <w:lang w:val="de-DE"/>
        </w:rPr>
        <w:t>ü</w:t>
      </w:r>
      <w:r w:rsidR="00E37F8B" w:rsidRPr="00E37F8B">
        <w:rPr>
          <w:rFonts w:ascii="Arial" w:eastAsia="Arial"/>
          <w:lang w:val="de-DE"/>
        </w:rPr>
        <w:t xml:space="preserve">ftung usw. </w:t>
      </w:r>
      <w:r w:rsidRPr="00E37F8B">
        <w:rPr>
          <w:rFonts w:ascii="Arial" w:eastAsia="Arial"/>
          <w:lang w:val="de-DE"/>
        </w:rPr>
        <w:t>ausger</w:t>
      </w:r>
      <w:r w:rsidRPr="00E37F8B">
        <w:rPr>
          <w:rFonts w:ascii="Arial" w:eastAsia="Arial"/>
          <w:lang w:val="de-DE"/>
        </w:rPr>
        <w:t>ü</w:t>
      </w:r>
      <w:r w:rsidR="00E37F8B" w:rsidRPr="00E37F8B">
        <w:rPr>
          <w:rFonts w:ascii="Arial" w:eastAsia="Arial"/>
          <w:lang w:val="de-DE"/>
        </w:rPr>
        <w:t>stet haben.</w:t>
      </w:r>
      <w:r w:rsidRPr="00E37F8B">
        <w:rPr>
          <w:rFonts w:ascii="Arial" w:eastAsia="Arial"/>
          <w:lang w:val="de-DE"/>
        </w:rPr>
        <w:t xml:space="preserve"> </w:t>
      </w:r>
    </w:p>
    <w:p w:rsidR="00E6309E" w:rsidRPr="00E37F8B" w:rsidRDefault="00E6309E" w:rsidP="00E6309E">
      <w:pPr>
        <w:pStyle w:val="KeinLeerraum"/>
        <w:numPr>
          <w:ilvl w:val="0"/>
          <w:numId w:val="9"/>
        </w:numPr>
        <w:jc w:val="both"/>
        <w:rPr>
          <w:rFonts w:ascii="Arial" w:hAnsi="Arial" w:cs="Arial"/>
          <w:lang w:val="de-DE"/>
        </w:rPr>
      </w:pPr>
      <w:r w:rsidRPr="00E37F8B">
        <w:rPr>
          <w:rFonts w:ascii="Arial" w:eastAsia="Arial"/>
          <w:b/>
          <w:lang w:val="de-DE"/>
        </w:rPr>
        <w:t>Unsere Angebote zur Isolierung + zu 100 % elektrischen K</w:t>
      </w:r>
      <w:r w:rsidRPr="00E37F8B">
        <w:rPr>
          <w:rFonts w:ascii="Arial" w:eastAsia="Arial"/>
          <w:b/>
          <w:lang w:val="de-DE"/>
        </w:rPr>
        <w:t>ü</w:t>
      </w:r>
      <w:r w:rsidRPr="00E37F8B">
        <w:rPr>
          <w:rFonts w:ascii="Arial" w:eastAsia="Arial"/>
          <w:b/>
          <w:lang w:val="de-DE"/>
        </w:rPr>
        <w:t>hlkastenwagen</w:t>
      </w:r>
      <w:r w:rsidRPr="00E37F8B">
        <w:rPr>
          <w:rFonts w:ascii="Arial" w:eastAsia="Arial"/>
          <w:lang w:val="de-DE"/>
        </w:rPr>
        <w:t xml:space="preserve"> erf</w:t>
      </w:r>
      <w:r w:rsidRPr="00E37F8B">
        <w:rPr>
          <w:rFonts w:ascii="Arial" w:eastAsia="Arial"/>
          <w:lang w:val="de-DE"/>
        </w:rPr>
        <w:t>ü</w:t>
      </w:r>
      <w:r w:rsidRPr="00E37F8B">
        <w:rPr>
          <w:rFonts w:ascii="Arial" w:eastAsia="Arial"/>
          <w:lang w:val="de-DE"/>
        </w:rPr>
        <w:t>llen bis zum letzten Kilometer die h</w:t>
      </w:r>
      <w:r w:rsidRPr="00E37F8B">
        <w:rPr>
          <w:rFonts w:ascii="Arial" w:eastAsia="Arial"/>
          <w:lang w:val="de-DE"/>
        </w:rPr>
        <w:t>ö</w:t>
      </w:r>
      <w:r w:rsidRPr="00E37F8B">
        <w:rPr>
          <w:rFonts w:ascii="Arial" w:eastAsia="Arial"/>
          <w:lang w:val="de-DE"/>
        </w:rPr>
        <w:t xml:space="preserve">chsten Standards </w:t>
      </w:r>
      <w:r w:rsidR="00E37F8B" w:rsidRPr="00E37F8B">
        <w:rPr>
          <w:rFonts w:ascii="Arial" w:eastAsia="Arial"/>
          <w:lang w:val="de-DE"/>
        </w:rPr>
        <w:t>einer K</w:t>
      </w:r>
      <w:r w:rsidR="00E37F8B" w:rsidRPr="00E37F8B">
        <w:rPr>
          <w:rFonts w:ascii="Arial" w:eastAsia="Arial"/>
          <w:lang w:val="de-DE"/>
        </w:rPr>
        <w:t>ü</w:t>
      </w:r>
      <w:r w:rsidR="00E37F8B" w:rsidRPr="00E37F8B">
        <w:rPr>
          <w:rFonts w:ascii="Arial" w:eastAsia="Arial"/>
          <w:lang w:val="de-DE"/>
        </w:rPr>
        <w:t xml:space="preserve">hlkette </w:t>
      </w:r>
      <w:r w:rsidRPr="00E37F8B">
        <w:rPr>
          <w:rFonts w:ascii="Arial" w:eastAsia="Arial"/>
          <w:lang w:val="de-DE"/>
        </w:rPr>
        <w:t>„</w:t>
      </w:r>
      <w:r w:rsidRPr="00E37F8B">
        <w:rPr>
          <w:rFonts w:ascii="Arial" w:eastAsia="Arial"/>
          <w:lang w:val="de-DE"/>
        </w:rPr>
        <w:t>ohne Emissionen</w:t>
      </w:r>
      <w:r w:rsidRPr="00E37F8B">
        <w:rPr>
          <w:rFonts w:ascii="Arial" w:eastAsia="Arial"/>
          <w:lang w:val="de-DE"/>
        </w:rPr>
        <w:t>“</w:t>
      </w:r>
      <w:r w:rsidRPr="00E37F8B">
        <w:rPr>
          <w:rFonts w:ascii="Arial" w:eastAsia="Arial"/>
          <w:lang w:val="de-DE"/>
        </w:rPr>
        <w:t>. Ein Kangoo ZE und Vito E-CELL werden als Weltpremiere an unserem Stand vorgestellt.</w:t>
      </w:r>
    </w:p>
    <w:p w:rsidR="000D17A1" w:rsidRPr="00E37F8B" w:rsidRDefault="000D17A1" w:rsidP="00FF0B48">
      <w:pPr>
        <w:jc w:val="both"/>
        <w:rPr>
          <w:rFonts w:ascii="Arial" w:hAnsi="Arial" w:cs="Arial"/>
          <w:bCs/>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82478E">
      <w:pPr>
        <w:jc w:val="center"/>
        <w:rPr>
          <w:rFonts w:ascii="Arial" w:hAnsi="Arial" w:cs="Arial"/>
          <w:noProof/>
          <w:szCs w:val="18"/>
          <w:lang w:val="de-DE" w:eastAsia="zh-CN"/>
        </w:rPr>
      </w:pPr>
    </w:p>
    <w:p w:rsidR="00000C3B" w:rsidRPr="00E37F8B" w:rsidRDefault="00000C3B" w:rsidP="003A29ED">
      <w:pPr>
        <w:rPr>
          <w:rFonts w:ascii="Arial" w:hAnsi="Arial" w:cs="Arial"/>
          <w:noProof/>
          <w:szCs w:val="18"/>
          <w:lang w:val="de-DE" w:eastAsia="zh-CN"/>
        </w:rPr>
      </w:pPr>
    </w:p>
    <w:sectPr w:rsidR="00000C3B" w:rsidRPr="00E37F8B" w:rsidSect="006E10D4">
      <w:headerReference w:type="default" r:id="rId11"/>
      <w:footerReference w:type="default" r:id="rId12"/>
      <w:pgSz w:w="11906" w:h="16838" w:code="9"/>
      <w:pgMar w:top="340" w:right="566" w:bottom="340" w:left="720" w:header="340" w:footer="34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67F0" w:rsidRDefault="001D67F0">
      <w:r>
        <w:separator/>
      </w:r>
    </w:p>
  </w:endnote>
  <w:endnote w:type="continuationSeparator" w:id="0">
    <w:p w:rsidR="001D67F0" w:rsidRDefault="001D67F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04A" w:rsidRPr="00161DDD" w:rsidRDefault="009B404A" w:rsidP="004056C9">
    <w:pPr>
      <w:jc w:val="both"/>
      <w:rPr>
        <w:rFonts w:ascii="Tahoma" w:hAnsi="Tahoma" w:cs="Tahoma"/>
        <w:i/>
        <w:color w:val="333399"/>
        <w:sz w:val="10"/>
        <w:szCs w:val="16"/>
        <w:u w:val="single"/>
      </w:rPr>
    </w:pPr>
  </w:p>
  <w:p w:rsidR="009B404A" w:rsidRPr="00860D95" w:rsidRDefault="009B404A" w:rsidP="004056C9">
    <w:pPr>
      <w:jc w:val="both"/>
      <w:rPr>
        <w:rFonts w:ascii="Tahoma" w:hAnsi="Tahoma" w:cs="Tahoma"/>
        <w:i/>
        <w:color w:val="333399"/>
        <w:sz w:val="16"/>
        <w:szCs w:val="16"/>
        <w:u w:val="single"/>
      </w:rPr>
    </w:pPr>
    <w:r>
      <w:rPr>
        <w:rFonts w:ascii="Tahoma" w:eastAsia="Tahoma"/>
        <w:i/>
        <w:color w:val="333399"/>
        <w:sz w:val="16"/>
        <w:u w:val="single"/>
      </w:rPr>
      <w:t>Kontaktanschrift:</w:t>
    </w:r>
  </w:p>
  <w:p w:rsidR="009B404A" w:rsidRPr="00214340" w:rsidRDefault="009B404A" w:rsidP="004056C9">
    <w:pPr>
      <w:jc w:val="both"/>
      <w:rPr>
        <w:rFonts w:ascii="Tahoma" w:hAnsi="Tahoma" w:cs="Tahoma"/>
        <w:b/>
        <w:bCs/>
        <w:color w:val="333399"/>
        <w:sz w:val="4"/>
        <w:szCs w:val="4"/>
      </w:rPr>
    </w:pPr>
  </w:p>
  <w:p w:rsidR="009B404A" w:rsidRPr="003802C2" w:rsidRDefault="009B404A" w:rsidP="003802C2">
    <w:pPr>
      <w:pStyle w:val="Fuzeile"/>
      <w:rPr>
        <w:rFonts w:ascii="Tahoma" w:hAnsi="Tahoma" w:cs="Tahoma"/>
        <w:b/>
        <w:bCs/>
        <w:i/>
        <w:color w:val="333399"/>
        <w:sz w:val="16"/>
        <w:szCs w:val="16"/>
      </w:rPr>
    </w:pPr>
    <w:r>
      <w:rPr>
        <w:rFonts w:ascii="Tahoma" w:eastAsia="Tahoma"/>
        <w:i/>
        <w:color w:val="333399"/>
        <w:sz w:val="16"/>
      </w:rPr>
      <w:t xml:space="preserve">Marketing &amp; Kommunikation LAMBERET SAS </w:t>
    </w:r>
    <w:r>
      <w:rPr>
        <w:rFonts w:ascii="Tahoma" w:eastAsia="Tahoma"/>
        <w:i/>
        <w:color w:val="333399"/>
        <w:sz w:val="16"/>
      </w:rPr>
      <w:t>–</w:t>
    </w:r>
    <w:r>
      <w:rPr>
        <w:rFonts w:ascii="Tahoma" w:eastAsia="Tahoma"/>
        <w:i/>
        <w:color w:val="333399"/>
        <w:sz w:val="16"/>
      </w:rPr>
      <w:t xml:space="preserve"> </w:t>
    </w:r>
    <w:hyperlink r:id="rId1" w:history="1">
      <w:r>
        <w:rPr>
          <w:rStyle w:val="Hyperlink"/>
          <w:rFonts w:ascii="Tahoma" w:eastAsia="Tahoma"/>
          <w:i/>
          <w:sz w:val="16"/>
        </w:rPr>
        <w:t>http://www.lamberet.com</w:t>
      </w:r>
    </w:hyperlink>
    <w:r>
      <w:rPr>
        <w:rFonts w:ascii="Tahoma" w:eastAsia="Tahoma"/>
        <w:b/>
        <w:i/>
        <w:color w:val="333399"/>
        <w:sz w:val="16"/>
      </w:rPr>
      <w:t xml:space="preserve"> - </w:t>
    </w:r>
    <w:r>
      <w:rPr>
        <w:rFonts w:ascii="Tahoma" w:eastAsia="Tahoma"/>
        <w:i/>
        <w:color w:val="333399"/>
        <w:sz w:val="16"/>
      </w:rPr>
      <w:t>E-Mail: communication@lamberet.fr</w:t>
    </w:r>
  </w:p>
  <w:p w:rsidR="009B404A" w:rsidRPr="005240A9" w:rsidRDefault="009B404A" w:rsidP="005240A9">
    <w:pPr>
      <w:jc w:val="both"/>
      <w:rPr>
        <w:rFonts w:ascii="Tahoma" w:hAnsi="Tahoma" w:cs="Tahoma"/>
        <w:i/>
        <w:color w:val="333399"/>
        <w:sz w:val="16"/>
        <w:szCs w:val="16"/>
        <w:lang w:val="de-DE"/>
      </w:rPr>
    </w:pPr>
    <w:r>
      <w:rPr>
        <w:rFonts w:ascii="Tahoma" w:eastAsia="Tahoma"/>
        <w:i/>
        <w:color w:val="333399"/>
        <w:sz w:val="16"/>
      </w:rPr>
      <w:t xml:space="preserve">Quentin WIEDEMANN </w:t>
    </w:r>
    <w:r>
      <w:rPr>
        <w:rFonts w:ascii="Tahoma" w:eastAsia="Tahoma"/>
        <w:i/>
        <w:color w:val="333399"/>
        <w:sz w:val="16"/>
      </w:rPr>
      <w:t>–</w:t>
    </w:r>
    <w:r>
      <w:rPr>
        <w:rFonts w:ascii="Tahoma" w:eastAsia="Tahoma"/>
        <w:i/>
        <w:color w:val="333399"/>
        <w:sz w:val="16"/>
      </w:rPr>
      <w:t xml:space="preserve"> Tel. +33 (0)6.78.66.47.74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67F0" w:rsidRDefault="001D67F0">
      <w:r>
        <w:separator/>
      </w:r>
    </w:p>
  </w:footnote>
  <w:footnote w:type="continuationSeparator" w:id="0">
    <w:p w:rsidR="001D67F0" w:rsidRDefault="001D67F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04A" w:rsidRDefault="009B404A" w:rsidP="00BC63DF">
    <w:pPr>
      <w:pStyle w:val="Kopfzeile"/>
    </w:pPr>
    <w:r>
      <w:rPr>
        <w:noProof/>
        <w:lang w:val="de-DE" w:eastAsia="de-DE"/>
      </w:rPr>
      <w:drawing>
        <wp:anchor distT="0" distB="0" distL="114300" distR="114300" simplePos="0" relativeHeight="251657728" behindDoc="0" locked="0" layoutInCell="1" allowOverlap="1">
          <wp:simplePos x="0" y="0"/>
          <wp:positionH relativeFrom="column">
            <wp:posOffset>-457200</wp:posOffset>
          </wp:positionH>
          <wp:positionV relativeFrom="paragraph">
            <wp:posOffset>-406400</wp:posOffset>
          </wp:positionV>
          <wp:extent cx="7561580" cy="1628775"/>
          <wp:effectExtent l="19050" t="0" r="1270" b="0"/>
          <wp:wrapNone/>
          <wp:docPr id="2" name="Image 2" descr="pre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sse"/>
                  <pic:cNvPicPr>
                    <a:picLocks noChangeAspect="1" noChangeArrowheads="1"/>
                  </pic:cNvPicPr>
                </pic:nvPicPr>
                <pic:blipFill>
                  <a:blip r:embed="rId1"/>
                  <a:srcRect b="84723"/>
                  <a:stretch>
                    <a:fillRect/>
                  </a:stretch>
                </pic:blipFill>
                <pic:spPr bwMode="auto">
                  <a:xfrm>
                    <a:off x="0" y="0"/>
                    <a:ext cx="7561580" cy="1628775"/>
                  </a:xfrm>
                  <a:prstGeom prst="rect">
                    <a:avLst/>
                  </a:prstGeom>
                  <a:noFill/>
                </pic:spPr>
              </pic:pic>
            </a:graphicData>
          </a:graphic>
        </wp:anchor>
      </w:drawing>
    </w:r>
  </w:p>
  <w:p w:rsidR="009B404A" w:rsidRPr="006422D5" w:rsidRDefault="009B404A" w:rsidP="00BC63DF">
    <w:pPr>
      <w:pStyle w:val="Kopfzeile"/>
      <w:rPr>
        <w:sz w:val="32"/>
      </w:rPr>
    </w:pPr>
  </w:p>
  <w:p w:rsidR="009B404A" w:rsidRDefault="009B404A" w:rsidP="00BC63DF">
    <w:pPr>
      <w:pStyle w:val="Kopfzeile"/>
    </w:pPr>
  </w:p>
  <w:p w:rsidR="009B404A" w:rsidRDefault="009B404A" w:rsidP="00BC63DF">
    <w:pPr>
      <w:pStyle w:val="Kopfzeile"/>
    </w:pPr>
  </w:p>
  <w:p w:rsidR="009B404A" w:rsidRDefault="009B404A" w:rsidP="00BC63DF">
    <w:pPr>
      <w:pStyle w:val="Kopfzeile"/>
    </w:pPr>
  </w:p>
  <w:p w:rsidR="009B404A" w:rsidRDefault="009B404A" w:rsidP="00BC63DF">
    <w:pPr>
      <w:pStyle w:val="Kopfzeile"/>
    </w:pPr>
  </w:p>
  <w:p w:rsidR="009B404A" w:rsidRDefault="009B404A" w:rsidP="00BC63DF">
    <w:pPr>
      <w:pStyle w:val="Kopfzeile"/>
    </w:pPr>
  </w:p>
  <w:p w:rsidR="009B404A" w:rsidRDefault="009B404A" w:rsidP="00BC63DF">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862F4"/>
    <w:multiLevelType w:val="hybridMultilevel"/>
    <w:tmpl w:val="92008BC6"/>
    <w:lvl w:ilvl="0" w:tplc="02F494C4">
      <w:numFmt w:val="bullet"/>
      <w:lvlText w:val="-"/>
      <w:lvlJc w:val="left"/>
      <w:pPr>
        <w:ind w:left="720" w:hanging="360"/>
      </w:pPr>
      <w:rPr>
        <w:rFonts w:ascii="Arial" w:eastAsia="Times New Roman" w:hAnsi="Arial" w:cs="Arial" w:hint="default"/>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0B52BF9"/>
    <w:multiLevelType w:val="hybridMultilevel"/>
    <w:tmpl w:val="F196B92C"/>
    <w:lvl w:ilvl="0" w:tplc="17440AC2">
      <w:start w:val="13"/>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0142900"/>
    <w:multiLevelType w:val="hybridMultilevel"/>
    <w:tmpl w:val="F5346EB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36CC7995"/>
    <w:multiLevelType w:val="hybridMultilevel"/>
    <w:tmpl w:val="1AF4744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17F6AF2"/>
    <w:multiLevelType w:val="hybridMultilevel"/>
    <w:tmpl w:val="66E03F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465C0D28"/>
    <w:multiLevelType w:val="hybridMultilevel"/>
    <w:tmpl w:val="ECB2205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574F2BCC"/>
    <w:multiLevelType w:val="hybridMultilevel"/>
    <w:tmpl w:val="A1F26BA0"/>
    <w:lvl w:ilvl="0" w:tplc="A2FA0386">
      <w:numFmt w:val="bullet"/>
      <w:lvlText w:val="-"/>
      <w:lvlJc w:val="left"/>
      <w:pPr>
        <w:tabs>
          <w:tab w:val="num" w:pos="1068"/>
        </w:tabs>
        <w:ind w:left="1068" w:hanging="360"/>
      </w:pPr>
      <w:rPr>
        <w:rFonts w:ascii="Arial" w:eastAsia="Times New Roman" w:hAnsi="Arial" w:cs="Arial" w:hint="default"/>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7">
    <w:nsid w:val="61A8265C"/>
    <w:multiLevelType w:val="hybridMultilevel"/>
    <w:tmpl w:val="202A32E4"/>
    <w:lvl w:ilvl="0" w:tplc="F07EA582">
      <w:start w:val="4"/>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72A14AC4"/>
    <w:multiLevelType w:val="hybridMultilevel"/>
    <w:tmpl w:val="ECB2205A"/>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num w:numId="1">
    <w:abstractNumId w:val="6"/>
  </w:num>
  <w:num w:numId="2">
    <w:abstractNumId w:val="1"/>
  </w:num>
  <w:num w:numId="3">
    <w:abstractNumId w:val="7"/>
  </w:num>
  <w:num w:numId="4">
    <w:abstractNumId w:val="8"/>
  </w:num>
  <w:num w:numId="5">
    <w:abstractNumId w:val="5"/>
  </w:num>
  <w:num w:numId="6">
    <w:abstractNumId w:val="2"/>
  </w:num>
  <w:num w:numId="7">
    <w:abstractNumId w:val="4"/>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stylePaneFormatFilter w:val="3F01"/>
  <w:defaultTabStop w:val="708"/>
  <w:hyphenationZone w:val="425"/>
  <w:drawingGridHorizontalSpacing w:val="100"/>
  <w:displayHorizontalDrawingGridEvery w:val="2"/>
  <w:noPunctuationKerning/>
  <w:characterSpacingControl w:val="doNotCompress"/>
  <w:hdrShapeDefaults>
    <o:shapedefaults v:ext="edit" spidmax="11265"/>
  </w:hdrShapeDefaults>
  <w:footnotePr>
    <w:footnote w:id="-1"/>
    <w:footnote w:id="0"/>
  </w:footnotePr>
  <w:endnotePr>
    <w:endnote w:id="-1"/>
    <w:endnote w:id="0"/>
  </w:endnotePr>
  <w:compat/>
  <w:rsids>
    <w:rsidRoot w:val="00F95BE3"/>
    <w:rsid w:val="00000C3B"/>
    <w:rsid w:val="00001BDC"/>
    <w:rsid w:val="00025B7C"/>
    <w:rsid w:val="0003332B"/>
    <w:rsid w:val="00060394"/>
    <w:rsid w:val="00060E37"/>
    <w:rsid w:val="00062B94"/>
    <w:rsid w:val="00064FA3"/>
    <w:rsid w:val="000703BE"/>
    <w:rsid w:val="000753FC"/>
    <w:rsid w:val="00080201"/>
    <w:rsid w:val="000847DE"/>
    <w:rsid w:val="000862A1"/>
    <w:rsid w:val="000A6FFB"/>
    <w:rsid w:val="000C2FEF"/>
    <w:rsid w:val="000C69C5"/>
    <w:rsid w:val="000C6DAA"/>
    <w:rsid w:val="000D093F"/>
    <w:rsid w:val="000D17A1"/>
    <w:rsid w:val="000E64CF"/>
    <w:rsid w:val="00101173"/>
    <w:rsid w:val="00117187"/>
    <w:rsid w:val="00141E41"/>
    <w:rsid w:val="0015740A"/>
    <w:rsid w:val="00157505"/>
    <w:rsid w:val="00161DDD"/>
    <w:rsid w:val="0017084A"/>
    <w:rsid w:val="00171732"/>
    <w:rsid w:val="00183723"/>
    <w:rsid w:val="00192F9C"/>
    <w:rsid w:val="001B1D57"/>
    <w:rsid w:val="001C7F91"/>
    <w:rsid w:val="001D22CF"/>
    <w:rsid w:val="001D67F0"/>
    <w:rsid w:val="001F0C25"/>
    <w:rsid w:val="001F1719"/>
    <w:rsid w:val="002024FC"/>
    <w:rsid w:val="002071C5"/>
    <w:rsid w:val="00216CE2"/>
    <w:rsid w:val="00251F12"/>
    <w:rsid w:val="00257542"/>
    <w:rsid w:val="00270C2E"/>
    <w:rsid w:val="00283AD3"/>
    <w:rsid w:val="00285BBF"/>
    <w:rsid w:val="00291AED"/>
    <w:rsid w:val="00297368"/>
    <w:rsid w:val="002B2BC4"/>
    <w:rsid w:val="002F1891"/>
    <w:rsid w:val="002F713D"/>
    <w:rsid w:val="003106CC"/>
    <w:rsid w:val="003178A3"/>
    <w:rsid w:val="00330C9E"/>
    <w:rsid w:val="00331E07"/>
    <w:rsid w:val="0033499C"/>
    <w:rsid w:val="00344866"/>
    <w:rsid w:val="003802C2"/>
    <w:rsid w:val="003846EF"/>
    <w:rsid w:val="00393874"/>
    <w:rsid w:val="003A29ED"/>
    <w:rsid w:val="003D6D6C"/>
    <w:rsid w:val="003F06DC"/>
    <w:rsid w:val="00400E45"/>
    <w:rsid w:val="004056C9"/>
    <w:rsid w:val="004154B7"/>
    <w:rsid w:val="00424450"/>
    <w:rsid w:val="00426D92"/>
    <w:rsid w:val="004378D1"/>
    <w:rsid w:val="0044517B"/>
    <w:rsid w:val="004978BF"/>
    <w:rsid w:val="004A6CF6"/>
    <w:rsid w:val="004E489D"/>
    <w:rsid w:val="005005D3"/>
    <w:rsid w:val="00502E55"/>
    <w:rsid w:val="00523471"/>
    <w:rsid w:val="005240A9"/>
    <w:rsid w:val="005240B6"/>
    <w:rsid w:val="005436CE"/>
    <w:rsid w:val="005474E8"/>
    <w:rsid w:val="005518F3"/>
    <w:rsid w:val="005624BE"/>
    <w:rsid w:val="0059282E"/>
    <w:rsid w:val="005A6EDE"/>
    <w:rsid w:val="005B7AF6"/>
    <w:rsid w:val="006179A7"/>
    <w:rsid w:val="00637D3A"/>
    <w:rsid w:val="0064023D"/>
    <w:rsid w:val="00641898"/>
    <w:rsid w:val="00642270"/>
    <w:rsid w:val="006422D5"/>
    <w:rsid w:val="00645C12"/>
    <w:rsid w:val="00656A45"/>
    <w:rsid w:val="00666C88"/>
    <w:rsid w:val="006730CF"/>
    <w:rsid w:val="00680041"/>
    <w:rsid w:val="00693690"/>
    <w:rsid w:val="00693998"/>
    <w:rsid w:val="006B20B0"/>
    <w:rsid w:val="006C54B4"/>
    <w:rsid w:val="006D5E2B"/>
    <w:rsid w:val="006E10D4"/>
    <w:rsid w:val="006E276F"/>
    <w:rsid w:val="006F3B6E"/>
    <w:rsid w:val="006F61AC"/>
    <w:rsid w:val="00704D1A"/>
    <w:rsid w:val="00707E0D"/>
    <w:rsid w:val="00730B47"/>
    <w:rsid w:val="00733CDC"/>
    <w:rsid w:val="00761900"/>
    <w:rsid w:val="0076241A"/>
    <w:rsid w:val="00781695"/>
    <w:rsid w:val="007B46E9"/>
    <w:rsid w:val="007D3D07"/>
    <w:rsid w:val="007D7F37"/>
    <w:rsid w:val="007F0FE4"/>
    <w:rsid w:val="007F460C"/>
    <w:rsid w:val="008007E1"/>
    <w:rsid w:val="0082478E"/>
    <w:rsid w:val="008253F2"/>
    <w:rsid w:val="0083062F"/>
    <w:rsid w:val="00833219"/>
    <w:rsid w:val="008653D5"/>
    <w:rsid w:val="0086755C"/>
    <w:rsid w:val="00870826"/>
    <w:rsid w:val="00885513"/>
    <w:rsid w:val="00887C27"/>
    <w:rsid w:val="008A5FB2"/>
    <w:rsid w:val="008A631B"/>
    <w:rsid w:val="008B16D6"/>
    <w:rsid w:val="008B2122"/>
    <w:rsid w:val="008B4C49"/>
    <w:rsid w:val="008C6C93"/>
    <w:rsid w:val="008F7D67"/>
    <w:rsid w:val="0092603A"/>
    <w:rsid w:val="009327B1"/>
    <w:rsid w:val="00967DB1"/>
    <w:rsid w:val="0097505B"/>
    <w:rsid w:val="00981B6E"/>
    <w:rsid w:val="009853EA"/>
    <w:rsid w:val="00993082"/>
    <w:rsid w:val="00996F24"/>
    <w:rsid w:val="009A52EA"/>
    <w:rsid w:val="009B0927"/>
    <w:rsid w:val="009B38F2"/>
    <w:rsid w:val="009B404A"/>
    <w:rsid w:val="009B4461"/>
    <w:rsid w:val="009D200D"/>
    <w:rsid w:val="009D55F1"/>
    <w:rsid w:val="009F14A2"/>
    <w:rsid w:val="00A10070"/>
    <w:rsid w:val="00A1243A"/>
    <w:rsid w:val="00A21860"/>
    <w:rsid w:val="00A23190"/>
    <w:rsid w:val="00A40B2C"/>
    <w:rsid w:val="00A5584B"/>
    <w:rsid w:val="00A604F1"/>
    <w:rsid w:val="00A914E9"/>
    <w:rsid w:val="00A92235"/>
    <w:rsid w:val="00AB1431"/>
    <w:rsid w:val="00AC0F06"/>
    <w:rsid w:val="00AC56B0"/>
    <w:rsid w:val="00AE0B22"/>
    <w:rsid w:val="00AE1D23"/>
    <w:rsid w:val="00AE77A8"/>
    <w:rsid w:val="00AE77F6"/>
    <w:rsid w:val="00AF36C5"/>
    <w:rsid w:val="00AF3BDD"/>
    <w:rsid w:val="00B01B75"/>
    <w:rsid w:val="00B06445"/>
    <w:rsid w:val="00B2231E"/>
    <w:rsid w:val="00B24BC9"/>
    <w:rsid w:val="00B41F49"/>
    <w:rsid w:val="00B4390D"/>
    <w:rsid w:val="00B44F47"/>
    <w:rsid w:val="00B54CC0"/>
    <w:rsid w:val="00B614CB"/>
    <w:rsid w:val="00B67C2C"/>
    <w:rsid w:val="00B9168F"/>
    <w:rsid w:val="00B969F0"/>
    <w:rsid w:val="00BB131F"/>
    <w:rsid w:val="00BB743E"/>
    <w:rsid w:val="00BC63DF"/>
    <w:rsid w:val="00BF7760"/>
    <w:rsid w:val="00C01869"/>
    <w:rsid w:val="00C15661"/>
    <w:rsid w:val="00C44F21"/>
    <w:rsid w:val="00C45C22"/>
    <w:rsid w:val="00C65B66"/>
    <w:rsid w:val="00C7135F"/>
    <w:rsid w:val="00C85DC5"/>
    <w:rsid w:val="00C9172B"/>
    <w:rsid w:val="00CB6BE0"/>
    <w:rsid w:val="00CC008B"/>
    <w:rsid w:val="00CC18A0"/>
    <w:rsid w:val="00CC3839"/>
    <w:rsid w:val="00CE516D"/>
    <w:rsid w:val="00CF4C90"/>
    <w:rsid w:val="00D1138F"/>
    <w:rsid w:val="00D11C13"/>
    <w:rsid w:val="00D20DA6"/>
    <w:rsid w:val="00D26A2E"/>
    <w:rsid w:val="00D27FD0"/>
    <w:rsid w:val="00D32911"/>
    <w:rsid w:val="00D41F77"/>
    <w:rsid w:val="00D571F1"/>
    <w:rsid w:val="00DA2DCE"/>
    <w:rsid w:val="00DA38AA"/>
    <w:rsid w:val="00DA78AE"/>
    <w:rsid w:val="00DB0145"/>
    <w:rsid w:val="00DC0296"/>
    <w:rsid w:val="00DC4291"/>
    <w:rsid w:val="00DC79A6"/>
    <w:rsid w:val="00DD0F2D"/>
    <w:rsid w:val="00DD105B"/>
    <w:rsid w:val="00DE6609"/>
    <w:rsid w:val="00DF330F"/>
    <w:rsid w:val="00DF3D1F"/>
    <w:rsid w:val="00E059B5"/>
    <w:rsid w:val="00E10263"/>
    <w:rsid w:val="00E12004"/>
    <w:rsid w:val="00E15D6A"/>
    <w:rsid w:val="00E359DC"/>
    <w:rsid w:val="00E37F8B"/>
    <w:rsid w:val="00E6309E"/>
    <w:rsid w:val="00E64DE9"/>
    <w:rsid w:val="00E70122"/>
    <w:rsid w:val="00E70713"/>
    <w:rsid w:val="00EA7653"/>
    <w:rsid w:val="00EA7666"/>
    <w:rsid w:val="00EB141D"/>
    <w:rsid w:val="00EB3293"/>
    <w:rsid w:val="00EB6876"/>
    <w:rsid w:val="00EE1B24"/>
    <w:rsid w:val="00EE1E3D"/>
    <w:rsid w:val="00EE6CE4"/>
    <w:rsid w:val="00EF0017"/>
    <w:rsid w:val="00EF5344"/>
    <w:rsid w:val="00F179B6"/>
    <w:rsid w:val="00F205C3"/>
    <w:rsid w:val="00F2628C"/>
    <w:rsid w:val="00F3162C"/>
    <w:rsid w:val="00F33B46"/>
    <w:rsid w:val="00F41BD7"/>
    <w:rsid w:val="00F63CC5"/>
    <w:rsid w:val="00F63D2F"/>
    <w:rsid w:val="00F715B1"/>
    <w:rsid w:val="00F81CE7"/>
    <w:rsid w:val="00F95BE3"/>
    <w:rsid w:val="00FB457F"/>
    <w:rsid w:val="00FD0BA2"/>
    <w:rsid w:val="00FD1066"/>
    <w:rsid w:val="00FD18D2"/>
    <w:rsid w:val="00FD6815"/>
    <w:rsid w:val="00FD7F70"/>
    <w:rsid w:val="00FE2200"/>
    <w:rsid w:val="00FF0B48"/>
    <w:rsid w:val="00FF1EDD"/>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056C9"/>
  </w:style>
  <w:style w:type="paragraph" w:styleId="berschrift2">
    <w:name w:val="heading 2"/>
    <w:basedOn w:val="Standard"/>
    <w:next w:val="Standard"/>
    <w:qFormat/>
    <w:rsid w:val="004056C9"/>
    <w:pPr>
      <w:keepNext/>
      <w:jc w:val="right"/>
      <w:outlineLvl w:val="1"/>
    </w:pPr>
    <w:rPr>
      <w:rFonts w:ascii="Tahoma" w:hAnsi="Tahoma" w:cs="Tahoma"/>
      <w:b/>
      <w:bCs/>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0C6DAA"/>
    <w:pPr>
      <w:tabs>
        <w:tab w:val="center" w:pos="4536"/>
        <w:tab w:val="right" w:pos="9072"/>
      </w:tabs>
    </w:pPr>
  </w:style>
  <w:style w:type="paragraph" w:styleId="Fuzeile">
    <w:name w:val="footer"/>
    <w:basedOn w:val="Standard"/>
    <w:rsid w:val="000C6DAA"/>
    <w:pPr>
      <w:tabs>
        <w:tab w:val="center" w:pos="4536"/>
        <w:tab w:val="right" w:pos="9072"/>
      </w:tabs>
    </w:pPr>
  </w:style>
  <w:style w:type="character" w:styleId="Hyperlink">
    <w:name w:val="Hyperlink"/>
    <w:basedOn w:val="Absatz-Standardschriftart"/>
    <w:rsid w:val="00FD6815"/>
    <w:rPr>
      <w:color w:val="0000FF"/>
      <w:u w:val="single"/>
    </w:rPr>
  </w:style>
  <w:style w:type="paragraph" w:styleId="Sprechblasentext">
    <w:name w:val="Balloon Text"/>
    <w:basedOn w:val="Standard"/>
    <w:semiHidden/>
    <w:rsid w:val="00AC0F06"/>
    <w:rPr>
      <w:rFonts w:ascii="Tahoma" w:hAnsi="Tahoma" w:cs="Tahoma"/>
      <w:sz w:val="16"/>
      <w:szCs w:val="16"/>
    </w:rPr>
  </w:style>
  <w:style w:type="paragraph" w:styleId="StandardWeb">
    <w:name w:val="Normal (Web)"/>
    <w:basedOn w:val="Standard"/>
    <w:uiPriority w:val="99"/>
    <w:semiHidden/>
    <w:unhideWhenUsed/>
    <w:rsid w:val="00693690"/>
    <w:pPr>
      <w:spacing w:before="100" w:beforeAutospacing="1" w:after="100" w:afterAutospacing="1"/>
    </w:pPr>
    <w:rPr>
      <w:sz w:val="24"/>
      <w:szCs w:val="24"/>
    </w:rPr>
  </w:style>
  <w:style w:type="character" w:customStyle="1" w:styleId="KopfzeileZchn">
    <w:name w:val="Kopfzeile Zchn"/>
    <w:basedOn w:val="Absatz-Standardschriftart"/>
    <w:link w:val="Kopfzeile"/>
    <w:uiPriority w:val="99"/>
    <w:rsid w:val="006E10D4"/>
  </w:style>
  <w:style w:type="paragraph" w:styleId="KeinLeerraum">
    <w:name w:val="No Spacing"/>
    <w:link w:val="KeinLeerraumZchn"/>
    <w:uiPriority w:val="1"/>
    <w:qFormat/>
    <w:rsid w:val="006E10D4"/>
    <w:rPr>
      <w:rFonts w:ascii="Calibri" w:hAnsi="Calibri"/>
      <w:sz w:val="22"/>
      <w:szCs w:val="22"/>
      <w:lang w:eastAsia="en-US"/>
    </w:rPr>
  </w:style>
  <w:style w:type="character" w:customStyle="1" w:styleId="KeinLeerraumZchn">
    <w:name w:val="Kein Leerraum Zchn"/>
    <w:basedOn w:val="Absatz-Standardschriftart"/>
    <w:link w:val="KeinLeerraum"/>
    <w:uiPriority w:val="1"/>
    <w:rsid w:val="006E10D4"/>
    <w:rPr>
      <w:rFonts w:ascii="Calibri" w:hAnsi="Calibri"/>
      <w:sz w:val="22"/>
      <w:szCs w:val="22"/>
      <w:lang w:val="fr-FR" w:eastAsia="en-US" w:bidi="ar-SA"/>
    </w:rPr>
  </w:style>
  <w:style w:type="paragraph" w:styleId="Listenabsatz">
    <w:name w:val="List Paragraph"/>
    <w:basedOn w:val="Standard"/>
    <w:uiPriority w:val="34"/>
    <w:qFormat/>
    <w:rsid w:val="002F18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6C9"/>
  </w:style>
  <w:style w:type="paragraph" w:styleId="Titre2">
    <w:name w:val="heading 2"/>
    <w:basedOn w:val="Normal"/>
    <w:next w:val="Normal"/>
    <w:qFormat/>
    <w:rsid w:val="004056C9"/>
    <w:pPr>
      <w:keepNext/>
      <w:jc w:val="right"/>
      <w:outlineLvl w:val="1"/>
    </w:pPr>
    <w:rPr>
      <w:rFonts w:ascii="Tahoma" w:hAnsi="Tahoma" w:cs="Tahoma"/>
      <w:b/>
      <w:bCs/>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rsid w:val="000C6DAA"/>
    <w:pPr>
      <w:tabs>
        <w:tab w:val="center" w:pos="4536"/>
        <w:tab w:val="right" w:pos="9072"/>
      </w:tabs>
    </w:pPr>
  </w:style>
  <w:style w:type="paragraph" w:styleId="Pieddepage">
    <w:name w:val="footer"/>
    <w:basedOn w:val="Normal"/>
    <w:rsid w:val="000C6DAA"/>
    <w:pPr>
      <w:tabs>
        <w:tab w:val="center" w:pos="4536"/>
        <w:tab w:val="right" w:pos="9072"/>
      </w:tabs>
    </w:pPr>
  </w:style>
  <w:style w:type="character" w:styleId="Lienhypertexte">
    <w:name w:val="Hyperlink"/>
    <w:basedOn w:val="Policepardfaut"/>
    <w:rsid w:val="00FD6815"/>
    <w:rPr>
      <w:color w:val="0000FF"/>
      <w:u w:val="single"/>
    </w:rPr>
  </w:style>
  <w:style w:type="paragraph" w:styleId="Textedebulles">
    <w:name w:val="Balloon Text"/>
    <w:basedOn w:val="Normal"/>
    <w:semiHidden/>
    <w:rsid w:val="00AC0F06"/>
    <w:rPr>
      <w:rFonts w:ascii="Tahoma" w:hAnsi="Tahoma" w:cs="Tahoma"/>
      <w:sz w:val="16"/>
      <w:szCs w:val="16"/>
    </w:rPr>
  </w:style>
  <w:style w:type="paragraph" w:styleId="NormalWeb">
    <w:name w:val="Normal (Web)"/>
    <w:basedOn w:val="Normal"/>
    <w:uiPriority w:val="99"/>
    <w:semiHidden/>
    <w:unhideWhenUsed/>
    <w:rsid w:val="00693690"/>
    <w:pPr>
      <w:spacing w:before="100" w:beforeAutospacing="1" w:after="100" w:afterAutospacing="1"/>
    </w:pPr>
    <w:rPr>
      <w:sz w:val="24"/>
      <w:szCs w:val="24"/>
    </w:rPr>
  </w:style>
  <w:style w:type="character" w:customStyle="1" w:styleId="En-tteCar">
    <w:name w:val="En-tête Car"/>
    <w:basedOn w:val="Policepardfaut"/>
    <w:link w:val="En-tte"/>
    <w:uiPriority w:val="99"/>
    <w:rsid w:val="006E10D4"/>
  </w:style>
  <w:style w:type="paragraph" w:styleId="Sansinterligne">
    <w:name w:val="No Spacing"/>
    <w:link w:val="SansinterligneCar"/>
    <w:uiPriority w:val="1"/>
    <w:qFormat/>
    <w:rsid w:val="006E10D4"/>
    <w:rPr>
      <w:rFonts w:ascii="Calibri" w:hAnsi="Calibri"/>
      <w:sz w:val="22"/>
      <w:szCs w:val="22"/>
      <w:lang w:eastAsia="en-US"/>
    </w:rPr>
  </w:style>
  <w:style w:type="character" w:customStyle="1" w:styleId="SansinterligneCar">
    <w:name w:val="Sans interligne Car"/>
    <w:basedOn w:val="Policepardfaut"/>
    <w:link w:val="Sansinterligne"/>
    <w:uiPriority w:val="1"/>
    <w:rsid w:val="006E10D4"/>
    <w:rPr>
      <w:rFonts w:ascii="Calibri" w:hAnsi="Calibri"/>
      <w:sz w:val="22"/>
      <w:szCs w:val="22"/>
      <w:lang w:val="fr-FR" w:eastAsia="en-US" w:bidi="ar-SA"/>
    </w:rPr>
  </w:style>
  <w:style w:type="paragraph" w:styleId="Paragraphedeliste">
    <w:name w:val="List Paragraph"/>
    <w:basedOn w:val="Normal"/>
    <w:uiPriority w:val="34"/>
    <w:qFormat/>
    <w:rsid w:val="002F1891"/>
    <w:pPr>
      <w:ind w:left="720"/>
      <w:contextualSpacing/>
    </w:pPr>
  </w:style>
</w:styles>
</file>

<file path=word/webSettings.xml><?xml version="1.0" encoding="utf-8"?>
<w:webSettings xmlns:r="http://schemas.openxmlformats.org/officeDocument/2006/relationships" xmlns:w="http://schemas.openxmlformats.org/wordprocessingml/2006/main">
  <w:divs>
    <w:div w:id="65037930">
      <w:bodyDiv w:val="1"/>
      <w:marLeft w:val="0"/>
      <w:marRight w:val="0"/>
      <w:marTop w:val="0"/>
      <w:marBottom w:val="0"/>
      <w:divBdr>
        <w:top w:val="none" w:sz="0" w:space="0" w:color="auto"/>
        <w:left w:val="none" w:sz="0" w:space="0" w:color="auto"/>
        <w:bottom w:val="none" w:sz="0" w:space="0" w:color="auto"/>
        <w:right w:val="none" w:sz="0" w:space="0" w:color="auto"/>
      </w:divBdr>
      <w:divsChild>
        <w:div w:id="1448894190">
          <w:marLeft w:val="1166"/>
          <w:marRight w:val="0"/>
          <w:marTop w:val="67"/>
          <w:marBottom w:val="0"/>
          <w:divBdr>
            <w:top w:val="none" w:sz="0" w:space="0" w:color="auto"/>
            <w:left w:val="none" w:sz="0" w:space="0" w:color="auto"/>
            <w:bottom w:val="none" w:sz="0" w:space="0" w:color="auto"/>
            <w:right w:val="none" w:sz="0" w:space="0" w:color="auto"/>
          </w:divBdr>
        </w:div>
      </w:divsChild>
    </w:div>
    <w:div w:id="464130493">
      <w:bodyDiv w:val="1"/>
      <w:marLeft w:val="0"/>
      <w:marRight w:val="0"/>
      <w:marTop w:val="0"/>
      <w:marBottom w:val="0"/>
      <w:divBdr>
        <w:top w:val="none" w:sz="0" w:space="0" w:color="auto"/>
        <w:left w:val="none" w:sz="0" w:space="0" w:color="auto"/>
        <w:bottom w:val="none" w:sz="0" w:space="0" w:color="auto"/>
        <w:right w:val="none" w:sz="0" w:space="0" w:color="auto"/>
      </w:divBdr>
    </w:div>
    <w:div w:id="977032451">
      <w:bodyDiv w:val="1"/>
      <w:marLeft w:val="0"/>
      <w:marRight w:val="0"/>
      <w:marTop w:val="0"/>
      <w:marBottom w:val="0"/>
      <w:divBdr>
        <w:top w:val="none" w:sz="0" w:space="0" w:color="auto"/>
        <w:left w:val="none" w:sz="0" w:space="0" w:color="auto"/>
        <w:bottom w:val="none" w:sz="0" w:space="0" w:color="auto"/>
        <w:right w:val="none" w:sz="0" w:space="0" w:color="auto"/>
      </w:divBdr>
    </w:div>
    <w:div w:id="990252926">
      <w:bodyDiv w:val="1"/>
      <w:marLeft w:val="0"/>
      <w:marRight w:val="0"/>
      <w:marTop w:val="0"/>
      <w:marBottom w:val="0"/>
      <w:divBdr>
        <w:top w:val="none" w:sz="0" w:space="0" w:color="auto"/>
        <w:left w:val="none" w:sz="0" w:space="0" w:color="auto"/>
        <w:bottom w:val="none" w:sz="0" w:space="0" w:color="auto"/>
        <w:right w:val="none" w:sz="0" w:space="0" w:color="auto"/>
      </w:divBdr>
      <w:divsChild>
        <w:div w:id="407773131">
          <w:marLeft w:val="0"/>
          <w:marRight w:val="0"/>
          <w:marTop w:val="53"/>
          <w:marBottom w:val="0"/>
          <w:divBdr>
            <w:top w:val="none" w:sz="0" w:space="0" w:color="auto"/>
            <w:left w:val="none" w:sz="0" w:space="0" w:color="auto"/>
            <w:bottom w:val="none" w:sz="0" w:space="0" w:color="auto"/>
            <w:right w:val="none" w:sz="0" w:space="0" w:color="auto"/>
          </w:divBdr>
        </w:div>
        <w:div w:id="523711199">
          <w:marLeft w:val="0"/>
          <w:marRight w:val="0"/>
          <w:marTop w:val="53"/>
          <w:marBottom w:val="0"/>
          <w:divBdr>
            <w:top w:val="none" w:sz="0" w:space="0" w:color="auto"/>
            <w:left w:val="none" w:sz="0" w:space="0" w:color="auto"/>
            <w:bottom w:val="none" w:sz="0" w:space="0" w:color="auto"/>
            <w:right w:val="none" w:sz="0" w:space="0" w:color="auto"/>
          </w:divBdr>
        </w:div>
        <w:div w:id="1034698749">
          <w:marLeft w:val="0"/>
          <w:marRight w:val="0"/>
          <w:marTop w:val="53"/>
          <w:marBottom w:val="0"/>
          <w:divBdr>
            <w:top w:val="none" w:sz="0" w:space="0" w:color="auto"/>
            <w:left w:val="none" w:sz="0" w:space="0" w:color="auto"/>
            <w:bottom w:val="none" w:sz="0" w:space="0" w:color="auto"/>
            <w:right w:val="none" w:sz="0" w:space="0" w:color="auto"/>
          </w:divBdr>
        </w:div>
        <w:div w:id="1955675269">
          <w:marLeft w:val="0"/>
          <w:marRight w:val="0"/>
          <w:marTop w:val="53"/>
          <w:marBottom w:val="0"/>
          <w:divBdr>
            <w:top w:val="none" w:sz="0" w:space="0" w:color="auto"/>
            <w:left w:val="none" w:sz="0" w:space="0" w:color="auto"/>
            <w:bottom w:val="none" w:sz="0" w:space="0" w:color="auto"/>
            <w:right w:val="none" w:sz="0" w:space="0" w:color="auto"/>
          </w:divBdr>
        </w:div>
      </w:divsChild>
    </w:div>
    <w:div w:id="1778719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lamberet-parts.eu"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lambere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D2752F-778F-43B5-821C-DB990D422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960</Words>
  <Characters>6175</Characters>
  <Application>Microsoft Office Word</Application>
  <DocSecurity>0</DocSecurity>
  <Lines>51</Lines>
  <Paragraphs>14</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Company>
  <LinksUpToDate>false</LinksUpToDate>
  <CharactersWithSpaces>7121</CharactersWithSpaces>
  <SharedDoc>false</SharedDoc>
  <HLinks>
    <vt:vector size="6" baseType="variant">
      <vt:variant>
        <vt:i4>4456539</vt:i4>
      </vt:variant>
      <vt:variant>
        <vt:i4>0</vt:i4>
      </vt:variant>
      <vt:variant>
        <vt:i4>0</vt:i4>
      </vt:variant>
      <vt:variant>
        <vt:i4>5</vt:i4>
      </vt:variant>
      <vt:variant>
        <vt:lpwstr>http://www.lamberet.com/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Susanne Werneyer</cp:lastModifiedBy>
  <cp:revision>5</cp:revision>
  <cp:lastPrinted>2011-11-24T23:43:00Z</cp:lastPrinted>
  <dcterms:created xsi:type="dcterms:W3CDTF">2011-11-24T23:44:00Z</dcterms:created>
  <dcterms:modified xsi:type="dcterms:W3CDTF">2011-11-25T09:18:00Z</dcterms:modified>
</cp:coreProperties>
</file>