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5A05" w14:textId="77777777" w:rsidR="00CA0841" w:rsidRPr="00D813F5" w:rsidRDefault="00CA0841" w:rsidP="00CA0841">
      <w:pPr>
        <w:spacing w:line="288" w:lineRule="auto"/>
        <w:rPr>
          <w:rFonts w:ascii="Arial" w:hAnsi="Arial"/>
          <w:b/>
          <w:sz w:val="32"/>
          <w:szCs w:val="32"/>
          <w:lang w:val="de-DE"/>
        </w:rPr>
      </w:pPr>
      <w:r>
        <w:rPr>
          <w:rFonts w:ascii="Arial" w:hAnsi="Arial"/>
          <w:b/>
          <w:sz w:val="32"/>
          <w:szCs w:val="32"/>
          <w:lang w:val="de-DE"/>
        </w:rPr>
        <w:t>Nach zehn Jahren keine Spur von Feuchteschäden</w:t>
      </w:r>
    </w:p>
    <w:p w14:paraId="175D30D5" w14:textId="51A5FB15" w:rsidR="00CA0841" w:rsidRDefault="00D135A6" w:rsidP="00CA0841">
      <w:pPr>
        <w:spacing w:line="288" w:lineRule="auto"/>
        <w:rPr>
          <w:rFonts w:ascii="Arial" w:hAnsi="Arial"/>
          <w:b/>
          <w:sz w:val="24"/>
          <w:szCs w:val="24"/>
          <w:lang w:val="de-DE"/>
        </w:rPr>
      </w:pPr>
      <w:r>
        <w:rPr>
          <w:rFonts w:ascii="Arial" w:hAnsi="Arial"/>
          <w:b/>
          <w:sz w:val="24"/>
          <w:szCs w:val="24"/>
          <w:lang w:val="de-DE"/>
        </w:rPr>
        <w:t xml:space="preserve">Wie ein </w:t>
      </w:r>
      <w:r w:rsidR="007A5FD9">
        <w:rPr>
          <w:rFonts w:ascii="Arial" w:hAnsi="Arial"/>
          <w:b/>
          <w:sz w:val="24"/>
          <w:szCs w:val="24"/>
          <w:lang w:val="de-DE"/>
        </w:rPr>
        <w:t xml:space="preserve">ISOVER Seminar </w:t>
      </w:r>
      <w:r>
        <w:rPr>
          <w:rFonts w:ascii="Arial" w:hAnsi="Arial"/>
          <w:b/>
          <w:sz w:val="24"/>
          <w:szCs w:val="24"/>
          <w:lang w:val="de-DE"/>
        </w:rPr>
        <w:t xml:space="preserve">einen </w:t>
      </w:r>
      <w:r w:rsidR="00CA0841">
        <w:rPr>
          <w:rFonts w:ascii="Arial" w:hAnsi="Arial"/>
          <w:b/>
          <w:sz w:val="24"/>
          <w:szCs w:val="24"/>
          <w:lang w:val="de-DE"/>
        </w:rPr>
        <w:t>Langzeittest</w:t>
      </w:r>
      <w:r w:rsidR="00CA0841" w:rsidRPr="00D813F5">
        <w:rPr>
          <w:rFonts w:ascii="Arial" w:hAnsi="Arial"/>
          <w:b/>
          <w:sz w:val="24"/>
          <w:szCs w:val="24"/>
          <w:lang w:val="de-DE"/>
        </w:rPr>
        <w:t xml:space="preserve"> </w:t>
      </w:r>
      <w:r>
        <w:rPr>
          <w:rFonts w:ascii="Arial" w:hAnsi="Arial"/>
          <w:b/>
          <w:sz w:val="24"/>
          <w:szCs w:val="24"/>
          <w:lang w:val="de-DE"/>
        </w:rPr>
        <w:t>entdeckt und damit das</w:t>
      </w:r>
      <w:r w:rsidRPr="00D813F5">
        <w:rPr>
          <w:rFonts w:ascii="Arial" w:hAnsi="Arial"/>
          <w:b/>
          <w:sz w:val="24"/>
          <w:szCs w:val="24"/>
          <w:lang w:val="de-DE"/>
        </w:rPr>
        <w:t xml:space="preserve"> </w:t>
      </w:r>
      <w:r w:rsidR="00CA0841">
        <w:rPr>
          <w:rFonts w:ascii="Arial" w:hAnsi="Arial"/>
          <w:b/>
          <w:sz w:val="24"/>
          <w:szCs w:val="24"/>
          <w:lang w:val="de-DE"/>
        </w:rPr>
        <w:t>intelligente Funktionsprinzip</w:t>
      </w:r>
      <w:r w:rsidR="00CA0841" w:rsidRPr="00D813F5">
        <w:rPr>
          <w:rFonts w:ascii="Arial" w:hAnsi="Arial"/>
          <w:b/>
          <w:sz w:val="24"/>
          <w:szCs w:val="24"/>
          <w:lang w:val="de-DE"/>
        </w:rPr>
        <w:t xml:space="preserve"> </w:t>
      </w:r>
      <w:r w:rsidR="00CA0841">
        <w:rPr>
          <w:rFonts w:ascii="Arial" w:hAnsi="Arial"/>
          <w:b/>
          <w:sz w:val="24"/>
          <w:szCs w:val="24"/>
          <w:lang w:val="de-DE"/>
        </w:rPr>
        <w:t>der Vario Klimamembran</w:t>
      </w:r>
      <w:r>
        <w:rPr>
          <w:rFonts w:ascii="Arial" w:hAnsi="Arial"/>
          <w:b/>
          <w:sz w:val="24"/>
          <w:szCs w:val="24"/>
          <w:lang w:val="de-DE"/>
        </w:rPr>
        <w:t xml:space="preserve"> belegt</w:t>
      </w:r>
    </w:p>
    <w:p w14:paraId="6D272C00" w14:textId="77777777" w:rsidR="00CA0841" w:rsidRPr="00D813F5" w:rsidRDefault="00CA0841" w:rsidP="00CA0841">
      <w:pPr>
        <w:spacing w:line="288" w:lineRule="auto"/>
        <w:ind w:right="284"/>
        <w:rPr>
          <w:rFonts w:ascii="Arial" w:hAnsi="Arial" w:cs="Arial"/>
          <w:sz w:val="24"/>
          <w:szCs w:val="24"/>
          <w:lang w:val="de-DE"/>
        </w:rPr>
      </w:pPr>
    </w:p>
    <w:p w14:paraId="12CFE6ED" w14:textId="7C44F792" w:rsidR="00CA0841" w:rsidRPr="00580D73" w:rsidRDefault="002D3343" w:rsidP="00CA0841">
      <w:pPr>
        <w:spacing w:line="288" w:lineRule="auto"/>
        <w:rPr>
          <w:rFonts w:ascii="Arial" w:hAnsi="Arial" w:cs="Arial"/>
          <w:b/>
          <w:sz w:val="20"/>
          <w:szCs w:val="20"/>
          <w:lang w:val="de-DE"/>
        </w:rPr>
      </w:pPr>
      <w:r>
        <w:rPr>
          <w:rFonts w:ascii="Arial" w:hAnsi="Arial" w:cs="Arial"/>
          <w:color w:val="222222"/>
          <w:sz w:val="20"/>
          <w:lang w:val="de-DE"/>
        </w:rPr>
        <w:t>Ludwigshafen, 0</w:t>
      </w:r>
      <w:r w:rsidR="00304EBB">
        <w:rPr>
          <w:rFonts w:ascii="Arial" w:hAnsi="Arial" w:cs="Arial"/>
          <w:color w:val="222222"/>
          <w:sz w:val="20"/>
          <w:lang w:val="de-DE"/>
        </w:rPr>
        <w:t>2</w:t>
      </w:r>
      <w:r w:rsidR="00CA0841" w:rsidRPr="00D813F5">
        <w:rPr>
          <w:rFonts w:ascii="Arial" w:hAnsi="Arial" w:cs="Arial"/>
          <w:color w:val="222222"/>
          <w:sz w:val="20"/>
          <w:lang w:val="de-DE"/>
        </w:rPr>
        <w:t xml:space="preserve">. </w:t>
      </w:r>
      <w:r>
        <w:rPr>
          <w:rFonts w:ascii="Arial" w:hAnsi="Arial" w:cs="Arial"/>
          <w:color w:val="222222"/>
          <w:sz w:val="20"/>
          <w:lang w:val="de-DE"/>
        </w:rPr>
        <w:t>Juni</w:t>
      </w:r>
      <w:r w:rsidR="00CA0841" w:rsidRPr="00D813F5">
        <w:rPr>
          <w:rFonts w:ascii="Arial" w:hAnsi="Arial" w:cs="Arial"/>
          <w:color w:val="222222"/>
          <w:sz w:val="20"/>
          <w:lang w:val="de-DE"/>
        </w:rPr>
        <w:t xml:space="preserve"> 201</w:t>
      </w:r>
      <w:r w:rsidR="00CA0841">
        <w:rPr>
          <w:rFonts w:ascii="Arial" w:hAnsi="Arial" w:cs="Arial"/>
          <w:color w:val="222222"/>
          <w:sz w:val="20"/>
          <w:lang w:val="de-DE"/>
        </w:rPr>
        <w:t>7</w:t>
      </w:r>
      <w:r w:rsidR="00CA0841" w:rsidRPr="00D813F5">
        <w:rPr>
          <w:rFonts w:ascii="Arial" w:hAnsi="Arial" w:cs="Arial"/>
          <w:color w:val="222222"/>
          <w:sz w:val="20"/>
          <w:lang w:val="de-DE"/>
        </w:rPr>
        <w:t xml:space="preserve"> </w:t>
      </w:r>
      <w:r w:rsidR="00CA0841" w:rsidRPr="00D813F5">
        <w:rPr>
          <w:rFonts w:ascii="Arial" w:hAnsi="Arial" w:cs="Arial"/>
          <w:b/>
          <w:sz w:val="20"/>
          <w:szCs w:val="20"/>
          <w:lang w:val="de-DE"/>
        </w:rPr>
        <w:t xml:space="preserve">– </w:t>
      </w:r>
      <w:r w:rsidR="00CA0841">
        <w:rPr>
          <w:rFonts w:ascii="Arial" w:hAnsi="Arial" w:cs="Arial"/>
          <w:b/>
          <w:sz w:val="20"/>
          <w:szCs w:val="20"/>
          <w:lang w:val="de-DE"/>
        </w:rPr>
        <w:t>Macht es einen Unterschied, ob man feuchtes Holz luftdicht in eine herkömmliche PE-Folie oder in die diffusionsoffene Vario Klimamembran von ISOVER verpackt? Mit dieser Fragestellung wurden im Jahr 2007 während einer von der ISOVER</w:t>
      </w:r>
      <w:r w:rsidR="009615B2">
        <w:rPr>
          <w:rFonts w:ascii="Arial" w:hAnsi="Arial" w:cs="Arial"/>
          <w:b/>
          <w:sz w:val="20"/>
          <w:szCs w:val="20"/>
          <w:lang w:val="de-DE"/>
        </w:rPr>
        <w:t xml:space="preserve"> </w:t>
      </w:r>
      <w:r w:rsidR="00CA0841">
        <w:rPr>
          <w:rFonts w:ascii="Arial" w:hAnsi="Arial" w:cs="Arial"/>
          <w:b/>
          <w:sz w:val="20"/>
          <w:szCs w:val="20"/>
          <w:lang w:val="de-DE"/>
        </w:rPr>
        <w:t xml:space="preserve">Akademie durchgeführten Schulung bei </w:t>
      </w:r>
      <w:r w:rsidR="00CA0841" w:rsidRPr="00D813F5">
        <w:rPr>
          <w:rFonts w:ascii="Arial" w:hAnsi="Arial" w:cs="Arial"/>
          <w:b/>
          <w:sz w:val="20"/>
          <w:szCs w:val="20"/>
          <w:lang w:val="de-DE"/>
        </w:rPr>
        <w:t xml:space="preserve">Walter Baustoffe </w:t>
      </w:r>
      <w:r w:rsidR="00CA0841">
        <w:rPr>
          <w:rFonts w:ascii="Arial" w:hAnsi="Arial" w:cs="Arial"/>
          <w:b/>
          <w:sz w:val="20"/>
          <w:szCs w:val="20"/>
          <w:lang w:val="de-DE"/>
        </w:rPr>
        <w:t xml:space="preserve">in </w:t>
      </w:r>
      <w:r w:rsidR="00CA0841" w:rsidRPr="00D813F5">
        <w:rPr>
          <w:rFonts w:ascii="Arial" w:hAnsi="Arial" w:cs="Arial"/>
          <w:b/>
          <w:sz w:val="20"/>
          <w:szCs w:val="20"/>
          <w:lang w:val="de-DE"/>
        </w:rPr>
        <w:t>Leutkirch</w:t>
      </w:r>
      <w:r w:rsidR="00CA0841">
        <w:rPr>
          <w:rFonts w:ascii="Arial" w:hAnsi="Arial" w:cs="Arial"/>
          <w:b/>
          <w:sz w:val="20"/>
          <w:szCs w:val="20"/>
          <w:lang w:val="de-DE"/>
        </w:rPr>
        <w:t xml:space="preserve"> zwei </w:t>
      </w:r>
      <w:r w:rsidR="00104E9A">
        <w:rPr>
          <w:rFonts w:ascii="Arial" w:hAnsi="Arial" w:cs="Arial"/>
          <w:b/>
          <w:sz w:val="20"/>
          <w:szCs w:val="20"/>
          <w:lang w:val="de-DE"/>
        </w:rPr>
        <w:t xml:space="preserve">feuchte </w:t>
      </w:r>
      <w:r w:rsidR="00CA0841">
        <w:rPr>
          <w:rFonts w:ascii="Arial" w:hAnsi="Arial" w:cs="Arial"/>
          <w:b/>
          <w:sz w:val="20"/>
          <w:szCs w:val="20"/>
          <w:lang w:val="de-DE"/>
        </w:rPr>
        <w:t>Holzstücke eingepackt. Das Experiment sollte zwei Wochen dauern und zeigen, welche Schäden Feuchtigkeit bereits nach kurzer Zeit, beispielsweise an einer Dachkonstruktion, verursachen kann. Die Päckchen gerieten jedoch in Vergessenheit bis sich im Januar 2017 – abermals bei einer ISOVER</w:t>
      </w:r>
      <w:r w:rsidR="009615B2">
        <w:rPr>
          <w:rFonts w:ascii="Arial" w:hAnsi="Arial" w:cs="Arial"/>
          <w:b/>
          <w:sz w:val="20"/>
          <w:szCs w:val="20"/>
          <w:lang w:val="de-DE"/>
        </w:rPr>
        <w:t xml:space="preserve"> </w:t>
      </w:r>
      <w:r w:rsidR="00CA0841">
        <w:rPr>
          <w:rFonts w:ascii="Arial" w:hAnsi="Arial" w:cs="Arial"/>
          <w:b/>
          <w:sz w:val="20"/>
          <w:szCs w:val="20"/>
          <w:lang w:val="de-DE"/>
        </w:rPr>
        <w:t xml:space="preserve">Schulung – eine Mitarbeiterin von Walter Baustoffe daran erinnerte. Das Ergebnis des zufälligen Langzeittests bestätigt die feuchteregulierenden Eigenschaften der Vario Klimamembran eindrucksvoll: Während Holzfäule und Schimmel dem in PE-Folie gelagerten Holz deutlich zugesetzt haben, blieb das in Vario verpackte Stück unversehrt. Grund hierfür ist das intelligente Funktionsprinzip der Klimamembran. </w:t>
      </w:r>
      <w:r w:rsidR="00CA0841" w:rsidRPr="00580D73">
        <w:rPr>
          <w:rFonts w:ascii="Arial" w:hAnsi="Arial" w:cs="Arial"/>
          <w:b/>
          <w:sz w:val="20"/>
          <w:szCs w:val="20"/>
          <w:lang w:val="de-DE"/>
        </w:rPr>
        <w:t>Anders als herkömmliche Dampfbremsen</w:t>
      </w:r>
      <w:r w:rsidR="00CA0841">
        <w:rPr>
          <w:rFonts w:ascii="Arial" w:hAnsi="Arial" w:cs="Arial"/>
          <w:b/>
          <w:sz w:val="20"/>
          <w:szCs w:val="20"/>
          <w:lang w:val="de-DE"/>
        </w:rPr>
        <w:t xml:space="preserve"> „konserviert“ Vario nicht den Ausgangszustand, sondern</w:t>
      </w:r>
      <w:r w:rsidR="00CA0841" w:rsidRPr="00580D73">
        <w:rPr>
          <w:rFonts w:ascii="Arial" w:hAnsi="Arial" w:cs="Arial"/>
          <w:b/>
          <w:sz w:val="20"/>
          <w:szCs w:val="20"/>
          <w:lang w:val="de-DE"/>
        </w:rPr>
        <w:t xml:space="preserve"> gleicht Feuchte immer wieder aus und hält </w:t>
      </w:r>
      <w:r w:rsidR="00CA0841">
        <w:rPr>
          <w:rFonts w:ascii="Arial" w:hAnsi="Arial" w:cs="Arial"/>
          <w:b/>
          <w:sz w:val="20"/>
          <w:szCs w:val="20"/>
          <w:lang w:val="de-DE"/>
        </w:rPr>
        <w:t>das Holz so auf</w:t>
      </w:r>
      <w:r w:rsidR="00CA0841" w:rsidRPr="00580D73">
        <w:rPr>
          <w:rFonts w:ascii="Arial" w:hAnsi="Arial" w:cs="Arial"/>
          <w:b/>
          <w:sz w:val="20"/>
          <w:szCs w:val="20"/>
          <w:lang w:val="de-DE"/>
        </w:rPr>
        <w:t xml:space="preserve"> Dauer trocken</w:t>
      </w:r>
      <w:r w:rsidR="00CA0841">
        <w:rPr>
          <w:rFonts w:ascii="Arial" w:hAnsi="Arial" w:cs="Arial"/>
          <w:b/>
          <w:sz w:val="20"/>
          <w:szCs w:val="20"/>
          <w:lang w:val="de-DE"/>
        </w:rPr>
        <w:t xml:space="preserve">. „Was sich im Kleinen gezeigt hat, gilt bei sachgerechter Verarbeitung der Vario Folie beispielsweise auch für die Dachkonstruktion eines Einfamilienhauses. Wer hier auf die diffusionsoffene Klimamembran setzt, ist langfristig vor Feuchteschäden geschützt – und dies bei nur minimal höheren Anschaffungskosten“, erläutert Christian </w:t>
      </w:r>
      <w:proofErr w:type="spellStart"/>
      <w:r w:rsidR="00CA0841">
        <w:rPr>
          <w:rFonts w:ascii="Arial" w:hAnsi="Arial" w:cs="Arial"/>
          <w:b/>
          <w:sz w:val="20"/>
          <w:szCs w:val="20"/>
          <w:lang w:val="de-DE"/>
        </w:rPr>
        <w:t>Rauh</w:t>
      </w:r>
      <w:proofErr w:type="spellEnd"/>
      <w:r w:rsidR="00CA0841">
        <w:rPr>
          <w:rFonts w:ascii="Arial" w:hAnsi="Arial" w:cs="Arial"/>
          <w:b/>
          <w:sz w:val="20"/>
          <w:szCs w:val="20"/>
          <w:lang w:val="de-DE"/>
        </w:rPr>
        <w:t xml:space="preserve">, Geschäftsführer der Walter Baustoffe GmbH. Begeistert von dem deutlich sichtbaren Unterschied plant er die Päckchen in einer Vitrine auszustellen und sie künftig aktiv mit in die Beratung einzubeziehen. </w:t>
      </w:r>
    </w:p>
    <w:p w14:paraId="4CDACD5E" w14:textId="77777777" w:rsidR="00CA0841" w:rsidRDefault="00CA0841" w:rsidP="00CA0841">
      <w:pPr>
        <w:spacing w:line="288" w:lineRule="auto"/>
        <w:rPr>
          <w:rFonts w:ascii="Arial" w:hAnsi="Arial" w:cs="Arial"/>
          <w:b/>
          <w:sz w:val="20"/>
          <w:szCs w:val="20"/>
          <w:lang w:val="de-DE"/>
        </w:rPr>
      </w:pPr>
    </w:p>
    <w:p w14:paraId="5037784E" w14:textId="650F1060" w:rsidR="00D5599E" w:rsidRDefault="00D5599E" w:rsidP="00CA0841">
      <w:pPr>
        <w:spacing w:line="288" w:lineRule="auto"/>
        <w:rPr>
          <w:rFonts w:ascii="Arial" w:hAnsi="Arial" w:cs="Arial"/>
          <w:b/>
          <w:sz w:val="20"/>
          <w:szCs w:val="20"/>
          <w:lang w:val="de-DE"/>
        </w:rPr>
      </w:pPr>
      <w:r>
        <w:rPr>
          <w:rFonts w:ascii="Arial" w:hAnsi="Arial"/>
          <w:b/>
          <w:noProof/>
          <w:sz w:val="20"/>
          <w:szCs w:val="20"/>
          <w:lang w:val="de-DE" w:eastAsia="de-DE"/>
        </w:rPr>
        <w:drawing>
          <wp:inline distT="0" distB="0" distL="0" distR="0" wp14:anchorId="12593F16" wp14:editId="04D5EF0F">
            <wp:extent cx="2035813" cy="1526796"/>
            <wp:effectExtent l="0" t="0" r="0" b="0"/>
            <wp:docPr id="1" name="Bild 1" descr="Vgl_ISOVER-Vario_PE-Folie_2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gl_ISOVER-Vario_PE-Folie_2_klei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6269" cy="1542138"/>
                    </a:xfrm>
                    <a:prstGeom prst="rect">
                      <a:avLst/>
                    </a:prstGeom>
                    <a:noFill/>
                    <a:ln>
                      <a:noFill/>
                    </a:ln>
                  </pic:spPr>
                </pic:pic>
              </a:graphicData>
            </a:graphic>
          </wp:inline>
        </w:drawing>
      </w:r>
      <w:r>
        <w:rPr>
          <w:rFonts w:ascii="Arial" w:hAnsi="Arial" w:cs="Arial"/>
          <w:b/>
          <w:sz w:val="20"/>
          <w:szCs w:val="20"/>
          <w:lang w:val="de-DE"/>
        </w:rPr>
        <w:t xml:space="preserve">  </w:t>
      </w:r>
      <w:r>
        <w:rPr>
          <w:rFonts w:ascii="Arial" w:hAnsi="Arial"/>
          <w:b/>
          <w:noProof/>
          <w:sz w:val="20"/>
          <w:szCs w:val="20"/>
          <w:lang w:val="de-DE" w:eastAsia="de-DE"/>
        </w:rPr>
        <w:drawing>
          <wp:inline distT="0" distB="0" distL="0" distR="0" wp14:anchorId="7AB09FC8" wp14:editId="64EEAE38">
            <wp:extent cx="2034874" cy="1526796"/>
            <wp:effectExtent l="0" t="0" r="0" b="0"/>
            <wp:docPr id="4" name="Bild 4" descr="Vgl_ISOVER-Vario_PE-Folie_1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gl_ISOVER-Vario_PE-Folie_1_kle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8336" cy="1559406"/>
                    </a:xfrm>
                    <a:prstGeom prst="rect">
                      <a:avLst/>
                    </a:prstGeom>
                    <a:noFill/>
                    <a:ln>
                      <a:noFill/>
                    </a:ln>
                  </pic:spPr>
                </pic:pic>
              </a:graphicData>
            </a:graphic>
          </wp:inline>
        </w:drawing>
      </w:r>
    </w:p>
    <w:p w14:paraId="339E9035" w14:textId="77777777" w:rsidR="00D5599E" w:rsidRDefault="00D5599E" w:rsidP="00CA0841">
      <w:pPr>
        <w:spacing w:line="288" w:lineRule="auto"/>
        <w:rPr>
          <w:rFonts w:ascii="Arial" w:hAnsi="Arial"/>
          <w:b/>
          <w:sz w:val="20"/>
          <w:szCs w:val="20"/>
          <w:lang w:val="de-DE"/>
        </w:rPr>
      </w:pPr>
    </w:p>
    <w:p w14:paraId="01055CA1" w14:textId="77777777" w:rsidR="00CA0841" w:rsidRDefault="00CA0841" w:rsidP="00CA0841">
      <w:pPr>
        <w:spacing w:line="288" w:lineRule="auto"/>
        <w:rPr>
          <w:rFonts w:ascii="Arial" w:hAnsi="Arial"/>
          <w:b/>
          <w:sz w:val="20"/>
          <w:szCs w:val="20"/>
          <w:lang w:val="de-DE"/>
        </w:rPr>
      </w:pPr>
      <w:r>
        <w:rPr>
          <w:rFonts w:ascii="Arial" w:hAnsi="Arial"/>
          <w:b/>
          <w:sz w:val="20"/>
          <w:szCs w:val="20"/>
          <w:lang w:val="de-DE"/>
        </w:rPr>
        <w:t>Sicherheit mit System</w:t>
      </w:r>
    </w:p>
    <w:p w14:paraId="59A54A8C" w14:textId="45CAF9B0" w:rsidR="00CA0841" w:rsidRPr="00D813F5" w:rsidRDefault="00CA0841" w:rsidP="00784598">
      <w:pPr>
        <w:spacing w:line="288" w:lineRule="auto"/>
        <w:rPr>
          <w:rFonts w:ascii="Arial" w:hAnsi="Arial"/>
          <w:sz w:val="20"/>
          <w:szCs w:val="20"/>
          <w:lang w:val="de-DE"/>
        </w:rPr>
      </w:pPr>
      <w:r>
        <w:rPr>
          <w:rFonts w:ascii="Arial" w:hAnsi="Arial"/>
          <w:sz w:val="20"/>
          <w:szCs w:val="20"/>
          <w:lang w:val="de-DE"/>
        </w:rPr>
        <w:t xml:space="preserve">Das ISOVER Vario Luftdichtheits- und Feuchteschutzsystem bewährt sich seit über zehn Jahren und bietet Handwerkern wie Hausbesitzern größtmögliche Sicherheit über die gesamte Lebensdauer des Gebäudes. Damit Feuchtigkeit, Schimmel und dadurch hervorgerufene Bauschäden keine Chance haben, sind die Verwendung des kompletten Vario-Systems sowie die fachgerechte Verarbeitung Voraussetzung. Das System besteht aus dem Folienmaterial sowie exakt darauf abgestimmten Dichtstoffen und Klebebändern. Noch mehr Sicherheit bietet das patentierte Klettsystem Vario Xtra. Es </w:t>
      </w:r>
      <w:r>
        <w:rPr>
          <w:rFonts w:ascii="Arial" w:hAnsi="Arial"/>
          <w:sz w:val="20"/>
          <w:szCs w:val="20"/>
          <w:lang w:val="de-DE"/>
        </w:rPr>
        <w:lastRenderedPageBreak/>
        <w:t>ermöglicht eine einfach On-Off-Montage der Klimamembran durch Kletten und kann von nur einer Person verl</w:t>
      </w:r>
      <w:r w:rsidR="00A113F6">
        <w:rPr>
          <w:rFonts w:ascii="Arial" w:hAnsi="Arial"/>
          <w:sz w:val="20"/>
          <w:szCs w:val="20"/>
          <w:lang w:val="de-DE"/>
        </w:rPr>
        <w:t>egt werden. Sie wird mittels der</w:t>
      </w:r>
      <w:r>
        <w:rPr>
          <w:rFonts w:ascii="Arial" w:hAnsi="Arial"/>
          <w:sz w:val="20"/>
          <w:szCs w:val="20"/>
          <w:lang w:val="de-DE"/>
        </w:rPr>
        <w:t xml:space="preserve"> praktischen Vario </w:t>
      </w:r>
      <w:proofErr w:type="spellStart"/>
      <w:r>
        <w:rPr>
          <w:rFonts w:ascii="Arial" w:hAnsi="Arial"/>
          <w:sz w:val="20"/>
          <w:szCs w:val="20"/>
          <w:lang w:val="de-DE"/>
        </w:rPr>
        <w:t>XtraPatch</w:t>
      </w:r>
      <w:proofErr w:type="spellEnd"/>
      <w:r>
        <w:rPr>
          <w:rFonts w:ascii="Arial" w:hAnsi="Arial"/>
          <w:sz w:val="20"/>
          <w:szCs w:val="20"/>
          <w:lang w:val="de-DE"/>
        </w:rPr>
        <w:t xml:space="preserve"> Klettstreifen einfach auf den Untergrund aufgeklebt und die Folie daran angeheftet. Dies erleichtert nicht nur die Verarbeitung, sondern bietet zusätzliche Sicherheit, da selbst kleinste Beschädigungen der Folie, wie sie durch das Tackern entstehen, vermieden werden. Wie für Vario </w:t>
      </w:r>
      <w:r w:rsidRPr="0062169C">
        <w:rPr>
          <w:rFonts w:ascii="Arial" w:hAnsi="Arial"/>
          <w:sz w:val="20"/>
          <w:szCs w:val="20"/>
          <w:lang w:val="de-DE"/>
        </w:rPr>
        <w:t xml:space="preserve">bietet ISOVER für das Premiumsystem die bekannte Vario 50 Jahre Systemgarantie. Alle Informationen zum Vario-System gibt es ab sofort unter der neuen Microsite </w:t>
      </w:r>
      <w:hyperlink r:id="rId9" w:history="1">
        <w:r w:rsidRPr="0062169C">
          <w:rPr>
            <w:rFonts w:ascii="Arial" w:hAnsi="Arial"/>
            <w:sz w:val="20"/>
            <w:szCs w:val="20"/>
            <w:lang w:val="de-DE"/>
          </w:rPr>
          <w:t>www.isover.de/sicher</w:t>
        </w:r>
      </w:hyperlink>
      <w:r w:rsidRPr="0062169C">
        <w:rPr>
          <w:rFonts w:ascii="Arial" w:hAnsi="Arial"/>
          <w:sz w:val="20"/>
          <w:szCs w:val="20"/>
          <w:lang w:val="de-DE"/>
        </w:rPr>
        <w:t>. Handwerker, Planer und Hausbesitzer finden hier gebündelt alles Wissenswerte – von Infos zu verschiedenen Dach</w:t>
      </w:r>
      <w:r w:rsidR="00A2491E" w:rsidRPr="0062169C">
        <w:rPr>
          <w:rFonts w:ascii="Arial" w:hAnsi="Arial"/>
          <w:sz w:val="20"/>
          <w:szCs w:val="20"/>
          <w:lang w:val="de-DE"/>
        </w:rPr>
        <w:t>dämm-S</w:t>
      </w:r>
      <w:r w:rsidRPr="0062169C">
        <w:rPr>
          <w:rFonts w:ascii="Arial" w:hAnsi="Arial"/>
          <w:sz w:val="20"/>
          <w:szCs w:val="20"/>
          <w:lang w:val="de-DE"/>
        </w:rPr>
        <w:t>ystemen bis hin zu Fachinformationen, Verlegehinweisen und vielem mehr.</w:t>
      </w:r>
    </w:p>
    <w:p w14:paraId="53651CF8" w14:textId="77777777" w:rsidR="00B52154" w:rsidRDefault="00B52154" w:rsidP="00CA0841">
      <w:pPr>
        <w:spacing w:line="288" w:lineRule="auto"/>
        <w:ind w:right="142"/>
        <w:rPr>
          <w:rFonts w:ascii="Arial" w:hAnsi="Arial"/>
          <w:b/>
          <w:sz w:val="20"/>
          <w:szCs w:val="20"/>
          <w:lang w:val="de-DE"/>
        </w:rPr>
      </w:pPr>
    </w:p>
    <w:p w14:paraId="3529CC94" w14:textId="659FE847" w:rsidR="00CA0841" w:rsidRPr="00D813F5" w:rsidRDefault="00723F61" w:rsidP="00CA0841">
      <w:pPr>
        <w:spacing w:line="288" w:lineRule="auto"/>
        <w:ind w:right="142"/>
        <w:rPr>
          <w:rFonts w:ascii="Arial" w:hAnsi="Arial"/>
          <w:b/>
          <w:sz w:val="20"/>
          <w:szCs w:val="20"/>
          <w:lang w:val="de-DE"/>
        </w:rPr>
      </w:pPr>
      <w:r>
        <w:rPr>
          <w:rFonts w:ascii="Arial" w:hAnsi="Arial"/>
          <w:b/>
          <w:sz w:val="20"/>
          <w:szCs w:val="20"/>
          <w:lang w:val="de-DE"/>
        </w:rPr>
        <w:t>Höhere Verarbeitungs-</w:t>
      </w:r>
      <w:r w:rsidR="002338F4">
        <w:rPr>
          <w:rFonts w:ascii="Arial" w:hAnsi="Arial"/>
          <w:b/>
          <w:sz w:val="20"/>
          <w:szCs w:val="20"/>
          <w:lang w:val="de-DE"/>
        </w:rPr>
        <w:t xml:space="preserve"> und Beratungsqualität</w:t>
      </w:r>
    </w:p>
    <w:p w14:paraId="1F9A1CF0" w14:textId="03CF2006" w:rsidR="00CA0841" w:rsidRDefault="007E2FDB" w:rsidP="00CA0841">
      <w:pPr>
        <w:spacing w:line="288" w:lineRule="auto"/>
        <w:ind w:right="-284"/>
        <w:rPr>
          <w:rFonts w:ascii="Arial" w:hAnsi="Arial" w:cs="Arial"/>
          <w:sz w:val="20"/>
          <w:szCs w:val="20"/>
          <w:lang w:val="de-DE"/>
        </w:rPr>
      </w:pPr>
      <w:r>
        <w:rPr>
          <w:rFonts w:ascii="Arial" w:hAnsi="Arial"/>
          <w:sz w:val="20"/>
          <w:szCs w:val="20"/>
          <w:lang w:val="de-DE"/>
        </w:rPr>
        <w:t>Die ISOVER</w:t>
      </w:r>
      <w:r w:rsidR="009615B2">
        <w:rPr>
          <w:rFonts w:ascii="Arial" w:hAnsi="Arial"/>
          <w:sz w:val="20"/>
          <w:szCs w:val="20"/>
          <w:lang w:val="de-DE"/>
        </w:rPr>
        <w:t xml:space="preserve"> </w:t>
      </w:r>
      <w:r w:rsidR="00CA0841">
        <w:rPr>
          <w:rFonts w:ascii="Arial" w:hAnsi="Arial"/>
          <w:sz w:val="20"/>
          <w:szCs w:val="20"/>
          <w:lang w:val="de-DE"/>
        </w:rPr>
        <w:t>Akademie bietet ein umfangreiches Schulungsprogramm mit über 100 Seminaren zu verschiedensten Themen – auch direkt vor Ort beim Kunden. Ziel ist es</w:t>
      </w:r>
      <w:r w:rsidR="008C6594">
        <w:rPr>
          <w:rFonts w:ascii="Arial" w:hAnsi="Arial"/>
          <w:sz w:val="20"/>
          <w:szCs w:val="20"/>
          <w:lang w:val="de-DE"/>
        </w:rPr>
        <w:t>,</w:t>
      </w:r>
      <w:r w:rsidR="00CA0841">
        <w:rPr>
          <w:rFonts w:ascii="Arial" w:hAnsi="Arial"/>
          <w:sz w:val="20"/>
          <w:szCs w:val="20"/>
          <w:lang w:val="de-DE"/>
        </w:rPr>
        <w:t xml:space="preserve"> Fachhändlern, Handwerkern und Planern </w:t>
      </w:r>
      <w:r w:rsidR="008C6594">
        <w:rPr>
          <w:rFonts w:ascii="Arial" w:hAnsi="Arial"/>
          <w:sz w:val="20"/>
          <w:szCs w:val="20"/>
          <w:lang w:val="de-DE"/>
        </w:rPr>
        <w:t xml:space="preserve">umfassendes </w:t>
      </w:r>
      <w:r w:rsidR="00CA0841">
        <w:rPr>
          <w:rFonts w:ascii="Arial" w:hAnsi="Arial"/>
          <w:sz w:val="20"/>
          <w:szCs w:val="20"/>
          <w:lang w:val="de-DE"/>
        </w:rPr>
        <w:t xml:space="preserve">Know-how in Theorie und Praxis zu vermitteln und so nicht zuletzt die Verarbeitungssicherheit auf der Baustelle zu erhöhen. Fachhändler profitieren zudem von Verkaufsförderungs-Seminaren. Das Seminar im Januar bei Walter Baustoffe, bei dem die verpackten Holzstücke zutage kamen, hatte dies zum Thema und wurde von </w:t>
      </w:r>
      <w:r w:rsidR="00CA0841" w:rsidRPr="00860A77">
        <w:rPr>
          <w:rFonts w:ascii="Arial" w:hAnsi="Arial" w:cs="Arial"/>
          <w:sz w:val="20"/>
          <w:szCs w:val="20"/>
          <w:lang w:val="de-DE"/>
        </w:rPr>
        <w:t>Klaus-D</w:t>
      </w:r>
      <w:r w:rsidR="00CA0841">
        <w:rPr>
          <w:rFonts w:ascii="Arial" w:hAnsi="Arial" w:cs="Arial"/>
          <w:sz w:val="20"/>
          <w:szCs w:val="20"/>
          <w:lang w:val="de-DE"/>
        </w:rPr>
        <w:t>ieter</w:t>
      </w:r>
      <w:r w:rsidR="00CA0841" w:rsidRPr="00860A77">
        <w:rPr>
          <w:rFonts w:ascii="Arial" w:hAnsi="Arial" w:cs="Arial"/>
          <w:sz w:val="20"/>
          <w:szCs w:val="20"/>
          <w:lang w:val="de-DE"/>
        </w:rPr>
        <w:t xml:space="preserve"> Kilz</w:t>
      </w:r>
      <w:r w:rsidR="00CA0841">
        <w:rPr>
          <w:rFonts w:ascii="Arial" w:hAnsi="Arial" w:cs="Arial"/>
          <w:sz w:val="20"/>
          <w:szCs w:val="20"/>
          <w:lang w:val="de-DE"/>
        </w:rPr>
        <w:t xml:space="preserve"> durchgeführt. „Seit 2004 schule ich im Auftrag der ISOVER</w:t>
      </w:r>
      <w:r w:rsidR="009615B2">
        <w:rPr>
          <w:rFonts w:ascii="Arial" w:hAnsi="Arial" w:cs="Arial"/>
          <w:sz w:val="20"/>
          <w:szCs w:val="20"/>
          <w:lang w:val="de-DE"/>
        </w:rPr>
        <w:t xml:space="preserve"> </w:t>
      </w:r>
      <w:r w:rsidR="00CA0841">
        <w:rPr>
          <w:rFonts w:ascii="Arial" w:hAnsi="Arial" w:cs="Arial"/>
          <w:sz w:val="20"/>
          <w:szCs w:val="20"/>
          <w:lang w:val="de-DE"/>
        </w:rPr>
        <w:t>Akademie</w:t>
      </w:r>
      <w:r w:rsidR="00CA0841">
        <w:rPr>
          <w:rFonts w:ascii="Arial" w:hAnsi="Arial"/>
          <w:sz w:val="20"/>
          <w:szCs w:val="20"/>
          <w:lang w:val="de-DE"/>
        </w:rPr>
        <w:t xml:space="preserve"> den Baustoffhandel und gebe den Vertriebsmitarbeitern gezielt Argumente an die Hand, wie sie Mehrwerte und Produkt-USPs optimal an Kunden kommunizieren – die aufgetauchten Holzstücke lassen sich wie von Herr </w:t>
      </w:r>
      <w:proofErr w:type="spellStart"/>
      <w:r w:rsidR="00CA0841">
        <w:rPr>
          <w:rFonts w:ascii="Arial" w:hAnsi="Arial"/>
          <w:sz w:val="20"/>
          <w:szCs w:val="20"/>
          <w:lang w:val="de-DE"/>
        </w:rPr>
        <w:t>Rauh</w:t>
      </w:r>
      <w:proofErr w:type="spellEnd"/>
      <w:r w:rsidR="00CA0841">
        <w:rPr>
          <w:rFonts w:ascii="Arial" w:hAnsi="Arial"/>
          <w:sz w:val="20"/>
          <w:szCs w:val="20"/>
          <w:lang w:val="de-DE"/>
        </w:rPr>
        <w:t xml:space="preserve"> angedacht, optimal in so eine Beratung einbinden“, so Kilz. </w:t>
      </w:r>
      <w:proofErr w:type="spellStart"/>
      <w:r w:rsidR="00CA0841">
        <w:rPr>
          <w:rFonts w:ascii="Arial" w:hAnsi="Arial"/>
          <w:sz w:val="20"/>
          <w:szCs w:val="20"/>
          <w:lang w:val="de-DE"/>
        </w:rPr>
        <w:t>Rauh</w:t>
      </w:r>
      <w:proofErr w:type="spellEnd"/>
      <w:r w:rsidR="00CA0841">
        <w:rPr>
          <w:rFonts w:ascii="Arial" w:hAnsi="Arial"/>
          <w:sz w:val="20"/>
          <w:szCs w:val="20"/>
          <w:lang w:val="de-DE"/>
        </w:rPr>
        <w:t xml:space="preserve"> ergänzt: </w:t>
      </w:r>
      <w:r w:rsidR="009615B2">
        <w:rPr>
          <w:rFonts w:ascii="Arial" w:hAnsi="Arial"/>
          <w:sz w:val="20"/>
          <w:szCs w:val="20"/>
          <w:lang w:val="de-DE"/>
        </w:rPr>
        <w:t>„</w:t>
      </w:r>
      <w:r w:rsidR="00CA0841">
        <w:rPr>
          <w:rFonts w:ascii="Arial" w:hAnsi="Arial"/>
          <w:sz w:val="20"/>
          <w:szCs w:val="20"/>
          <w:lang w:val="de-DE"/>
        </w:rPr>
        <w:t>Bereits seit zehn Jahren buchen wir verschiedene Seminare der ISOVER</w:t>
      </w:r>
      <w:r w:rsidR="009615B2">
        <w:rPr>
          <w:rFonts w:ascii="Arial" w:hAnsi="Arial"/>
          <w:sz w:val="20"/>
          <w:szCs w:val="20"/>
          <w:lang w:val="de-DE"/>
        </w:rPr>
        <w:t xml:space="preserve"> </w:t>
      </w:r>
      <w:r w:rsidR="00CA0841">
        <w:rPr>
          <w:rFonts w:ascii="Arial" w:hAnsi="Arial"/>
          <w:sz w:val="20"/>
          <w:szCs w:val="20"/>
          <w:lang w:val="de-DE"/>
        </w:rPr>
        <w:t>Akademie und sehen darin eine ideale Möglichkeit, unsere Mitarbeiter weiterzubilden. Die nächste Schulung ist bereits geplant und wird im Dezember wieder bei uns vor Ort stattfinden.“</w:t>
      </w:r>
    </w:p>
    <w:p w14:paraId="089B7D9D" w14:textId="77777777" w:rsidR="00345B64" w:rsidRDefault="00345B64" w:rsidP="00345B64">
      <w:pPr>
        <w:spacing w:line="288" w:lineRule="auto"/>
        <w:ind w:right="-284"/>
        <w:rPr>
          <w:rFonts w:ascii="Arial" w:hAnsi="Arial" w:cs="Arial"/>
          <w:sz w:val="20"/>
          <w:szCs w:val="20"/>
          <w:lang w:val="de-DE"/>
        </w:rPr>
      </w:pPr>
    </w:p>
    <w:p w14:paraId="6E5B69BD" w14:textId="25E2CB3C" w:rsidR="00345B64" w:rsidRPr="00A9042A" w:rsidRDefault="00345B64" w:rsidP="00345B64">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60B1366F" w14:textId="4CB59D2B" w:rsidR="006A5A25" w:rsidRPr="00CA0841" w:rsidRDefault="006A5A25" w:rsidP="006A5A25">
      <w:pPr>
        <w:spacing w:line="288" w:lineRule="auto"/>
        <w:ind w:right="-284"/>
        <w:rPr>
          <w:rFonts w:ascii="Arial" w:hAnsi="Arial" w:cs="Arial"/>
          <w:sz w:val="20"/>
          <w:szCs w:val="20"/>
          <w:lang w:val="de-DE"/>
        </w:rPr>
      </w:pPr>
    </w:p>
    <w:p w14:paraId="09821A18" w14:textId="77777777" w:rsidR="0063578E" w:rsidRDefault="0063578E" w:rsidP="006A5A25">
      <w:pPr>
        <w:spacing w:line="288" w:lineRule="auto"/>
        <w:ind w:right="-284"/>
        <w:rPr>
          <w:rFonts w:ascii="Arial" w:hAnsi="Arial" w:cs="Arial"/>
          <w:sz w:val="20"/>
          <w:szCs w:val="20"/>
        </w:rPr>
      </w:pPr>
      <w:r>
        <w:rPr>
          <w:rFonts w:ascii="Arial" w:hAnsi="Arial" w:cs="Arial"/>
          <w:sz w:val="20"/>
          <w:szCs w:val="20"/>
        </w:rPr>
        <w:t xml:space="preserve">Mehr unter </w:t>
      </w:r>
      <w:hyperlink r:id="rId10" w:history="1">
        <w:r w:rsidR="00FA6810" w:rsidRPr="00BF20BB">
          <w:rPr>
            <w:rStyle w:val="Link"/>
            <w:rFonts w:ascii="Arial" w:hAnsi="Arial" w:cs="Arial"/>
            <w:sz w:val="20"/>
            <w:szCs w:val="20"/>
          </w:rPr>
          <w:t>www.isover.de</w:t>
        </w:r>
      </w:hyperlink>
      <w:r w:rsidR="00FA6810">
        <w:rPr>
          <w:rFonts w:ascii="Arial" w:hAnsi="Arial" w:cs="Arial"/>
          <w:sz w:val="20"/>
          <w:szCs w:val="20"/>
        </w:rPr>
        <w:t xml:space="preserve"> </w:t>
      </w:r>
      <w:r w:rsidR="00F02CE3">
        <w:rPr>
          <w:rFonts w:ascii="Arial" w:hAnsi="Arial" w:cs="Arial"/>
          <w:sz w:val="20"/>
          <w:szCs w:val="20"/>
        </w:rPr>
        <w:t xml:space="preserve"> </w:t>
      </w:r>
    </w:p>
    <w:p w14:paraId="317DBF7E" w14:textId="77777777" w:rsidR="00345B64" w:rsidRDefault="00345B64" w:rsidP="006A5A25">
      <w:pPr>
        <w:spacing w:line="288" w:lineRule="auto"/>
        <w:ind w:right="-284"/>
        <w:rPr>
          <w:rFonts w:ascii="Arial" w:hAnsi="Arial" w:cs="Arial"/>
          <w:sz w:val="20"/>
          <w:szCs w:val="20"/>
        </w:rPr>
      </w:pPr>
    </w:p>
    <w:p w14:paraId="5F2FAF0F" w14:textId="77777777" w:rsidR="00BD097E" w:rsidRDefault="00BD097E" w:rsidP="006A5A25">
      <w:pPr>
        <w:spacing w:line="288" w:lineRule="auto"/>
        <w:ind w:right="-284"/>
        <w:rPr>
          <w:rFonts w:ascii="Arial" w:hAnsi="Arial" w:cs="Arial"/>
          <w:sz w:val="20"/>
          <w:szCs w:val="20"/>
        </w:rPr>
      </w:pPr>
    </w:p>
    <w:p w14:paraId="75FC97E5"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 xml:space="preserve">Bildmaterial </w:t>
      </w:r>
    </w:p>
    <w:tbl>
      <w:tblPr>
        <w:tblStyle w:val="Tabellenraster"/>
        <w:tblW w:w="0" w:type="auto"/>
        <w:jc w:val="center"/>
        <w:tblLook w:val="04A0" w:firstRow="1" w:lastRow="0" w:firstColumn="1" w:lastColumn="0" w:noHBand="0" w:noVBand="1"/>
      </w:tblPr>
      <w:tblGrid>
        <w:gridCol w:w="3957"/>
        <w:gridCol w:w="3957"/>
      </w:tblGrid>
      <w:tr w:rsidR="00D6037C" w:rsidRPr="004451A8" w14:paraId="25BA27A6" w14:textId="77777777" w:rsidTr="00E029F0">
        <w:trPr>
          <w:trHeight w:val="2650"/>
          <w:jc w:val="center"/>
        </w:trPr>
        <w:tc>
          <w:tcPr>
            <w:tcW w:w="3957" w:type="dxa"/>
            <w:tcBorders>
              <w:top w:val="single" w:sz="4" w:space="0" w:color="auto"/>
              <w:left w:val="single" w:sz="4" w:space="0" w:color="auto"/>
              <w:bottom w:val="single" w:sz="4" w:space="0" w:color="auto"/>
              <w:right w:val="single" w:sz="4" w:space="0" w:color="auto"/>
            </w:tcBorders>
          </w:tcPr>
          <w:p w14:paraId="215FF32F" w14:textId="77777777" w:rsidR="000A3974" w:rsidRPr="000A3974" w:rsidRDefault="000A3974" w:rsidP="00C10E62">
            <w:pPr>
              <w:spacing w:line="288" w:lineRule="auto"/>
              <w:ind w:right="-284"/>
              <w:rPr>
                <w:rFonts w:ascii="Arial" w:hAnsi="Arial"/>
                <w:b/>
                <w:noProof/>
                <w:sz w:val="8"/>
                <w:szCs w:val="20"/>
                <w:lang w:val="de-DE"/>
              </w:rPr>
            </w:pPr>
          </w:p>
          <w:p w14:paraId="47260733" w14:textId="4CC34597" w:rsidR="00950BBC" w:rsidRPr="00182498" w:rsidRDefault="00950BBC" w:rsidP="00B7702C">
            <w:pPr>
              <w:spacing w:line="288" w:lineRule="auto"/>
              <w:ind w:left="-116" w:right="-104"/>
              <w:jc w:val="center"/>
              <w:rPr>
                <w:rFonts w:ascii="Arial" w:hAnsi="Arial"/>
                <w:b/>
                <w:noProof/>
                <w:sz w:val="20"/>
                <w:szCs w:val="20"/>
                <w:lang w:val="de-DE"/>
              </w:rPr>
            </w:pPr>
            <w:r>
              <w:rPr>
                <w:rFonts w:ascii="Arial" w:hAnsi="Arial"/>
                <w:b/>
                <w:noProof/>
                <w:sz w:val="20"/>
                <w:szCs w:val="20"/>
                <w:lang w:val="de-DE" w:eastAsia="de-DE"/>
              </w:rPr>
              <w:drawing>
                <wp:inline distT="0" distB="0" distL="0" distR="0" wp14:anchorId="18E6E79B" wp14:editId="6BD949EF">
                  <wp:extent cx="2035813" cy="1526796"/>
                  <wp:effectExtent l="0" t="0" r="0" b="0"/>
                  <wp:docPr id="3" name="Bild 3" descr="Vgl_ISOVER-Vario_PE-Folie_2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gl_ISOVER-Vario_PE-Folie_2_klei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6269" cy="1542138"/>
                          </a:xfrm>
                          <a:prstGeom prst="rect">
                            <a:avLst/>
                          </a:prstGeom>
                          <a:noFill/>
                          <a:ln>
                            <a:noFill/>
                          </a:ln>
                        </pic:spPr>
                      </pic:pic>
                    </a:graphicData>
                  </a:graphic>
                </wp:inline>
              </w:drawing>
            </w:r>
          </w:p>
        </w:tc>
        <w:tc>
          <w:tcPr>
            <w:tcW w:w="3957" w:type="dxa"/>
            <w:tcBorders>
              <w:top w:val="single" w:sz="4" w:space="0" w:color="auto"/>
              <w:left w:val="single" w:sz="4" w:space="0" w:color="auto"/>
              <w:bottom w:val="single" w:sz="4" w:space="0" w:color="auto"/>
              <w:right w:val="single" w:sz="4" w:space="0" w:color="auto"/>
            </w:tcBorders>
          </w:tcPr>
          <w:p w14:paraId="6D2A31E2" w14:textId="77777777" w:rsidR="00BD52DE" w:rsidRPr="00E029F0" w:rsidRDefault="00BD52DE" w:rsidP="00A66B1C">
            <w:pPr>
              <w:spacing w:line="288" w:lineRule="auto"/>
              <w:ind w:right="-284"/>
              <w:jc w:val="center"/>
              <w:rPr>
                <w:rFonts w:ascii="Arial" w:hAnsi="Arial"/>
                <w:b/>
                <w:noProof/>
                <w:sz w:val="8"/>
                <w:szCs w:val="20"/>
                <w:lang w:val="de-DE"/>
              </w:rPr>
            </w:pPr>
          </w:p>
          <w:p w14:paraId="18EF0C5E" w14:textId="7B9E0F71" w:rsidR="00E029F0" w:rsidRPr="00182498" w:rsidRDefault="00950BBC" w:rsidP="00950BBC">
            <w:pPr>
              <w:spacing w:line="288" w:lineRule="auto"/>
              <w:ind w:left="-109" w:right="-120"/>
              <w:jc w:val="center"/>
              <w:rPr>
                <w:rFonts w:ascii="Arial" w:hAnsi="Arial"/>
                <w:b/>
                <w:noProof/>
                <w:sz w:val="20"/>
                <w:szCs w:val="20"/>
                <w:lang w:val="de-DE"/>
              </w:rPr>
            </w:pPr>
            <w:r>
              <w:rPr>
                <w:rFonts w:ascii="Arial" w:hAnsi="Arial"/>
                <w:b/>
                <w:noProof/>
                <w:sz w:val="20"/>
                <w:szCs w:val="20"/>
                <w:lang w:val="de-DE" w:eastAsia="de-DE"/>
              </w:rPr>
              <w:drawing>
                <wp:inline distT="0" distB="0" distL="0" distR="0" wp14:anchorId="6668060D" wp14:editId="76F5BF92">
                  <wp:extent cx="2034874" cy="1526796"/>
                  <wp:effectExtent l="0" t="0" r="0" b="0"/>
                  <wp:docPr id="5" name="Bild 5" descr="Vgl_ISOVER-Vario_PE-Folie_1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gl_ISOVER-Vario_PE-Folie_1_kle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8336" cy="1559406"/>
                          </a:xfrm>
                          <a:prstGeom prst="rect">
                            <a:avLst/>
                          </a:prstGeom>
                          <a:noFill/>
                          <a:ln>
                            <a:noFill/>
                          </a:ln>
                        </pic:spPr>
                      </pic:pic>
                    </a:graphicData>
                  </a:graphic>
                </wp:inline>
              </w:drawing>
            </w:r>
          </w:p>
        </w:tc>
      </w:tr>
      <w:tr w:rsidR="00D6037C" w:rsidRPr="009D4C6E" w14:paraId="5C216D33" w14:textId="77777777" w:rsidTr="00E029F0">
        <w:trPr>
          <w:trHeight w:val="535"/>
          <w:jc w:val="center"/>
        </w:trPr>
        <w:tc>
          <w:tcPr>
            <w:tcW w:w="3957" w:type="dxa"/>
            <w:tcBorders>
              <w:top w:val="single" w:sz="4" w:space="0" w:color="auto"/>
              <w:left w:val="single" w:sz="4" w:space="0" w:color="auto"/>
              <w:bottom w:val="single" w:sz="4" w:space="0" w:color="auto"/>
              <w:right w:val="single" w:sz="4" w:space="0" w:color="auto"/>
            </w:tcBorders>
            <w:hideMark/>
          </w:tcPr>
          <w:p w14:paraId="718FD94D" w14:textId="4D719968" w:rsidR="00D6037C" w:rsidRPr="009D4C6E" w:rsidRDefault="000A3974" w:rsidP="001B0584">
            <w:pPr>
              <w:spacing w:line="288" w:lineRule="auto"/>
              <w:ind w:right="-26"/>
              <w:rPr>
                <w:rFonts w:ascii="Arial" w:hAnsi="Arial"/>
                <w:b/>
                <w:i/>
                <w:noProof/>
                <w:sz w:val="20"/>
                <w:szCs w:val="20"/>
                <w:lang w:val="de-DE"/>
              </w:rPr>
            </w:pPr>
            <w:r>
              <w:rPr>
                <w:rFonts w:ascii="Arial" w:hAnsi="Arial" w:cs="Arial"/>
                <w:i/>
                <w:sz w:val="16"/>
                <w:szCs w:val="16"/>
              </w:rPr>
              <w:t xml:space="preserve">Der </w:t>
            </w:r>
            <w:r w:rsidRPr="00C10E62">
              <w:rPr>
                <w:rFonts w:ascii="Arial" w:hAnsi="Arial" w:cs="Arial"/>
                <w:i/>
                <w:sz w:val="16"/>
                <w:szCs w:val="16"/>
              </w:rPr>
              <w:t xml:space="preserve">in Vario verpackte </w:t>
            </w:r>
            <w:r>
              <w:rPr>
                <w:rFonts w:ascii="Arial" w:hAnsi="Arial" w:cs="Arial"/>
                <w:i/>
                <w:sz w:val="16"/>
                <w:szCs w:val="16"/>
              </w:rPr>
              <w:t>Holzklotz ist nach 10 Jahren noch völlig</w:t>
            </w:r>
            <w:r w:rsidR="00C10E62" w:rsidRPr="00C10E62">
              <w:rPr>
                <w:rFonts w:ascii="Arial" w:hAnsi="Arial" w:cs="Arial"/>
                <w:i/>
                <w:sz w:val="16"/>
                <w:szCs w:val="16"/>
              </w:rPr>
              <w:t xml:space="preserve"> unversehrt.</w:t>
            </w:r>
            <w:r w:rsidR="00A21B80">
              <w:rPr>
                <w:rFonts w:ascii="Arial" w:hAnsi="Arial" w:cs="Arial"/>
                <w:i/>
                <w:sz w:val="16"/>
                <w:szCs w:val="16"/>
              </w:rPr>
              <w:t xml:space="preserve"> Beide Holzteile wurden mit Vario Multitape verschlossen.</w:t>
            </w:r>
          </w:p>
        </w:tc>
        <w:tc>
          <w:tcPr>
            <w:tcW w:w="3957" w:type="dxa"/>
            <w:tcBorders>
              <w:top w:val="single" w:sz="4" w:space="0" w:color="auto"/>
              <w:left w:val="single" w:sz="4" w:space="0" w:color="auto"/>
              <w:bottom w:val="single" w:sz="4" w:space="0" w:color="auto"/>
              <w:right w:val="single" w:sz="4" w:space="0" w:color="auto"/>
            </w:tcBorders>
          </w:tcPr>
          <w:p w14:paraId="3690628C" w14:textId="3AD2EB65" w:rsidR="00D6037C" w:rsidRPr="00C10E62" w:rsidRDefault="00C10E62" w:rsidP="00C10E62">
            <w:pPr>
              <w:spacing w:line="288" w:lineRule="auto"/>
              <w:ind w:right="19"/>
              <w:rPr>
                <w:rFonts w:ascii="Arial" w:hAnsi="Arial"/>
                <w:i/>
                <w:noProof/>
                <w:sz w:val="20"/>
                <w:szCs w:val="20"/>
                <w:lang w:val="de-DE"/>
              </w:rPr>
            </w:pPr>
            <w:r w:rsidRPr="00C10E62">
              <w:rPr>
                <w:rFonts w:ascii="Arial" w:hAnsi="Arial" w:cs="Arial"/>
                <w:i/>
                <w:sz w:val="16"/>
                <w:szCs w:val="16"/>
              </w:rPr>
              <w:t>Holzfäule und Schimmel haben dem in PE-Folie gel</w:t>
            </w:r>
            <w:r w:rsidR="00E029F0">
              <w:rPr>
                <w:rFonts w:ascii="Arial" w:hAnsi="Arial" w:cs="Arial"/>
                <w:i/>
                <w:sz w:val="16"/>
                <w:szCs w:val="16"/>
              </w:rPr>
              <w:t>agerten Holz deutlich zugesetzt</w:t>
            </w:r>
            <w:r w:rsidRPr="00C10E62">
              <w:rPr>
                <w:rFonts w:ascii="Arial" w:hAnsi="Arial" w:cs="Arial"/>
                <w:i/>
                <w:sz w:val="16"/>
                <w:szCs w:val="16"/>
              </w:rPr>
              <w:t>.</w:t>
            </w:r>
          </w:p>
        </w:tc>
      </w:tr>
    </w:tbl>
    <w:p w14:paraId="09671D4A" w14:textId="77777777" w:rsidR="00D6037C" w:rsidRPr="006525B8" w:rsidRDefault="00D6037C" w:rsidP="00D6037C">
      <w:pPr>
        <w:spacing w:line="288" w:lineRule="auto"/>
        <w:ind w:right="-284"/>
        <w:rPr>
          <w:rFonts w:ascii="Arial" w:hAnsi="Arial"/>
          <w:b/>
          <w:noProof/>
          <w:sz w:val="20"/>
          <w:szCs w:val="20"/>
        </w:rPr>
      </w:pPr>
    </w:p>
    <w:p w14:paraId="4BC782E3" w14:textId="77777777" w:rsidR="00435CD9" w:rsidRDefault="00435CD9" w:rsidP="00D6037C">
      <w:pPr>
        <w:spacing w:line="288" w:lineRule="auto"/>
        <w:ind w:right="-284"/>
        <w:rPr>
          <w:rFonts w:ascii="Arial" w:hAnsi="Arial"/>
          <w:b/>
          <w:noProof/>
          <w:sz w:val="20"/>
          <w:szCs w:val="20"/>
          <w:lang w:val="de-DE"/>
        </w:rPr>
      </w:pPr>
    </w:p>
    <w:p w14:paraId="3FF52006" w14:textId="77777777" w:rsidR="00435CD9" w:rsidRDefault="00435CD9" w:rsidP="00D6037C">
      <w:pPr>
        <w:spacing w:line="288" w:lineRule="auto"/>
        <w:ind w:right="-284"/>
        <w:rPr>
          <w:rFonts w:ascii="Arial" w:hAnsi="Arial"/>
          <w:b/>
          <w:noProof/>
          <w:sz w:val="20"/>
          <w:szCs w:val="20"/>
          <w:lang w:val="de-DE"/>
        </w:rPr>
      </w:pPr>
    </w:p>
    <w:p w14:paraId="39DA4CB0" w14:textId="77777777" w:rsidR="00435CD9" w:rsidRDefault="00435CD9" w:rsidP="00D6037C">
      <w:pPr>
        <w:spacing w:line="288" w:lineRule="auto"/>
        <w:ind w:right="-284"/>
        <w:rPr>
          <w:rFonts w:ascii="Arial" w:hAnsi="Arial"/>
          <w:b/>
          <w:noProof/>
          <w:sz w:val="20"/>
          <w:szCs w:val="20"/>
          <w:lang w:val="de-DE"/>
        </w:rPr>
      </w:pPr>
    </w:p>
    <w:p w14:paraId="53DB589A"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Bildanforderung</w:t>
      </w:r>
    </w:p>
    <w:p w14:paraId="3E53CB03" w14:textId="3BC39629" w:rsidR="0099643D" w:rsidRPr="004451A8" w:rsidRDefault="00D6037C" w:rsidP="00D6037C">
      <w:pPr>
        <w:spacing w:line="288" w:lineRule="auto"/>
        <w:ind w:right="-284"/>
        <w:rPr>
          <w:rFonts w:ascii="Arial" w:hAnsi="Arial"/>
          <w:noProof/>
          <w:sz w:val="20"/>
          <w:szCs w:val="20"/>
          <w:lang w:val="de-DE"/>
        </w:rPr>
      </w:pPr>
      <w:r w:rsidRPr="004451A8">
        <w:rPr>
          <w:rFonts w:ascii="Arial" w:hAnsi="Arial"/>
          <w:noProof/>
          <w:sz w:val="20"/>
          <w:szCs w:val="20"/>
          <w:lang w:val="de-DE"/>
        </w:rPr>
        <w:t>Bildmaterial zum Download finden Sie in unserem Medienportal press-n-relations.amid-pr.c</w:t>
      </w:r>
      <w:r>
        <w:rPr>
          <w:rFonts w:ascii="Arial" w:hAnsi="Arial"/>
          <w:noProof/>
          <w:sz w:val="20"/>
          <w:szCs w:val="20"/>
          <w:lang w:val="de-DE"/>
        </w:rPr>
        <w:t>om (Suchbegriff „</w:t>
      </w:r>
      <w:r w:rsidR="00CA0841">
        <w:rPr>
          <w:rFonts w:ascii="Arial" w:hAnsi="Arial"/>
          <w:noProof/>
          <w:sz w:val="20"/>
          <w:szCs w:val="20"/>
          <w:lang w:val="de-DE"/>
        </w:rPr>
        <w:t>ISOVER-Vario-Experiment</w:t>
      </w:r>
      <w:r w:rsidRPr="004451A8">
        <w:rPr>
          <w:rFonts w:ascii="Arial" w:hAnsi="Arial"/>
          <w:noProof/>
          <w:sz w:val="20"/>
          <w:szCs w:val="20"/>
          <w:lang w:val="de-DE"/>
        </w:rPr>
        <w:t>“). Selbstverständlich schicken wir Ihnen die Dateien auch gerne per E-Mail zu. Kontakt: isover@press-n-relations.de</w:t>
      </w:r>
    </w:p>
    <w:p w14:paraId="3E2BF629" w14:textId="77777777" w:rsidR="00CA0841" w:rsidRPr="00AE6CEC" w:rsidRDefault="00CA0841"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EB1561" w14:paraId="13EC056D" w14:textId="77777777" w:rsidTr="00B714B3">
        <w:tc>
          <w:tcPr>
            <w:tcW w:w="4181" w:type="dxa"/>
            <w:tcBorders>
              <w:top w:val="nil"/>
              <w:left w:val="nil"/>
              <w:bottom w:val="nil"/>
              <w:right w:val="nil"/>
            </w:tcBorders>
          </w:tcPr>
          <w:p w14:paraId="27AC1584" w14:textId="77777777" w:rsidR="006A5A25" w:rsidRPr="00865B58" w:rsidRDefault="006A5A25" w:rsidP="00B714B3">
            <w:pPr>
              <w:pStyle w:val="berschrift2"/>
              <w:spacing w:line="264" w:lineRule="auto"/>
              <w:rPr>
                <w:color w:val="000000"/>
                <w:sz w:val="18"/>
              </w:rPr>
            </w:pPr>
            <w:bookmarkStart w:id="0" w:name="OLE_LINK1"/>
            <w:bookmarkStart w:id="1" w:name="OLE_LINK2"/>
            <w:r w:rsidRPr="00865B58">
              <w:rPr>
                <w:color w:val="000000"/>
                <w:sz w:val="18"/>
              </w:rPr>
              <w:t>Weitere Informationen:</w:t>
            </w:r>
          </w:p>
          <w:p w14:paraId="0FC23F0D"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29F97DE3" w14:textId="77777777" w:rsidR="006A5A25" w:rsidRPr="00865B58" w:rsidRDefault="008D2782" w:rsidP="00B714B3">
            <w:pPr>
              <w:spacing w:line="264" w:lineRule="auto"/>
              <w:rPr>
                <w:rFonts w:ascii="Helvetica" w:hAnsi="Helvetica"/>
                <w:color w:val="000000"/>
                <w:sz w:val="18"/>
              </w:rPr>
            </w:pPr>
            <w:proofErr w:type="spellStart"/>
            <w:r>
              <w:rPr>
                <w:rFonts w:ascii="Helvetica" w:hAnsi="Helvetica"/>
                <w:color w:val="000000"/>
                <w:sz w:val="18"/>
              </w:rPr>
              <w:t>Thorben</w:t>
            </w:r>
            <w:proofErr w:type="spellEnd"/>
            <w:r>
              <w:rPr>
                <w:rFonts w:ascii="Helvetica" w:hAnsi="Helvetica"/>
                <w:color w:val="000000"/>
                <w:sz w:val="18"/>
              </w:rPr>
              <w:t xml:space="preserve"> </w:t>
            </w:r>
            <w:proofErr w:type="spellStart"/>
            <w:r>
              <w:rPr>
                <w:rFonts w:ascii="Helvetica" w:hAnsi="Helvetica"/>
                <w:color w:val="000000"/>
                <w:sz w:val="18"/>
              </w:rPr>
              <w:t>Künzler</w:t>
            </w:r>
            <w:proofErr w:type="spellEnd"/>
          </w:p>
          <w:p w14:paraId="635F2EBA" w14:textId="77777777"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5590776D" w14:textId="77777777"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224272FB" w14:textId="77777777"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6A41CD9D" w14:textId="77777777"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proofErr w:type="gramStart"/>
            <w:r w:rsidR="006A5A25" w:rsidRPr="00F21C1B">
              <w:rPr>
                <w:rFonts w:ascii="Helvetica" w:hAnsi="Helvetica"/>
                <w:color w:val="000000"/>
                <w:sz w:val="18"/>
                <w:lang w:val="fr-CH"/>
              </w:rPr>
              <w:t>Fax:</w:t>
            </w:r>
            <w:proofErr w:type="gramEnd"/>
            <w:r w:rsidR="006A5A25" w:rsidRPr="00F21C1B">
              <w:rPr>
                <w:rFonts w:ascii="Helvetica" w:hAnsi="Helvetica"/>
                <w:color w:val="000000"/>
                <w:sz w:val="18"/>
                <w:lang w:val="fr-CH"/>
              </w:rPr>
              <w:t xml:space="preserve"> +49</w:t>
            </w:r>
            <w:r w:rsidR="006A5A25" w:rsidRPr="00F21C1B">
              <w:rPr>
                <w:lang w:val="fr-CH"/>
              </w:rPr>
              <w:t xml:space="preserve"> </w:t>
            </w:r>
            <w:r>
              <w:rPr>
                <w:rFonts w:ascii="Helvetica" w:hAnsi="Helvetica"/>
                <w:color w:val="000000"/>
                <w:sz w:val="18"/>
                <w:lang w:val="fr-CH"/>
              </w:rPr>
              <w:t>621 501 803 652</w:t>
            </w:r>
          </w:p>
          <w:p w14:paraId="7979F658" w14:textId="77777777"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56EC86E7" w14:textId="77777777"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4B002C5A"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60B249C4"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32C4D293" w14:textId="77777777"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43CF1A3C" w14:textId="77777777"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7B2E388D" w14:textId="77777777"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373C6160"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227065EF"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4D03554B" w14:textId="7777777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0"/>
      <w:bookmarkEnd w:id="1"/>
    </w:tbl>
    <w:p w14:paraId="6098DEA4" w14:textId="77777777" w:rsidR="006A5A25" w:rsidRPr="00ED4FA1" w:rsidRDefault="006A5A25" w:rsidP="006A5A25">
      <w:pPr>
        <w:spacing w:line="312" w:lineRule="auto"/>
        <w:rPr>
          <w:rFonts w:ascii="Arial" w:hAnsi="Arial" w:cs="Arial"/>
          <w:sz w:val="16"/>
          <w:szCs w:val="20"/>
          <w:lang w:val="it-IT"/>
        </w:rPr>
      </w:pPr>
    </w:p>
    <w:p w14:paraId="63A234AF" w14:textId="77777777" w:rsidR="006A5A25" w:rsidRPr="006F5857" w:rsidRDefault="006A5A25" w:rsidP="006A5A25">
      <w:pPr>
        <w:widowControl w:val="0"/>
        <w:spacing w:line="264" w:lineRule="auto"/>
        <w:rPr>
          <w:rFonts w:ascii="Helvetica" w:hAnsi="Helvetica"/>
          <w:b/>
          <w:color w:val="000000"/>
          <w:sz w:val="18"/>
          <w:lang w:val="it-IT"/>
        </w:rPr>
      </w:pPr>
    </w:p>
    <w:p w14:paraId="60CC081F" w14:textId="77777777" w:rsidR="006A5A25" w:rsidRPr="006F5857" w:rsidRDefault="006A5A25" w:rsidP="006A5A25">
      <w:pPr>
        <w:widowControl w:val="0"/>
        <w:spacing w:line="264" w:lineRule="auto"/>
        <w:rPr>
          <w:rFonts w:ascii="Helvetica" w:hAnsi="Helvetica"/>
          <w:b/>
          <w:color w:val="000000"/>
          <w:sz w:val="18"/>
          <w:lang w:val="it-IT"/>
        </w:rPr>
      </w:pPr>
    </w:p>
    <w:p w14:paraId="0E607258"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250F4EB8" w14:textId="407A00BE" w:rsidR="00B4470C" w:rsidRPr="00764319" w:rsidRDefault="00B4470C" w:rsidP="00B4470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Der Jahresumsatz in</w:t>
      </w:r>
      <w:r>
        <w:rPr>
          <w:rFonts w:ascii="Arial" w:hAnsi="Arial" w:cs="Arial"/>
          <w:sz w:val="16"/>
          <w:szCs w:val="16"/>
        </w:rPr>
        <w:t xml:space="preserve"> Deutschland</w:t>
      </w:r>
      <w:r w:rsidR="00EB1561">
        <w:rPr>
          <w:rFonts w:ascii="Arial" w:hAnsi="Arial" w:cs="Arial"/>
          <w:sz w:val="16"/>
          <w:szCs w:val="16"/>
        </w:rPr>
        <w:t xml:space="preserve"> betrug 2016</w:t>
      </w:r>
      <w:r w:rsidRPr="001F2857">
        <w:rPr>
          <w:rFonts w:ascii="Arial" w:hAnsi="Arial" w:cs="Arial"/>
          <w:sz w:val="16"/>
          <w:szCs w:val="16"/>
        </w:rPr>
        <w:t xml:space="preserve"> rund </w:t>
      </w:r>
      <w:r w:rsidR="00EB1561">
        <w:rPr>
          <w:rFonts w:ascii="Arial" w:hAnsi="Arial" w:cs="Arial"/>
          <w:sz w:val="16"/>
          <w:szCs w:val="16"/>
        </w:rPr>
        <w:t>359</w:t>
      </w:r>
      <w:r w:rsidRPr="001F2857">
        <w:rPr>
          <w:rFonts w:ascii="Arial" w:hAnsi="Arial" w:cs="Arial"/>
          <w:sz w:val="16"/>
          <w:szCs w:val="16"/>
        </w:rPr>
        <w:t xml:space="preserve"> Millionen Euro. </w:t>
      </w:r>
      <w:r>
        <w:rPr>
          <w:rFonts w:ascii="Arial" w:hAnsi="Arial" w:cs="Arial"/>
          <w:sz w:val="16"/>
          <w:szCs w:val="16"/>
        </w:rPr>
        <w:t xml:space="preserve">Mit der Dämmstoff-Marke „ISOVER“ ist die Saint-Gobain Gruppe weltweit in 39 Ländern vertreten. </w:t>
      </w:r>
      <w:bookmarkStart w:id="2" w:name="_GoBack"/>
      <w:bookmarkEnd w:id="2"/>
    </w:p>
    <w:p w14:paraId="574BBDE3" w14:textId="77777777" w:rsidR="00B4470C" w:rsidRDefault="00B4470C" w:rsidP="00B4470C">
      <w:pPr>
        <w:spacing w:line="288" w:lineRule="auto"/>
        <w:rPr>
          <w:rFonts w:ascii="Arial" w:hAnsi="Arial" w:cs="Arial"/>
          <w:sz w:val="16"/>
          <w:szCs w:val="16"/>
        </w:rPr>
      </w:pPr>
    </w:p>
    <w:p w14:paraId="0FC08D87" w14:textId="77777777" w:rsidR="00B4470C" w:rsidRPr="0020248D" w:rsidRDefault="00B4470C" w:rsidP="00B4470C">
      <w:pPr>
        <w:spacing w:line="288" w:lineRule="auto"/>
        <w:rPr>
          <w:rFonts w:ascii="Arial" w:hAnsi="Arial" w:cs="Arial"/>
          <w:sz w:val="16"/>
          <w:szCs w:val="16"/>
        </w:rPr>
      </w:pPr>
    </w:p>
    <w:p w14:paraId="69022246"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14C4D640" w14:textId="77777777" w:rsidR="001A6DF8" w:rsidRPr="00466C3E" w:rsidRDefault="00B4470C" w:rsidP="001A6DF8">
      <w:pPr>
        <w:spacing w:line="288" w:lineRule="auto"/>
        <w:rPr>
          <w:rFonts w:ascii="Arial" w:hAnsi="Arial" w:cs="Arial"/>
          <w:color w:val="000000"/>
          <w:sz w:val="16"/>
          <w:szCs w:val="16"/>
          <w:lang w:val="de-DE"/>
        </w:rPr>
      </w:pPr>
      <w:r w:rsidRPr="001F2857">
        <w:rPr>
          <w:rFonts w:ascii="Arial" w:hAnsi="Arial" w:cs="Arial"/>
          <w:sz w:val="16"/>
          <w:szCs w:val="16"/>
        </w:rPr>
        <w:t xml:space="preserve">Saint-Gobain gehört zu den 100 größten Industrieunternehmen weltweit. Führend auf den Märkten des </w:t>
      </w:r>
      <w:r w:rsidR="001A6DF8"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5E5C1071" w14:textId="77777777" w:rsidR="001A6DF8" w:rsidRPr="00466C3E" w:rsidRDefault="001A6DF8" w:rsidP="001A6DF8">
      <w:pPr>
        <w:spacing w:line="288" w:lineRule="auto"/>
        <w:rPr>
          <w:rFonts w:ascii="Arial" w:hAnsi="Arial" w:cs="Arial"/>
          <w:color w:val="000000"/>
          <w:sz w:val="16"/>
          <w:szCs w:val="16"/>
          <w:lang w:val="de-DE"/>
        </w:rPr>
      </w:pPr>
    </w:p>
    <w:p w14:paraId="0CEFBA4B" w14:textId="77777777" w:rsidR="001A6DF8" w:rsidRPr="00466C3E" w:rsidRDefault="001A6DF8" w:rsidP="001A6DF8">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11"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2"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p w14:paraId="4DACD0F4" w14:textId="001DDD71" w:rsidR="006F5857" w:rsidRPr="001A6DF8" w:rsidRDefault="006F5857" w:rsidP="001A6DF8">
      <w:pPr>
        <w:spacing w:line="288" w:lineRule="auto"/>
        <w:rPr>
          <w:rFonts w:ascii="Helvetica" w:hAnsi="Helvetica"/>
          <w:color w:val="000000"/>
          <w:sz w:val="18"/>
          <w:lang w:val="de-DE"/>
        </w:rPr>
      </w:pPr>
    </w:p>
    <w:sectPr w:rsidR="006F5857" w:rsidRPr="001A6DF8" w:rsidSect="0012718D">
      <w:headerReference w:type="default" r:id="rId13"/>
      <w:footerReference w:type="even" r:id="rId14"/>
      <w:footerReference w:type="default" r:id="rId15"/>
      <w:pgSz w:w="11906" w:h="16838"/>
      <w:pgMar w:top="2747" w:right="2551"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7DB0DE" w14:textId="77777777" w:rsidR="00C20EE5" w:rsidRDefault="00C20EE5">
      <w:r>
        <w:separator/>
      </w:r>
    </w:p>
  </w:endnote>
  <w:endnote w:type="continuationSeparator" w:id="0">
    <w:p w14:paraId="0F12939F" w14:textId="77777777" w:rsidR="00C20EE5" w:rsidRDefault="00C20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9D96F1"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AB47370"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A4CB3C"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EB1561">
      <w:rPr>
        <w:rStyle w:val="Seitenzahl"/>
        <w:rFonts w:ascii="Arial" w:hAnsi="Arial" w:cs="Arial"/>
        <w:noProof/>
      </w:rPr>
      <w:t>3</w:t>
    </w:r>
    <w:r w:rsidRPr="00C43493">
      <w:rPr>
        <w:rStyle w:val="Seitenzahl"/>
        <w:rFonts w:ascii="Arial" w:hAnsi="Arial" w:cs="Arial"/>
      </w:rPr>
      <w:fldChar w:fldCharType="end"/>
    </w:r>
  </w:p>
  <w:p w14:paraId="03158149" w14:textId="77777777" w:rsidR="00A01ED0" w:rsidRPr="00C43493" w:rsidRDefault="00C20EE5" w:rsidP="00C43493">
    <w:pPr>
      <w:pStyle w:val="Fuzeile"/>
      <w:ind w:right="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93F8C4" w14:textId="77777777" w:rsidR="00C20EE5" w:rsidRDefault="00C20EE5">
      <w:r>
        <w:separator/>
      </w:r>
    </w:p>
  </w:footnote>
  <w:footnote w:type="continuationSeparator" w:id="0">
    <w:p w14:paraId="05EA9E26" w14:textId="77777777" w:rsidR="00C20EE5" w:rsidRDefault="00C20EE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C162D" w14:textId="77777777"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63AC5212" wp14:editId="64D572C7">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709BBCC6" w14:textId="77777777" w:rsidR="008500FB" w:rsidRDefault="008500FB" w:rsidP="00187AE1">
    <w:pPr>
      <w:pStyle w:val="Kopfzeile"/>
      <w:tabs>
        <w:tab w:val="clear" w:pos="4536"/>
        <w:tab w:val="clear" w:pos="9072"/>
      </w:tabs>
      <w:rPr>
        <w:rFonts w:ascii="Century Gothic" w:hAnsi="Century Gothic"/>
        <w:b/>
        <w:sz w:val="24"/>
        <w:szCs w:val="24"/>
      </w:rPr>
    </w:pPr>
  </w:p>
  <w:p w14:paraId="21A5DEA9" w14:textId="77777777" w:rsidR="00DD717D" w:rsidRDefault="00DD717D" w:rsidP="00187AE1">
    <w:pPr>
      <w:pStyle w:val="Kopfzeile"/>
      <w:tabs>
        <w:tab w:val="clear" w:pos="4536"/>
        <w:tab w:val="clear" w:pos="9072"/>
      </w:tabs>
      <w:rPr>
        <w:rFonts w:ascii="Century Gothic" w:hAnsi="Century Gothic"/>
        <w:b/>
        <w:sz w:val="24"/>
        <w:szCs w:val="24"/>
      </w:rPr>
    </w:pPr>
  </w:p>
  <w:p w14:paraId="735BAE11" w14:textId="77777777" w:rsidR="00E06400" w:rsidRDefault="00E06400" w:rsidP="00187AE1">
    <w:pPr>
      <w:pStyle w:val="Kopfzeile"/>
      <w:tabs>
        <w:tab w:val="clear" w:pos="4536"/>
        <w:tab w:val="clear" w:pos="9072"/>
      </w:tabs>
      <w:rPr>
        <w:rFonts w:ascii="Century Gothic" w:hAnsi="Century Gothic"/>
        <w:b/>
        <w:sz w:val="24"/>
        <w:szCs w:val="24"/>
      </w:rPr>
    </w:pPr>
  </w:p>
  <w:p w14:paraId="1F31B69E" w14:textId="77777777"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B9350D"/>
    <w:multiLevelType w:val="hybridMultilevel"/>
    <w:tmpl w:val="700ACD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2FB7"/>
    <w:rsid w:val="00010894"/>
    <w:rsid w:val="000163AE"/>
    <w:rsid w:val="00026985"/>
    <w:rsid w:val="00027A61"/>
    <w:rsid w:val="0005332C"/>
    <w:rsid w:val="00063219"/>
    <w:rsid w:val="00077DB9"/>
    <w:rsid w:val="00082260"/>
    <w:rsid w:val="0008766D"/>
    <w:rsid w:val="00090042"/>
    <w:rsid w:val="000965D4"/>
    <w:rsid w:val="000A0DD0"/>
    <w:rsid w:val="000A3974"/>
    <w:rsid w:val="000C3DDC"/>
    <w:rsid w:val="000E1F4B"/>
    <w:rsid w:val="000E63E2"/>
    <w:rsid w:val="000E7EA4"/>
    <w:rsid w:val="000F0E53"/>
    <w:rsid w:val="000F4561"/>
    <w:rsid w:val="00104E9A"/>
    <w:rsid w:val="0012718D"/>
    <w:rsid w:val="00182498"/>
    <w:rsid w:val="001A0072"/>
    <w:rsid w:val="001A6DF8"/>
    <w:rsid w:val="001B0584"/>
    <w:rsid w:val="001B21D6"/>
    <w:rsid w:val="001B603B"/>
    <w:rsid w:val="001D5151"/>
    <w:rsid w:val="001F013E"/>
    <w:rsid w:val="001F66BB"/>
    <w:rsid w:val="002018CC"/>
    <w:rsid w:val="00221A58"/>
    <w:rsid w:val="002338F4"/>
    <w:rsid w:val="0025118A"/>
    <w:rsid w:val="002549A7"/>
    <w:rsid w:val="00260DCC"/>
    <w:rsid w:val="002704AF"/>
    <w:rsid w:val="0028661F"/>
    <w:rsid w:val="00290190"/>
    <w:rsid w:val="00290326"/>
    <w:rsid w:val="002932E2"/>
    <w:rsid w:val="002A52E3"/>
    <w:rsid w:val="002B6208"/>
    <w:rsid w:val="002B71CC"/>
    <w:rsid w:val="002D3343"/>
    <w:rsid w:val="002E0865"/>
    <w:rsid w:val="002E5969"/>
    <w:rsid w:val="002E7AAD"/>
    <w:rsid w:val="002F76C7"/>
    <w:rsid w:val="00300168"/>
    <w:rsid w:val="00304EBB"/>
    <w:rsid w:val="00306F88"/>
    <w:rsid w:val="0031366F"/>
    <w:rsid w:val="00313C34"/>
    <w:rsid w:val="003247C1"/>
    <w:rsid w:val="00326468"/>
    <w:rsid w:val="00334A1A"/>
    <w:rsid w:val="00345B64"/>
    <w:rsid w:val="00351E68"/>
    <w:rsid w:val="00352833"/>
    <w:rsid w:val="00354D7F"/>
    <w:rsid w:val="003607A0"/>
    <w:rsid w:val="00366B11"/>
    <w:rsid w:val="00392A46"/>
    <w:rsid w:val="00392A4F"/>
    <w:rsid w:val="003945E2"/>
    <w:rsid w:val="003D3883"/>
    <w:rsid w:val="003E1534"/>
    <w:rsid w:val="003E4749"/>
    <w:rsid w:val="003E6E18"/>
    <w:rsid w:val="003F472D"/>
    <w:rsid w:val="00400D15"/>
    <w:rsid w:val="00403AC6"/>
    <w:rsid w:val="004121C1"/>
    <w:rsid w:val="00414FE1"/>
    <w:rsid w:val="00435CD9"/>
    <w:rsid w:val="0043791C"/>
    <w:rsid w:val="004428A3"/>
    <w:rsid w:val="00446AAE"/>
    <w:rsid w:val="00466DBB"/>
    <w:rsid w:val="00467E0A"/>
    <w:rsid w:val="00483D45"/>
    <w:rsid w:val="004A0A4B"/>
    <w:rsid w:val="004A1815"/>
    <w:rsid w:val="004B1997"/>
    <w:rsid w:val="004B52E1"/>
    <w:rsid w:val="004C5E31"/>
    <w:rsid w:val="004E2DD7"/>
    <w:rsid w:val="004E6845"/>
    <w:rsid w:val="004F0438"/>
    <w:rsid w:val="004F2C6C"/>
    <w:rsid w:val="00506996"/>
    <w:rsid w:val="00511543"/>
    <w:rsid w:val="00535DF4"/>
    <w:rsid w:val="005627EB"/>
    <w:rsid w:val="005742B4"/>
    <w:rsid w:val="00575C46"/>
    <w:rsid w:val="0058774B"/>
    <w:rsid w:val="00591948"/>
    <w:rsid w:val="00594DD7"/>
    <w:rsid w:val="005E1AD0"/>
    <w:rsid w:val="005E21ED"/>
    <w:rsid w:val="005F6162"/>
    <w:rsid w:val="006013D9"/>
    <w:rsid w:val="00611424"/>
    <w:rsid w:val="006156D4"/>
    <w:rsid w:val="0062169C"/>
    <w:rsid w:val="00630751"/>
    <w:rsid w:val="00631060"/>
    <w:rsid w:val="0063578E"/>
    <w:rsid w:val="00637F22"/>
    <w:rsid w:val="00642EE0"/>
    <w:rsid w:val="00652870"/>
    <w:rsid w:val="0065580E"/>
    <w:rsid w:val="0065590C"/>
    <w:rsid w:val="00667430"/>
    <w:rsid w:val="00695884"/>
    <w:rsid w:val="006A0AFE"/>
    <w:rsid w:val="006A5A25"/>
    <w:rsid w:val="006B4005"/>
    <w:rsid w:val="006C0AAF"/>
    <w:rsid w:val="006C30EB"/>
    <w:rsid w:val="006E0F00"/>
    <w:rsid w:val="006F5857"/>
    <w:rsid w:val="00716EF1"/>
    <w:rsid w:val="00723F61"/>
    <w:rsid w:val="00724B75"/>
    <w:rsid w:val="00756A7A"/>
    <w:rsid w:val="00784598"/>
    <w:rsid w:val="00786889"/>
    <w:rsid w:val="00794D0E"/>
    <w:rsid w:val="007A5FD9"/>
    <w:rsid w:val="007B6FB1"/>
    <w:rsid w:val="007B7633"/>
    <w:rsid w:val="007C43FC"/>
    <w:rsid w:val="007C4EBB"/>
    <w:rsid w:val="007D182C"/>
    <w:rsid w:val="007E2FDB"/>
    <w:rsid w:val="007E5F0B"/>
    <w:rsid w:val="007F088E"/>
    <w:rsid w:val="0080732C"/>
    <w:rsid w:val="008262A0"/>
    <w:rsid w:val="00832782"/>
    <w:rsid w:val="00836291"/>
    <w:rsid w:val="008500FB"/>
    <w:rsid w:val="00851A4E"/>
    <w:rsid w:val="008C5DCC"/>
    <w:rsid w:val="008C6594"/>
    <w:rsid w:val="008D1A84"/>
    <w:rsid w:val="008D1DE3"/>
    <w:rsid w:val="008D2782"/>
    <w:rsid w:val="008E656B"/>
    <w:rsid w:val="008F15B1"/>
    <w:rsid w:val="008F6A7A"/>
    <w:rsid w:val="00906982"/>
    <w:rsid w:val="00922D00"/>
    <w:rsid w:val="00930A3A"/>
    <w:rsid w:val="009365F1"/>
    <w:rsid w:val="00944A22"/>
    <w:rsid w:val="00945962"/>
    <w:rsid w:val="00950BBC"/>
    <w:rsid w:val="009615B2"/>
    <w:rsid w:val="00967922"/>
    <w:rsid w:val="00990A31"/>
    <w:rsid w:val="0099643D"/>
    <w:rsid w:val="009A08D6"/>
    <w:rsid w:val="009B0257"/>
    <w:rsid w:val="009B1FAF"/>
    <w:rsid w:val="009B649D"/>
    <w:rsid w:val="009C1CC6"/>
    <w:rsid w:val="009C3030"/>
    <w:rsid w:val="009D30D2"/>
    <w:rsid w:val="009E100B"/>
    <w:rsid w:val="009F255B"/>
    <w:rsid w:val="009F46C4"/>
    <w:rsid w:val="00A06C07"/>
    <w:rsid w:val="00A113F6"/>
    <w:rsid w:val="00A21B80"/>
    <w:rsid w:val="00A23679"/>
    <w:rsid w:val="00A2491E"/>
    <w:rsid w:val="00A37593"/>
    <w:rsid w:val="00A579B3"/>
    <w:rsid w:val="00A71EC0"/>
    <w:rsid w:val="00A768BC"/>
    <w:rsid w:val="00A926E4"/>
    <w:rsid w:val="00A9667E"/>
    <w:rsid w:val="00AB390F"/>
    <w:rsid w:val="00AC0DE1"/>
    <w:rsid w:val="00AD0ABC"/>
    <w:rsid w:val="00AD6870"/>
    <w:rsid w:val="00AE48A6"/>
    <w:rsid w:val="00AE7E00"/>
    <w:rsid w:val="00B0074E"/>
    <w:rsid w:val="00B14247"/>
    <w:rsid w:val="00B234D9"/>
    <w:rsid w:val="00B34798"/>
    <w:rsid w:val="00B4470C"/>
    <w:rsid w:val="00B52154"/>
    <w:rsid w:val="00B52627"/>
    <w:rsid w:val="00B55100"/>
    <w:rsid w:val="00B561AB"/>
    <w:rsid w:val="00B6371C"/>
    <w:rsid w:val="00B65C1A"/>
    <w:rsid w:val="00B714B3"/>
    <w:rsid w:val="00B7702C"/>
    <w:rsid w:val="00B87F0D"/>
    <w:rsid w:val="00B918A3"/>
    <w:rsid w:val="00B95E0E"/>
    <w:rsid w:val="00B95E5E"/>
    <w:rsid w:val="00BA2CC0"/>
    <w:rsid w:val="00BA3742"/>
    <w:rsid w:val="00BA690F"/>
    <w:rsid w:val="00BB3134"/>
    <w:rsid w:val="00BB56B9"/>
    <w:rsid w:val="00BC1C46"/>
    <w:rsid w:val="00BC6FAC"/>
    <w:rsid w:val="00BD097E"/>
    <w:rsid w:val="00BD52DE"/>
    <w:rsid w:val="00BE0A2D"/>
    <w:rsid w:val="00BE2C76"/>
    <w:rsid w:val="00BE43DD"/>
    <w:rsid w:val="00BF2253"/>
    <w:rsid w:val="00BF4818"/>
    <w:rsid w:val="00C06289"/>
    <w:rsid w:val="00C10E62"/>
    <w:rsid w:val="00C11502"/>
    <w:rsid w:val="00C15FFC"/>
    <w:rsid w:val="00C20EE5"/>
    <w:rsid w:val="00C2260C"/>
    <w:rsid w:val="00C336EB"/>
    <w:rsid w:val="00C43493"/>
    <w:rsid w:val="00C61568"/>
    <w:rsid w:val="00C64980"/>
    <w:rsid w:val="00C71581"/>
    <w:rsid w:val="00C771B8"/>
    <w:rsid w:val="00C95C6C"/>
    <w:rsid w:val="00CA0841"/>
    <w:rsid w:val="00CA0904"/>
    <w:rsid w:val="00CA2D9F"/>
    <w:rsid w:val="00CB6189"/>
    <w:rsid w:val="00CD0DDA"/>
    <w:rsid w:val="00CE7A16"/>
    <w:rsid w:val="00CF4A93"/>
    <w:rsid w:val="00D06ED4"/>
    <w:rsid w:val="00D135A6"/>
    <w:rsid w:val="00D2337C"/>
    <w:rsid w:val="00D471BC"/>
    <w:rsid w:val="00D54B1A"/>
    <w:rsid w:val="00D5599E"/>
    <w:rsid w:val="00D55A70"/>
    <w:rsid w:val="00D6037C"/>
    <w:rsid w:val="00D644D5"/>
    <w:rsid w:val="00D64E49"/>
    <w:rsid w:val="00D65132"/>
    <w:rsid w:val="00D6527B"/>
    <w:rsid w:val="00D66242"/>
    <w:rsid w:val="00D729FD"/>
    <w:rsid w:val="00D735B8"/>
    <w:rsid w:val="00D85D11"/>
    <w:rsid w:val="00D87829"/>
    <w:rsid w:val="00DD18D7"/>
    <w:rsid w:val="00DD717D"/>
    <w:rsid w:val="00DE4527"/>
    <w:rsid w:val="00DE6221"/>
    <w:rsid w:val="00E01FBE"/>
    <w:rsid w:val="00E029F0"/>
    <w:rsid w:val="00E03152"/>
    <w:rsid w:val="00E04F7E"/>
    <w:rsid w:val="00E05190"/>
    <w:rsid w:val="00E06400"/>
    <w:rsid w:val="00E06D72"/>
    <w:rsid w:val="00E10A0A"/>
    <w:rsid w:val="00E16C7A"/>
    <w:rsid w:val="00E22B14"/>
    <w:rsid w:val="00E422FA"/>
    <w:rsid w:val="00E53E30"/>
    <w:rsid w:val="00E564E9"/>
    <w:rsid w:val="00E57582"/>
    <w:rsid w:val="00E638CF"/>
    <w:rsid w:val="00E71839"/>
    <w:rsid w:val="00E87B31"/>
    <w:rsid w:val="00E93EE3"/>
    <w:rsid w:val="00EA5D1F"/>
    <w:rsid w:val="00EB1561"/>
    <w:rsid w:val="00EC07E2"/>
    <w:rsid w:val="00EC4167"/>
    <w:rsid w:val="00EC5D63"/>
    <w:rsid w:val="00EF135D"/>
    <w:rsid w:val="00F02102"/>
    <w:rsid w:val="00F02CE3"/>
    <w:rsid w:val="00F06B3D"/>
    <w:rsid w:val="00F07ED9"/>
    <w:rsid w:val="00F13304"/>
    <w:rsid w:val="00F314CE"/>
    <w:rsid w:val="00F41BCB"/>
    <w:rsid w:val="00F51654"/>
    <w:rsid w:val="00F52303"/>
    <w:rsid w:val="00F61E90"/>
    <w:rsid w:val="00F74A8E"/>
    <w:rsid w:val="00F81BFE"/>
    <w:rsid w:val="00F87A07"/>
    <w:rsid w:val="00FA430A"/>
    <w:rsid w:val="00FA6810"/>
    <w:rsid w:val="00FC22E4"/>
    <w:rsid w:val="00FD2D26"/>
    <w:rsid w:val="00FD34B9"/>
    <w:rsid w:val="00FE007D"/>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0A7C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724B75"/>
    <w:rPr>
      <w:color w:val="0563C1" w:themeColor="hyperlink"/>
      <w:u w:val="single"/>
    </w:rPr>
  </w:style>
  <w:style w:type="paragraph" w:styleId="Listenabsatz">
    <w:name w:val="List Paragraph"/>
    <w:basedOn w:val="Standard"/>
    <w:uiPriority w:val="34"/>
    <w:qFormat/>
    <w:rsid w:val="002018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52984">
      <w:bodyDiv w:val="1"/>
      <w:marLeft w:val="0"/>
      <w:marRight w:val="0"/>
      <w:marTop w:val="0"/>
      <w:marBottom w:val="0"/>
      <w:divBdr>
        <w:top w:val="none" w:sz="0" w:space="0" w:color="auto"/>
        <w:left w:val="none" w:sz="0" w:space="0" w:color="auto"/>
        <w:bottom w:val="none" w:sz="0" w:space="0" w:color="auto"/>
        <w:right w:val="none" w:sz="0" w:space="0" w:color="auto"/>
      </w:divBdr>
    </w:div>
    <w:div w:id="979727220">
      <w:bodyDiv w:val="1"/>
      <w:marLeft w:val="0"/>
      <w:marRight w:val="0"/>
      <w:marTop w:val="0"/>
      <w:marBottom w:val="0"/>
      <w:divBdr>
        <w:top w:val="none" w:sz="0" w:space="0" w:color="auto"/>
        <w:left w:val="none" w:sz="0" w:space="0" w:color="auto"/>
        <w:bottom w:val="none" w:sz="0" w:space="0" w:color="auto"/>
        <w:right w:val="none" w:sz="0" w:space="0" w:color="auto"/>
      </w:divBdr>
    </w:div>
    <w:div w:id="1681816267">
      <w:bodyDiv w:val="1"/>
      <w:marLeft w:val="0"/>
      <w:marRight w:val="0"/>
      <w:marTop w:val="0"/>
      <w:marBottom w:val="0"/>
      <w:divBdr>
        <w:top w:val="none" w:sz="0" w:space="0" w:color="auto"/>
        <w:left w:val="none" w:sz="0" w:space="0" w:color="auto"/>
        <w:bottom w:val="none" w:sz="0" w:space="0" w:color="auto"/>
        <w:right w:val="none" w:sz="0" w:space="0" w:color="auto"/>
      </w:divBdr>
    </w:div>
    <w:div w:id="1938560115">
      <w:bodyDiv w:val="1"/>
      <w:marLeft w:val="0"/>
      <w:marRight w:val="0"/>
      <w:marTop w:val="0"/>
      <w:marBottom w:val="0"/>
      <w:divBdr>
        <w:top w:val="none" w:sz="0" w:space="0" w:color="auto"/>
        <w:left w:val="none" w:sz="0" w:space="0" w:color="auto"/>
        <w:bottom w:val="none" w:sz="0" w:space="0" w:color="auto"/>
        <w:right w:val="none" w:sz="0" w:space="0" w:color="auto"/>
      </w:divBdr>
    </w:div>
    <w:div w:id="20858338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aint&#8208;gobain.de" TargetMode="External"/><Relationship Id="rId12" Type="http://schemas.openxmlformats.org/officeDocument/2006/relationships/hyperlink" Target="https://twitter.com/saintgobainme?lang=de"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isover.de/sicher" TargetMode="External"/><Relationship Id="rId10" Type="http://schemas.openxmlformats.org/officeDocument/2006/relationships/hyperlink" Target="http://www.isover.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1138</Words>
  <Characters>7172</Characters>
  <Application>Microsoft Macintosh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11</cp:revision>
  <cp:lastPrinted>2017-02-08T15:12:00Z</cp:lastPrinted>
  <dcterms:created xsi:type="dcterms:W3CDTF">2017-05-02T12:53:00Z</dcterms:created>
  <dcterms:modified xsi:type="dcterms:W3CDTF">2017-06-02T07:32:00Z</dcterms:modified>
</cp:coreProperties>
</file>