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061CC1" w14:textId="77777777" w:rsidR="00E422FA" w:rsidRPr="00B95E5E" w:rsidRDefault="00D6037C" w:rsidP="00E422FA">
      <w:pPr>
        <w:spacing w:line="288" w:lineRule="auto"/>
        <w:rPr>
          <w:rFonts w:ascii="Arial" w:hAnsi="Arial"/>
          <w:b/>
          <w:noProof/>
          <w:sz w:val="32"/>
          <w:szCs w:val="32"/>
          <w:lang w:val="de-DE"/>
        </w:rPr>
      </w:pPr>
      <w:r w:rsidRPr="00D6037C">
        <w:rPr>
          <w:rFonts w:ascii="Arial" w:hAnsi="Arial"/>
          <w:b/>
          <w:noProof/>
          <w:sz w:val="32"/>
          <w:szCs w:val="32"/>
          <w:lang w:val="de-DE"/>
        </w:rPr>
        <w:t>ISOVER „Club Top 100“ – mitreißende Gala für überragende Leistungen</w:t>
      </w:r>
    </w:p>
    <w:p w14:paraId="7E89E55C" w14:textId="77777777" w:rsidR="00E422FA" w:rsidRPr="00B95E5E" w:rsidRDefault="00E422FA" w:rsidP="00E422FA">
      <w:pPr>
        <w:spacing w:line="288" w:lineRule="auto"/>
        <w:ind w:right="284"/>
        <w:rPr>
          <w:rFonts w:ascii="Arial" w:hAnsi="Arial" w:cs="Arial"/>
          <w:sz w:val="24"/>
          <w:szCs w:val="24"/>
          <w:lang w:val="de-DE"/>
        </w:rPr>
      </w:pPr>
    </w:p>
    <w:p w14:paraId="0B31050B" w14:textId="77777777" w:rsidR="00E422FA" w:rsidRPr="00483D45" w:rsidRDefault="00082260" w:rsidP="00E422FA">
      <w:pPr>
        <w:spacing w:line="288" w:lineRule="auto"/>
        <w:rPr>
          <w:rFonts w:ascii="Arial" w:hAnsi="Arial" w:cs="Arial"/>
          <w:b/>
          <w:sz w:val="20"/>
          <w:szCs w:val="20"/>
          <w:lang w:val="de-DE"/>
        </w:rPr>
      </w:pPr>
      <w:r>
        <w:rPr>
          <w:rFonts w:ascii="Arial" w:hAnsi="Arial" w:cs="Arial"/>
          <w:color w:val="222222"/>
          <w:sz w:val="20"/>
          <w:lang w:val="de-DE"/>
        </w:rPr>
        <w:t xml:space="preserve">Ludwigshafen, </w:t>
      </w:r>
      <w:r w:rsidR="00C92CD4">
        <w:rPr>
          <w:rFonts w:ascii="Arial" w:hAnsi="Arial" w:cs="Arial"/>
          <w:color w:val="222222"/>
          <w:sz w:val="20"/>
          <w:lang w:val="de-DE"/>
        </w:rPr>
        <w:t>4.</w:t>
      </w:r>
      <w:r w:rsidR="00E422FA" w:rsidRPr="00C15FFC">
        <w:rPr>
          <w:rFonts w:ascii="Arial" w:hAnsi="Arial" w:cs="Arial"/>
          <w:color w:val="222222"/>
          <w:sz w:val="20"/>
          <w:lang w:val="de-DE"/>
        </w:rPr>
        <w:t xml:space="preserve"> </w:t>
      </w:r>
      <w:r w:rsidR="00D6037C">
        <w:rPr>
          <w:rFonts w:ascii="Arial" w:hAnsi="Arial" w:cs="Arial"/>
          <w:color w:val="222222"/>
          <w:sz w:val="20"/>
          <w:lang w:val="de-DE"/>
        </w:rPr>
        <w:t>April</w:t>
      </w:r>
      <w:r w:rsidR="009E100B">
        <w:rPr>
          <w:rFonts w:ascii="Arial" w:hAnsi="Arial" w:cs="Arial"/>
          <w:color w:val="222222"/>
          <w:sz w:val="20"/>
          <w:lang w:val="de-DE"/>
        </w:rPr>
        <w:t xml:space="preserve"> 2017</w:t>
      </w:r>
      <w:r w:rsidR="00E422FA" w:rsidRPr="00483D45">
        <w:rPr>
          <w:rFonts w:ascii="Arial" w:hAnsi="Arial" w:cs="Arial"/>
          <w:color w:val="222222"/>
          <w:sz w:val="20"/>
          <w:lang w:val="de-DE"/>
        </w:rPr>
        <w:t xml:space="preserve"> </w:t>
      </w:r>
      <w:r w:rsidR="00E422FA" w:rsidRPr="00483D45">
        <w:rPr>
          <w:rFonts w:ascii="Arial" w:hAnsi="Arial" w:cs="Arial"/>
          <w:b/>
          <w:sz w:val="20"/>
          <w:szCs w:val="20"/>
          <w:lang w:val="de-DE"/>
        </w:rPr>
        <w:t xml:space="preserve">– </w:t>
      </w:r>
      <w:r w:rsidR="00FD34B9">
        <w:rPr>
          <w:rFonts w:ascii="Arial" w:hAnsi="Arial" w:cs="Arial"/>
          <w:b/>
          <w:sz w:val="20"/>
          <w:szCs w:val="20"/>
          <w:lang w:val="de-DE"/>
        </w:rPr>
        <w:t>Am 31. März und 1. April lud ISOVER zum jährlichen Exklusiv-Event „Club Top 100“. D</w:t>
      </w:r>
      <w:r w:rsidR="00FD34B9" w:rsidRPr="00FD34B9">
        <w:rPr>
          <w:rFonts w:ascii="Arial" w:hAnsi="Arial" w:cs="Arial"/>
          <w:b/>
          <w:sz w:val="20"/>
          <w:szCs w:val="20"/>
          <w:lang w:val="de-DE"/>
        </w:rPr>
        <w:t xml:space="preserve">ie </w:t>
      </w:r>
      <w:r w:rsidR="00FD34B9">
        <w:rPr>
          <w:rFonts w:ascii="Arial" w:hAnsi="Arial" w:cs="Arial"/>
          <w:b/>
          <w:sz w:val="20"/>
          <w:szCs w:val="20"/>
          <w:lang w:val="de-DE"/>
        </w:rPr>
        <w:t>einhundert</w:t>
      </w:r>
      <w:r w:rsidR="00FD34B9" w:rsidRPr="00FD34B9">
        <w:rPr>
          <w:rFonts w:ascii="Arial" w:hAnsi="Arial" w:cs="Arial"/>
          <w:b/>
          <w:sz w:val="20"/>
          <w:szCs w:val="20"/>
          <w:lang w:val="de-DE"/>
        </w:rPr>
        <w:t xml:space="preserve"> engagiertesten </w:t>
      </w:r>
      <w:r w:rsidR="00FD34B9">
        <w:rPr>
          <w:rFonts w:ascii="Arial" w:hAnsi="Arial" w:cs="Arial"/>
          <w:b/>
          <w:sz w:val="20"/>
          <w:szCs w:val="20"/>
          <w:lang w:val="de-DE"/>
        </w:rPr>
        <w:t>U</w:t>
      </w:r>
      <w:r w:rsidR="00FD34B9" w:rsidRPr="00FD34B9">
        <w:rPr>
          <w:rFonts w:ascii="Arial" w:hAnsi="Arial" w:cs="Arial"/>
          <w:b/>
          <w:sz w:val="20"/>
          <w:szCs w:val="20"/>
          <w:lang w:val="de-DE"/>
        </w:rPr>
        <w:t>nternehmen im ISOVER Fachhändlerprogramm</w:t>
      </w:r>
      <w:r w:rsidR="00FD34B9">
        <w:rPr>
          <w:rFonts w:ascii="Arial" w:hAnsi="Arial" w:cs="Arial"/>
          <w:b/>
          <w:sz w:val="20"/>
          <w:szCs w:val="20"/>
          <w:lang w:val="de-DE"/>
        </w:rPr>
        <w:t xml:space="preserve"> </w:t>
      </w:r>
      <w:r w:rsidR="00FD34B9" w:rsidRPr="00FD34B9">
        <w:rPr>
          <w:rFonts w:ascii="Arial" w:hAnsi="Arial" w:cs="Arial"/>
          <w:b/>
          <w:sz w:val="20"/>
          <w:szCs w:val="20"/>
          <w:lang w:val="de-DE"/>
        </w:rPr>
        <w:t>„</w:t>
      </w:r>
      <w:proofErr w:type="spellStart"/>
      <w:r w:rsidR="00FD34B9" w:rsidRPr="00FD34B9">
        <w:rPr>
          <w:rFonts w:ascii="Arial" w:hAnsi="Arial" w:cs="Arial"/>
          <w:b/>
          <w:sz w:val="20"/>
          <w:szCs w:val="20"/>
          <w:lang w:val="de-DE"/>
        </w:rPr>
        <w:t>DämmstoffProfi</w:t>
      </w:r>
      <w:proofErr w:type="spellEnd"/>
      <w:r w:rsidR="00FD34B9" w:rsidRPr="00FD34B9">
        <w:rPr>
          <w:rFonts w:ascii="Arial" w:hAnsi="Arial" w:cs="Arial"/>
          <w:b/>
          <w:sz w:val="20"/>
          <w:szCs w:val="20"/>
          <w:lang w:val="de-DE"/>
        </w:rPr>
        <w:t>“</w:t>
      </w:r>
      <w:r w:rsidR="00FD34B9">
        <w:rPr>
          <w:rFonts w:ascii="Arial" w:hAnsi="Arial" w:cs="Arial"/>
          <w:b/>
          <w:sz w:val="20"/>
          <w:szCs w:val="20"/>
          <w:lang w:val="de-DE"/>
        </w:rPr>
        <w:t xml:space="preserve"> erlebten während der</w:t>
      </w:r>
      <w:r w:rsidR="00214051">
        <w:rPr>
          <w:rFonts w:ascii="Arial" w:hAnsi="Arial" w:cs="Arial"/>
          <w:b/>
          <w:sz w:val="20"/>
          <w:szCs w:val="20"/>
          <w:lang w:val="de-DE"/>
        </w:rPr>
        <w:t xml:space="preserve"> exklusiven</w:t>
      </w:r>
      <w:r w:rsidR="00FD34B9">
        <w:rPr>
          <w:rFonts w:ascii="Arial" w:hAnsi="Arial" w:cs="Arial"/>
          <w:b/>
          <w:sz w:val="20"/>
          <w:szCs w:val="20"/>
          <w:lang w:val="de-DE"/>
        </w:rPr>
        <w:t xml:space="preserve"> Veranstaltung ein außergewöhnliches Programm</w:t>
      </w:r>
      <w:r w:rsidR="00FD34B9" w:rsidRPr="00FD34B9">
        <w:t xml:space="preserve"> </w:t>
      </w:r>
      <w:r w:rsidR="00FD34B9" w:rsidRPr="00FD34B9">
        <w:rPr>
          <w:rFonts w:ascii="Arial" w:hAnsi="Arial" w:cs="Arial"/>
          <w:b/>
          <w:sz w:val="20"/>
          <w:szCs w:val="20"/>
          <w:lang w:val="de-DE"/>
        </w:rPr>
        <w:t xml:space="preserve">in </w:t>
      </w:r>
      <w:r w:rsidR="00214051">
        <w:rPr>
          <w:rFonts w:ascii="Arial" w:hAnsi="Arial" w:cs="Arial"/>
          <w:b/>
          <w:sz w:val="20"/>
          <w:szCs w:val="20"/>
          <w:lang w:val="de-DE"/>
        </w:rPr>
        <w:t xml:space="preserve">der lebendigen Stadt </w:t>
      </w:r>
      <w:r w:rsidR="00FD34B9" w:rsidRPr="00FD34B9">
        <w:rPr>
          <w:rFonts w:ascii="Arial" w:hAnsi="Arial" w:cs="Arial"/>
          <w:b/>
          <w:sz w:val="20"/>
          <w:szCs w:val="20"/>
          <w:lang w:val="de-DE"/>
        </w:rPr>
        <w:t>Leipzig</w:t>
      </w:r>
      <w:r w:rsidR="001A0072">
        <w:rPr>
          <w:rFonts w:ascii="Arial" w:hAnsi="Arial" w:cs="Arial"/>
          <w:b/>
          <w:sz w:val="20"/>
          <w:szCs w:val="20"/>
          <w:lang w:val="de-DE"/>
        </w:rPr>
        <w:t xml:space="preserve">. </w:t>
      </w:r>
      <w:r w:rsidR="00FD34B9">
        <w:rPr>
          <w:rFonts w:ascii="Arial" w:hAnsi="Arial" w:cs="Arial"/>
          <w:b/>
          <w:sz w:val="20"/>
          <w:szCs w:val="20"/>
          <w:lang w:val="de-DE"/>
        </w:rPr>
        <w:t xml:space="preserve">Neben der </w:t>
      </w:r>
      <w:r w:rsidR="00FD34B9" w:rsidRPr="00FD34B9">
        <w:rPr>
          <w:rFonts w:ascii="Arial" w:hAnsi="Arial" w:cs="Arial"/>
          <w:b/>
          <w:sz w:val="20"/>
          <w:szCs w:val="20"/>
          <w:lang w:val="de-DE"/>
        </w:rPr>
        <w:t>feierlichen Übergabe der begehrten Top 100 Glasplaketten</w:t>
      </w:r>
      <w:r w:rsidR="007E5F0B">
        <w:rPr>
          <w:rFonts w:ascii="Arial" w:hAnsi="Arial" w:cs="Arial"/>
          <w:b/>
          <w:sz w:val="20"/>
          <w:szCs w:val="20"/>
          <w:lang w:val="de-DE"/>
        </w:rPr>
        <w:t xml:space="preserve"> für herausragende Leistung</w:t>
      </w:r>
      <w:r w:rsidR="005668C0">
        <w:rPr>
          <w:rFonts w:ascii="Arial" w:hAnsi="Arial" w:cs="Arial"/>
          <w:b/>
          <w:sz w:val="20"/>
          <w:szCs w:val="20"/>
          <w:lang w:val="de-DE"/>
        </w:rPr>
        <w:t>en</w:t>
      </w:r>
      <w:r w:rsidR="007E5F0B">
        <w:rPr>
          <w:rFonts w:ascii="Arial" w:hAnsi="Arial" w:cs="Arial"/>
          <w:b/>
          <w:sz w:val="20"/>
          <w:szCs w:val="20"/>
          <w:lang w:val="de-DE"/>
        </w:rPr>
        <w:t xml:space="preserve"> als </w:t>
      </w:r>
      <w:proofErr w:type="spellStart"/>
      <w:r w:rsidR="007E5F0B">
        <w:rPr>
          <w:rFonts w:ascii="Arial" w:hAnsi="Arial" w:cs="Arial"/>
          <w:b/>
          <w:sz w:val="20"/>
          <w:szCs w:val="20"/>
          <w:lang w:val="de-DE"/>
        </w:rPr>
        <w:t>DämmstoffProfi</w:t>
      </w:r>
      <w:proofErr w:type="spellEnd"/>
      <w:r w:rsidR="00FD34B9">
        <w:rPr>
          <w:rFonts w:ascii="Arial" w:hAnsi="Arial" w:cs="Arial"/>
          <w:b/>
          <w:sz w:val="20"/>
          <w:szCs w:val="20"/>
          <w:lang w:val="de-DE"/>
        </w:rPr>
        <w:t xml:space="preserve"> stand auch die neue Auszeichnung, der </w:t>
      </w:r>
      <w:r w:rsidR="00FD34B9" w:rsidRPr="00FD34B9">
        <w:rPr>
          <w:rFonts w:ascii="Arial" w:hAnsi="Arial" w:cs="Arial"/>
          <w:b/>
          <w:sz w:val="20"/>
          <w:szCs w:val="20"/>
          <w:lang w:val="de-DE"/>
        </w:rPr>
        <w:t>ISOVER Akademie Primus</w:t>
      </w:r>
      <w:r w:rsidR="00FD34B9">
        <w:rPr>
          <w:rFonts w:ascii="Arial" w:hAnsi="Arial" w:cs="Arial"/>
          <w:b/>
          <w:sz w:val="20"/>
          <w:szCs w:val="20"/>
          <w:lang w:val="de-DE"/>
        </w:rPr>
        <w:t xml:space="preserve">, im Mittelpunkt </w:t>
      </w:r>
      <w:r w:rsidR="00214051">
        <w:rPr>
          <w:rFonts w:ascii="Arial" w:hAnsi="Arial" w:cs="Arial"/>
          <w:b/>
          <w:sz w:val="20"/>
          <w:szCs w:val="20"/>
          <w:lang w:val="de-DE"/>
        </w:rPr>
        <w:t xml:space="preserve">des </w:t>
      </w:r>
      <w:r w:rsidR="00FD34B9">
        <w:rPr>
          <w:rFonts w:ascii="Arial" w:hAnsi="Arial" w:cs="Arial"/>
          <w:b/>
          <w:sz w:val="20"/>
          <w:szCs w:val="20"/>
          <w:lang w:val="de-DE"/>
        </w:rPr>
        <w:t>Gala-Abends.</w:t>
      </w:r>
    </w:p>
    <w:p w14:paraId="729B2BF8" w14:textId="77777777" w:rsidR="00E422FA" w:rsidRPr="00483D45" w:rsidRDefault="00E422FA" w:rsidP="00E422FA">
      <w:pPr>
        <w:spacing w:line="288" w:lineRule="auto"/>
        <w:rPr>
          <w:rFonts w:ascii="Arial" w:hAnsi="Arial"/>
          <w:noProof/>
          <w:sz w:val="20"/>
          <w:szCs w:val="20"/>
          <w:lang w:val="de-DE"/>
        </w:rPr>
      </w:pPr>
    </w:p>
    <w:p w14:paraId="45F2B30B" w14:textId="77777777" w:rsidR="00D6037C" w:rsidRDefault="00D6037C" w:rsidP="00D6037C">
      <w:pPr>
        <w:spacing w:line="288" w:lineRule="auto"/>
        <w:ind w:right="142"/>
        <w:rPr>
          <w:rFonts w:ascii="Arial" w:hAnsi="Arial"/>
          <w:noProof/>
          <w:sz w:val="20"/>
          <w:szCs w:val="20"/>
          <w:lang w:val="de-DE"/>
        </w:rPr>
      </w:pPr>
      <w:r w:rsidRPr="00D6037C">
        <w:rPr>
          <w:rFonts w:ascii="Arial" w:hAnsi="Arial"/>
          <w:noProof/>
          <w:sz w:val="20"/>
          <w:szCs w:val="20"/>
          <w:lang w:val="de-DE"/>
        </w:rPr>
        <w:t xml:space="preserve">Im Rahmen des „Club Top 100“ setzte ISOVER auch 2017 die langjährige Tradition fort, die 100 engagiertesten Handelsunternehmen im ISOVER Fachhändlerprogramm „DämmstoffProfi“ für ihre herausragenden Leistungen auszuzeichnen. Die hochkarätigen Gäste fanden sich am 31. März und 1. April zur </w:t>
      </w:r>
      <w:r w:rsidR="00F331DD">
        <w:rPr>
          <w:rFonts w:ascii="Arial" w:hAnsi="Arial"/>
          <w:noProof/>
          <w:sz w:val="20"/>
          <w:szCs w:val="20"/>
          <w:lang w:val="de-DE"/>
        </w:rPr>
        <w:t>einzigartigen</w:t>
      </w:r>
      <w:r w:rsidRPr="00D6037C">
        <w:rPr>
          <w:rFonts w:ascii="Arial" w:hAnsi="Arial"/>
          <w:noProof/>
          <w:sz w:val="20"/>
          <w:szCs w:val="20"/>
          <w:lang w:val="de-DE"/>
        </w:rPr>
        <w:t xml:space="preserve"> Veranstaltung in Leipzig ein.</w:t>
      </w:r>
    </w:p>
    <w:p w14:paraId="0ACB80D8" w14:textId="77777777" w:rsidR="00D6037C" w:rsidRPr="00D6037C" w:rsidRDefault="00D6037C" w:rsidP="00D6037C">
      <w:pPr>
        <w:spacing w:line="288" w:lineRule="auto"/>
        <w:ind w:right="142"/>
        <w:rPr>
          <w:rFonts w:ascii="Arial" w:hAnsi="Arial"/>
          <w:noProof/>
          <w:sz w:val="20"/>
          <w:szCs w:val="20"/>
          <w:lang w:val="de-DE"/>
        </w:rPr>
      </w:pPr>
    </w:p>
    <w:p w14:paraId="3C1A9BC3" w14:textId="77777777" w:rsidR="00D6037C" w:rsidRDefault="00D6037C" w:rsidP="00D6037C">
      <w:pPr>
        <w:spacing w:line="288" w:lineRule="auto"/>
        <w:ind w:right="142"/>
        <w:rPr>
          <w:rFonts w:ascii="Arial" w:hAnsi="Arial"/>
          <w:noProof/>
          <w:sz w:val="20"/>
          <w:szCs w:val="20"/>
          <w:lang w:val="de-DE"/>
        </w:rPr>
      </w:pPr>
      <w:r w:rsidRPr="00D6037C">
        <w:rPr>
          <w:rFonts w:ascii="Arial" w:hAnsi="Arial"/>
          <w:noProof/>
          <w:sz w:val="20"/>
          <w:szCs w:val="20"/>
          <w:lang w:val="de-DE"/>
        </w:rPr>
        <w:t xml:space="preserve">Das exklusive </w:t>
      </w:r>
      <w:r w:rsidR="00214051">
        <w:rPr>
          <w:rFonts w:ascii="Arial" w:hAnsi="Arial"/>
          <w:noProof/>
          <w:sz w:val="20"/>
          <w:szCs w:val="20"/>
          <w:lang w:val="de-DE"/>
        </w:rPr>
        <w:t>Gala-</w:t>
      </w:r>
      <w:r w:rsidRPr="00D6037C">
        <w:rPr>
          <w:rFonts w:ascii="Arial" w:hAnsi="Arial"/>
          <w:noProof/>
          <w:sz w:val="20"/>
          <w:szCs w:val="20"/>
          <w:lang w:val="de-DE"/>
        </w:rPr>
        <w:t xml:space="preserve">Event </w:t>
      </w:r>
      <w:r w:rsidR="00214051">
        <w:rPr>
          <w:rFonts w:ascii="Arial" w:hAnsi="Arial"/>
          <w:noProof/>
          <w:sz w:val="20"/>
          <w:szCs w:val="20"/>
          <w:lang w:val="de-DE"/>
        </w:rPr>
        <w:t xml:space="preserve">fand </w:t>
      </w:r>
      <w:r w:rsidRPr="00D6037C">
        <w:rPr>
          <w:rFonts w:ascii="Arial" w:hAnsi="Arial"/>
          <w:noProof/>
          <w:sz w:val="20"/>
          <w:szCs w:val="20"/>
          <w:lang w:val="de-DE"/>
        </w:rPr>
        <w:t xml:space="preserve">im 2004 neu eröffneten </w:t>
      </w:r>
      <w:r w:rsidR="00214051">
        <w:rPr>
          <w:rFonts w:ascii="Arial" w:hAnsi="Arial"/>
          <w:noProof/>
          <w:sz w:val="20"/>
          <w:szCs w:val="20"/>
          <w:lang w:val="de-DE"/>
        </w:rPr>
        <w:t xml:space="preserve">und beeindruckenden </w:t>
      </w:r>
      <w:r w:rsidRPr="00D6037C">
        <w:rPr>
          <w:rFonts w:ascii="Arial" w:hAnsi="Arial"/>
          <w:noProof/>
          <w:sz w:val="20"/>
          <w:szCs w:val="20"/>
          <w:lang w:val="de-DE"/>
        </w:rPr>
        <w:t>Museum der bildenden Künste in Leipzig</w:t>
      </w:r>
      <w:r w:rsidR="00214051">
        <w:rPr>
          <w:rFonts w:ascii="Arial" w:hAnsi="Arial"/>
          <w:noProof/>
          <w:sz w:val="20"/>
          <w:szCs w:val="20"/>
          <w:lang w:val="de-DE"/>
        </w:rPr>
        <w:t xml:space="preserve"> statt</w:t>
      </w:r>
      <w:r w:rsidRPr="00D6037C">
        <w:rPr>
          <w:rFonts w:ascii="Arial" w:hAnsi="Arial"/>
          <w:noProof/>
          <w:sz w:val="20"/>
          <w:szCs w:val="20"/>
          <w:lang w:val="de-DE"/>
        </w:rPr>
        <w:t xml:space="preserve"> </w:t>
      </w:r>
      <w:r w:rsidR="00DA709A">
        <w:rPr>
          <w:rFonts w:ascii="Arial" w:hAnsi="Arial"/>
          <w:noProof/>
          <w:sz w:val="20"/>
          <w:szCs w:val="20"/>
          <w:lang w:val="de-DE"/>
        </w:rPr>
        <w:t xml:space="preserve">und </w:t>
      </w:r>
      <w:r w:rsidR="00F331DD">
        <w:rPr>
          <w:rFonts w:ascii="Arial" w:hAnsi="Arial"/>
          <w:noProof/>
          <w:sz w:val="20"/>
          <w:szCs w:val="20"/>
          <w:lang w:val="de-DE"/>
        </w:rPr>
        <w:t>startete</w:t>
      </w:r>
      <w:r w:rsidRPr="00D6037C">
        <w:rPr>
          <w:rFonts w:ascii="Arial" w:hAnsi="Arial"/>
          <w:noProof/>
          <w:sz w:val="20"/>
          <w:szCs w:val="20"/>
          <w:lang w:val="de-DE"/>
        </w:rPr>
        <w:t xml:space="preserve"> mit dem spannenden Vortrag von Gastredner Prof. Dr. Bernd Raffelhüschen. Der ausgewiesene Experte für Wirtschafts- und Finanzwissenschaft beleuchtete die zu erwartende demographische Entwicklung und die damit einhergehenden Heraus</w:t>
      </w:r>
      <w:r w:rsidR="00F331DD">
        <w:rPr>
          <w:rFonts w:ascii="Arial" w:hAnsi="Arial"/>
          <w:noProof/>
          <w:sz w:val="20"/>
          <w:szCs w:val="20"/>
          <w:lang w:val="de-DE"/>
        </w:rPr>
        <w:t>forderungen für die Baubranche.</w:t>
      </w:r>
    </w:p>
    <w:p w14:paraId="63D651A4" w14:textId="77777777" w:rsidR="00D6037C" w:rsidRPr="00D6037C" w:rsidRDefault="00D6037C" w:rsidP="00D6037C">
      <w:pPr>
        <w:spacing w:line="288" w:lineRule="auto"/>
        <w:ind w:right="142"/>
        <w:rPr>
          <w:rFonts w:ascii="Arial" w:hAnsi="Arial"/>
          <w:noProof/>
          <w:sz w:val="20"/>
          <w:szCs w:val="20"/>
          <w:lang w:val="de-DE"/>
        </w:rPr>
      </w:pPr>
    </w:p>
    <w:p w14:paraId="3006FD8F" w14:textId="77777777" w:rsidR="00D6037C" w:rsidRPr="00D6037C" w:rsidRDefault="00D6037C" w:rsidP="00D6037C">
      <w:pPr>
        <w:spacing w:line="288" w:lineRule="auto"/>
        <w:ind w:right="142"/>
        <w:rPr>
          <w:rFonts w:ascii="Arial" w:hAnsi="Arial"/>
          <w:noProof/>
          <w:sz w:val="20"/>
          <w:szCs w:val="20"/>
          <w:lang w:val="de-DE"/>
        </w:rPr>
      </w:pPr>
      <w:r w:rsidRPr="00D6037C">
        <w:rPr>
          <w:rFonts w:ascii="Arial" w:hAnsi="Arial"/>
          <w:noProof/>
          <w:sz w:val="20"/>
          <w:szCs w:val="20"/>
          <w:lang w:val="de-DE"/>
        </w:rPr>
        <w:t>Während der folgenden feierlichen Übergabe der begehrten Top 100 Glasplaketten betonte ISOVER Vorstand Michael Wörtler „dass diese Auszeichnung das außerordentliche Engagement jedes einzelnen Partners würdigt. Die vertrauensvolle Zusammenarbeit ist maßgeblich für unsere seit Jahren enge Kooperation und bildet die Grundlage für den langfristigen und gemeinsamen Erfolg.“</w:t>
      </w:r>
    </w:p>
    <w:p w14:paraId="173A2FE4" w14:textId="77777777" w:rsidR="00D6037C" w:rsidRDefault="00D6037C" w:rsidP="00D6037C">
      <w:pPr>
        <w:spacing w:line="288" w:lineRule="auto"/>
        <w:ind w:right="142"/>
        <w:rPr>
          <w:rFonts w:ascii="Arial" w:hAnsi="Arial"/>
          <w:noProof/>
          <w:sz w:val="20"/>
          <w:szCs w:val="20"/>
          <w:lang w:val="de-DE"/>
        </w:rPr>
      </w:pPr>
    </w:p>
    <w:p w14:paraId="2E4C089C" w14:textId="77777777" w:rsidR="00D6037C" w:rsidRPr="00D6037C" w:rsidRDefault="00D6037C" w:rsidP="00D6037C">
      <w:pPr>
        <w:spacing w:line="288" w:lineRule="auto"/>
        <w:ind w:right="142"/>
        <w:rPr>
          <w:rFonts w:ascii="Arial" w:hAnsi="Arial"/>
          <w:b/>
          <w:noProof/>
          <w:sz w:val="20"/>
          <w:szCs w:val="20"/>
          <w:lang w:val="de-DE"/>
        </w:rPr>
      </w:pPr>
      <w:r w:rsidRPr="00D6037C">
        <w:rPr>
          <w:rFonts w:ascii="Arial" w:hAnsi="Arial"/>
          <w:b/>
          <w:noProof/>
          <w:sz w:val="20"/>
          <w:szCs w:val="20"/>
          <w:lang w:val="de-DE"/>
        </w:rPr>
        <w:t xml:space="preserve">Neue Auszeichnung: ISOVER Akademie Primus </w:t>
      </w:r>
    </w:p>
    <w:p w14:paraId="35F306CA" w14:textId="77777777" w:rsidR="00D6037C" w:rsidRPr="00D6037C" w:rsidRDefault="00D6037C" w:rsidP="00D6037C">
      <w:pPr>
        <w:spacing w:line="288" w:lineRule="auto"/>
        <w:ind w:right="142"/>
        <w:rPr>
          <w:rFonts w:ascii="Arial" w:hAnsi="Arial"/>
          <w:noProof/>
          <w:sz w:val="20"/>
          <w:szCs w:val="20"/>
          <w:lang w:val="de-DE"/>
        </w:rPr>
      </w:pPr>
      <w:r w:rsidRPr="00D6037C">
        <w:rPr>
          <w:rFonts w:ascii="Arial" w:hAnsi="Arial"/>
          <w:noProof/>
          <w:sz w:val="20"/>
          <w:szCs w:val="20"/>
          <w:lang w:val="de-DE"/>
        </w:rPr>
        <w:t>Ein weiterer Höhepunkt des Abends war die Überreichung der erstmaligen Sonderehrung „ISOVER Akademie Primus 2016“. Dabei würdigte ISOVER denjenigen DämmstoffProfi, der im Rahmen des Fachhändlerprogramms im Jahr 2016 in der Weiterqualifizierung besonders aktiv gewesen war. Denn dies ist nicht nur eine Investition in die eigene geschäftliche Zukunft, sondern auch in die lebendige Partnerschaft mit ISOVER. Der Preisträger Bauzentrum Hieronimi in Mülheim an der Mosel unterstrich hiermit die strategische Bedeutung der Weiterbildung für das unternehmerische Gelingen.</w:t>
      </w:r>
    </w:p>
    <w:p w14:paraId="47583D1D" w14:textId="77777777" w:rsidR="00D6037C" w:rsidRDefault="00D6037C" w:rsidP="00D6037C">
      <w:pPr>
        <w:spacing w:line="288" w:lineRule="auto"/>
        <w:ind w:right="142"/>
        <w:rPr>
          <w:rFonts w:ascii="Arial" w:hAnsi="Arial"/>
          <w:noProof/>
          <w:sz w:val="20"/>
          <w:szCs w:val="20"/>
          <w:lang w:val="de-DE"/>
        </w:rPr>
      </w:pPr>
    </w:p>
    <w:p w14:paraId="1F2D5130" w14:textId="77777777" w:rsidR="00290190" w:rsidRPr="00290190" w:rsidRDefault="00D6037C" w:rsidP="00D6037C">
      <w:pPr>
        <w:spacing w:line="288" w:lineRule="auto"/>
        <w:ind w:right="142"/>
        <w:rPr>
          <w:rFonts w:ascii="Arial" w:hAnsi="Arial"/>
          <w:noProof/>
          <w:sz w:val="20"/>
          <w:szCs w:val="20"/>
          <w:lang w:val="de-DE"/>
        </w:rPr>
      </w:pPr>
      <w:r w:rsidRPr="00D6037C">
        <w:rPr>
          <w:rFonts w:ascii="Arial" w:hAnsi="Arial"/>
          <w:noProof/>
          <w:sz w:val="20"/>
          <w:szCs w:val="20"/>
          <w:lang w:val="de-DE"/>
        </w:rPr>
        <w:t xml:space="preserve">Der am Folgetag organisierte Stadtspaziergang durch die ehrwürdige Historie Leipzigs machte die aktuelle wie vergangene Geschichte </w:t>
      </w:r>
      <w:r w:rsidR="00541758">
        <w:rPr>
          <w:rFonts w:ascii="Arial" w:hAnsi="Arial"/>
          <w:noProof/>
          <w:sz w:val="20"/>
          <w:szCs w:val="20"/>
          <w:lang w:val="de-DE"/>
        </w:rPr>
        <w:t>der Stadt</w:t>
      </w:r>
      <w:r w:rsidRPr="00D6037C">
        <w:rPr>
          <w:rFonts w:ascii="Arial" w:hAnsi="Arial"/>
          <w:noProof/>
          <w:sz w:val="20"/>
          <w:szCs w:val="20"/>
          <w:lang w:val="de-DE"/>
        </w:rPr>
        <w:t xml:space="preserve"> greifbar und bildete </w:t>
      </w:r>
      <w:r w:rsidR="00DA709A">
        <w:rPr>
          <w:rFonts w:ascii="Arial" w:hAnsi="Arial"/>
          <w:noProof/>
          <w:sz w:val="20"/>
          <w:szCs w:val="20"/>
          <w:lang w:val="de-DE"/>
        </w:rPr>
        <w:t xml:space="preserve">mit dem gemeinsamen Mittagsimbiss </w:t>
      </w:r>
      <w:r w:rsidRPr="00D6037C">
        <w:rPr>
          <w:rFonts w:ascii="Arial" w:hAnsi="Arial"/>
          <w:noProof/>
          <w:sz w:val="20"/>
          <w:szCs w:val="20"/>
          <w:lang w:val="de-DE"/>
        </w:rPr>
        <w:t>einen rund</w:t>
      </w:r>
      <w:r w:rsidR="00541758">
        <w:rPr>
          <w:rFonts w:ascii="Arial" w:hAnsi="Arial"/>
          <w:noProof/>
          <w:sz w:val="20"/>
          <w:szCs w:val="20"/>
          <w:lang w:val="de-DE"/>
        </w:rPr>
        <w:t>en Abschluss der Veranstaltung.</w:t>
      </w:r>
    </w:p>
    <w:p w14:paraId="28905523" w14:textId="77777777" w:rsidR="00716EF1" w:rsidRPr="00290190" w:rsidRDefault="00716EF1" w:rsidP="007C43FC">
      <w:pPr>
        <w:spacing w:line="288" w:lineRule="auto"/>
        <w:rPr>
          <w:rFonts w:ascii="Arial" w:hAnsi="Arial" w:cs="Arial"/>
          <w:b/>
          <w:sz w:val="20"/>
          <w:szCs w:val="20"/>
          <w:lang w:val="de-DE"/>
        </w:rPr>
      </w:pPr>
    </w:p>
    <w:p w14:paraId="441EEA1E" w14:textId="77777777" w:rsidR="0063578E" w:rsidRPr="00A9042A" w:rsidRDefault="0063578E" w:rsidP="0063578E">
      <w:pPr>
        <w:spacing w:line="288" w:lineRule="auto"/>
        <w:ind w:right="-284"/>
        <w:rPr>
          <w:rFonts w:ascii="Arial" w:hAnsi="Arial"/>
          <w:noProof/>
          <w:sz w:val="20"/>
          <w:szCs w:val="20"/>
          <w:lang w:val="de-DE"/>
        </w:rPr>
      </w:pPr>
      <w:r w:rsidRPr="00A9042A">
        <w:rPr>
          <w:rFonts w:ascii="Arial" w:hAnsi="Arial"/>
          <w:noProof/>
          <w:sz w:val="20"/>
          <w:szCs w:val="20"/>
          <w:lang w:val="de-DE"/>
        </w:rPr>
        <w:t>ISOVER. So wird gedämmt.</w:t>
      </w:r>
      <w:r w:rsidRPr="00A9042A">
        <w:rPr>
          <w:rFonts w:ascii="Arial" w:hAnsi="Arial"/>
          <w:b/>
          <w:i/>
          <w:noProof/>
          <w:sz w:val="20"/>
          <w:szCs w:val="20"/>
          <w:lang w:val="de-DE"/>
        </w:rPr>
        <w:t xml:space="preserve">  </w:t>
      </w:r>
    </w:p>
    <w:p w14:paraId="710868E5" w14:textId="77777777" w:rsidR="006A5A25" w:rsidRDefault="006A5A25" w:rsidP="006A5A25">
      <w:pPr>
        <w:spacing w:line="288" w:lineRule="auto"/>
        <w:ind w:right="-284"/>
        <w:rPr>
          <w:rFonts w:ascii="Arial" w:hAnsi="Arial" w:cs="Arial"/>
          <w:sz w:val="20"/>
          <w:szCs w:val="20"/>
        </w:rPr>
      </w:pPr>
    </w:p>
    <w:p w14:paraId="6AAD1DE3" w14:textId="77777777" w:rsidR="0063578E" w:rsidRDefault="0063578E" w:rsidP="006A5A25">
      <w:pPr>
        <w:spacing w:line="288" w:lineRule="auto"/>
        <w:ind w:right="-284"/>
        <w:rPr>
          <w:rFonts w:ascii="Arial" w:hAnsi="Arial" w:cs="Arial"/>
          <w:sz w:val="20"/>
          <w:szCs w:val="20"/>
        </w:rPr>
      </w:pPr>
      <w:r>
        <w:rPr>
          <w:rFonts w:ascii="Arial" w:hAnsi="Arial" w:cs="Arial"/>
          <w:sz w:val="20"/>
          <w:szCs w:val="20"/>
        </w:rPr>
        <w:t xml:space="preserve">Mehr unter </w:t>
      </w:r>
      <w:hyperlink r:id="rId7" w:history="1">
        <w:r w:rsidR="00FA6810" w:rsidRPr="00BF20BB">
          <w:rPr>
            <w:rStyle w:val="Link"/>
            <w:rFonts w:ascii="Arial" w:hAnsi="Arial" w:cs="Arial"/>
            <w:sz w:val="20"/>
            <w:szCs w:val="20"/>
          </w:rPr>
          <w:t>www.isover.de</w:t>
        </w:r>
      </w:hyperlink>
      <w:r w:rsidR="00FA6810">
        <w:rPr>
          <w:rFonts w:ascii="Arial" w:hAnsi="Arial" w:cs="Arial"/>
          <w:sz w:val="20"/>
          <w:szCs w:val="20"/>
        </w:rPr>
        <w:t xml:space="preserve"> </w:t>
      </w:r>
      <w:r w:rsidR="00F02CE3">
        <w:rPr>
          <w:rFonts w:ascii="Arial" w:hAnsi="Arial" w:cs="Arial"/>
          <w:sz w:val="20"/>
          <w:szCs w:val="20"/>
        </w:rPr>
        <w:t xml:space="preserve"> </w:t>
      </w:r>
    </w:p>
    <w:p w14:paraId="0E6081AF" w14:textId="77777777" w:rsidR="00D6037C" w:rsidRPr="004451A8" w:rsidRDefault="00D6037C" w:rsidP="00D6037C">
      <w:pPr>
        <w:spacing w:line="288" w:lineRule="auto"/>
        <w:ind w:right="-284"/>
        <w:rPr>
          <w:rFonts w:ascii="Arial" w:hAnsi="Arial"/>
          <w:b/>
          <w:noProof/>
          <w:sz w:val="20"/>
          <w:szCs w:val="20"/>
          <w:lang w:val="de-DE"/>
        </w:rPr>
      </w:pPr>
      <w:r w:rsidRPr="004451A8">
        <w:rPr>
          <w:rFonts w:ascii="Arial" w:hAnsi="Arial"/>
          <w:b/>
          <w:noProof/>
          <w:sz w:val="20"/>
          <w:szCs w:val="20"/>
          <w:lang w:val="de-DE"/>
        </w:rPr>
        <w:lastRenderedPageBreak/>
        <w:t xml:space="preserve">Bildmaterial </w:t>
      </w:r>
    </w:p>
    <w:tbl>
      <w:tblPr>
        <w:tblStyle w:val="Tabellenraster"/>
        <w:tblW w:w="0" w:type="auto"/>
        <w:jc w:val="center"/>
        <w:tblLook w:val="04A0" w:firstRow="1" w:lastRow="0" w:firstColumn="1" w:lastColumn="0" w:noHBand="0" w:noVBand="1"/>
      </w:tblPr>
      <w:tblGrid>
        <w:gridCol w:w="3670"/>
        <w:gridCol w:w="3544"/>
      </w:tblGrid>
      <w:tr w:rsidR="00D6037C" w:rsidRPr="004451A8" w14:paraId="0A18DF49" w14:textId="77777777" w:rsidTr="00075CE7">
        <w:trPr>
          <w:jc w:val="center"/>
        </w:trPr>
        <w:tc>
          <w:tcPr>
            <w:tcW w:w="3670" w:type="dxa"/>
            <w:tcBorders>
              <w:top w:val="single" w:sz="4" w:space="0" w:color="auto"/>
              <w:left w:val="single" w:sz="4" w:space="0" w:color="auto"/>
              <w:bottom w:val="single" w:sz="4" w:space="0" w:color="auto"/>
              <w:right w:val="single" w:sz="4" w:space="0" w:color="auto"/>
            </w:tcBorders>
          </w:tcPr>
          <w:p w14:paraId="275BBF7D" w14:textId="77777777" w:rsidR="00D6037C" w:rsidRDefault="00D6037C" w:rsidP="00A66B1C">
            <w:pPr>
              <w:spacing w:line="288" w:lineRule="auto"/>
              <w:ind w:right="-284"/>
              <w:jc w:val="center"/>
              <w:rPr>
                <w:rFonts w:ascii="Arial" w:hAnsi="Arial"/>
                <w:b/>
                <w:noProof/>
                <w:sz w:val="20"/>
                <w:szCs w:val="20"/>
                <w:lang w:val="de-DE"/>
              </w:rPr>
            </w:pPr>
          </w:p>
          <w:p w14:paraId="05CDD8A2" w14:textId="77777777" w:rsidR="00BD52DE" w:rsidRPr="004451A8" w:rsidRDefault="00C92CD4" w:rsidP="00C92CD4">
            <w:pPr>
              <w:spacing w:line="288" w:lineRule="auto"/>
              <w:ind w:right="-284"/>
              <w:rPr>
                <w:rFonts w:ascii="Arial" w:hAnsi="Arial"/>
                <w:b/>
                <w:noProof/>
                <w:sz w:val="20"/>
                <w:szCs w:val="20"/>
                <w:lang w:val="de-DE"/>
              </w:rPr>
            </w:pPr>
            <w:r>
              <w:rPr>
                <w:rFonts w:ascii="Arial" w:hAnsi="Arial"/>
                <w:b/>
                <w:noProof/>
                <w:sz w:val="20"/>
                <w:szCs w:val="20"/>
                <w:lang w:val="de-DE" w:eastAsia="de-DE"/>
              </w:rPr>
              <w:drawing>
                <wp:inline distT="0" distB="0" distL="0" distR="0" wp14:anchorId="00B902CF" wp14:editId="54AD82C9">
                  <wp:extent cx="1800000" cy="1200264"/>
                  <wp:effectExtent l="0" t="0" r="0" b="0"/>
                  <wp:docPr id="3" name="Grafik 3" descr="F:\VM\VM-K\PR und Media\PR\_Presse\_PR-Texte\_Allgemeine Themen\Club Top 100 2017\5L0A6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VM\VM-K\PR und Media\PR\_Presse\_PR-Texte\_Allgemeine Themen\Club Top 100 2017\5L0A6044.jpg"/>
                          <pic:cNvPicPr>
                            <a:picLocks noChangeAspect="1" noChangeArrowheads="1"/>
                          </pic:cNvPicPr>
                        </pic:nvPicPr>
                        <pic:blipFill>
                          <a:blip r:embed="rId8" cstate="screen">
                            <a:extLst>
                              <a:ext uri="{28A0092B-C50C-407E-A947-70E740481C1C}">
                                <a14:useLocalDpi xmlns:a14="http://schemas.microsoft.com/office/drawing/2010/main"/>
                              </a:ext>
                            </a:extLst>
                          </a:blip>
                          <a:srcRect/>
                          <a:stretch>
                            <a:fillRect/>
                          </a:stretch>
                        </pic:blipFill>
                        <pic:spPr bwMode="auto">
                          <a:xfrm>
                            <a:off x="0" y="0"/>
                            <a:ext cx="1800000" cy="1200264"/>
                          </a:xfrm>
                          <a:prstGeom prst="rect">
                            <a:avLst/>
                          </a:prstGeom>
                          <a:noFill/>
                          <a:ln>
                            <a:noFill/>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14:paraId="44FC777F" w14:textId="77777777" w:rsidR="00BD52DE" w:rsidRDefault="00BD52DE" w:rsidP="00A66B1C">
            <w:pPr>
              <w:spacing w:line="288" w:lineRule="auto"/>
              <w:ind w:right="-284"/>
              <w:jc w:val="center"/>
              <w:rPr>
                <w:rFonts w:ascii="Arial" w:hAnsi="Arial"/>
                <w:b/>
                <w:noProof/>
                <w:sz w:val="20"/>
                <w:szCs w:val="20"/>
                <w:lang w:val="de-DE"/>
              </w:rPr>
            </w:pPr>
          </w:p>
          <w:p w14:paraId="24812944" w14:textId="77777777" w:rsidR="00D6037C" w:rsidRPr="004451A8" w:rsidRDefault="00C92CD4" w:rsidP="00C92CD4">
            <w:pPr>
              <w:spacing w:line="288" w:lineRule="auto"/>
              <w:ind w:right="-284"/>
              <w:rPr>
                <w:rFonts w:ascii="Arial" w:hAnsi="Arial"/>
                <w:b/>
                <w:noProof/>
                <w:sz w:val="20"/>
                <w:szCs w:val="20"/>
                <w:lang w:val="de-DE"/>
              </w:rPr>
            </w:pPr>
            <w:r>
              <w:rPr>
                <w:rFonts w:ascii="Arial" w:hAnsi="Arial"/>
                <w:b/>
                <w:noProof/>
                <w:sz w:val="20"/>
                <w:szCs w:val="20"/>
                <w:lang w:val="de-DE" w:eastAsia="de-DE"/>
              </w:rPr>
              <w:drawing>
                <wp:inline distT="0" distB="0" distL="0" distR="0" wp14:anchorId="1F7F2CB8" wp14:editId="6CE349A9">
                  <wp:extent cx="1800000" cy="1200264"/>
                  <wp:effectExtent l="0" t="0" r="0" b="0"/>
                  <wp:docPr id="5" name="Grafik 5" descr="F:\VM\VM-K\PR und Media\PR\_Presse\_PR-Texte\_Allgemeine Themen\Club Top 100 2017\5L0A61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VM\VM-K\PR und Media\PR\_Presse\_PR-Texte\_Allgemeine Themen\Club Top 100 2017\5L0A6105.jpg"/>
                          <pic:cNvPicPr>
                            <a:picLocks noChangeAspect="1" noChangeArrowheads="1"/>
                          </pic:cNvPicPr>
                        </pic:nvPicPr>
                        <pic:blipFill>
                          <a:blip r:embed="rId9" cstate="screen">
                            <a:extLst>
                              <a:ext uri="{28A0092B-C50C-407E-A947-70E740481C1C}">
                                <a14:useLocalDpi xmlns:a14="http://schemas.microsoft.com/office/drawing/2010/main"/>
                              </a:ext>
                            </a:extLst>
                          </a:blip>
                          <a:srcRect/>
                          <a:stretch>
                            <a:fillRect/>
                          </a:stretch>
                        </pic:blipFill>
                        <pic:spPr bwMode="auto">
                          <a:xfrm>
                            <a:off x="0" y="0"/>
                            <a:ext cx="1800000" cy="1200264"/>
                          </a:xfrm>
                          <a:prstGeom prst="rect">
                            <a:avLst/>
                          </a:prstGeom>
                          <a:noFill/>
                          <a:ln>
                            <a:noFill/>
                          </a:ln>
                        </pic:spPr>
                      </pic:pic>
                    </a:graphicData>
                  </a:graphic>
                </wp:inline>
              </w:drawing>
            </w:r>
          </w:p>
        </w:tc>
      </w:tr>
      <w:tr w:rsidR="00D6037C" w:rsidRPr="009D4C6E" w14:paraId="2BAF8551" w14:textId="77777777" w:rsidTr="00075CE7">
        <w:trPr>
          <w:jc w:val="center"/>
        </w:trPr>
        <w:tc>
          <w:tcPr>
            <w:tcW w:w="3670" w:type="dxa"/>
            <w:tcBorders>
              <w:top w:val="single" w:sz="4" w:space="0" w:color="auto"/>
              <w:left w:val="single" w:sz="4" w:space="0" w:color="auto"/>
              <w:bottom w:val="single" w:sz="4" w:space="0" w:color="auto"/>
              <w:right w:val="single" w:sz="4" w:space="0" w:color="auto"/>
            </w:tcBorders>
            <w:hideMark/>
          </w:tcPr>
          <w:p w14:paraId="773AB53B" w14:textId="77777777" w:rsidR="00D6037C" w:rsidRPr="009D4C6E" w:rsidRDefault="00C92CD4" w:rsidP="00D6037C">
            <w:pPr>
              <w:spacing w:line="288" w:lineRule="auto"/>
              <w:ind w:right="-26"/>
              <w:rPr>
                <w:rFonts w:ascii="Arial" w:hAnsi="Arial"/>
                <w:b/>
                <w:i/>
                <w:noProof/>
                <w:sz w:val="20"/>
                <w:szCs w:val="20"/>
                <w:lang w:val="de-DE"/>
              </w:rPr>
            </w:pPr>
            <w:r w:rsidRPr="00C92CD4">
              <w:rPr>
                <w:rFonts w:ascii="Arial" w:hAnsi="Arial" w:cs="Arial"/>
                <w:i/>
                <w:sz w:val="16"/>
                <w:szCs w:val="16"/>
              </w:rPr>
              <w:t>Die einhundert engagiertesten Unternehmen im ISOVER Fachhändlerprogramm „</w:t>
            </w:r>
            <w:proofErr w:type="spellStart"/>
            <w:r w:rsidRPr="00C92CD4">
              <w:rPr>
                <w:rFonts w:ascii="Arial" w:hAnsi="Arial" w:cs="Arial"/>
                <w:i/>
                <w:sz w:val="16"/>
                <w:szCs w:val="16"/>
              </w:rPr>
              <w:t>DämmstoffProfi</w:t>
            </w:r>
            <w:proofErr w:type="spellEnd"/>
            <w:r w:rsidRPr="00C92CD4">
              <w:rPr>
                <w:rFonts w:ascii="Arial" w:hAnsi="Arial" w:cs="Arial"/>
                <w:i/>
                <w:sz w:val="16"/>
                <w:szCs w:val="16"/>
              </w:rPr>
              <w:t>“</w:t>
            </w:r>
            <w:r>
              <w:rPr>
                <w:rFonts w:ascii="Arial" w:hAnsi="Arial" w:cs="Arial"/>
                <w:i/>
                <w:sz w:val="16"/>
                <w:szCs w:val="16"/>
              </w:rPr>
              <w:t xml:space="preserve"> wurden ausgezeichnet.</w:t>
            </w:r>
          </w:p>
        </w:tc>
        <w:tc>
          <w:tcPr>
            <w:tcW w:w="3544" w:type="dxa"/>
            <w:tcBorders>
              <w:top w:val="single" w:sz="4" w:space="0" w:color="auto"/>
              <w:left w:val="single" w:sz="4" w:space="0" w:color="auto"/>
              <w:bottom w:val="single" w:sz="4" w:space="0" w:color="auto"/>
              <w:right w:val="single" w:sz="4" w:space="0" w:color="auto"/>
            </w:tcBorders>
          </w:tcPr>
          <w:p w14:paraId="22477DBD" w14:textId="77777777" w:rsidR="00D6037C" w:rsidRPr="009D4C6E" w:rsidRDefault="00C92CD4" w:rsidP="00D6037C">
            <w:pPr>
              <w:spacing w:line="288" w:lineRule="auto"/>
              <w:ind w:right="19"/>
              <w:rPr>
                <w:rFonts w:ascii="Arial" w:hAnsi="Arial"/>
                <w:b/>
                <w:i/>
                <w:noProof/>
                <w:sz w:val="20"/>
                <w:szCs w:val="20"/>
                <w:lang w:val="de-DE"/>
              </w:rPr>
            </w:pPr>
            <w:r w:rsidRPr="00C92CD4">
              <w:rPr>
                <w:rFonts w:ascii="Arial" w:hAnsi="Arial" w:cs="Arial"/>
                <w:i/>
                <w:sz w:val="16"/>
                <w:szCs w:val="16"/>
              </w:rPr>
              <w:t>Die einhundert engagiertesten Unternehmen im ISOVER Fachhändlerprogramm „</w:t>
            </w:r>
            <w:proofErr w:type="spellStart"/>
            <w:r w:rsidRPr="00C92CD4">
              <w:rPr>
                <w:rFonts w:ascii="Arial" w:hAnsi="Arial" w:cs="Arial"/>
                <w:i/>
                <w:sz w:val="16"/>
                <w:szCs w:val="16"/>
              </w:rPr>
              <w:t>DämmstoffProfi</w:t>
            </w:r>
            <w:proofErr w:type="spellEnd"/>
            <w:r w:rsidRPr="00C92CD4">
              <w:rPr>
                <w:rFonts w:ascii="Arial" w:hAnsi="Arial" w:cs="Arial"/>
                <w:i/>
                <w:sz w:val="16"/>
                <w:szCs w:val="16"/>
              </w:rPr>
              <w:t>“</w:t>
            </w:r>
            <w:r>
              <w:rPr>
                <w:rFonts w:ascii="Arial" w:hAnsi="Arial" w:cs="Arial"/>
                <w:i/>
                <w:sz w:val="16"/>
                <w:szCs w:val="16"/>
              </w:rPr>
              <w:t xml:space="preserve"> wurden ausgezeichnet.</w:t>
            </w:r>
          </w:p>
        </w:tc>
      </w:tr>
      <w:tr w:rsidR="00C92CD4" w:rsidRPr="009D4C6E" w14:paraId="4D837B4D" w14:textId="77777777" w:rsidTr="00075CE7">
        <w:trPr>
          <w:jc w:val="center"/>
        </w:trPr>
        <w:tc>
          <w:tcPr>
            <w:tcW w:w="3670" w:type="dxa"/>
            <w:tcBorders>
              <w:top w:val="single" w:sz="4" w:space="0" w:color="auto"/>
              <w:left w:val="single" w:sz="4" w:space="0" w:color="auto"/>
              <w:bottom w:val="single" w:sz="4" w:space="0" w:color="auto"/>
              <w:right w:val="single" w:sz="4" w:space="0" w:color="auto"/>
            </w:tcBorders>
          </w:tcPr>
          <w:p w14:paraId="079A3D1C" w14:textId="77777777" w:rsidR="00C92CD4" w:rsidRDefault="00C92CD4" w:rsidP="00D6037C">
            <w:pPr>
              <w:spacing w:line="288" w:lineRule="auto"/>
              <w:ind w:right="-26"/>
              <w:rPr>
                <w:rFonts w:ascii="Arial" w:hAnsi="Arial" w:cs="Arial"/>
                <w:i/>
                <w:sz w:val="16"/>
                <w:szCs w:val="16"/>
              </w:rPr>
            </w:pPr>
            <w:r>
              <w:rPr>
                <w:rFonts w:ascii="Arial" w:hAnsi="Arial" w:cs="Arial"/>
                <w:i/>
                <w:noProof/>
                <w:sz w:val="16"/>
                <w:szCs w:val="16"/>
                <w:lang w:val="de-DE" w:eastAsia="de-DE"/>
              </w:rPr>
              <w:drawing>
                <wp:inline distT="0" distB="0" distL="0" distR="0" wp14:anchorId="668DC8C9" wp14:editId="685CB28A">
                  <wp:extent cx="1800000" cy="1200264"/>
                  <wp:effectExtent l="0" t="0" r="0" b="0"/>
                  <wp:docPr id="6" name="Grafik 6" descr="F:\VM\VM-K\PR und Media\PR\_Presse\_PR-Texte\_Allgemeine Themen\Club Top 100 2017\5L0A61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VM\VM-K\PR und Media\PR\_Presse\_PR-Texte\_Allgemeine Themen\Club Top 100 2017\5L0A6168.jpg"/>
                          <pic:cNvPicPr>
                            <a:picLocks noChangeAspect="1" noChangeArrowheads="1"/>
                          </pic:cNvPicPr>
                        </pic:nvPicPr>
                        <pic:blipFill>
                          <a:blip r:embed="rId10" cstate="screen">
                            <a:extLst>
                              <a:ext uri="{28A0092B-C50C-407E-A947-70E740481C1C}">
                                <a14:useLocalDpi xmlns:a14="http://schemas.microsoft.com/office/drawing/2010/main"/>
                              </a:ext>
                            </a:extLst>
                          </a:blip>
                          <a:srcRect/>
                          <a:stretch>
                            <a:fillRect/>
                          </a:stretch>
                        </pic:blipFill>
                        <pic:spPr bwMode="auto">
                          <a:xfrm>
                            <a:off x="0" y="0"/>
                            <a:ext cx="1800000" cy="1200264"/>
                          </a:xfrm>
                          <a:prstGeom prst="rect">
                            <a:avLst/>
                          </a:prstGeom>
                          <a:noFill/>
                          <a:ln>
                            <a:noFill/>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14:paraId="432715FE" w14:textId="77777777" w:rsidR="00C92CD4" w:rsidRDefault="00C92CD4" w:rsidP="00D6037C">
            <w:pPr>
              <w:spacing w:line="288" w:lineRule="auto"/>
              <w:ind w:right="19"/>
              <w:rPr>
                <w:rFonts w:ascii="Arial" w:hAnsi="Arial" w:cs="Arial"/>
                <w:i/>
                <w:sz w:val="16"/>
                <w:szCs w:val="16"/>
              </w:rPr>
            </w:pPr>
            <w:r>
              <w:rPr>
                <w:rFonts w:ascii="Arial" w:hAnsi="Arial" w:cs="Arial"/>
                <w:i/>
                <w:noProof/>
                <w:sz w:val="16"/>
                <w:szCs w:val="16"/>
                <w:lang w:val="de-DE" w:eastAsia="de-DE"/>
              </w:rPr>
              <w:drawing>
                <wp:inline distT="0" distB="0" distL="0" distR="0" wp14:anchorId="473A4B13" wp14:editId="225EE3CF">
                  <wp:extent cx="1800000" cy="1200264"/>
                  <wp:effectExtent l="0" t="0" r="0" b="0"/>
                  <wp:docPr id="7" name="Grafik 7" descr="F:\VM\VM-K\PR und Media\PR\_Presse\_PR-Texte\_Allgemeine Themen\Club Top 100 2017\5L0A59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VM\VM-K\PR und Media\PR\_Presse\_PR-Texte\_Allgemeine Themen\Club Top 100 2017\5L0A5957.jpg"/>
                          <pic:cNvPicPr>
                            <a:picLocks noChangeAspect="1" noChangeArrowheads="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1800000" cy="1200264"/>
                          </a:xfrm>
                          <a:prstGeom prst="rect">
                            <a:avLst/>
                          </a:prstGeom>
                          <a:noFill/>
                          <a:ln>
                            <a:noFill/>
                          </a:ln>
                        </pic:spPr>
                      </pic:pic>
                    </a:graphicData>
                  </a:graphic>
                </wp:inline>
              </w:drawing>
            </w:r>
          </w:p>
        </w:tc>
      </w:tr>
      <w:tr w:rsidR="00C92CD4" w:rsidRPr="009D4C6E" w14:paraId="09400985" w14:textId="77777777" w:rsidTr="00075CE7">
        <w:trPr>
          <w:jc w:val="center"/>
        </w:trPr>
        <w:tc>
          <w:tcPr>
            <w:tcW w:w="3670" w:type="dxa"/>
            <w:tcBorders>
              <w:top w:val="single" w:sz="4" w:space="0" w:color="auto"/>
              <w:left w:val="single" w:sz="4" w:space="0" w:color="auto"/>
              <w:bottom w:val="single" w:sz="4" w:space="0" w:color="auto"/>
              <w:right w:val="single" w:sz="4" w:space="0" w:color="auto"/>
            </w:tcBorders>
          </w:tcPr>
          <w:p w14:paraId="481E247F" w14:textId="77777777" w:rsidR="00C92CD4" w:rsidRDefault="00B22B24" w:rsidP="00B22B24">
            <w:pPr>
              <w:spacing w:line="288" w:lineRule="auto"/>
              <w:ind w:right="-26"/>
              <w:rPr>
                <w:rFonts w:ascii="Arial" w:hAnsi="Arial" w:cs="Arial"/>
                <w:i/>
                <w:sz w:val="16"/>
                <w:szCs w:val="16"/>
              </w:rPr>
            </w:pPr>
            <w:r w:rsidRPr="00B22B24">
              <w:rPr>
                <w:rFonts w:ascii="Arial" w:hAnsi="Arial" w:cs="Arial"/>
                <w:i/>
                <w:sz w:val="16"/>
                <w:szCs w:val="16"/>
              </w:rPr>
              <w:t xml:space="preserve">Eduard Kochan, Prokurist bei P.W. </w:t>
            </w:r>
            <w:proofErr w:type="spellStart"/>
            <w:r w:rsidRPr="00B22B24">
              <w:rPr>
                <w:rFonts w:ascii="Arial" w:hAnsi="Arial" w:cs="Arial"/>
                <w:i/>
                <w:sz w:val="16"/>
                <w:szCs w:val="16"/>
              </w:rPr>
              <w:t>Hieronimi</w:t>
            </w:r>
            <w:proofErr w:type="spellEnd"/>
            <w:r w:rsidRPr="00B22B24">
              <w:rPr>
                <w:rFonts w:ascii="Arial" w:hAnsi="Arial" w:cs="Arial"/>
                <w:i/>
                <w:sz w:val="16"/>
                <w:szCs w:val="16"/>
              </w:rPr>
              <w:t xml:space="preserve"> moderner baubedarf GmbH</w:t>
            </w:r>
            <w:r>
              <w:rPr>
                <w:rFonts w:ascii="Arial" w:hAnsi="Arial" w:cs="Arial"/>
                <w:i/>
                <w:sz w:val="16"/>
                <w:szCs w:val="16"/>
              </w:rPr>
              <w:t>, nahm di</w:t>
            </w:r>
            <w:r w:rsidR="00C92CD4">
              <w:rPr>
                <w:rFonts w:ascii="Arial" w:hAnsi="Arial" w:cs="Arial"/>
                <w:i/>
                <w:sz w:val="16"/>
                <w:szCs w:val="16"/>
              </w:rPr>
              <w:t>e neue Auszeichnung des Club Top 100, de</w:t>
            </w:r>
            <w:r>
              <w:rPr>
                <w:rFonts w:ascii="Arial" w:hAnsi="Arial" w:cs="Arial"/>
                <w:i/>
                <w:sz w:val="16"/>
                <w:szCs w:val="16"/>
              </w:rPr>
              <w:t>n</w:t>
            </w:r>
            <w:r w:rsidR="00C92CD4">
              <w:rPr>
                <w:rFonts w:ascii="Arial" w:hAnsi="Arial" w:cs="Arial"/>
                <w:i/>
                <w:sz w:val="16"/>
                <w:szCs w:val="16"/>
              </w:rPr>
              <w:t xml:space="preserve"> ISOVER Akademie Primus</w:t>
            </w:r>
            <w:r>
              <w:rPr>
                <w:rFonts w:ascii="Arial" w:hAnsi="Arial" w:cs="Arial"/>
                <w:i/>
                <w:sz w:val="16"/>
                <w:szCs w:val="16"/>
              </w:rPr>
              <w:t>, entgegen</w:t>
            </w:r>
            <w:r w:rsidR="00075CE7">
              <w:rPr>
                <w:rFonts w:ascii="Arial" w:hAnsi="Arial" w:cs="Arial"/>
                <w:i/>
                <w:sz w:val="16"/>
                <w:szCs w:val="16"/>
              </w:rPr>
              <w:t>.</w:t>
            </w:r>
          </w:p>
          <w:p w14:paraId="476AE8B7" w14:textId="77777777" w:rsidR="00B22B24" w:rsidRDefault="00B22B24" w:rsidP="00B22B24">
            <w:pPr>
              <w:spacing w:line="288" w:lineRule="auto"/>
              <w:ind w:right="-26"/>
              <w:rPr>
                <w:rFonts w:ascii="Arial" w:hAnsi="Arial" w:cs="Arial"/>
                <w:i/>
                <w:sz w:val="16"/>
                <w:szCs w:val="16"/>
              </w:rPr>
            </w:pPr>
            <w:r>
              <w:rPr>
                <w:rFonts w:ascii="Arial" w:hAnsi="Arial" w:cs="Arial"/>
                <w:i/>
                <w:sz w:val="16"/>
                <w:szCs w:val="16"/>
              </w:rPr>
              <w:t xml:space="preserve">(links ISOVER Vorstand Michael Wörtler, rechts ISOVER Akademieleiter Alexander </w:t>
            </w:r>
            <w:proofErr w:type="spellStart"/>
            <w:r>
              <w:rPr>
                <w:rFonts w:ascii="Arial" w:hAnsi="Arial" w:cs="Arial"/>
                <w:i/>
                <w:sz w:val="16"/>
                <w:szCs w:val="16"/>
              </w:rPr>
              <w:t>Geißels</w:t>
            </w:r>
            <w:proofErr w:type="spellEnd"/>
            <w:r>
              <w:rPr>
                <w:rFonts w:ascii="Arial" w:hAnsi="Arial" w:cs="Arial"/>
                <w:i/>
                <w:sz w:val="16"/>
                <w:szCs w:val="16"/>
              </w:rPr>
              <w:t>)</w:t>
            </w:r>
          </w:p>
        </w:tc>
        <w:tc>
          <w:tcPr>
            <w:tcW w:w="3544" w:type="dxa"/>
            <w:tcBorders>
              <w:top w:val="single" w:sz="4" w:space="0" w:color="auto"/>
              <w:left w:val="single" w:sz="4" w:space="0" w:color="auto"/>
              <w:bottom w:val="single" w:sz="4" w:space="0" w:color="auto"/>
              <w:right w:val="single" w:sz="4" w:space="0" w:color="auto"/>
            </w:tcBorders>
          </w:tcPr>
          <w:p w14:paraId="6B6E8061" w14:textId="77777777" w:rsidR="00C92CD4" w:rsidRDefault="00C92CD4" w:rsidP="00C92CD4">
            <w:pPr>
              <w:spacing w:line="288" w:lineRule="auto"/>
              <w:ind w:right="19"/>
              <w:rPr>
                <w:rFonts w:ascii="Arial" w:hAnsi="Arial" w:cs="Arial"/>
                <w:i/>
                <w:sz w:val="16"/>
                <w:szCs w:val="16"/>
              </w:rPr>
            </w:pPr>
            <w:r>
              <w:rPr>
                <w:rFonts w:ascii="Arial" w:hAnsi="Arial" w:cs="Arial"/>
                <w:i/>
                <w:sz w:val="16"/>
                <w:szCs w:val="16"/>
              </w:rPr>
              <w:t>ISOVER Vorstand Michael Wörtler</w:t>
            </w:r>
            <w:r>
              <w:t xml:space="preserve"> </w:t>
            </w:r>
            <w:r>
              <w:rPr>
                <w:rFonts w:ascii="Arial" w:hAnsi="Arial" w:cs="Arial"/>
                <w:i/>
                <w:sz w:val="16"/>
                <w:szCs w:val="16"/>
              </w:rPr>
              <w:t>betonte, dass gerade</w:t>
            </w:r>
            <w:r w:rsidRPr="00C92CD4">
              <w:rPr>
                <w:rFonts w:ascii="Arial" w:hAnsi="Arial" w:cs="Arial"/>
                <w:i/>
                <w:sz w:val="16"/>
                <w:szCs w:val="16"/>
              </w:rPr>
              <w:t xml:space="preserve"> vertrauensvolle Zusammenarbeit</w:t>
            </w:r>
            <w:r>
              <w:rPr>
                <w:rFonts w:ascii="Arial" w:hAnsi="Arial" w:cs="Arial"/>
                <w:i/>
                <w:sz w:val="16"/>
                <w:szCs w:val="16"/>
              </w:rPr>
              <w:t xml:space="preserve"> maßgeblich für den gemeinsamen Erfolg ist.</w:t>
            </w:r>
          </w:p>
        </w:tc>
        <w:bookmarkStart w:id="0" w:name="_GoBack"/>
        <w:bookmarkEnd w:id="0"/>
      </w:tr>
      <w:tr w:rsidR="00C92CD4" w:rsidRPr="009D4C6E" w14:paraId="233D0329" w14:textId="77777777" w:rsidTr="00075CE7">
        <w:trPr>
          <w:jc w:val="center"/>
        </w:trPr>
        <w:tc>
          <w:tcPr>
            <w:tcW w:w="3670" w:type="dxa"/>
            <w:tcBorders>
              <w:top w:val="single" w:sz="4" w:space="0" w:color="auto"/>
              <w:left w:val="single" w:sz="4" w:space="0" w:color="auto"/>
              <w:bottom w:val="single" w:sz="4" w:space="0" w:color="auto"/>
              <w:right w:val="single" w:sz="4" w:space="0" w:color="auto"/>
            </w:tcBorders>
          </w:tcPr>
          <w:p w14:paraId="78B9E597" w14:textId="77777777" w:rsidR="00C92CD4" w:rsidRDefault="00C92CD4" w:rsidP="00D6037C">
            <w:pPr>
              <w:spacing w:line="288" w:lineRule="auto"/>
              <w:ind w:right="-26"/>
              <w:rPr>
                <w:rFonts w:ascii="Arial" w:hAnsi="Arial" w:cs="Arial"/>
                <w:i/>
                <w:sz w:val="16"/>
                <w:szCs w:val="16"/>
              </w:rPr>
            </w:pPr>
            <w:r>
              <w:rPr>
                <w:rFonts w:ascii="Arial" w:hAnsi="Arial" w:cs="Arial"/>
                <w:i/>
                <w:noProof/>
                <w:sz w:val="16"/>
                <w:szCs w:val="16"/>
                <w:lang w:val="de-DE" w:eastAsia="de-DE"/>
              </w:rPr>
              <w:drawing>
                <wp:inline distT="0" distB="0" distL="0" distR="0" wp14:anchorId="2D562FC0" wp14:editId="5E72B163">
                  <wp:extent cx="1800000" cy="1200264"/>
                  <wp:effectExtent l="0" t="0" r="0" b="0"/>
                  <wp:docPr id="8" name="Grafik 8" descr="F:\VM\VM-K\PR und Media\PR\_Presse\_PR-Texte\_Allgemeine Themen\Club Top 100 2017\5L0A5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VM\VM-K\PR und Media\PR\_Presse\_PR-Texte\_Allgemeine Themen\Club Top 100 2017\5L0A5921.jpg"/>
                          <pic:cNvPicPr>
                            <a:picLocks noChangeAspect="1" noChangeArrowheads="1"/>
                          </pic:cNvPicPr>
                        </pic:nvPicPr>
                        <pic:blipFill>
                          <a:blip r:embed="rId12" cstate="screen">
                            <a:extLst>
                              <a:ext uri="{28A0092B-C50C-407E-A947-70E740481C1C}">
                                <a14:useLocalDpi xmlns:a14="http://schemas.microsoft.com/office/drawing/2010/main"/>
                              </a:ext>
                            </a:extLst>
                          </a:blip>
                          <a:srcRect/>
                          <a:stretch>
                            <a:fillRect/>
                          </a:stretch>
                        </pic:blipFill>
                        <pic:spPr bwMode="auto">
                          <a:xfrm>
                            <a:off x="0" y="0"/>
                            <a:ext cx="1800000" cy="1200264"/>
                          </a:xfrm>
                          <a:prstGeom prst="rect">
                            <a:avLst/>
                          </a:prstGeom>
                          <a:noFill/>
                          <a:ln>
                            <a:noFill/>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14:paraId="0EA9CD7E" w14:textId="77777777" w:rsidR="00C92CD4" w:rsidRDefault="00C92CD4" w:rsidP="00D6037C">
            <w:pPr>
              <w:spacing w:line="288" w:lineRule="auto"/>
              <w:ind w:right="19"/>
              <w:rPr>
                <w:rFonts w:ascii="Arial" w:hAnsi="Arial" w:cs="Arial"/>
                <w:i/>
                <w:sz w:val="16"/>
                <w:szCs w:val="16"/>
              </w:rPr>
            </w:pPr>
          </w:p>
        </w:tc>
      </w:tr>
      <w:tr w:rsidR="00C92CD4" w:rsidRPr="009D4C6E" w14:paraId="102224EB" w14:textId="77777777" w:rsidTr="00075CE7">
        <w:trPr>
          <w:jc w:val="center"/>
        </w:trPr>
        <w:tc>
          <w:tcPr>
            <w:tcW w:w="3670" w:type="dxa"/>
            <w:tcBorders>
              <w:top w:val="single" w:sz="4" w:space="0" w:color="auto"/>
              <w:left w:val="single" w:sz="4" w:space="0" w:color="auto"/>
              <w:bottom w:val="single" w:sz="4" w:space="0" w:color="auto"/>
              <w:right w:val="single" w:sz="4" w:space="0" w:color="auto"/>
            </w:tcBorders>
          </w:tcPr>
          <w:p w14:paraId="76AF120F" w14:textId="77777777" w:rsidR="00C92CD4" w:rsidRDefault="00075CE7" w:rsidP="00075CE7">
            <w:pPr>
              <w:spacing w:line="288" w:lineRule="auto"/>
              <w:ind w:right="-26"/>
              <w:rPr>
                <w:rFonts w:ascii="Arial" w:hAnsi="Arial" w:cs="Arial"/>
                <w:i/>
                <w:sz w:val="16"/>
                <w:szCs w:val="16"/>
              </w:rPr>
            </w:pPr>
            <w:r>
              <w:rPr>
                <w:rFonts w:ascii="Arial" w:hAnsi="Arial" w:cs="Arial"/>
                <w:i/>
                <w:sz w:val="16"/>
                <w:szCs w:val="16"/>
              </w:rPr>
              <w:t>Auch im Jahr 2017 fand der Club Top 100 in stilvollem Ambiente statt.</w:t>
            </w:r>
          </w:p>
        </w:tc>
        <w:tc>
          <w:tcPr>
            <w:tcW w:w="3544" w:type="dxa"/>
            <w:tcBorders>
              <w:top w:val="single" w:sz="4" w:space="0" w:color="auto"/>
              <w:left w:val="single" w:sz="4" w:space="0" w:color="auto"/>
              <w:bottom w:val="single" w:sz="4" w:space="0" w:color="auto"/>
              <w:right w:val="single" w:sz="4" w:space="0" w:color="auto"/>
            </w:tcBorders>
          </w:tcPr>
          <w:p w14:paraId="3554C54F" w14:textId="77777777" w:rsidR="00C92CD4" w:rsidRDefault="00C92CD4" w:rsidP="00D6037C">
            <w:pPr>
              <w:spacing w:line="288" w:lineRule="auto"/>
              <w:ind w:right="19"/>
              <w:rPr>
                <w:rFonts w:ascii="Arial" w:hAnsi="Arial" w:cs="Arial"/>
                <w:i/>
                <w:sz w:val="16"/>
                <w:szCs w:val="16"/>
              </w:rPr>
            </w:pPr>
          </w:p>
        </w:tc>
      </w:tr>
    </w:tbl>
    <w:p w14:paraId="08EF0E36" w14:textId="77777777" w:rsidR="00D6037C" w:rsidRPr="006525B8" w:rsidRDefault="00D6037C" w:rsidP="00D6037C">
      <w:pPr>
        <w:spacing w:line="288" w:lineRule="auto"/>
        <w:ind w:right="-284"/>
        <w:rPr>
          <w:rFonts w:ascii="Arial" w:hAnsi="Arial"/>
          <w:b/>
          <w:noProof/>
          <w:sz w:val="20"/>
          <w:szCs w:val="20"/>
        </w:rPr>
      </w:pPr>
    </w:p>
    <w:p w14:paraId="5600E1FE" w14:textId="77777777" w:rsidR="00D6037C" w:rsidRPr="004451A8" w:rsidRDefault="00D6037C" w:rsidP="00D6037C">
      <w:pPr>
        <w:spacing w:line="288" w:lineRule="auto"/>
        <w:ind w:right="-284"/>
        <w:rPr>
          <w:rFonts w:ascii="Arial" w:hAnsi="Arial"/>
          <w:b/>
          <w:noProof/>
          <w:sz w:val="20"/>
          <w:szCs w:val="20"/>
          <w:lang w:val="de-DE"/>
        </w:rPr>
      </w:pPr>
      <w:r w:rsidRPr="004451A8">
        <w:rPr>
          <w:rFonts w:ascii="Arial" w:hAnsi="Arial"/>
          <w:b/>
          <w:noProof/>
          <w:sz w:val="20"/>
          <w:szCs w:val="20"/>
          <w:lang w:val="de-DE"/>
        </w:rPr>
        <w:t>Bildanforderung</w:t>
      </w:r>
    </w:p>
    <w:p w14:paraId="7AEAA5D6" w14:textId="77777777" w:rsidR="0099643D" w:rsidRPr="004451A8" w:rsidRDefault="00D6037C" w:rsidP="00D6037C">
      <w:pPr>
        <w:spacing w:line="288" w:lineRule="auto"/>
        <w:ind w:right="-284"/>
        <w:rPr>
          <w:rFonts w:ascii="Arial" w:hAnsi="Arial"/>
          <w:noProof/>
          <w:sz w:val="20"/>
          <w:szCs w:val="20"/>
          <w:lang w:val="de-DE"/>
        </w:rPr>
      </w:pPr>
      <w:r w:rsidRPr="004451A8">
        <w:rPr>
          <w:rFonts w:ascii="Arial" w:hAnsi="Arial"/>
          <w:noProof/>
          <w:sz w:val="20"/>
          <w:szCs w:val="20"/>
          <w:lang w:val="de-DE"/>
        </w:rPr>
        <w:t>Bildmaterial zum Download finden Sie in unserem Medienportal press-n-relations.amid-pr.c</w:t>
      </w:r>
      <w:r>
        <w:rPr>
          <w:rFonts w:ascii="Arial" w:hAnsi="Arial"/>
          <w:noProof/>
          <w:sz w:val="20"/>
          <w:szCs w:val="20"/>
          <w:lang w:val="de-DE"/>
        </w:rPr>
        <w:t>om (Suchbegriff „ISOVER-</w:t>
      </w:r>
      <w:r w:rsidR="00FD34B9">
        <w:rPr>
          <w:rFonts w:ascii="Arial" w:hAnsi="Arial"/>
          <w:noProof/>
          <w:sz w:val="20"/>
          <w:szCs w:val="20"/>
          <w:lang w:val="de-DE"/>
        </w:rPr>
        <w:t>Club</w:t>
      </w:r>
      <w:r>
        <w:rPr>
          <w:rFonts w:ascii="Arial" w:hAnsi="Arial"/>
          <w:noProof/>
          <w:sz w:val="20"/>
          <w:szCs w:val="20"/>
          <w:lang w:val="de-DE"/>
        </w:rPr>
        <w:t>-</w:t>
      </w:r>
      <w:r w:rsidR="00FD34B9">
        <w:rPr>
          <w:rFonts w:ascii="Arial" w:hAnsi="Arial"/>
          <w:noProof/>
          <w:sz w:val="20"/>
          <w:szCs w:val="20"/>
          <w:lang w:val="de-DE"/>
        </w:rPr>
        <w:t>Top-100</w:t>
      </w:r>
      <w:r w:rsidRPr="004451A8">
        <w:rPr>
          <w:rFonts w:ascii="Arial" w:hAnsi="Arial"/>
          <w:noProof/>
          <w:sz w:val="20"/>
          <w:szCs w:val="20"/>
          <w:lang w:val="de-DE"/>
        </w:rPr>
        <w:t>“). Selbstverständlich schicken wir Ihnen die Dateien auch gerne per E-Mail zu. Kontakt: isover@press-n-relations.de</w:t>
      </w:r>
    </w:p>
    <w:p w14:paraId="16E8F769" w14:textId="77777777" w:rsidR="0099643D" w:rsidRPr="00AE6CEC" w:rsidRDefault="0099643D" w:rsidP="006A5A25">
      <w:pPr>
        <w:spacing w:line="288" w:lineRule="auto"/>
        <w:ind w:right="-284"/>
        <w:rPr>
          <w:rFonts w:ascii="Arial" w:hAnsi="Arial" w:cs="Arial"/>
          <w:sz w:val="20"/>
          <w:szCs w:val="20"/>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03106C" w14:paraId="3FC908FC" w14:textId="77777777" w:rsidTr="00B714B3">
        <w:tc>
          <w:tcPr>
            <w:tcW w:w="4181" w:type="dxa"/>
            <w:tcBorders>
              <w:top w:val="nil"/>
              <w:left w:val="nil"/>
              <w:bottom w:val="nil"/>
              <w:right w:val="nil"/>
            </w:tcBorders>
          </w:tcPr>
          <w:p w14:paraId="02682395" w14:textId="77777777" w:rsidR="006A5A25" w:rsidRPr="00865B58" w:rsidRDefault="006A5A25" w:rsidP="00B714B3">
            <w:pPr>
              <w:pStyle w:val="berschrift2"/>
              <w:spacing w:line="264" w:lineRule="auto"/>
              <w:rPr>
                <w:color w:val="000000"/>
                <w:sz w:val="18"/>
              </w:rPr>
            </w:pPr>
            <w:bookmarkStart w:id="1" w:name="OLE_LINK1"/>
            <w:bookmarkStart w:id="2" w:name="OLE_LINK2"/>
            <w:r w:rsidRPr="00865B58">
              <w:rPr>
                <w:color w:val="000000"/>
                <w:sz w:val="18"/>
              </w:rPr>
              <w:t>Weitere Informationen:</w:t>
            </w:r>
          </w:p>
          <w:p w14:paraId="7029B396" w14:textId="77777777" w:rsidR="00090042" w:rsidRDefault="00090042" w:rsidP="00B714B3">
            <w:pPr>
              <w:spacing w:line="264" w:lineRule="auto"/>
              <w:rPr>
                <w:rFonts w:ascii="Helvetica" w:hAnsi="Helvetica"/>
                <w:color w:val="000000"/>
                <w:sz w:val="18"/>
              </w:rPr>
            </w:pPr>
            <w:r>
              <w:rPr>
                <w:rFonts w:ascii="Helvetica" w:hAnsi="Helvetica"/>
                <w:color w:val="000000"/>
                <w:sz w:val="18"/>
              </w:rPr>
              <w:t>SAINT-GOBAIN ISOVER G+H AG</w:t>
            </w:r>
          </w:p>
          <w:p w14:paraId="0ADB84FF" w14:textId="77777777" w:rsidR="006A5A25" w:rsidRPr="00865B58" w:rsidRDefault="008D2782" w:rsidP="00B714B3">
            <w:pPr>
              <w:spacing w:line="264" w:lineRule="auto"/>
              <w:rPr>
                <w:rFonts w:ascii="Helvetica" w:hAnsi="Helvetica"/>
                <w:color w:val="000000"/>
                <w:sz w:val="18"/>
              </w:rPr>
            </w:pPr>
            <w:r>
              <w:rPr>
                <w:rFonts w:ascii="Helvetica" w:hAnsi="Helvetica"/>
                <w:color w:val="000000"/>
                <w:sz w:val="18"/>
              </w:rPr>
              <w:t>Thorben Künzler</w:t>
            </w:r>
          </w:p>
          <w:p w14:paraId="2289ECA7" w14:textId="77777777" w:rsidR="002B71CC" w:rsidRDefault="002B71CC" w:rsidP="00B714B3">
            <w:pPr>
              <w:spacing w:line="264" w:lineRule="auto"/>
              <w:rPr>
                <w:rFonts w:ascii="Helvetica" w:hAnsi="Helvetica"/>
                <w:color w:val="000000"/>
                <w:sz w:val="18"/>
              </w:rPr>
            </w:pPr>
            <w:r>
              <w:rPr>
                <w:rFonts w:ascii="Helvetica" w:hAnsi="Helvetica"/>
                <w:color w:val="000000"/>
                <w:sz w:val="18"/>
              </w:rPr>
              <w:t>Dr.-Albert-Reimann-Straße 20</w:t>
            </w:r>
          </w:p>
          <w:p w14:paraId="2048771F" w14:textId="77777777" w:rsidR="006A5A25" w:rsidRPr="00865B58" w:rsidRDefault="002B71CC" w:rsidP="00B714B3">
            <w:pPr>
              <w:spacing w:line="264" w:lineRule="auto"/>
              <w:rPr>
                <w:rFonts w:ascii="Helvetica" w:hAnsi="Helvetica"/>
                <w:color w:val="000000"/>
                <w:sz w:val="18"/>
              </w:rPr>
            </w:pPr>
            <w:r>
              <w:rPr>
                <w:rFonts w:ascii="Helvetica" w:hAnsi="Helvetica"/>
                <w:color w:val="000000"/>
                <w:sz w:val="18"/>
              </w:rPr>
              <w:t>D-68526 Ladenburg</w:t>
            </w:r>
          </w:p>
          <w:p w14:paraId="170E996F" w14:textId="77777777" w:rsidR="006A5A25" w:rsidRPr="00F21C1B" w:rsidRDefault="006A5A25" w:rsidP="00B714B3">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sidR="000163AE">
              <w:rPr>
                <w:rFonts w:ascii="Helvetica" w:hAnsi="Helvetica"/>
                <w:color w:val="000000"/>
                <w:sz w:val="18"/>
              </w:rPr>
              <w:t xml:space="preserve">621 </w:t>
            </w:r>
            <w:r w:rsidR="0058774B">
              <w:rPr>
                <w:rFonts w:ascii="Helvetica" w:hAnsi="Helvetica"/>
                <w:color w:val="000000"/>
                <w:sz w:val="18"/>
              </w:rPr>
              <w:t>4701 651</w:t>
            </w:r>
          </w:p>
          <w:p w14:paraId="26210181" w14:textId="77777777" w:rsidR="006A5A25" w:rsidRPr="00F21C1B" w:rsidRDefault="009D30D2" w:rsidP="00B714B3">
            <w:pPr>
              <w:spacing w:line="264" w:lineRule="auto"/>
              <w:rPr>
                <w:rFonts w:ascii="Helvetica" w:hAnsi="Helvetica"/>
                <w:color w:val="000000"/>
                <w:sz w:val="18"/>
                <w:lang w:val="fr-CH"/>
              </w:rPr>
            </w:pPr>
            <w:r>
              <w:rPr>
                <w:rFonts w:ascii="Helvetica" w:hAnsi="Helvetica"/>
                <w:color w:val="000000"/>
                <w:sz w:val="18"/>
                <w:lang w:val="fr-CH"/>
              </w:rPr>
              <w:t xml:space="preserve">PC </w:t>
            </w:r>
            <w:r w:rsidR="006A5A25" w:rsidRPr="00F21C1B">
              <w:rPr>
                <w:rFonts w:ascii="Helvetica" w:hAnsi="Helvetica"/>
                <w:color w:val="000000"/>
                <w:sz w:val="18"/>
                <w:lang w:val="fr-CH"/>
              </w:rPr>
              <w:t>Fax: +49</w:t>
            </w:r>
            <w:r w:rsidR="006A5A25" w:rsidRPr="00F21C1B">
              <w:rPr>
                <w:lang w:val="fr-CH"/>
              </w:rPr>
              <w:t xml:space="preserve"> </w:t>
            </w:r>
            <w:r>
              <w:rPr>
                <w:rFonts w:ascii="Helvetica" w:hAnsi="Helvetica"/>
                <w:color w:val="000000"/>
                <w:sz w:val="18"/>
                <w:lang w:val="fr-CH"/>
              </w:rPr>
              <w:t>621 501 803 652</w:t>
            </w:r>
          </w:p>
          <w:p w14:paraId="5B4384F5" w14:textId="77777777" w:rsidR="006A5A25" w:rsidRPr="00F21C1B" w:rsidRDefault="000163AE" w:rsidP="00B714B3">
            <w:pPr>
              <w:spacing w:line="264" w:lineRule="auto"/>
              <w:rPr>
                <w:rFonts w:ascii="Helvetica" w:hAnsi="Helvetica"/>
                <w:color w:val="000000"/>
                <w:sz w:val="18"/>
                <w:lang w:val="fr-CH"/>
              </w:rPr>
            </w:pPr>
            <w:r>
              <w:rPr>
                <w:rFonts w:ascii="Helvetica" w:hAnsi="Helvetica"/>
                <w:color w:val="000000"/>
                <w:sz w:val="18"/>
                <w:lang w:val="fr-CH"/>
              </w:rPr>
              <w:t>pressestelle@isover.de</w:t>
            </w:r>
          </w:p>
          <w:p w14:paraId="485095B4" w14:textId="77777777" w:rsidR="006A5A25" w:rsidRPr="006F5857" w:rsidRDefault="000163AE" w:rsidP="00B714B3">
            <w:pPr>
              <w:spacing w:line="264" w:lineRule="auto"/>
              <w:rPr>
                <w:rFonts w:ascii="Helvetica" w:hAnsi="Helvetica"/>
                <w:color w:val="000000"/>
                <w:sz w:val="18"/>
                <w:lang w:val="fr-CH"/>
              </w:rPr>
            </w:pPr>
            <w:r w:rsidRPr="006F5857">
              <w:rPr>
                <w:rFonts w:ascii="Helvetica" w:hAnsi="Helvetica"/>
                <w:color w:val="000000"/>
                <w:sz w:val="18"/>
                <w:lang w:val="fr-CH"/>
              </w:rPr>
              <w:t>www.isover.de</w:t>
            </w:r>
          </w:p>
        </w:tc>
        <w:tc>
          <w:tcPr>
            <w:tcW w:w="4394" w:type="dxa"/>
            <w:tcBorders>
              <w:top w:val="nil"/>
              <w:left w:val="nil"/>
              <w:bottom w:val="nil"/>
              <w:right w:val="nil"/>
            </w:tcBorders>
          </w:tcPr>
          <w:p w14:paraId="568BE70B" w14:textId="77777777" w:rsidR="006A5A25" w:rsidRPr="00865B58" w:rsidRDefault="006A5A25" w:rsidP="00B714B3">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502B63DE" w14:textId="77777777" w:rsidR="002B71CC" w:rsidRDefault="002B71CC" w:rsidP="00B714B3">
            <w:pPr>
              <w:spacing w:line="264" w:lineRule="auto"/>
              <w:rPr>
                <w:rFonts w:ascii="Helvetica" w:hAnsi="Helvetica"/>
                <w:color w:val="000000"/>
                <w:sz w:val="18"/>
              </w:rPr>
            </w:pPr>
            <w:r>
              <w:rPr>
                <w:rFonts w:ascii="Helvetica" w:hAnsi="Helvetica"/>
                <w:color w:val="000000"/>
                <w:sz w:val="18"/>
              </w:rPr>
              <w:t xml:space="preserve">Press’n’Relations GmbH </w:t>
            </w:r>
          </w:p>
          <w:p w14:paraId="2BA31171" w14:textId="77777777" w:rsidR="006A5A25" w:rsidRPr="00865B58" w:rsidRDefault="006A5A25" w:rsidP="00B714B3">
            <w:pPr>
              <w:spacing w:line="264" w:lineRule="auto"/>
              <w:rPr>
                <w:rFonts w:ascii="Helvetica" w:hAnsi="Helvetica"/>
                <w:color w:val="000000"/>
                <w:sz w:val="18"/>
              </w:rPr>
            </w:pPr>
            <w:r>
              <w:rPr>
                <w:rFonts w:ascii="Helvetica" w:hAnsi="Helvetica"/>
                <w:color w:val="000000"/>
                <w:sz w:val="18"/>
              </w:rPr>
              <w:t>Natasa Forstner</w:t>
            </w:r>
          </w:p>
          <w:p w14:paraId="29E0F511" w14:textId="77777777" w:rsidR="002B71CC" w:rsidRDefault="002B71CC" w:rsidP="00B714B3">
            <w:pPr>
              <w:spacing w:line="264" w:lineRule="auto"/>
              <w:rPr>
                <w:rFonts w:ascii="Helvetica" w:hAnsi="Helvetica"/>
                <w:color w:val="000000"/>
                <w:sz w:val="18"/>
                <w:lang w:val="it-IT"/>
              </w:rPr>
            </w:pPr>
            <w:r>
              <w:rPr>
                <w:rFonts w:ascii="Helvetica" w:hAnsi="Helvetica"/>
                <w:color w:val="000000"/>
                <w:sz w:val="18"/>
                <w:lang w:val="it-IT"/>
              </w:rPr>
              <w:t>Magirusstraße 33</w:t>
            </w:r>
            <w:r w:rsidR="006A5A25" w:rsidRPr="00865B58">
              <w:rPr>
                <w:rFonts w:ascii="Helvetica" w:hAnsi="Helvetica"/>
                <w:color w:val="000000"/>
                <w:sz w:val="18"/>
                <w:lang w:val="it-IT"/>
              </w:rPr>
              <w:t xml:space="preserve"> </w:t>
            </w:r>
          </w:p>
          <w:p w14:paraId="36265EEC" w14:textId="77777777" w:rsidR="006A5A25" w:rsidRPr="00865B58" w:rsidRDefault="006A5A25" w:rsidP="00B714B3">
            <w:pPr>
              <w:spacing w:line="264" w:lineRule="auto"/>
              <w:rPr>
                <w:rFonts w:ascii="Helvetica" w:hAnsi="Helvetica"/>
                <w:color w:val="000000"/>
                <w:sz w:val="18"/>
                <w:lang w:val="it-IT"/>
              </w:rPr>
            </w:pPr>
            <w:r w:rsidRPr="00865B58">
              <w:rPr>
                <w:rFonts w:ascii="Helvetica" w:hAnsi="Helvetica"/>
                <w:color w:val="000000"/>
                <w:sz w:val="18"/>
                <w:lang w:val="it-IT"/>
              </w:rPr>
              <w:t>D-89077 Ulm</w:t>
            </w:r>
          </w:p>
          <w:p w14:paraId="79146417" w14:textId="77777777" w:rsidR="006A5A25" w:rsidRPr="00865B58" w:rsidRDefault="006A5A25" w:rsidP="00B714B3">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1E50B6D3" w14:textId="77777777" w:rsidR="006A5A25" w:rsidRPr="00865B58" w:rsidRDefault="006A5A25" w:rsidP="00B714B3">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198288DB" w14:textId="77777777" w:rsidR="006A5A25" w:rsidRPr="00600B8D" w:rsidRDefault="00611424" w:rsidP="00B714B3">
            <w:pPr>
              <w:spacing w:line="264" w:lineRule="auto"/>
              <w:rPr>
                <w:rFonts w:ascii="Helvetica" w:hAnsi="Helvetica"/>
                <w:color w:val="000000"/>
                <w:sz w:val="18"/>
                <w:lang w:val="it-IT"/>
              </w:rPr>
            </w:pPr>
            <w:r>
              <w:rPr>
                <w:rFonts w:ascii="Helvetica" w:hAnsi="Helvetica"/>
                <w:color w:val="000000"/>
                <w:sz w:val="18"/>
                <w:lang w:val="it-IT"/>
              </w:rPr>
              <w:t>isover</w:t>
            </w:r>
            <w:r w:rsidR="006A5A25">
              <w:rPr>
                <w:rFonts w:ascii="Helvetica" w:hAnsi="Helvetica"/>
                <w:color w:val="000000"/>
                <w:sz w:val="18"/>
                <w:lang w:val="it-IT"/>
              </w:rPr>
              <w:t>@press-n-relations.de</w:t>
            </w:r>
            <w:r w:rsidR="006A5A25" w:rsidRPr="00865B58">
              <w:rPr>
                <w:rFonts w:ascii="Helvetica" w:hAnsi="Helvetica"/>
                <w:color w:val="000000"/>
                <w:sz w:val="18"/>
                <w:lang w:val="it-IT"/>
              </w:rPr>
              <w:br/>
              <w:t>www.press-n-relations.de</w:t>
            </w:r>
          </w:p>
        </w:tc>
      </w:tr>
      <w:bookmarkEnd w:id="1"/>
      <w:bookmarkEnd w:id="2"/>
    </w:tbl>
    <w:p w14:paraId="1E6A73B5" w14:textId="77777777" w:rsidR="0003106C" w:rsidRPr="0003106C" w:rsidRDefault="0003106C" w:rsidP="00B4470C">
      <w:pPr>
        <w:spacing w:line="288" w:lineRule="auto"/>
        <w:rPr>
          <w:rFonts w:ascii="Arial" w:hAnsi="Arial" w:cs="Arial"/>
          <w:b/>
          <w:sz w:val="16"/>
          <w:szCs w:val="16"/>
          <w:lang w:val="it-IT"/>
        </w:rPr>
      </w:pPr>
    </w:p>
    <w:p w14:paraId="74E59728" w14:textId="77777777" w:rsidR="00B4470C" w:rsidRPr="00B4470C" w:rsidRDefault="00B4470C" w:rsidP="00B4470C">
      <w:pPr>
        <w:spacing w:line="288" w:lineRule="auto"/>
        <w:rPr>
          <w:rFonts w:ascii="Arial" w:hAnsi="Arial" w:cs="Arial"/>
          <w:b/>
          <w:sz w:val="16"/>
          <w:szCs w:val="16"/>
          <w:lang w:val="en-US"/>
        </w:rPr>
      </w:pPr>
      <w:r w:rsidRPr="00B4470C">
        <w:rPr>
          <w:rFonts w:ascii="Arial" w:hAnsi="Arial" w:cs="Arial"/>
          <w:b/>
          <w:sz w:val="16"/>
          <w:szCs w:val="16"/>
          <w:lang w:val="en-US"/>
        </w:rPr>
        <w:lastRenderedPageBreak/>
        <w:t>SAINT-GOBAIN ISOVER G+H AG</w:t>
      </w:r>
    </w:p>
    <w:p w14:paraId="26E4C069" w14:textId="77777777" w:rsidR="00B4470C" w:rsidRPr="00764319" w:rsidRDefault="00B4470C" w:rsidP="00B4470C">
      <w:pPr>
        <w:spacing w:line="288" w:lineRule="auto"/>
        <w:rPr>
          <w:rFonts w:ascii="Arial" w:hAnsi="Arial" w:cs="Arial"/>
          <w:color w:val="000000" w:themeColor="text1"/>
          <w:sz w:val="16"/>
          <w:szCs w:val="16"/>
        </w:rPr>
      </w:pPr>
      <w:r w:rsidRPr="0020248D">
        <w:rPr>
          <w:rFonts w:ascii="Arial" w:hAnsi="Arial" w:cs="Arial"/>
          <w:sz w:val="16"/>
          <w:szCs w:val="16"/>
        </w:rPr>
        <w:t xml:space="preserve">ISOVER ist seit </w:t>
      </w:r>
      <w:r>
        <w:rPr>
          <w:rFonts w:ascii="Arial" w:hAnsi="Arial" w:cs="Arial"/>
          <w:sz w:val="16"/>
          <w:szCs w:val="16"/>
        </w:rPr>
        <w:t>nahezu</w:t>
      </w:r>
      <w:r w:rsidRPr="0020248D">
        <w:rPr>
          <w:rFonts w:ascii="Arial" w:hAnsi="Arial" w:cs="Arial"/>
          <w:sz w:val="16"/>
          <w:szCs w:val="16"/>
        </w:rPr>
        <w:t xml:space="preserve"> 1</w:t>
      </w:r>
      <w:r>
        <w:rPr>
          <w:rFonts w:ascii="Arial" w:hAnsi="Arial" w:cs="Arial"/>
          <w:sz w:val="16"/>
          <w:szCs w:val="16"/>
        </w:rPr>
        <w:t>4</w:t>
      </w:r>
      <w:r w:rsidRPr="0020248D">
        <w:rPr>
          <w:rFonts w:ascii="Arial" w:hAnsi="Arial" w:cs="Arial"/>
          <w:sz w:val="16"/>
          <w:szCs w:val="16"/>
        </w:rPr>
        <w:t>0 Jahren Markt- und Innovationsführer im Bereich energieeffizienter Dämmstoffe</w:t>
      </w:r>
      <w:r>
        <w:rPr>
          <w:rFonts w:ascii="Arial" w:hAnsi="Arial" w:cs="Arial"/>
          <w:sz w:val="16"/>
          <w:szCs w:val="16"/>
        </w:rPr>
        <w:t xml:space="preserve">. </w:t>
      </w:r>
      <w:r w:rsidRPr="00552CFE">
        <w:rPr>
          <w:rFonts w:ascii="Arial" w:hAnsi="Arial" w:cs="Arial"/>
          <w:sz w:val="16"/>
          <w:szCs w:val="16"/>
        </w:rPr>
        <w:t xml:space="preserve">Als Dämmspezialist mit der größten Materialvielfalt bietet das Unternehmen ganzheitliche Konstruktionslösungen mit perfekt aufeinander abgestimmten Systemkomponenten. </w:t>
      </w:r>
      <w:r>
        <w:rPr>
          <w:rFonts w:ascii="Arial" w:hAnsi="Arial" w:cs="Arial"/>
          <w:sz w:val="16"/>
          <w:szCs w:val="16"/>
        </w:rPr>
        <w:t>Effiziente</w:t>
      </w:r>
      <w:r w:rsidRPr="0020248D">
        <w:rPr>
          <w:rFonts w:ascii="Arial" w:hAnsi="Arial" w:cs="Arial"/>
          <w:sz w:val="16"/>
          <w:szCs w:val="16"/>
        </w:rPr>
        <w:t xml:space="preserve"> Isolierung gegen Kälte oder Hitze, Schall- und Brandschutz, idealer Wohnkomfort, überzeugende Umweltverträglichkeit </w:t>
      </w:r>
      <w:r>
        <w:rPr>
          <w:rFonts w:ascii="Arial" w:hAnsi="Arial" w:cs="Arial"/>
          <w:sz w:val="16"/>
          <w:szCs w:val="16"/>
        </w:rPr>
        <w:t xml:space="preserve">und Nachhaltigkeit </w:t>
      </w:r>
      <w:r w:rsidRPr="0020248D">
        <w:rPr>
          <w:rFonts w:ascii="Arial" w:hAnsi="Arial" w:cs="Arial"/>
          <w:sz w:val="16"/>
          <w:szCs w:val="16"/>
        </w:rPr>
        <w:t xml:space="preserve">– dafür </w:t>
      </w:r>
      <w:r>
        <w:rPr>
          <w:rFonts w:ascii="Arial" w:hAnsi="Arial" w:cs="Arial"/>
          <w:sz w:val="16"/>
          <w:szCs w:val="16"/>
        </w:rPr>
        <w:t>steht ISOVER</w:t>
      </w:r>
      <w:r w:rsidRPr="0020248D">
        <w:rPr>
          <w:rFonts w:ascii="Arial" w:hAnsi="Arial" w:cs="Arial"/>
          <w:sz w:val="16"/>
          <w:szCs w:val="16"/>
        </w:rPr>
        <w:t xml:space="preserve"> ebenso wie für ein breites, kundenorientiertes Produkt- und Dienstleistungsangebot. Ob Neubau oder Sanierung: Bei der Dämmung von Dächern, Fassaden, Wänden und Böden vertrauen Bauherren, Architekten sowie Handwerker au</w:t>
      </w:r>
      <w:r>
        <w:rPr>
          <w:rFonts w:ascii="Arial" w:hAnsi="Arial" w:cs="Arial"/>
          <w:sz w:val="16"/>
          <w:szCs w:val="16"/>
        </w:rPr>
        <w:t>f die bewährte Q</w:t>
      </w:r>
      <w:r w:rsidRPr="0020248D">
        <w:rPr>
          <w:rFonts w:ascii="Arial" w:hAnsi="Arial" w:cs="Arial"/>
          <w:sz w:val="16"/>
          <w:szCs w:val="16"/>
        </w:rPr>
        <w:t xml:space="preserve">ualität </w:t>
      </w:r>
      <w:r>
        <w:rPr>
          <w:rFonts w:ascii="Arial" w:hAnsi="Arial" w:cs="Arial"/>
          <w:sz w:val="16"/>
          <w:szCs w:val="16"/>
        </w:rPr>
        <w:t>der ISOVER</w:t>
      </w:r>
      <w:r w:rsidRPr="0020248D">
        <w:rPr>
          <w:rFonts w:ascii="Arial" w:hAnsi="Arial" w:cs="Arial"/>
          <w:sz w:val="16"/>
          <w:szCs w:val="16"/>
        </w:rPr>
        <w:t xml:space="preserve"> Produkte. </w:t>
      </w:r>
      <w:r w:rsidRPr="00552CFE">
        <w:rPr>
          <w:rFonts w:ascii="Arial" w:hAnsi="Arial" w:cs="Arial"/>
          <w:sz w:val="16"/>
          <w:szCs w:val="16"/>
        </w:rPr>
        <w:t>Neben Dämmstoffen aus Glaswolle und Steinwolle sowie der patentierten Hochleistungs-Mineralwolle ULTIMATE umfasst die Produktpalette hochdruckfeste PIR-Hartschaum- und Styrodur-Hartschaum-Dämmstoffe, Dämmstoffe aus EPS-Hartschaum/Styropor sowie andere Schaumstoffe und Holzweichfaser</w:t>
      </w:r>
      <w:r>
        <w:rPr>
          <w:rFonts w:ascii="Arial" w:hAnsi="Arial" w:cs="Arial"/>
          <w:sz w:val="16"/>
          <w:szCs w:val="16"/>
        </w:rPr>
        <w:t>platte</w:t>
      </w:r>
      <w:r w:rsidRPr="00552CFE">
        <w:rPr>
          <w:rFonts w:ascii="Arial" w:hAnsi="Arial" w:cs="Arial"/>
          <w:sz w:val="16"/>
          <w:szCs w:val="16"/>
        </w:rPr>
        <w:t>n. Das intelligente Luftdichtheits- und Feuchteschutzsystem Vario® sowie das Vakuum-Dämmsystem VacuPad 007 runden das breite Angebotsspektrum ab.</w:t>
      </w:r>
      <w:r>
        <w:rPr>
          <w:rFonts w:ascii="Arial" w:hAnsi="Arial" w:cs="Arial"/>
          <w:sz w:val="16"/>
          <w:szCs w:val="16"/>
        </w:rPr>
        <w:t xml:space="preserve"> </w:t>
      </w:r>
      <w:r w:rsidRPr="001F2857">
        <w:rPr>
          <w:rFonts w:ascii="Arial" w:hAnsi="Arial" w:cs="Arial"/>
          <w:sz w:val="16"/>
          <w:szCs w:val="16"/>
        </w:rPr>
        <w:t xml:space="preserve">ISOVER </w:t>
      </w:r>
      <w:r>
        <w:rPr>
          <w:rFonts w:ascii="Arial" w:hAnsi="Arial" w:cs="Arial"/>
          <w:sz w:val="16"/>
          <w:szCs w:val="16"/>
        </w:rPr>
        <w:t xml:space="preserve">ist </w:t>
      </w:r>
      <w:r w:rsidRPr="001F2857">
        <w:rPr>
          <w:rFonts w:ascii="Arial" w:hAnsi="Arial" w:cs="Arial"/>
          <w:sz w:val="16"/>
          <w:szCs w:val="16"/>
        </w:rPr>
        <w:t xml:space="preserve">Teil der </w:t>
      </w:r>
      <w:r>
        <w:rPr>
          <w:rFonts w:ascii="Arial" w:hAnsi="Arial" w:cs="Arial"/>
          <w:sz w:val="16"/>
          <w:szCs w:val="16"/>
        </w:rPr>
        <w:t xml:space="preserve">Hauptsparte </w:t>
      </w:r>
      <w:r w:rsidRPr="001F2857">
        <w:rPr>
          <w:rFonts w:ascii="Arial" w:hAnsi="Arial" w:cs="Arial"/>
          <w:sz w:val="16"/>
          <w:szCs w:val="16"/>
        </w:rPr>
        <w:t>Bau</w:t>
      </w:r>
      <w:r>
        <w:rPr>
          <w:rFonts w:ascii="Arial" w:hAnsi="Arial" w:cs="Arial"/>
          <w:sz w:val="16"/>
          <w:szCs w:val="16"/>
        </w:rPr>
        <w:t>produkte</w:t>
      </w:r>
      <w:r w:rsidRPr="001F2857">
        <w:rPr>
          <w:rFonts w:ascii="Arial" w:hAnsi="Arial" w:cs="Arial"/>
          <w:sz w:val="16"/>
          <w:szCs w:val="16"/>
        </w:rPr>
        <w:t xml:space="preserve"> de</w:t>
      </w:r>
      <w:r>
        <w:rPr>
          <w:rFonts w:ascii="Arial" w:hAnsi="Arial" w:cs="Arial"/>
          <w:sz w:val="16"/>
          <w:szCs w:val="16"/>
        </w:rPr>
        <w:t>r</w:t>
      </w:r>
      <w:r w:rsidRPr="001F2857">
        <w:rPr>
          <w:rFonts w:ascii="Arial" w:hAnsi="Arial" w:cs="Arial"/>
          <w:sz w:val="16"/>
          <w:szCs w:val="16"/>
        </w:rPr>
        <w:t xml:space="preserve"> weltweit tätigen französischen Saint-Gobain </w:t>
      </w:r>
      <w:r>
        <w:rPr>
          <w:rFonts w:ascii="Arial" w:hAnsi="Arial" w:cs="Arial"/>
          <w:sz w:val="16"/>
          <w:szCs w:val="16"/>
        </w:rPr>
        <w:t>Gruppe</w:t>
      </w:r>
      <w:r w:rsidRPr="00552CFE">
        <w:rPr>
          <w:rFonts w:ascii="Arial" w:hAnsi="Arial" w:cs="Arial"/>
          <w:sz w:val="16"/>
          <w:szCs w:val="16"/>
        </w:rPr>
        <w:t xml:space="preserve">. </w:t>
      </w:r>
      <w:r w:rsidRPr="001F2857">
        <w:rPr>
          <w:rFonts w:ascii="Arial" w:hAnsi="Arial" w:cs="Arial"/>
          <w:sz w:val="16"/>
          <w:szCs w:val="16"/>
        </w:rPr>
        <w:t xml:space="preserve">An </w:t>
      </w:r>
      <w:r>
        <w:rPr>
          <w:rFonts w:ascii="Arial" w:hAnsi="Arial" w:cs="Arial"/>
          <w:sz w:val="16"/>
          <w:szCs w:val="16"/>
        </w:rPr>
        <w:t>dem Verwaltungsstandort Ludwigshafen, an den vier Vertriebsstandorten</w:t>
      </w:r>
      <w:r w:rsidRPr="001F2857">
        <w:rPr>
          <w:rFonts w:ascii="Arial" w:hAnsi="Arial" w:cs="Arial"/>
          <w:sz w:val="16"/>
          <w:szCs w:val="16"/>
        </w:rPr>
        <w:t xml:space="preserve"> und</w:t>
      </w:r>
      <w:r>
        <w:rPr>
          <w:rFonts w:ascii="Arial" w:hAnsi="Arial" w:cs="Arial"/>
          <w:sz w:val="16"/>
          <w:szCs w:val="16"/>
        </w:rPr>
        <w:t xml:space="preserve"> den</w:t>
      </w:r>
      <w:r w:rsidRPr="001F2857">
        <w:rPr>
          <w:rFonts w:ascii="Arial" w:hAnsi="Arial" w:cs="Arial"/>
          <w:sz w:val="16"/>
          <w:szCs w:val="16"/>
        </w:rPr>
        <w:t xml:space="preserve"> vier Werken in Deutschland beschäftigt das Unternehmen heute rund </w:t>
      </w:r>
      <w:r w:rsidRPr="000307BC">
        <w:rPr>
          <w:rFonts w:ascii="Arial" w:hAnsi="Arial" w:cs="Arial"/>
          <w:sz w:val="16"/>
          <w:szCs w:val="16"/>
        </w:rPr>
        <w:t>1</w:t>
      </w:r>
      <w:r>
        <w:rPr>
          <w:rFonts w:ascii="Arial" w:hAnsi="Arial" w:cs="Arial"/>
          <w:sz w:val="16"/>
          <w:szCs w:val="16"/>
        </w:rPr>
        <w:t>.10</w:t>
      </w:r>
      <w:r w:rsidRPr="000307BC">
        <w:rPr>
          <w:rFonts w:ascii="Arial" w:hAnsi="Arial" w:cs="Arial"/>
          <w:sz w:val="16"/>
          <w:szCs w:val="16"/>
        </w:rPr>
        <w:t>0 Mitarbeiter aus über 20 Nationen.</w:t>
      </w:r>
      <w:r w:rsidRPr="001F2857">
        <w:rPr>
          <w:rFonts w:ascii="Arial" w:hAnsi="Arial" w:cs="Arial"/>
          <w:sz w:val="16"/>
          <w:szCs w:val="16"/>
        </w:rPr>
        <w:t xml:space="preserve"> Der Jahresumsatz in</w:t>
      </w:r>
      <w:r>
        <w:rPr>
          <w:rFonts w:ascii="Arial" w:hAnsi="Arial" w:cs="Arial"/>
          <w:sz w:val="16"/>
          <w:szCs w:val="16"/>
        </w:rPr>
        <w:t xml:space="preserve"> Deutschland</w:t>
      </w:r>
      <w:r w:rsidRPr="001F2857">
        <w:rPr>
          <w:rFonts w:ascii="Arial" w:hAnsi="Arial" w:cs="Arial"/>
          <w:sz w:val="16"/>
          <w:szCs w:val="16"/>
        </w:rPr>
        <w:t xml:space="preserve"> betrug 2015 rund </w:t>
      </w:r>
      <w:r>
        <w:rPr>
          <w:rFonts w:ascii="Arial" w:hAnsi="Arial" w:cs="Arial"/>
          <w:sz w:val="16"/>
          <w:szCs w:val="16"/>
        </w:rPr>
        <w:t>345</w:t>
      </w:r>
      <w:r w:rsidRPr="001F2857">
        <w:rPr>
          <w:rFonts w:ascii="Arial" w:hAnsi="Arial" w:cs="Arial"/>
          <w:sz w:val="16"/>
          <w:szCs w:val="16"/>
        </w:rPr>
        <w:t xml:space="preserve"> Millionen Euro. </w:t>
      </w:r>
      <w:r>
        <w:rPr>
          <w:rFonts w:ascii="Arial" w:hAnsi="Arial" w:cs="Arial"/>
          <w:sz w:val="16"/>
          <w:szCs w:val="16"/>
        </w:rPr>
        <w:t xml:space="preserve">Mit der Dämmstoff-Marke „ISOVER“ ist die Saint-Gobain Gruppe weltweit in 39 Ländern vertreten. </w:t>
      </w:r>
    </w:p>
    <w:p w14:paraId="30B63EC2" w14:textId="77777777" w:rsidR="00B4470C" w:rsidRDefault="00B4470C" w:rsidP="00B4470C">
      <w:pPr>
        <w:spacing w:line="288" w:lineRule="auto"/>
        <w:rPr>
          <w:rFonts w:ascii="Arial" w:hAnsi="Arial" w:cs="Arial"/>
          <w:sz w:val="16"/>
          <w:szCs w:val="16"/>
        </w:rPr>
      </w:pPr>
    </w:p>
    <w:p w14:paraId="5A925E4F" w14:textId="77777777" w:rsidR="00B4470C" w:rsidRPr="0020248D" w:rsidRDefault="00B4470C" w:rsidP="00B4470C">
      <w:pPr>
        <w:spacing w:line="288" w:lineRule="auto"/>
        <w:rPr>
          <w:rFonts w:ascii="Arial" w:hAnsi="Arial" w:cs="Arial"/>
          <w:sz w:val="16"/>
          <w:szCs w:val="16"/>
        </w:rPr>
      </w:pPr>
    </w:p>
    <w:p w14:paraId="3C38E1A1" w14:textId="77777777" w:rsidR="00B4470C" w:rsidRPr="001F2857" w:rsidRDefault="00B4470C" w:rsidP="00B4470C">
      <w:pPr>
        <w:spacing w:line="288" w:lineRule="auto"/>
        <w:rPr>
          <w:rFonts w:ascii="Arial" w:hAnsi="Arial" w:cs="Arial"/>
          <w:b/>
          <w:sz w:val="16"/>
          <w:szCs w:val="16"/>
        </w:rPr>
      </w:pPr>
      <w:r w:rsidRPr="001F2857">
        <w:rPr>
          <w:rFonts w:ascii="Arial" w:hAnsi="Arial" w:cs="Arial"/>
          <w:b/>
          <w:sz w:val="16"/>
          <w:szCs w:val="16"/>
        </w:rPr>
        <w:t>Die Saint-Gobain Gruppe</w:t>
      </w:r>
    </w:p>
    <w:p w14:paraId="6D34AAA9" w14:textId="77777777" w:rsidR="00C92CD4" w:rsidRPr="00466C3E" w:rsidRDefault="00C92CD4" w:rsidP="00C92CD4">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Saint-Gobain entwickelt, produziert und vertreibt Materialien und Produktlösungen, die einen wichtigen Beitrag für unser Wohlbefinden und unsere Zukunft leisten. Diese Werkstoffe umgeben uns täglich in unseren Lebensräumen und im Alltag: in Gebäuden, Transportmitteln und Infrastrukturen sowie in zahlreichen industriellen Anwendungen. Unsere Systemlösungen sorgen für Komfort, Leistung und Sicherheit und berücksichtigen gleichzeitig die Anforderungen des nachhaltigen Bauens, des effizienten Umgangs mit Ressourcen und des Klimawandels.</w:t>
      </w:r>
    </w:p>
    <w:p w14:paraId="1884190C" w14:textId="77777777" w:rsidR="00C92CD4" w:rsidRPr="00466C3E" w:rsidRDefault="00C92CD4" w:rsidP="00C92CD4">
      <w:pPr>
        <w:spacing w:line="288" w:lineRule="auto"/>
        <w:rPr>
          <w:rFonts w:ascii="Arial" w:hAnsi="Arial" w:cs="Arial"/>
          <w:color w:val="000000"/>
          <w:sz w:val="16"/>
          <w:szCs w:val="16"/>
          <w:lang w:val="de-DE"/>
        </w:rPr>
      </w:pPr>
    </w:p>
    <w:p w14:paraId="1EC19A62" w14:textId="77777777" w:rsidR="00C92CD4" w:rsidRPr="00466C3E" w:rsidRDefault="00C92CD4" w:rsidP="00C92CD4">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 xml:space="preserve">Saint-Gobain ist führend in der Gestaltung von Lebensräumen und macht mit seinen Produkten und Systemlösungen Komfort erlebbar. Mehr als 170.000 Mitarbeiter in 67 Ländern erwirtschafteten 2016 einen Umsatz von 39,1 Mrd. Euro. Auf der Website </w:t>
      </w:r>
      <w:hyperlink r:id="rId13" w:history="1">
        <w:r w:rsidRPr="00466C3E">
          <w:rPr>
            <w:rStyle w:val="Link"/>
            <w:rFonts w:ascii="Arial" w:hAnsi="Arial" w:cs="Arial"/>
            <w:b/>
            <w:bCs/>
            <w:sz w:val="16"/>
            <w:szCs w:val="16"/>
            <w:lang w:val="de-DE"/>
          </w:rPr>
          <w:t>www.saint</w:t>
        </w:r>
        <w:r w:rsidRPr="00466C3E">
          <w:rPr>
            <w:rStyle w:val="Link"/>
            <w:rFonts w:ascii="Calibri" w:eastAsia="Calibri" w:hAnsi="Calibri" w:cs="Calibri"/>
            <w:b/>
            <w:bCs/>
            <w:sz w:val="16"/>
            <w:szCs w:val="16"/>
            <w:lang w:val="de-DE"/>
          </w:rPr>
          <w:t>‐</w:t>
        </w:r>
        <w:r w:rsidRPr="00466C3E">
          <w:rPr>
            <w:rStyle w:val="Link"/>
            <w:rFonts w:ascii="Arial" w:hAnsi="Arial" w:cs="Arial"/>
            <w:b/>
            <w:bCs/>
            <w:sz w:val="16"/>
            <w:szCs w:val="16"/>
            <w:lang w:val="de-DE"/>
          </w:rPr>
          <w:t>gobain.de</w:t>
        </w:r>
      </w:hyperlink>
      <w:r w:rsidRPr="00466C3E">
        <w:rPr>
          <w:rFonts w:ascii="Arial" w:hAnsi="Arial" w:cs="Arial"/>
          <w:color w:val="000000"/>
          <w:sz w:val="16"/>
          <w:szCs w:val="16"/>
          <w:lang w:val="de-DE"/>
        </w:rPr>
        <w:t xml:space="preserve"> und über den Twitter Account </w:t>
      </w:r>
      <w:hyperlink r:id="rId14" w:history="1">
        <w:r w:rsidRPr="00466C3E">
          <w:rPr>
            <w:rStyle w:val="Link"/>
            <w:rFonts w:ascii="Arial" w:hAnsi="Arial" w:cs="Arial"/>
            <w:b/>
            <w:bCs/>
            <w:sz w:val="16"/>
            <w:szCs w:val="16"/>
            <w:lang w:val="de-DE"/>
          </w:rPr>
          <w:t>@</w:t>
        </w:r>
        <w:proofErr w:type="spellStart"/>
        <w:r w:rsidRPr="00466C3E">
          <w:rPr>
            <w:rStyle w:val="Link"/>
            <w:rFonts w:ascii="Arial" w:hAnsi="Arial" w:cs="Arial"/>
            <w:b/>
            <w:bCs/>
            <w:sz w:val="16"/>
            <w:szCs w:val="16"/>
            <w:lang w:val="de-DE"/>
          </w:rPr>
          <w:t>SaintGobainME</w:t>
        </w:r>
        <w:proofErr w:type="spellEnd"/>
      </w:hyperlink>
      <w:r w:rsidRPr="00466C3E">
        <w:rPr>
          <w:rFonts w:ascii="Arial" w:hAnsi="Arial" w:cs="Arial"/>
          <w:color w:val="000000"/>
          <w:sz w:val="16"/>
          <w:szCs w:val="16"/>
          <w:lang w:val="de-DE"/>
        </w:rPr>
        <w:t xml:space="preserve"> erhalten Sie weitere Informationen zu Saint-Gobain.</w:t>
      </w:r>
    </w:p>
    <w:p w14:paraId="044C5DD9" w14:textId="77777777" w:rsidR="006F5857" w:rsidRPr="00C92CD4" w:rsidRDefault="006F5857" w:rsidP="00C92CD4">
      <w:pPr>
        <w:spacing w:line="288" w:lineRule="auto"/>
        <w:rPr>
          <w:rFonts w:ascii="Helvetica" w:hAnsi="Helvetica"/>
          <w:color w:val="000000"/>
          <w:sz w:val="18"/>
          <w:lang w:val="de-DE"/>
        </w:rPr>
      </w:pPr>
    </w:p>
    <w:sectPr w:rsidR="006F5857" w:rsidRPr="00C92CD4" w:rsidSect="0012718D">
      <w:headerReference w:type="default" r:id="rId15"/>
      <w:footerReference w:type="even" r:id="rId16"/>
      <w:footerReference w:type="default" r:id="rId17"/>
      <w:pgSz w:w="11906" w:h="16838"/>
      <w:pgMar w:top="2747" w:right="2551" w:bottom="993"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73DF7C" w14:textId="77777777" w:rsidR="00EC3440" w:rsidRDefault="00EC3440">
      <w:r>
        <w:separator/>
      </w:r>
    </w:p>
  </w:endnote>
  <w:endnote w:type="continuationSeparator" w:id="0">
    <w:p w14:paraId="16DDBCDC" w14:textId="77777777" w:rsidR="00EC3440" w:rsidRDefault="00EC3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C15E6C"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A500BA2"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9DE382" w14:textId="77777777" w:rsidR="00C43493" w:rsidRPr="00C43493" w:rsidRDefault="00C43493" w:rsidP="002D6064">
    <w:pPr>
      <w:pStyle w:val="Fuzeile"/>
      <w:framePr w:wrap="none" w:vAnchor="text" w:hAnchor="margin" w:xAlign="right" w:y="1"/>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9503A4">
      <w:rPr>
        <w:rStyle w:val="Seitenzahl"/>
        <w:rFonts w:ascii="Arial" w:hAnsi="Arial" w:cs="Arial"/>
        <w:noProof/>
      </w:rPr>
      <w:t>2</w:t>
    </w:r>
    <w:r w:rsidRPr="00C43493">
      <w:rPr>
        <w:rStyle w:val="Seitenzahl"/>
        <w:rFonts w:ascii="Arial" w:hAnsi="Arial" w:cs="Arial"/>
      </w:rPr>
      <w:fldChar w:fldCharType="end"/>
    </w:r>
  </w:p>
  <w:p w14:paraId="572DCF10" w14:textId="77777777" w:rsidR="00A01ED0" w:rsidRPr="00C43493" w:rsidRDefault="00EC3440" w:rsidP="00C43493">
    <w:pPr>
      <w:pStyle w:val="Fuzeile"/>
      <w:ind w:right="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A8ED3F" w14:textId="77777777" w:rsidR="00EC3440" w:rsidRDefault="00EC3440">
      <w:r>
        <w:separator/>
      </w:r>
    </w:p>
  </w:footnote>
  <w:footnote w:type="continuationSeparator" w:id="0">
    <w:p w14:paraId="10B01309" w14:textId="77777777" w:rsidR="00EC3440" w:rsidRDefault="00EC344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508639" w14:textId="77777777"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536F080B" wp14:editId="65946656">
          <wp:simplePos x="0" y="0"/>
          <wp:positionH relativeFrom="column">
            <wp:posOffset>4309745</wp:posOffset>
          </wp:positionH>
          <wp:positionV relativeFrom="paragraph">
            <wp:posOffset>31750</wp:posOffset>
          </wp:positionV>
          <wp:extent cx="1702800" cy="547200"/>
          <wp:effectExtent l="0" t="0" r="0" b="12065"/>
          <wp:wrapNone/>
          <wp:docPr id="2"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393A2A39" w14:textId="77777777" w:rsidR="008500FB" w:rsidRDefault="008500FB" w:rsidP="00187AE1">
    <w:pPr>
      <w:pStyle w:val="Kopfzeile"/>
      <w:tabs>
        <w:tab w:val="clear" w:pos="4536"/>
        <w:tab w:val="clear" w:pos="9072"/>
      </w:tabs>
      <w:rPr>
        <w:rFonts w:ascii="Century Gothic" w:hAnsi="Century Gothic"/>
        <w:b/>
        <w:sz w:val="24"/>
        <w:szCs w:val="24"/>
      </w:rPr>
    </w:pPr>
  </w:p>
  <w:p w14:paraId="0772ADBE" w14:textId="77777777" w:rsidR="00DD717D" w:rsidRDefault="00DD717D" w:rsidP="00187AE1">
    <w:pPr>
      <w:pStyle w:val="Kopfzeile"/>
      <w:tabs>
        <w:tab w:val="clear" w:pos="4536"/>
        <w:tab w:val="clear" w:pos="9072"/>
      </w:tabs>
      <w:rPr>
        <w:rFonts w:ascii="Century Gothic" w:hAnsi="Century Gothic"/>
        <w:b/>
        <w:sz w:val="24"/>
        <w:szCs w:val="24"/>
      </w:rPr>
    </w:pPr>
  </w:p>
  <w:p w14:paraId="55800E1D" w14:textId="77777777" w:rsidR="00E06400" w:rsidRDefault="00E06400" w:rsidP="00187AE1">
    <w:pPr>
      <w:pStyle w:val="Kopfzeile"/>
      <w:tabs>
        <w:tab w:val="clear" w:pos="4536"/>
        <w:tab w:val="clear" w:pos="9072"/>
      </w:tabs>
      <w:rPr>
        <w:rFonts w:ascii="Century Gothic" w:hAnsi="Century Gothic"/>
        <w:b/>
        <w:sz w:val="24"/>
        <w:szCs w:val="24"/>
      </w:rPr>
    </w:pPr>
  </w:p>
  <w:p w14:paraId="2CAA624D" w14:textId="77777777"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3"/>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02FB7"/>
    <w:rsid w:val="00010894"/>
    <w:rsid w:val="000163AE"/>
    <w:rsid w:val="00026985"/>
    <w:rsid w:val="00027A61"/>
    <w:rsid w:val="0003106C"/>
    <w:rsid w:val="0005332C"/>
    <w:rsid w:val="00061CFF"/>
    <w:rsid w:val="00063219"/>
    <w:rsid w:val="00075CE7"/>
    <w:rsid w:val="00077DB9"/>
    <w:rsid w:val="00082260"/>
    <w:rsid w:val="0008766D"/>
    <w:rsid w:val="00090042"/>
    <w:rsid w:val="000965D4"/>
    <w:rsid w:val="000A0DD0"/>
    <w:rsid w:val="000E1F4B"/>
    <w:rsid w:val="000E63E2"/>
    <w:rsid w:val="000E7EA4"/>
    <w:rsid w:val="000F0E53"/>
    <w:rsid w:val="000F4561"/>
    <w:rsid w:val="0012718D"/>
    <w:rsid w:val="001A0072"/>
    <w:rsid w:val="001B21D6"/>
    <w:rsid w:val="001C098C"/>
    <w:rsid w:val="001D5151"/>
    <w:rsid w:val="001F013E"/>
    <w:rsid w:val="001F66BB"/>
    <w:rsid w:val="00214051"/>
    <w:rsid w:val="00221A58"/>
    <w:rsid w:val="0025118A"/>
    <w:rsid w:val="00251702"/>
    <w:rsid w:val="00260DCC"/>
    <w:rsid w:val="002710A2"/>
    <w:rsid w:val="0028661F"/>
    <w:rsid w:val="00290190"/>
    <w:rsid w:val="00290326"/>
    <w:rsid w:val="002932E2"/>
    <w:rsid w:val="002A52E3"/>
    <w:rsid w:val="002B71CC"/>
    <w:rsid w:val="002E0865"/>
    <w:rsid w:val="002E5969"/>
    <w:rsid w:val="00300168"/>
    <w:rsid w:val="00306F88"/>
    <w:rsid w:val="0031366F"/>
    <w:rsid w:val="00313C34"/>
    <w:rsid w:val="003247C1"/>
    <w:rsid w:val="00326468"/>
    <w:rsid w:val="00334A1A"/>
    <w:rsid w:val="003373F7"/>
    <w:rsid w:val="00352833"/>
    <w:rsid w:val="003607A0"/>
    <w:rsid w:val="00366B11"/>
    <w:rsid w:val="00392A4F"/>
    <w:rsid w:val="003945E2"/>
    <w:rsid w:val="003D3883"/>
    <w:rsid w:val="003E1534"/>
    <w:rsid w:val="003E4749"/>
    <w:rsid w:val="003E6E18"/>
    <w:rsid w:val="003F472D"/>
    <w:rsid w:val="00400D15"/>
    <w:rsid w:val="00403AC6"/>
    <w:rsid w:val="004121C1"/>
    <w:rsid w:val="00414FE1"/>
    <w:rsid w:val="004428A3"/>
    <w:rsid w:val="00446AAE"/>
    <w:rsid w:val="00467E0A"/>
    <w:rsid w:val="00483D45"/>
    <w:rsid w:val="004A0A4B"/>
    <w:rsid w:val="004A1815"/>
    <w:rsid w:val="004B1997"/>
    <w:rsid w:val="004B52E1"/>
    <w:rsid w:val="004E2DD7"/>
    <w:rsid w:val="004F0438"/>
    <w:rsid w:val="004F2C6C"/>
    <w:rsid w:val="00506996"/>
    <w:rsid w:val="00511543"/>
    <w:rsid w:val="00541758"/>
    <w:rsid w:val="005627EB"/>
    <w:rsid w:val="005668C0"/>
    <w:rsid w:val="005742B4"/>
    <w:rsid w:val="00575C46"/>
    <w:rsid w:val="0058774B"/>
    <w:rsid w:val="00591948"/>
    <w:rsid w:val="00594DD7"/>
    <w:rsid w:val="005E1AD0"/>
    <w:rsid w:val="005E21ED"/>
    <w:rsid w:val="00611424"/>
    <w:rsid w:val="006156D4"/>
    <w:rsid w:val="00630751"/>
    <w:rsid w:val="00631060"/>
    <w:rsid w:val="0063578E"/>
    <w:rsid w:val="00637F22"/>
    <w:rsid w:val="00652870"/>
    <w:rsid w:val="0065580E"/>
    <w:rsid w:val="0065590C"/>
    <w:rsid w:val="00667430"/>
    <w:rsid w:val="00695884"/>
    <w:rsid w:val="006A5A25"/>
    <w:rsid w:val="006B4005"/>
    <w:rsid w:val="006C30EB"/>
    <w:rsid w:val="006E0F00"/>
    <w:rsid w:val="006F5857"/>
    <w:rsid w:val="00716EF1"/>
    <w:rsid w:val="00724B75"/>
    <w:rsid w:val="00756A7A"/>
    <w:rsid w:val="00794D0E"/>
    <w:rsid w:val="007B6FB1"/>
    <w:rsid w:val="007B7633"/>
    <w:rsid w:val="007C43FC"/>
    <w:rsid w:val="007C4EBB"/>
    <w:rsid w:val="007E5F0B"/>
    <w:rsid w:val="0080732C"/>
    <w:rsid w:val="00832782"/>
    <w:rsid w:val="00836291"/>
    <w:rsid w:val="0084444B"/>
    <w:rsid w:val="008500FB"/>
    <w:rsid w:val="00851A4E"/>
    <w:rsid w:val="008C5DCC"/>
    <w:rsid w:val="008D1A84"/>
    <w:rsid w:val="008D1DE3"/>
    <w:rsid w:val="008D2782"/>
    <w:rsid w:val="008D3786"/>
    <w:rsid w:val="008E656B"/>
    <w:rsid w:val="008F15B1"/>
    <w:rsid w:val="008F6A7A"/>
    <w:rsid w:val="00906982"/>
    <w:rsid w:val="00922D00"/>
    <w:rsid w:val="00930A3A"/>
    <w:rsid w:val="009365F1"/>
    <w:rsid w:val="00944A22"/>
    <w:rsid w:val="00945962"/>
    <w:rsid w:val="009503A4"/>
    <w:rsid w:val="00967922"/>
    <w:rsid w:val="009767C9"/>
    <w:rsid w:val="00990A31"/>
    <w:rsid w:val="0099643D"/>
    <w:rsid w:val="009A08D6"/>
    <w:rsid w:val="009B0257"/>
    <w:rsid w:val="009B1FAF"/>
    <w:rsid w:val="009B649D"/>
    <w:rsid w:val="009C1CC6"/>
    <w:rsid w:val="009C3030"/>
    <w:rsid w:val="009D30D2"/>
    <w:rsid w:val="009D3572"/>
    <w:rsid w:val="009E100B"/>
    <w:rsid w:val="009F255B"/>
    <w:rsid w:val="00A05E46"/>
    <w:rsid w:val="00A06C07"/>
    <w:rsid w:val="00A23679"/>
    <w:rsid w:val="00A37593"/>
    <w:rsid w:val="00A579B3"/>
    <w:rsid w:val="00A71EC0"/>
    <w:rsid w:val="00A768BC"/>
    <w:rsid w:val="00A926E4"/>
    <w:rsid w:val="00A9667E"/>
    <w:rsid w:val="00AB390F"/>
    <w:rsid w:val="00AC0DE1"/>
    <w:rsid w:val="00AD6870"/>
    <w:rsid w:val="00AE48A6"/>
    <w:rsid w:val="00AE7E00"/>
    <w:rsid w:val="00B14247"/>
    <w:rsid w:val="00B22B24"/>
    <w:rsid w:val="00B234D9"/>
    <w:rsid w:val="00B34798"/>
    <w:rsid w:val="00B4470C"/>
    <w:rsid w:val="00B52627"/>
    <w:rsid w:val="00B55100"/>
    <w:rsid w:val="00B561AB"/>
    <w:rsid w:val="00B6371C"/>
    <w:rsid w:val="00B65C1A"/>
    <w:rsid w:val="00B714B3"/>
    <w:rsid w:val="00B87F0D"/>
    <w:rsid w:val="00B918A3"/>
    <w:rsid w:val="00B95E0E"/>
    <w:rsid w:val="00B95E5E"/>
    <w:rsid w:val="00BA2CC0"/>
    <w:rsid w:val="00BA3742"/>
    <w:rsid w:val="00BA690F"/>
    <w:rsid w:val="00BB3134"/>
    <w:rsid w:val="00BB6DBD"/>
    <w:rsid w:val="00BC1C46"/>
    <w:rsid w:val="00BC6FAC"/>
    <w:rsid w:val="00BD097E"/>
    <w:rsid w:val="00BD52DE"/>
    <w:rsid w:val="00BE0A2D"/>
    <w:rsid w:val="00BE43DD"/>
    <w:rsid w:val="00BF2253"/>
    <w:rsid w:val="00BF4818"/>
    <w:rsid w:val="00C06289"/>
    <w:rsid w:val="00C11502"/>
    <w:rsid w:val="00C15FFC"/>
    <w:rsid w:val="00C2260C"/>
    <w:rsid w:val="00C336EB"/>
    <w:rsid w:val="00C43493"/>
    <w:rsid w:val="00C64980"/>
    <w:rsid w:val="00C71581"/>
    <w:rsid w:val="00C92CD4"/>
    <w:rsid w:val="00C95C6C"/>
    <w:rsid w:val="00CA0904"/>
    <w:rsid w:val="00CA2D9F"/>
    <w:rsid w:val="00CB6189"/>
    <w:rsid w:val="00CD0DDA"/>
    <w:rsid w:val="00CE7A16"/>
    <w:rsid w:val="00CF4A93"/>
    <w:rsid w:val="00D06ED4"/>
    <w:rsid w:val="00D2337C"/>
    <w:rsid w:val="00D471BC"/>
    <w:rsid w:val="00D54B1A"/>
    <w:rsid w:val="00D6037C"/>
    <w:rsid w:val="00D644D5"/>
    <w:rsid w:val="00D64E49"/>
    <w:rsid w:val="00D65132"/>
    <w:rsid w:val="00D6527B"/>
    <w:rsid w:val="00D66242"/>
    <w:rsid w:val="00D71AE3"/>
    <w:rsid w:val="00D71E81"/>
    <w:rsid w:val="00D729FD"/>
    <w:rsid w:val="00D735B8"/>
    <w:rsid w:val="00D85D11"/>
    <w:rsid w:val="00D87829"/>
    <w:rsid w:val="00DA709A"/>
    <w:rsid w:val="00DD18D7"/>
    <w:rsid w:val="00DD717D"/>
    <w:rsid w:val="00DE4527"/>
    <w:rsid w:val="00DE6221"/>
    <w:rsid w:val="00E01FBE"/>
    <w:rsid w:val="00E03152"/>
    <w:rsid w:val="00E04F7E"/>
    <w:rsid w:val="00E05190"/>
    <w:rsid w:val="00E06400"/>
    <w:rsid w:val="00E06D72"/>
    <w:rsid w:val="00E10A0A"/>
    <w:rsid w:val="00E16C7A"/>
    <w:rsid w:val="00E345AF"/>
    <w:rsid w:val="00E422FA"/>
    <w:rsid w:val="00E53E30"/>
    <w:rsid w:val="00E564E9"/>
    <w:rsid w:val="00E57582"/>
    <w:rsid w:val="00E638CF"/>
    <w:rsid w:val="00E71839"/>
    <w:rsid w:val="00E807B2"/>
    <w:rsid w:val="00E87B31"/>
    <w:rsid w:val="00E93EE3"/>
    <w:rsid w:val="00EA5D1F"/>
    <w:rsid w:val="00EC07E2"/>
    <w:rsid w:val="00EC3440"/>
    <w:rsid w:val="00EC4167"/>
    <w:rsid w:val="00EC5D63"/>
    <w:rsid w:val="00EF135D"/>
    <w:rsid w:val="00F02102"/>
    <w:rsid w:val="00F02CE3"/>
    <w:rsid w:val="00F06B3D"/>
    <w:rsid w:val="00F07ED9"/>
    <w:rsid w:val="00F13304"/>
    <w:rsid w:val="00F314CE"/>
    <w:rsid w:val="00F331DD"/>
    <w:rsid w:val="00F51654"/>
    <w:rsid w:val="00F52303"/>
    <w:rsid w:val="00F74A8E"/>
    <w:rsid w:val="00F81BFE"/>
    <w:rsid w:val="00F87A07"/>
    <w:rsid w:val="00FA6810"/>
    <w:rsid w:val="00FB5A18"/>
    <w:rsid w:val="00FC22E4"/>
    <w:rsid w:val="00FD2D26"/>
    <w:rsid w:val="00FD34B9"/>
    <w:rsid w:val="00FE007D"/>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2CCC1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724B75"/>
    <w:rPr>
      <w:color w:val="0563C1" w:themeColor="hyperlink"/>
      <w:u w:val="single"/>
    </w:rPr>
  </w:style>
  <w:style w:type="character" w:styleId="Kommentarzeichen">
    <w:name w:val="annotation reference"/>
    <w:basedOn w:val="Absatz-Standardschriftart"/>
    <w:uiPriority w:val="99"/>
    <w:semiHidden/>
    <w:unhideWhenUsed/>
    <w:rsid w:val="00061CFF"/>
    <w:rPr>
      <w:sz w:val="16"/>
      <w:szCs w:val="16"/>
    </w:rPr>
  </w:style>
  <w:style w:type="paragraph" w:styleId="Kommentartext">
    <w:name w:val="annotation text"/>
    <w:basedOn w:val="Standard"/>
    <w:link w:val="KommentartextZchn"/>
    <w:uiPriority w:val="99"/>
    <w:semiHidden/>
    <w:unhideWhenUsed/>
    <w:rsid w:val="00061CFF"/>
    <w:rPr>
      <w:sz w:val="20"/>
      <w:szCs w:val="20"/>
    </w:rPr>
  </w:style>
  <w:style w:type="character" w:customStyle="1" w:styleId="KommentartextZchn">
    <w:name w:val="Kommentartext Zchn"/>
    <w:basedOn w:val="Absatz-Standardschriftart"/>
    <w:link w:val="Kommentartext"/>
    <w:uiPriority w:val="99"/>
    <w:semiHidden/>
    <w:rsid w:val="00061CFF"/>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61CFF"/>
    <w:rPr>
      <w:b/>
      <w:bCs/>
    </w:rPr>
  </w:style>
  <w:style w:type="character" w:customStyle="1" w:styleId="KommentarthemaZchn">
    <w:name w:val="Kommentarthema Zchn"/>
    <w:basedOn w:val="KommentartextZchn"/>
    <w:link w:val="Kommentarthema"/>
    <w:uiPriority w:val="99"/>
    <w:semiHidden/>
    <w:rsid w:val="00061CFF"/>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752984">
      <w:bodyDiv w:val="1"/>
      <w:marLeft w:val="0"/>
      <w:marRight w:val="0"/>
      <w:marTop w:val="0"/>
      <w:marBottom w:val="0"/>
      <w:divBdr>
        <w:top w:val="none" w:sz="0" w:space="0" w:color="auto"/>
        <w:left w:val="none" w:sz="0" w:space="0" w:color="auto"/>
        <w:bottom w:val="none" w:sz="0" w:space="0" w:color="auto"/>
        <w:right w:val="none" w:sz="0" w:space="0" w:color="auto"/>
      </w:divBdr>
    </w:div>
    <w:div w:id="979727220">
      <w:bodyDiv w:val="1"/>
      <w:marLeft w:val="0"/>
      <w:marRight w:val="0"/>
      <w:marTop w:val="0"/>
      <w:marBottom w:val="0"/>
      <w:divBdr>
        <w:top w:val="none" w:sz="0" w:space="0" w:color="auto"/>
        <w:left w:val="none" w:sz="0" w:space="0" w:color="auto"/>
        <w:bottom w:val="none" w:sz="0" w:space="0" w:color="auto"/>
        <w:right w:val="none" w:sz="0" w:space="0" w:color="auto"/>
      </w:divBdr>
    </w:div>
    <w:div w:id="1681816267">
      <w:bodyDiv w:val="1"/>
      <w:marLeft w:val="0"/>
      <w:marRight w:val="0"/>
      <w:marTop w:val="0"/>
      <w:marBottom w:val="0"/>
      <w:divBdr>
        <w:top w:val="none" w:sz="0" w:space="0" w:color="auto"/>
        <w:left w:val="none" w:sz="0" w:space="0" w:color="auto"/>
        <w:bottom w:val="none" w:sz="0" w:space="0" w:color="auto"/>
        <w:right w:val="none" w:sz="0" w:space="0" w:color="auto"/>
      </w:divBdr>
    </w:div>
    <w:div w:id="1938560115">
      <w:bodyDiv w:val="1"/>
      <w:marLeft w:val="0"/>
      <w:marRight w:val="0"/>
      <w:marTop w:val="0"/>
      <w:marBottom w:val="0"/>
      <w:divBdr>
        <w:top w:val="none" w:sz="0" w:space="0" w:color="auto"/>
        <w:left w:val="none" w:sz="0" w:space="0" w:color="auto"/>
        <w:bottom w:val="none" w:sz="0" w:space="0" w:color="auto"/>
        <w:right w:val="none" w:sz="0" w:space="0" w:color="auto"/>
      </w:divBdr>
    </w:div>
    <w:div w:id="20858338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hyperlink" Target="http://www.saint&#8208;gobain.de" TargetMode="External"/><Relationship Id="rId14" Type="http://schemas.openxmlformats.org/officeDocument/2006/relationships/hyperlink" Target="https://twitter.com/saintgobainme?lang=de" TargetMode="External"/><Relationship Id="rId15" Type="http://schemas.openxmlformats.org/officeDocument/2006/relationships/header" Target="header1.xml"/><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de"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834</Words>
  <Characters>5803</Characters>
  <Application>Microsoft Macintosh Word</Application>
  <DocSecurity>0</DocSecurity>
  <Lines>134</Lines>
  <Paragraphs>49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5</cp:revision>
  <cp:lastPrinted>2017-02-08T15:12:00Z</cp:lastPrinted>
  <dcterms:created xsi:type="dcterms:W3CDTF">2017-04-04T07:49:00Z</dcterms:created>
  <dcterms:modified xsi:type="dcterms:W3CDTF">2017-04-04T11:06:00Z</dcterms:modified>
</cp:coreProperties>
</file>