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people.xml" ContentType="application/vnd.openxmlformats-officedocument.wordprocessingml.people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49" w:rsidRPr="00DE3F30" w:rsidRDefault="00C24083" w:rsidP="00F14449">
      <w:pPr>
        <w:widowControl w:val="0"/>
        <w:spacing w:line="240" w:lineRule="auto"/>
        <w:rPr>
          <w:color w:val="000000"/>
        </w:rPr>
      </w:pPr>
      <w:r w:rsidRPr="00DE3F30">
        <w:rPr>
          <w:color w:val="000000"/>
        </w:rPr>
        <w:t xml:space="preserve">Böblingen/Ilsfeld, den </w:t>
      </w:r>
      <w:r w:rsidR="00946F94">
        <w:rPr>
          <w:color w:val="000000"/>
        </w:rPr>
        <w:t>18</w:t>
      </w:r>
      <w:r w:rsidR="00552B86">
        <w:rPr>
          <w:color w:val="000000"/>
        </w:rPr>
        <w:t xml:space="preserve">. August </w:t>
      </w:r>
      <w:r w:rsidR="00F14449" w:rsidRPr="00DE3F30">
        <w:rPr>
          <w:color w:val="000000"/>
        </w:rPr>
        <w:t>2014</w:t>
      </w:r>
    </w:p>
    <w:p w:rsidR="00F14449" w:rsidRPr="008C44F1" w:rsidRDefault="00F14449" w:rsidP="00F14449">
      <w:pPr>
        <w:widowControl w:val="0"/>
        <w:spacing w:line="240" w:lineRule="auto"/>
        <w:rPr>
          <w:color w:val="000000"/>
        </w:rPr>
      </w:pPr>
    </w:p>
    <w:p w:rsidR="00847248" w:rsidRPr="00BE2CC5" w:rsidRDefault="00BE2CC5" w:rsidP="00997366">
      <w:pPr>
        <w:widowControl w:val="0"/>
        <w:spacing w:line="240" w:lineRule="auto"/>
        <w:ind w:right="1276"/>
        <w:rPr>
          <w:b/>
          <w:color w:val="000000"/>
          <w:sz w:val="28"/>
        </w:rPr>
      </w:pPr>
      <w:r>
        <w:rPr>
          <w:b/>
          <w:color w:val="000000"/>
          <w:sz w:val="28"/>
        </w:rPr>
        <w:t>Infoniqa und</w:t>
      </w:r>
      <w:r w:rsidR="00997366">
        <w:rPr>
          <w:b/>
          <w:color w:val="000000"/>
          <w:sz w:val="28"/>
        </w:rPr>
        <w:t xml:space="preserve"> PORTOLAN</w:t>
      </w:r>
      <w:r>
        <w:rPr>
          <w:b/>
          <w:color w:val="000000"/>
          <w:sz w:val="28"/>
        </w:rPr>
        <w:t xml:space="preserve">: </w:t>
      </w:r>
      <w:r w:rsidR="00613AFD" w:rsidRPr="00BE2CC5">
        <w:rPr>
          <w:b/>
          <w:color w:val="000000"/>
          <w:sz w:val="28"/>
        </w:rPr>
        <w:t xml:space="preserve">Gebündelte </w:t>
      </w:r>
      <w:r w:rsidRPr="00BE2CC5">
        <w:rPr>
          <w:b/>
          <w:color w:val="000000"/>
          <w:sz w:val="28"/>
        </w:rPr>
        <w:t>Kompetenzen für Personalabrechnung</w:t>
      </w:r>
      <w:r w:rsidR="006E0BDC">
        <w:rPr>
          <w:b/>
          <w:color w:val="000000"/>
          <w:sz w:val="28"/>
        </w:rPr>
        <w:t xml:space="preserve"> und Rechnungswesen</w:t>
      </w:r>
    </w:p>
    <w:p w:rsidR="00847248" w:rsidRPr="00FC5E02" w:rsidRDefault="00847248" w:rsidP="00FC5E02">
      <w:pPr>
        <w:widowControl w:val="0"/>
        <w:spacing w:line="240" w:lineRule="auto"/>
        <w:rPr>
          <w:b/>
          <w:color w:val="000000"/>
          <w:sz w:val="20"/>
        </w:rPr>
      </w:pPr>
    </w:p>
    <w:p w:rsidR="00797581" w:rsidRPr="00DE3F30" w:rsidRDefault="00BE2CC5" w:rsidP="00FC5E02">
      <w:pPr>
        <w:widowControl w:val="0"/>
        <w:spacing w:line="240" w:lineRule="auto"/>
        <w:ind w:right="1135"/>
        <w:rPr>
          <w:color w:val="000000"/>
        </w:rPr>
      </w:pPr>
      <w:r>
        <w:rPr>
          <w:color w:val="000000"/>
        </w:rPr>
        <w:t>Partnerschaft führt Kompetenzen und Lösungsangebot zusammen</w:t>
      </w:r>
    </w:p>
    <w:p w:rsidR="00C24083" w:rsidRPr="00FC5E02" w:rsidRDefault="00C24083" w:rsidP="00FC5E02">
      <w:pPr>
        <w:widowControl w:val="0"/>
        <w:spacing w:line="240" w:lineRule="auto"/>
        <w:ind w:right="1135"/>
        <w:rPr>
          <w:color w:val="000000"/>
          <w:sz w:val="20"/>
        </w:rPr>
      </w:pPr>
    </w:p>
    <w:p w:rsidR="00ED05EC" w:rsidRPr="006461B3" w:rsidRDefault="00BE2CC5" w:rsidP="001969BA">
      <w:pPr>
        <w:widowControl w:val="0"/>
        <w:spacing w:line="288" w:lineRule="auto"/>
        <w:ind w:right="1"/>
        <w:rPr>
          <w:b/>
          <w:color w:val="000000" w:themeColor="text1"/>
          <w:sz w:val="20"/>
        </w:rPr>
      </w:pPr>
      <w:r>
        <w:rPr>
          <w:b/>
          <w:color w:val="000000"/>
          <w:sz w:val="20"/>
        </w:rPr>
        <w:t>Ab sofort gehen</w:t>
      </w:r>
      <w:r w:rsidR="00C24083" w:rsidRPr="00DE3F30">
        <w:rPr>
          <w:b/>
          <w:color w:val="000000"/>
          <w:sz w:val="20"/>
          <w:szCs w:val="22"/>
        </w:rPr>
        <w:t xml:space="preserve"> </w:t>
      </w:r>
      <w:proofErr w:type="spellStart"/>
      <w:r w:rsidRPr="00DE3F30">
        <w:rPr>
          <w:b/>
          <w:color w:val="000000"/>
          <w:sz w:val="20"/>
          <w:szCs w:val="22"/>
        </w:rPr>
        <w:t>Infoniqa</w:t>
      </w:r>
      <w:proofErr w:type="spellEnd"/>
      <w:r w:rsidRPr="00DE3F30">
        <w:rPr>
          <w:b/>
          <w:color w:val="000000"/>
          <w:sz w:val="20"/>
          <w:szCs w:val="22"/>
        </w:rPr>
        <w:t xml:space="preserve"> </w:t>
      </w:r>
      <w:proofErr w:type="spellStart"/>
      <w:r>
        <w:rPr>
          <w:b/>
          <w:color w:val="000000"/>
          <w:sz w:val="20"/>
          <w:szCs w:val="22"/>
        </w:rPr>
        <w:t>Payroll</w:t>
      </w:r>
      <w:proofErr w:type="spellEnd"/>
      <w:r>
        <w:rPr>
          <w:b/>
          <w:color w:val="000000"/>
          <w:sz w:val="20"/>
          <w:szCs w:val="22"/>
        </w:rPr>
        <w:t xml:space="preserve"> </w:t>
      </w:r>
      <w:r w:rsidRPr="00DE3F30">
        <w:rPr>
          <w:b/>
          <w:color w:val="000000"/>
          <w:sz w:val="20"/>
          <w:szCs w:val="22"/>
        </w:rPr>
        <w:t xml:space="preserve">und </w:t>
      </w:r>
      <w:proofErr w:type="spellStart"/>
      <w:r>
        <w:rPr>
          <w:b/>
          <w:color w:val="000000"/>
          <w:sz w:val="20"/>
          <w:szCs w:val="22"/>
        </w:rPr>
        <w:t>Portolan</w:t>
      </w:r>
      <w:proofErr w:type="spellEnd"/>
      <w:r w:rsidR="00C24083" w:rsidRPr="00DE3F30">
        <w:rPr>
          <w:b/>
          <w:color w:val="000000"/>
          <w:sz w:val="20"/>
          <w:szCs w:val="22"/>
        </w:rPr>
        <w:t xml:space="preserve"> Commerce Solutions </w:t>
      </w:r>
      <w:r>
        <w:rPr>
          <w:b/>
          <w:color w:val="000000"/>
          <w:sz w:val="20"/>
          <w:szCs w:val="22"/>
        </w:rPr>
        <w:t>gemeinsame Wege</w:t>
      </w:r>
      <w:r w:rsidR="00C24083" w:rsidRPr="00DE3F30">
        <w:rPr>
          <w:b/>
          <w:color w:val="000000"/>
          <w:sz w:val="20"/>
        </w:rPr>
        <w:t xml:space="preserve">. </w:t>
      </w:r>
      <w:r w:rsidR="00EC2186">
        <w:rPr>
          <w:b/>
          <w:color w:val="000000"/>
          <w:sz w:val="20"/>
        </w:rPr>
        <w:t xml:space="preserve">Mit </w:t>
      </w:r>
      <w:r w:rsidR="00BB410F">
        <w:rPr>
          <w:b/>
          <w:color w:val="000000"/>
          <w:sz w:val="20"/>
        </w:rPr>
        <w:t>i</w:t>
      </w:r>
      <w:r w:rsidR="00EC2186">
        <w:rPr>
          <w:b/>
          <w:color w:val="000000"/>
          <w:sz w:val="20"/>
        </w:rPr>
        <w:t xml:space="preserve">hrer Kooperation bieten die Unternehmen ihren Kunden ein erweitertes Portfolio an Lösungen und Services. Dabei </w:t>
      </w:r>
      <w:r w:rsidR="00A92D8A">
        <w:rPr>
          <w:b/>
          <w:color w:val="000000"/>
          <w:sz w:val="20"/>
        </w:rPr>
        <w:t>umfasst</w:t>
      </w:r>
      <w:r w:rsidR="00EC2186">
        <w:rPr>
          <w:b/>
          <w:color w:val="000000"/>
          <w:sz w:val="20"/>
        </w:rPr>
        <w:t xml:space="preserve"> </w:t>
      </w:r>
      <w:r w:rsidR="00EC2186" w:rsidRPr="00FC5E02">
        <w:rPr>
          <w:b/>
          <w:color w:val="000000"/>
          <w:sz w:val="20"/>
          <w:szCs w:val="22"/>
        </w:rPr>
        <w:t xml:space="preserve">das Angebot von Infoniqa die </w:t>
      </w:r>
      <w:r w:rsidR="00FC5E02">
        <w:rPr>
          <w:b/>
          <w:color w:val="000000"/>
          <w:sz w:val="20"/>
          <w:szCs w:val="22"/>
        </w:rPr>
        <w:t xml:space="preserve">Payroll </w:t>
      </w:r>
      <w:r w:rsidR="00EC2186" w:rsidRPr="00FC5E02">
        <w:rPr>
          <w:b/>
          <w:color w:val="000000"/>
          <w:sz w:val="20"/>
          <w:szCs w:val="22"/>
        </w:rPr>
        <w:t>S</w:t>
      </w:r>
      <w:r w:rsidR="00FC5E02">
        <w:rPr>
          <w:b/>
          <w:color w:val="000000"/>
          <w:sz w:val="20"/>
          <w:szCs w:val="22"/>
        </w:rPr>
        <w:t>tandar</w:t>
      </w:r>
      <w:r w:rsidR="00FC5E02">
        <w:rPr>
          <w:b/>
          <w:color w:val="000000"/>
          <w:sz w:val="20"/>
          <w:szCs w:val="22"/>
        </w:rPr>
        <w:t>d</w:t>
      </w:r>
      <w:r w:rsidR="00FC5E02">
        <w:rPr>
          <w:b/>
          <w:color w:val="000000"/>
          <w:sz w:val="20"/>
          <w:szCs w:val="22"/>
        </w:rPr>
        <w:t>s</w:t>
      </w:r>
      <w:r w:rsidR="001969BA">
        <w:rPr>
          <w:b/>
          <w:color w:val="000000"/>
          <w:sz w:val="20"/>
          <w:szCs w:val="22"/>
        </w:rPr>
        <w:t xml:space="preserve">oftware sowie </w:t>
      </w:r>
      <w:r w:rsidR="00552B86">
        <w:rPr>
          <w:b/>
          <w:color w:val="000000"/>
          <w:sz w:val="20"/>
          <w:szCs w:val="22"/>
        </w:rPr>
        <w:t>umfassende</w:t>
      </w:r>
      <w:r w:rsidR="006E0BDC">
        <w:rPr>
          <w:b/>
          <w:color w:val="000000"/>
          <w:sz w:val="20"/>
          <w:szCs w:val="22"/>
        </w:rPr>
        <w:t xml:space="preserve"> Dienstleistungen</w:t>
      </w:r>
      <w:r w:rsidR="00EC2186" w:rsidRPr="00FC5E02">
        <w:rPr>
          <w:b/>
          <w:color w:val="000000"/>
          <w:sz w:val="20"/>
          <w:szCs w:val="22"/>
        </w:rPr>
        <w:t xml:space="preserve"> für die </w:t>
      </w:r>
      <w:r w:rsidR="00EC2186" w:rsidRPr="00DE3F30">
        <w:rPr>
          <w:b/>
          <w:color w:val="000000"/>
          <w:sz w:val="20"/>
          <w:szCs w:val="22"/>
        </w:rPr>
        <w:t>Lohn- und Gehaltsabrechnung</w:t>
      </w:r>
      <w:r w:rsidR="00ED05EC" w:rsidRPr="00DE3F30">
        <w:rPr>
          <w:b/>
          <w:color w:val="000000"/>
          <w:sz w:val="20"/>
          <w:szCs w:val="22"/>
        </w:rPr>
        <w:t xml:space="preserve">. </w:t>
      </w:r>
      <w:r w:rsidR="00A92D8A">
        <w:rPr>
          <w:b/>
          <w:color w:val="000000"/>
          <w:sz w:val="20"/>
          <w:szCs w:val="22"/>
        </w:rPr>
        <w:t>Die</w:t>
      </w:r>
      <w:r w:rsidR="00FC5E02" w:rsidRPr="00FC5E02">
        <w:rPr>
          <w:b/>
          <w:color w:val="000000"/>
          <w:sz w:val="20"/>
          <w:szCs w:val="22"/>
        </w:rPr>
        <w:t xml:space="preserve"> </w:t>
      </w:r>
      <w:r w:rsidR="00FC5E02">
        <w:rPr>
          <w:b/>
          <w:color w:val="000000"/>
          <w:sz w:val="20"/>
          <w:szCs w:val="22"/>
        </w:rPr>
        <w:t>Dienstleistungen</w:t>
      </w:r>
      <w:r w:rsidR="00FC5E02" w:rsidRPr="00FC5E02">
        <w:rPr>
          <w:b/>
          <w:color w:val="000000"/>
          <w:sz w:val="20"/>
          <w:szCs w:val="22"/>
        </w:rPr>
        <w:t xml:space="preserve"> </w:t>
      </w:r>
      <w:r w:rsidR="00A92D8A">
        <w:rPr>
          <w:b/>
          <w:color w:val="000000"/>
          <w:sz w:val="20"/>
          <w:szCs w:val="22"/>
        </w:rPr>
        <w:t>reichen von der</w:t>
      </w:r>
      <w:r w:rsidR="00FC5E02" w:rsidRPr="00FC5E02">
        <w:rPr>
          <w:b/>
          <w:color w:val="000000"/>
          <w:sz w:val="20"/>
          <w:szCs w:val="22"/>
        </w:rPr>
        <w:t xml:space="preserve"> Beratung, Implementierung, Schulung und Hotline bis hin zum </w:t>
      </w:r>
      <w:r w:rsidR="00A92D8A">
        <w:rPr>
          <w:b/>
          <w:color w:val="000000"/>
          <w:sz w:val="20"/>
          <w:szCs w:val="22"/>
        </w:rPr>
        <w:t xml:space="preserve">kompletten </w:t>
      </w:r>
      <w:r w:rsidR="00FC5E02" w:rsidRPr="00FC5E02">
        <w:rPr>
          <w:b/>
          <w:color w:val="000000"/>
          <w:sz w:val="20"/>
          <w:szCs w:val="22"/>
        </w:rPr>
        <w:t>Outsourcing</w:t>
      </w:r>
      <w:r w:rsidR="00A92D8A">
        <w:rPr>
          <w:b/>
          <w:color w:val="000000"/>
          <w:sz w:val="20"/>
          <w:szCs w:val="22"/>
        </w:rPr>
        <w:t xml:space="preserve"> der Abrechnung</w:t>
      </w:r>
      <w:r w:rsidR="00FC5E02" w:rsidRPr="00FC5E02">
        <w:rPr>
          <w:b/>
          <w:color w:val="000000"/>
          <w:sz w:val="20"/>
          <w:szCs w:val="22"/>
        </w:rPr>
        <w:t xml:space="preserve">. </w:t>
      </w:r>
      <w:proofErr w:type="spellStart"/>
      <w:r w:rsidR="00EC2186" w:rsidRPr="00FC5E02">
        <w:rPr>
          <w:b/>
          <w:color w:val="000000"/>
          <w:sz w:val="20"/>
          <w:szCs w:val="22"/>
        </w:rPr>
        <w:t>Portolan</w:t>
      </w:r>
      <w:proofErr w:type="spellEnd"/>
      <w:r w:rsidR="00EC2186" w:rsidRPr="00FC5E02">
        <w:rPr>
          <w:b/>
          <w:color w:val="000000"/>
          <w:sz w:val="20"/>
          <w:szCs w:val="22"/>
        </w:rPr>
        <w:t xml:space="preserve"> </w:t>
      </w:r>
      <w:r w:rsidR="006461B3" w:rsidRPr="00FC5E02">
        <w:rPr>
          <w:b/>
          <w:color w:val="000000"/>
          <w:sz w:val="20"/>
          <w:szCs w:val="22"/>
        </w:rPr>
        <w:t xml:space="preserve">bringt seine </w:t>
      </w:r>
      <w:r w:rsidR="00EC2186" w:rsidRPr="00FC5E02">
        <w:rPr>
          <w:b/>
          <w:color w:val="000000"/>
          <w:sz w:val="20"/>
          <w:szCs w:val="22"/>
        </w:rPr>
        <w:t>Rechnungsw</w:t>
      </w:r>
      <w:r w:rsidR="00EC2186" w:rsidRPr="00FC5E02">
        <w:rPr>
          <w:b/>
          <w:color w:val="000000"/>
          <w:sz w:val="20"/>
          <w:szCs w:val="22"/>
        </w:rPr>
        <w:t>e</w:t>
      </w:r>
      <w:r w:rsidR="00EC2186" w:rsidRPr="00FC5E02">
        <w:rPr>
          <w:b/>
          <w:color w:val="000000"/>
          <w:sz w:val="20"/>
          <w:szCs w:val="22"/>
        </w:rPr>
        <w:t>sen</w:t>
      </w:r>
      <w:r w:rsidR="006461B3" w:rsidRPr="00FC5E02">
        <w:rPr>
          <w:b/>
          <w:color w:val="000000"/>
          <w:sz w:val="20"/>
          <w:szCs w:val="22"/>
        </w:rPr>
        <w:t xml:space="preserve">-Lösung EVM </w:t>
      </w:r>
      <w:r w:rsidR="001969BA">
        <w:rPr>
          <w:b/>
          <w:color w:val="000000"/>
          <w:sz w:val="20"/>
          <w:szCs w:val="22"/>
        </w:rPr>
        <w:t xml:space="preserve">in die Partnerschaft </w:t>
      </w:r>
      <w:r w:rsidR="006461B3" w:rsidRPr="00FC5E02">
        <w:rPr>
          <w:b/>
          <w:color w:val="000000"/>
          <w:sz w:val="20"/>
          <w:szCs w:val="22"/>
        </w:rPr>
        <w:t>ein</w:t>
      </w:r>
      <w:r w:rsidR="001969BA">
        <w:rPr>
          <w:b/>
          <w:color w:val="000000"/>
          <w:sz w:val="20"/>
          <w:szCs w:val="22"/>
        </w:rPr>
        <w:t>. Die Software deckt</w:t>
      </w:r>
      <w:r w:rsidR="00EC2186" w:rsidRPr="00FC5E02">
        <w:rPr>
          <w:b/>
          <w:color w:val="000000"/>
          <w:sz w:val="20"/>
          <w:szCs w:val="22"/>
        </w:rPr>
        <w:t xml:space="preserve"> alle relevanten Abläufe ab – von Finanzbuchhaltung über Anlagenmanagement,</w:t>
      </w:r>
      <w:r w:rsidR="00EC2186">
        <w:rPr>
          <w:b/>
          <w:color w:val="000000"/>
          <w:sz w:val="20"/>
        </w:rPr>
        <w:t xml:space="preserve"> </w:t>
      </w:r>
      <w:r w:rsidR="002F5BBA">
        <w:rPr>
          <w:b/>
          <w:color w:val="000000"/>
          <w:sz w:val="20"/>
        </w:rPr>
        <w:t xml:space="preserve">Kostenrechnung </w:t>
      </w:r>
      <w:r w:rsidR="00EC2186">
        <w:rPr>
          <w:b/>
          <w:color w:val="000000"/>
          <w:sz w:val="20"/>
        </w:rPr>
        <w:t xml:space="preserve">und </w:t>
      </w:r>
      <w:r w:rsidR="00EC2186" w:rsidRPr="00BE2CC5">
        <w:rPr>
          <w:b/>
          <w:color w:val="000000"/>
          <w:sz w:val="20"/>
        </w:rPr>
        <w:t>Controlling</w:t>
      </w:r>
      <w:r w:rsidR="00EC2186">
        <w:rPr>
          <w:b/>
          <w:color w:val="000000"/>
          <w:sz w:val="20"/>
        </w:rPr>
        <w:t xml:space="preserve"> bis </w:t>
      </w:r>
      <w:r w:rsidR="00EC2186" w:rsidRPr="00BE2CC5">
        <w:rPr>
          <w:b/>
          <w:color w:val="000000"/>
          <w:sz w:val="20"/>
        </w:rPr>
        <w:t>zur mobilen Finanzanalyse.</w:t>
      </w:r>
      <w:r w:rsidR="006461B3">
        <w:rPr>
          <w:b/>
          <w:color w:val="000000"/>
          <w:sz w:val="20"/>
        </w:rPr>
        <w:t xml:space="preserve"> „Ziel der Zusammenarbeit ist es, unsere Kompetenzen zu bündeln und damit einen deutlichen Mehrwert für die Nutzer zu generieren. </w:t>
      </w:r>
      <w:r w:rsidR="006461B3">
        <w:rPr>
          <w:b/>
          <w:color w:val="000000"/>
          <w:sz w:val="20"/>
          <w:szCs w:val="22"/>
        </w:rPr>
        <w:t>Kunden wie</w:t>
      </w:r>
      <w:r w:rsidR="00ED05EC" w:rsidRPr="00DE3F30">
        <w:rPr>
          <w:b/>
          <w:color w:val="000000"/>
          <w:sz w:val="20"/>
          <w:szCs w:val="22"/>
        </w:rPr>
        <w:t xml:space="preserve"> Ma</w:t>
      </w:r>
      <w:r w:rsidR="006461B3">
        <w:rPr>
          <w:b/>
          <w:color w:val="000000"/>
          <w:sz w:val="20"/>
          <w:szCs w:val="22"/>
        </w:rPr>
        <w:t xml:space="preserve">gna Mirror Schleiz </w:t>
      </w:r>
      <w:r w:rsidR="006461B3" w:rsidRPr="00DE3F30">
        <w:rPr>
          <w:b/>
          <w:color w:val="000000"/>
          <w:sz w:val="20"/>
        </w:rPr>
        <w:t xml:space="preserve">profitieren </w:t>
      </w:r>
      <w:r w:rsidR="006461B3">
        <w:rPr>
          <w:b/>
          <w:color w:val="000000"/>
          <w:sz w:val="20"/>
        </w:rPr>
        <w:t xml:space="preserve">bereits </w:t>
      </w:r>
      <w:r w:rsidR="00ED05EC" w:rsidRPr="00DE3F30">
        <w:rPr>
          <w:b/>
          <w:color w:val="000000"/>
          <w:sz w:val="20"/>
          <w:szCs w:val="22"/>
        </w:rPr>
        <w:t>von den</w:t>
      </w:r>
      <w:r w:rsidR="00885FC5" w:rsidRPr="00DE3F30">
        <w:rPr>
          <w:b/>
          <w:color w:val="000000"/>
          <w:sz w:val="20"/>
          <w:szCs w:val="22"/>
        </w:rPr>
        <w:t xml:space="preserve"> </w:t>
      </w:r>
      <w:r w:rsidR="00885FC5" w:rsidRPr="00DE3F30">
        <w:rPr>
          <w:b/>
          <w:color w:val="000000"/>
          <w:sz w:val="20"/>
        </w:rPr>
        <w:t>Syner</w:t>
      </w:r>
      <w:r w:rsidR="00ED05EC" w:rsidRPr="00DE3F30">
        <w:rPr>
          <w:b/>
          <w:color w:val="000000"/>
          <w:sz w:val="20"/>
        </w:rPr>
        <w:t xml:space="preserve">gien aus </w:t>
      </w:r>
      <w:r w:rsidR="00F959C8">
        <w:rPr>
          <w:b/>
          <w:color w:val="000000"/>
          <w:sz w:val="20"/>
        </w:rPr>
        <w:t>A</w:t>
      </w:r>
      <w:r w:rsidR="00F959C8" w:rsidRPr="00DE3F30">
        <w:rPr>
          <w:b/>
          <w:color w:val="000000"/>
          <w:sz w:val="20"/>
        </w:rPr>
        <w:t>brechnungs-</w:t>
      </w:r>
      <w:r w:rsidR="00F959C8">
        <w:rPr>
          <w:b/>
          <w:color w:val="000000"/>
          <w:sz w:val="20"/>
        </w:rPr>
        <w:t xml:space="preserve"> und </w:t>
      </w:r>
      <w:r w:rsidR="00ED05EC" w:rsidRPr="00DE3F30">
        <w:rPr>
          <w:b/>
          <w:color w:val="000000"/>
          <w:sz w:val="20"/>
        </w:rPr>
        <w:t>Rechnungswe</w:t>
      </w:r>
      <w:r w:rsidR="00F959C8">
        <w:rPr>
          <w:b/>
          <w:color w:val="000000"/>
          <w:sz w:val="20"/>
        </w:rPr>
        <w:t>sen-</w:t>
      </w:r>
      <w:r w:rsidR="00885FC5" w:rsidRPr="006461B3">
        <w:rPr>
          <w:b/>
          <w:color w:val="000000"/>
          <w:sz w:val="20"/>
        </w:rPr>
        <w:t>Services</w:t>
      </w:r>
      <w:r w:rsidR="006461B3" w:rsidRPr="006461B3">
        <w:rPr>
          <w:b/>
          <w:color w:val="000000"/>
          <w:sz w:val="20"/>
        </w:rPr>
        <w:t xml:space="preserve">“, </w:t>
      </w:r>
      <w:r w:rsidR="004C44BB">
        <w:rPr>
          <w:b/>
          <w:color w:val="000000"/>
          <w:sz w:val="20"/>
        </w:rPr>
        <w:t>erklärt</w:t>
      </w:r>
      <w:r w:rsidR="006461B3" w:rsidRPr="006461B3">
        <w:rPr>
          <w:b/>
          <w:color w:val="000000"/>
          <w:sz w:val="20"/>
        </w:rPr>
        <w:t xml:space="preserve"> Thomas Strobel, Geschäftsführer Infoniqa Payroll GmbH</w:t>
      </w:r>
      <w:r w:rsidR="006461B3">
        <w:rPr>
          <w:b/>
          <w:color w:val="000000"/>
          <w:sz w:val="20"/>
        </w:rPr>
        <w:t>.</w:t>
      </w:r>
    </w:p>
    <w:p w:rsidR="0058528D" w:rsidRPr="00DE3F30" w:rsidRDefault="0058528D" w:rsidP="001969BA">
      <w:pPr>
        <w:widowControl w:val="0"/>
        <w:spacing w:line="288" w:lineRule="auto"/>
        <w:ind w:right="1"/>
        <w:rPr>
          <w:b/>
          <w:color w:val="000000"/>
          <w:sz w:val="20"/>
          <w:szCs w:val="22"/>
        </w:rPr>
      </w:pPr>
    </w:p>
    <w:p w:rsidR="0058528D" w:rsidRPr="00DE3F30" w:rsidRDefault="00A92D8A" w:rsidP="001969BA">
      <w:pPr>
        <w:ind w:right="1"/>
        <w:rPr>
          <w:color w:val="000000"/>
          <w:sz w:val="20"/>
        </w:rPr>
      </w:pPr>
      <w:r>
        <w:rPr>
          <w:color w:val="000000"/>
          <w:sz w:val="20"/>
        </w:rPr>
        <w:t>M</w:t>
      </w:r>
      <w:r w:rsidR="00ED05EC" w:rsidRPr="00DE3F30">
        <w:rPr>
          <w:color w:val="000000"/>
          <w:sz w:val="20"/>
        </w:rPr>
        <w:t>it dem ge</w:t>
      </w:r>
      <w:r w:rsidR="00F64111">
        <w:rPr>
          <w:color w:val="000000"/>
          <w:sz w:val="20"/>
        </w:rPr>
        <w:t>samten</w:t>
      </w:r>
      <w:r w:rsidR="00ED05EC" w:rsidRPr="00DE3F30">
        <w:rPr>
          <w:color w:val="000000"/>
          <w:sz w:val="20"/>
        </w:rPr>
        <w:t xml:space="preserve"> Leistungsportfolio </w:t>
      </w:r>
      <w:r>
        <w:rPr>
          <w:color w:val="000000"/>
          <w:sz w:val="20"/>
        </w:rPr>
        <w:t xml:space="preserve">betreuen beide Unternehmen </w:t>
      </w:r>
      <w:r w:rsidR="00131F02">
        <w:rPr>
          <w:color w:val="000000"/>
          <w:sz w:val="20"/>
        </w:rPr>
        <w:t xml:space="preserve">bereits </w:t>
      </w:r>
      <w:r w:rsidR="00ED05EC" w:rsidRPr="00DE3F30">
        <w:rPr>
          <w:color w:val="000000"/>
          <w:sz w:val="20"/>
        </w:rPr>
        <w:t xml:space="preserve">rund 15 </w:t>
      </w:r>
      <w:r w:rsidR="00F6769E">
        <w:rPr>
          <w:color w:val="000000"/>
          <w:sz w:val="20"/>
        </w:rPr>
        <w:t>i</w:t>
      </w:r>
      <w:r w:rsidR="00131F02">
        <w:rPr>
          <w:color w:val="000000"/>
          <w:sz w:val="20"/>
        </w:rPr>
        <w:t>hrer g</w:t>
      </w:r>
      <w:r w:rsidR="00131F02">
        <w:rPr>
          <w:color w:val="000000"/>
          <w:sz w:val="20"/>
        </w:rPr>
        <w:t>e</w:t>
      </w:r>
      <w:r w:rsidR="00131F02">
        <w:rPr>
          <w:color w:val="000000"/>
          <w:sz w:val="20"/>
        </w:rPr>
        <w:t xml:space="preserve">meinsamen </w:t>
      </w:r>
      <w:r w:rsidR="00ED05EC" w:rsidRPr="00DE3F30">
        <w:rPr>
          <w:color w:val="000000"/>
          <w:sz w:val="20"/>
        </w:rPr>
        <w:t xml:space="preserve">Kunden, darunter </w:t>
      </w:r>
      <w:proofErr w:type="spellStart"/>
      <w:r w:rsidR="0031388C">
        <w:rPr>
          <w:color w:val="000000"/>
          <w:sz w:val="20"/>
        </w:rPr>
        <w:t>Elopak</w:t>
      </w:r>
      <w:proofErr w:type="spellEnd"/>
      <w:r>
        <w:rPr>
          <w:color w:val="000000"/>
          <w:sz w:val="20"/>
        </w:rPr>
        <w:t xml:space="preserve">, </w:t>
      </w:r>
      <w:r w:rsidRPr="00DE3F30">
        <w:rPr>
          <w:color w:val="000000"/>
          <w:sz w:val="20"/>
        </w:rPr>
        <w:t>Vöhringer</w:t>
      </w:r>
      <w:r>
        <w:rPr>
          <w:color w:val="000000"/>
          <w:sz w:val="20"/>
        </w:rPr>
        <w:t>,</w:t>
      </w:r>
      <w:r w:rsidRPr="00DE3F30">
        <w:rPr>
          <w:color w:val="000000"/>
          <w:sz w:val="20"/>
        </w:rPr>
        <w:t xml:space="preserve"> </w:t>
      </w:r>
      <w:r w:rsidR="00ED05EC" w:rsidRPr="00DE3F30">
        <w:rPr>
          <w:color w:val="000000"/>
          <w:sz w:val="20"/>
        </w:rPr>
        <w:t xml:space="preserve">Magna Mirror Schleiz, </w:t>
      </w:r>
      <w:proofErr w:type="spellStart"/>
      <w:r w:rsidR="00ED05EC" w:rsidRPr="00DE3F30">
        <w:rPr>
          <w:color w:val="000000"/>
          <w:sz w:val="20"/>
        </w:rPr>
        <w:t>Sauter-Cumulus</w:t>
      </w:r>
      <w:proofErr w:type="spellEnd"/>
      <w:r w:rsidR="00ED05EC" w:rsidRPr="00DE3F30">
        <w:rPr>
          <w:color w:val="000000"/>
          <w:sz w:val="20"/>
        </w:rPr>
        <w:t xml:space="preserve"> oder </w:t>
      </w:r>
      <w:proofErr w:type="spellStart"/>
      <w:r w:rsidR="00F6769E">
        <w:rPr>
          <w:color w:val="000000"/>
          <w:sz w:val="20"/>
        </w:rPr>
        <w:t>Coveris</w:t>
      </w:r>
      <w:proofErr w:type="spellEnd"/>
      <w:r w:rsidR="00F6769E">
        <w:rPr>
          <w:color w:val="000000"/>
          <w:sz w:val="20"/>
        </w:rPr>
        <w:t xml:space="preserve"> Deutschland</w:t>
      </w:r>
      <w:r w:rsidR="00ED05EC" w:rsidRPr="00DE3F30">
        <w:rPr>
          <w:color w:val="000000"/>
          <w:sz w:val="20"/>
        </w:rPr>
        <w:t xml:space="preserve">. </w:t>
      </w:r>
      <w:r w:rsidR="0058528D" w:rsidRPr="00DE3F30">
        <w:rPr>
          <w:color w:val="000000"/>
          <w:sz w:val="20"/>
        </w:rPr>
        <w:t>Beide Softwarelösungen verfügen über eine flexible Struktur, sodass die Anwendun</w:t>
      </w:r>
      <w:r w:rsidR="00380350" w:rsidRPr="00DE3F30">
        <w:rPr>
          <w:color w:val="000000"/>
          <w:sz w:val="20"/>
        </w:rPr>
        <w:t xml:space="preserve">gen vielseitig </w:t>
      </w:r>
      <w:r w:rsidR="0058528D" w:rsidRPr="00DE3F30">
        <w:rPr>
          <w:color w:val="000000"/>
          <w:sz w:val="20"/>
        </w:rPr>
        <w:t xml:space="preserve">einsetzbar sind. </w:t>
      </w:r>
      <w:r w:rsidR="001969BA">
        <w:rPr>
          <w:color w:val="000000"/>
          <w:sz w:val="20"/>
          <w:szCs w:val="22"/>
        </w:rPr>
        <w:t>Sowohl</w:t>
      </w:r>
      <w:r w:rsidR="001969BA" w:rsidRPr="00DE3F30">
        <w:rPr>
          <w:color w:val="000000"/>
          <w:sz w:val="20"/>
          <w:szCs w:val="22"/>
        </w:rPr>
        <w:t xml:space="preserve"> Infoniqa </w:t>
      </w:r>
      <w:proofErr w:type="spellStart"/>
      <w:r w:rsidR="001969BA" w:rsidRPr="00DE3F30">
        <w:rPr>
          <w:color w:val="000000"/>
          <w:sz w:val="20"/>
          <w:szCs w:val="22"/>
        </w:rPr>
        <w:t>Payroll</w:t>
      </w:r>
      <w:proofErr w:type="spellEnd"/>
      <w:r w:rsidR="001969BA" w:rsidRPr="00DE3F30">
        <w:rPr>
          <w:color w:val="000000"/>
          <w:sz w:val="20"/>
          <w:szCs w:val="22"/>
        </w:rPr>
        <w:t xml:space="preserve"> </w:t>
      </w:r>
      <w:r w:rsidR="001969BA">
        <w:rPr>
          <w:color w:val="000000"/>
          <w:sz w:val="20"/>
          <w:szCs w:val="22"/>
        </w:rPr>
        <w:t>als auch</w:t>
      </w:r>
      <w:r w:rsidR="001969BA" w:rsidRPr="00DE3F30">
        <w:rPr>
          <w:color w:val="000000"/>
          <w:sz w:val="20"/>
        </w:rPr>
        <w:t xml:space="preserve"> </w:t>
      </w:r>
      <w:proofErr w:type="spellStart"/>
      <w:r w:rsidR="001969BA">
        <w:rPr>
          <w:color w:val="000000"/>
          <w:sz w:val="20"/>
        </w:rPr>
        <w:t>Portolan</w:t>
      </w:r>
      <w:proofErr w:type="spellEnd"/>
      <w:r w:rsidR="001969BA" w:rsidRPr="00DE3F30">
        <w:rPr>
          <w:color w:val="000000"/>
          <w:sz w:val="20"/>
        </w:rPr>
        <w:t xml:space="preserve"> nutzen </w:t>
      </w:r>
      <w:r w:rsidR="00552B86">
        <w:rPr>
          <w:color w:val="000000"/>
          <w:sz w:val="20"/>
        </w:rPr>
        <w:t>unter anderem</w:t>
      </w:r>
      <w:r w:rsidR="00417912">
        <w:rPr>
          <w:color w:val="000000"/>
          <w:sz w:val="20"/>
        </w:rPr>
        <w:t xml:space="preserve"> </w:t>
      </w:r>
      <w:r w:rsidR="001969BA">
        <w:rPr>
          <w:color w:val="000000"/>
          <w:sz w:val="20"/>
        </w:rPr>
        <w:t>die</w:t>
      </w:r>
      <w:r w:rsidR="001969BA" w:rsidRPr="00DE3F30">
        <w:rPr>
          <w:color w:val="000000"/>
          <w:sz w:val="20"/>
        </w:rPr>
        <w:t xml:space="preserve"> </w:t>
      </w:r>
      <w:r w:rsidR="00417912">
        <w:rPr>
          <w:color w:val="000000"/>
          <w:sz w:val="20"/>
        </w:rPr>
        <w:t xml:space="preserve">Mittelstandsplattform </w:t>
      </w:r>
      <w:r w:rsidR="001969BA" w:rsidRPr="00DE3F30">
        <w:rPr>
          <w:color w:val="000000"/>
          <w:sz w:val="20"/>
        </w:rPr>
        <w:t xml:space="preserve">IBM </w:t>
      </w:r>
      <w:r w:rsidR="001969BA" w:rsidRPr="00DE3F30">
        <w:rPr>
          <w:color w:val="000000" w:themeColor="text1"/>
          <w:sz w:val="20"/>
        </w:rPr>
        <w:t>System i</w:t>
      </w:r>
      <w:r w:rsidR="00417912">
        <w:rPr>
          <w:color w:val="000000"/>
          <w:sz w:val="20"/>
        </w:rPr>
        <w:t xml:space="preserve"> </w:t>
      </w:r>
      <w:r w:rsidR="001969BA">
        <w:rPr>
          <w:color w:val="000000"/>
          <w:sz w:val="20"/>
        </w:rPr>
        <w:t xml:space="preserve">für ihr Lösungsangebot. </w:t>
      </w:r>
      <w:r w:rsidR="00C2463D" w:rsidRPr="00DE3F30">
        <w:rPr>
          <w:color w:val="000000"/>
          <w:sz w:val="20"/>
        </w:rPr>
        <w:t>„Neben der Integration der beiden Produkte verfügen beide Partner über hohe fachliche Kompetenzen und Erfahrung in ihren Spezialgebieten. Die enge Zusammenarbeit bietet einen idealen Rahmen zum Erfa</w:t>
      </w:r>
      <w:r w:rsidR="00C2463D" w:rsidRPr="00DE3F30">
        <w:rPr>
          <w:color w:val="000000"/>
          <w:sz w:val="20"/>
        </w:rPr>
        <w:t>h</w:t>
      </w:r>
      <w:r w:rsidR="00C2463D" w:rsidRPr="00DE3F30">
        <w:rPr>
          <w:color w:val="000000"/>
          <w:sz w:val="20"/>
        </w:rPr>
        <w:t xml:space="preserve">rungsaustausch und partnerschaftliche Hilfe bei komplexen Fragestellungen“, so </w:t>
      </w:r>
      <w:r>
        <w:rPr>
          <w:color w:val="000000"/>
          <w:sz w:val="20"/>
        </w:rPr>
        <w:t>Joachim</w:t>
      </w:r>
      <w:r w:rsidR="00C2463D" w:rsidRPr="00DE3F30">
        <w:rPr>
          <w:color w:val="000000"/>
          <w:sz w:val="20"/>
        </w:rPr>
        <w:t xml:space="preserve"> </w:t>
      </w:r>
      <w:proofErr w:type="spellStart"/>
      <w:r w:rsidR="00C2463D" w:rsidRPr="00DE3F30">
        <w:rPr>
          <w:color w:val="000000"/>
          <w:sz w:val="20"/>
        </w:rPr>
        <w:t>Nürk</w:t>
      </w:r>
      <w:proofErr w:type="spellEnd"/>
      <w:r w:rsidR="00C2463D" w:rsidRPr="00DE3F30">
        <w:rPr>
          <w:color w:val="000000" w:themeColor="text1"/>
          <w:sz w:val="20"/>
        </w:rPr>
        <w:t>, Geschäfts</w:t>
      </w:r>
      <w:r w:rsidR="0021572E">
        <w:rPr>
          <w:color w:val="000000" w:themeColor="text1"/>
          <w:sz w:val="20"/>
        </w:rPr>
        <w:t>führer</w:t>
      </w:r>
      <w:r w:rsidR="00C2463D" w:rsidRPr="00DE3F30">
        <w:rPr>
          <w:color w:val="000000" w:themeColor="text1"/>
          <w:sz w:val="20"/>
        </w:rPr>
        <w:t xml:space="preserve"> </w:t>
      </w:r>
      <w:r w:rsidR="00183F90" w:rsidRPr="00DE3F30">
        <w:rPr>
          <w:color w:val="000000" w:themeColor="text1"/>
          <w:sz w:val="20"/>
        </w:rPr>
        <w:t>der</w:t>
      </w:r>
      <w:r w:rsidR="00C2463D" w:rsidRPr="00DE3F30">
        <w:rPr>
          <w:color w:val="000000"/>
          <w:sz w:val="20"/>
        </w:rPr>
        <w:t xml:space="preserve"> </w:t>
      </w:r>
      <w:proofErr w:type="spellStart"/>
      <w:r w:rsidR="00BE2CC5">
        <w:rPr>
          <w:color w:val="000000"/>
          <w:sz w:val="20"/>
        </w:rPr>
        <w:t>Portolan</w:t>
      </w:r>
      <w:proofErr w:type="spellEnd"/>
      <w:r w:rsidR="00C2463D" w:rsidRPr="00DE3F30">
        <w:rPr>
          <w:color w:val="000000"/>
          <w:sz w:val="20"/>
        </w:rPr>
        <w:t xml:space="preserve"> Commerce Solutions GmbH.</w:t>
      </w:r>
    </w:p>
    <w:p w:rsidR="009C4E31" w:rsidRDefault="009C4E31" w:rsidP="001969BA">
      <w:pPr>
        <w:widowControl w:val="0"/>
        <w:spacing w:line="288" w:lineRule="auto"/>
        <w:ind w:right="1"/>
        <w:rPr>
          <w:color w:val="000000"/>
          <w:sz w:val="20"/>
        </w:rPr>
      </w:pPr>
    </w:p>
    <w:p w:rsidR="00A92D8A" w:rsidRPr="009C4E31" w:rsidRDefault="009C4E31" w:rsidP="001969BA">
      <w:pPr>
        <w:widowControl w:val="0"/>
        <w:spacing w:line="288" w:lineRule="auto"/>
        <w:ind w:right="1"/>
        <w:rPr>
          <w:b/>
          <w:color w:val="000000"/>
          <w:sz w:val="20"/>
        </w:rPr>
      </w:pPr>
      <w:r w:rsidRPr="009C4E31">
        <w:rPr>
          <w:b/>
          <w:color w:val="000000"/>
          <w:sz w:val="20"/>
        </w:rPr>
        <w:t>Erfahrener Partner für die Personalabrechnung</w:t>
      </w:r>
    </w:p>
    <w:p w:rsidR="001969BA" w:rsidRDefault="00A92D8A" w:rsidP="001969BA">
      <w:pPr>
        <w:ind w:right="1"/>
        <w:rPr>
          <w:color w:val="000000"/>
          <w:sz w:val="20"/>
        </w:rPr>
      </w:pPr>
      <w:r w:rsidRPr="00DE3F30">
        <w:rPr>
          <w:color w:val="000000"/>
          <w:sz w:val="20"/>
        </w:rPr>
        <w:t xml:space="preserve">Infoniqa Payroll bietet ein breites Portfolio im Bereich Personalabrechnung </w:t>
      </w:r>
      <w:r w:rsidR="009C4E31">
        <w:rPr>
          <w:color w:val="000000"/>
          <w:sz w:val="20"/>
        </w:rPr>
        <w:t xml:space="preserve">und </w:t>
      </w:r>
      <w:r w:rsidRPr="00DE3F30">
        <w:rPr>
          <w:color w:val="000000"/>
          <w:sz w:val="20"/>
        </w:rPr>
        <w:t xml:space="preserve">über 25 Jahre Erfahrung im HR-Business. </w:t>
      </w:r>
      <w:r w:rsidR="001969BA">
        <w:rPr>
          <w:color w:val="000000"/>
          <w:sz w:val="20"/>
        </w:rPr>
        <w:t>Kernkompetenz ist die</w:t>
      </w:r>
      <w:r w:rsidRPr="00DE3F30">
        <w:rPr>
          <w:color w:val="000000"/>
          <w:sz w:val="20"/>
        </w:rPr>
        <w:t xml:space="preserve"> </w:t>
      </w:r>
      <w:r w:rsidR="001969BA">
        <w:rPr>
          <w:color w:val="000000"/>
          <w:sz w:val="20"/>
        </w:rPr>
        <w:t xml:space="preserve">Unterstützung bei der </w:t>
      </w:r>
      <w:r w:rsidRPr="00DE3F30">
        <w:rPr>
          <w:color w:val="000000"/>
          <w:sz w:val="20"/>
        </w:rPr>
        <w:t>Lohn- und Gehaltsa</w:t>
      </w:r>
      <w:r w:rsidRPr="00DE3F30">
        <w:rPr>
          <w:color w:val="000000"/>
          <w:sz w:val="20"/>
        </w:rPr>
        <w:t>b</w:t>
      </w:r>
      <w:r w:rsidRPr="00DE3F30">
        <w:rPr>
          <w:color w:val="000000"/>
          <w:sz w:val="20"/>
        </w:rPr>
        <w:t>rechnung</w:t>
      </w:r>
      <w:r w:rsidR="001969BA">
        <w:rPr>
          <w:color w:val="000000"/>
          <w:sz w:val="20"/>
        </w:rPr>
        <w:t>, entweder als Software, die</w:t>
      </w:r>
      <w:r w:rsidRPr="00DE3F30">
        <w:rPr>
          <w:color w:val="000000"/>
          <w:sz w:val="20"/>
        </w:rPr>
        <w:t xml:space="preserve"> </w:t>
      </w:r>
      <w:r w:rsidR="0021572E">
        <w:rPr>
          <w:color w:val="000000"/>
          <w:sz w:val="20"/>
        </w:rPr>
        <w:t xml:space="preserve">bereits </w:t>
      </w:r>
      <w:r w:rsidRPr="00DE3F30">
        <w:rPr>
          <w:color w:val="000000"/>
          <w:sz w:val="20"/>
        </w:rPr>
        <w:t xml:space="preserve">bei </w:t>
      </w:r>
      <w:r w:rsidR="00131F02">
        <w:rPr>
          <w:color w:val="000000"/>
          <w:sz w:val="20"/>
        </w:rPr>
        <w:t xml:space="preserve">über 600 </w:t>
      </w:r>
      <w:r w:rsidRPr="00DE3F30">
        <w:rPr>
          <w:color w:val="000000"/>
          <w:sz w:val="20"/>
        </w:rPr>
        <w:t xml:space="preserve">Kunden </w:t>
      </w:r>
      <w:proofErr w:type="spellStart"/>
      <w:r w:rsidRPr="00DE3F30">
        <w:rPr>
          <w:color w:val="000000"/>
          <w:sz w:val="20"/>
        </w:rPr>
        <w:t>inhouse</w:t>
      </w:r>
      <w:proofErr w:type="spellEnd"/>
      <w:r w:rsidRPr="00DE3F30">
        <w:rPr>
          <w:color w:val="000000"/>
          <w:sz w:val="20"/>
        </w:rPr>
        <w:t xml:space="preserve"> betrieben </w:t>
      </w:r>
      <w:r w:rsidR="001969BA">
        <w:rPr>
          <w:color w:val="000000"/>
          <w:sz w:val="20"/>
        </w:rPr>
        <w:t>wird,</w:t>
      </w:r>
      <w:r w:rsidRPr="00DE3F30">
        <w:rPr>
          <w:color w:val="000000"/>
          <w:sz w:val="20"/>
        </w:rPr>
        <w:t xml:space="preserve"> oder </w:t>
      </w:r>
      <w:r w:rsidR="001969BA">
        <w:rPr>
          <w:color w:val="000000"/>
          <w:sz w:val="20"/>
        </w:rPr>
        <w:t xml:space="preserve">als Outsourcing-Dienst </w:t>
      </w:r>
      <w:r w:rsidRPr="00DE3F30">
        <w:rPr>
          <w:color w:val="000000"/>
          <w:sz w:val="20"/>
        </w:rPr>
        <w:t xml:space="preserve">im Infoniqa Service-Center. Dabei stellt Infoniqa Payroll </w:t>
      </w:r>
      <w:r w:rsidR="001969BA">
        <w:rPr>
          <w:color w:val="000000"/>
          <w:sz w:val="20"/>
        </w:rPr>
        <w:t xml:space="preserve">sowohl </w:t>
      </w:r>
      <w:r w:rsidRPr="00DE3F30">
        <w:rPr>
          <w:color w:val="000000"/>
          <w:sz w:val="20"/>
        </w:rPr>
        <w:t>den Systembetrieb mit Hard- und Software</w:t>
      </w:r>
      <w:r w:rsidR="001969BA">
        <w:rPr>
          <w:color w:val="000000"/>
          <w:sz w:val="20"/>
        </w:rPr>
        <w:t>,</w:t>
      </w:r>
      <w:r w:rsidRPr="00DE3F30">
        <w:rPr>
          <w:color w:val="000000"/>
          <w:sz w:val="20"/>
        </w:rPr>
        <w:t xml:space="preserve"> </w:t>
      </w:r>
      <w:r w:rsidR="001969BA">
        <w:rPr>
          <w:color w:val="000000"/>
          <w:sz w:val="20"/>
        </w:rPr>
        <w:t xml:space="preserve">als auch </w:t>
      </w:r>
      <w:r w:rsidRPr="00DE3F30">
        <w:rPr>
          <w:color w:val="000000"/>
          <w:sz w:val="20"/>
        </w:rPr>
        <w:t>Backup und Wartung als Anwendungsservice bereit. Oder übernimmt im Abrechnungsservice die komplette Abrechnung bis hin zum Pers</w:t>
      </w:r>
      <w:r w:rsidRPr="00DE3F30">
        <w:rPr>
          <w:color w:val="000000"/>
          <w:sz w:val="20"/>
        </w:rPr>
        <w:t>o</w:t>
      </w:r>
      <w:r w:rsidRPr="00DE3F30">
        <w:rPr>
          <w:color w:val="000000"/>
          <w:sz w:val="20"/>
        </w:rPr>
        <w:t>nalcontrolling. „Die Vorteile für die Kunden sind flexibel skalierbare Kosten, Ausfalls- und Rechtssicherheit sowie wertvolles Kno</w:t>
      </w:r>
      <w:r w:rsidR="009C4E31">
        <w:rPr>
          <w:color w:val="000000"/>
          <w:sz w:val="20"/>
        </w:rPr>
        <w:t xml:space="preserve">w-how“, </w:t>
      </w:r>
      <w:r w:rsidR="0021572E">
        <w:rPr>
          <w:color w:val="000000"/>
          <w:sz w:val="20"/>
        </w:rPr>
        <w:t>erläutert</w:t>
      </w:r>
      <w:r w:rsidR="009C4E31">
        <w:rPr>
          <w:color w:val="000000"/>
          <w:sz w:val="20"/>
        </w:rPr>
        <w:t xml:space="preserve"> Thomas Strobel.</w:t>
      </w:r>
    </w:p>
    <w:p w:rsidR="00A92D8A" w:rsidRPr="00DE3F30" w:rsidRDefault="00A92D8A" w:rsidP="001969BA">
      <w:pPr>
        <w:ind w:right="1"/>
        <w:rPr>
          <w:color w:val="000000"/>
          <w:sz w:val="20"/>
        </w:rPr>
      </w:pPr>
    </w:p>
    <w:p w:rsidR="00380350" w:rsidRPr="009C4E31" w:rsidRDefault="009C4E31" w:rsidP="001969BA">
      <w:pPr>
        <w:widowControl w:val="0"/>
        <w:spacing w:line="288" w:lineRule="auto"/>
        <w:ind w:right="1"/>
        <w:rPr>
          <w:b/>
          <w:color w:val="000000"/>
          <w:sz w:val="20"/>
        </w:rPr>
      </w:pPr>
      <w:r w:rsidRPr="009C4E31">
        <w:rPr>
          <w:b/>
          <w:color w:val="000000"/>
          <w:sz w:val="20"/>
        </w:rPr>
        <w:t xml:space="preserve">Rechnungswesen-Lösung und </w:t>
      </w:r>
      <w:r>
        <w:rPr>
          <w:b/>
          <w:color w:val="000000"/>
          <w:sz w:val="20"/>
        </w:rPr>
        <w:t>-</w:t>
      </w:r>
      <w:r w:rsidRPr="009C4E31">
        <w:rPr>
          <w:b/>
          <w:color w:val="000000"/>
          <w:sz w:val="20"/>
        </w:rPr>
        <w:t>Services speziell für den Mittelstand</w:t>
      </w:r>
    </w:p>
    <w:p w:rsidR="00E14654" w:rsidRPr="00B61359" w:rsidRDefault="00BE2CC5" w:rsidP="00B61359">
      <w:pPr>
        <w:rPr>
          <w:rFonts w:cs="Helvetica"/>
          <w:color w:val="000000" w:themeColor="text1"/>
          <w:sz w:val="20"/>
        </w:rPr>
      </w:pPr>
      <w:proofErr w:type="spellStart"/>
      <w:r>
        <w:rPr>
          <w:color w:val="000000"/>
          <w:sz w:val="20"/>
        </w:rPr>
        <w:t>Portolan</w:t>
      </w:r>
      <w:proofErr w:type="spellEnd"/>
      <w:r w:rsidR="00245D9F" w:rsidRPr="00DE3F30">
        <w:rPr>
          <w:color w:val="000000"/>
          <w:sz w:val="20"/>
        </w:rPr>
        <w:t xml:space="preserve"> gehört zu den führenden Anbietern von betriebswirtschaftlichen Softwareanwendungen für den Mittelstand. Die Rechnungswesen-Lö</w:t>
      </w:r>
      <w:r w:rsidR="00380350" w:rsidRPr="00DE3F30">
        <w:rPr>
          <w:color w:val="000000"/>
          <w:sz w:val="20"/>
        </w:rPr>
        <w:t xml:space="preserve">sung </w:t>
      </w:r>
      <w:r w:rsidR="009C4E31" w:rsidRPr="00DE3F30">
        <w:rPr>
          <w:color w:val="000000"/>
          <w:sz w:val="20"/>
        </w:rPr>
        <w:t xml:space="preserve">EVM </w:t>
      </w:r>
      <w:r w:rsidR="009C4E31">
        <w:rPr>
          <w:color w:val="000000"/>
          <w:sz w:val="20"/>
        </w:rPr>
        <w:t>basiert auf IBM System i</w:t>
      </w:r>
      <w:r w:rsidR="00380350" w:rsidRPr="00DE3F30">
        <w:rPr>
          <w:color w:val="000000"/>
          <w:sz w:val="20"/>
        </w:rPr>
        <w:t xml:space="preserve"> </w:t>
      </w:r>
      <w:r w:rsidR="009C4E31">
        <w:rPr>
          <w:color w:val="000000"/>
          <w:sz w:val="20"/>
        </w:rPr>
        <w:t xml:space="preserve">und </w:t>
      </w:r>
      <w:r w:rsidR="00245D9F" w:rsidRPr="00DE3F30">
        <w:rPr>
          <w:color w:val="000000"/>
          <w:sz w:val="20"/>
        </w:rPr>
        <w:t>ist in 17 Sprachen verfügbar. Neben den Kostenrechnung</w:t>
      </w:r>
      <w:r w:rsidR="00380350" w:rsidRPr="00DE3F30">
        <w:rPr>
          <w:color w:val="000000"/>
          <w:sz w:val="20"/>
        </w:rPr>
        <w:t>-</w:t>
      </w:r>
      <w:r w:rsidR="00245D9F" w:rsidRPr="00DE3F30">
        <w:rPr>
          <w:color w:val="000000"/>
          <w:sz w:val="20"/>
        </w:rPr>
        <w:t xml:space="preserve"> und Con</w:t>
      </w:r>
      <w:r w:rsidR="00380350" w:rsidRPr="00DE3F30">
        <w:rPr>
          <w:color w:val="000000"/>
          <w:sz w:val="20"/>
        </w:rPr>
        <w:t>trolling-</w:t>
      </w:r>
      <w:r w:rsidR="00245D9F" w:rsidRPr="00DE3F30">
        <w:rPr>
          <w:color w:val="000000"/>
          <w:sz w:val="20"/>
        </w:rPr>
        <w:t xml:space="preserve">Werkzeugen </w:t>
      </w:r>
      <w:r w:rsidR="009C4E31">
        <w:rPr>
          <w:color w:val="000000"/>
          <w:sz w:val="20"/>
        </w:rPr>
        <w:t xml:space="preserve">hält </w:t>
      </w:r>
      <w:proofErr w:type="spellStart"/>
      <w:r w:rsidR="009C4E31">
        <w:rPr>
          <w:color w:val="000000"/>
          <w:sz w:val="20"/>
        </w:rPr>
        <w:t>Portolan</w:t>
      </w:r>
      <w:proofErr w:type="spellEnd"/>
      <w:r w:rsidR="00245D9F" w:rsidRPr="00DE3F30">
        <w:rPr>
          <w:color w:val="000000"/>
          <w:sz w:val="20"/>
        </w:rPr>
        <w:t xml:space="preserve"> </w:t>
      </w:r>
      <w:r w:rsidR="009C4E31" w:rsidRPr="00DE3F30">
        <w:rPr>
          <w:color w:val="000000"/>
          <w:sz w:val="20"/>
        </w:rPr>
        <w:t xml:space="preserve">25 </w:t>
      </w:r>
      <w:r w:rsidR="009C4E31" w:rsidRPr="0031388C">
        <w:rPr>
          <w:rFonts w:cs="Helvetica"/>
          <w:color w:val="000000"/>
          <w:sz w:val="20"/>
        </w:rPr>
        <w:t xml:space="preserve">Landesversionen </w:t>
      </w:r>
      <w:r w:rsidR="00245D9F" w:rsidRPr="0031388C">
        <w:rPr>
          <w:rFonts w:cs="Helvetica"/>
          <w:color w:val="000000"/>
          <w:sz w:val="20"/>
        </w:rPr>
        <w:t xml:space="preserve">für die Anlagen- und </w:t>
      </w:r>
      <w:r w:rsidR="00245D9F" w:rsidRPr="00F86A4B">
        <w:rPr>
          <w:rFonts w:cs="Helvetica"/>
          <w:color w:val="000000" w:themeColor="text1"/>
          <w:sz w:val="20"/>
        </w:rPr>
        <w:t xml:space="preserve">Finanzbuchhaltung </w:t>
      </w:r>
      <w:r w:rsidR="009C4E31" w:rsidRPr="00F86A4B">
        <w:rPr>
          <w:rFonts w:cs="Helvetica"/>
          <w:color w:val="000000" w:themeColor="text1"/>
          <w:sz w:val="20"/>
        </w:rPr>
        <w:t>bereit</w:t>
      </w:r>
      <w:r w:rsidR="00245D9F" w:rsidRPr="00F86A4B">
        <w:rPr>
          <w:rFonts w:cs="Helvetica"/>
          <w:color w:val="000000" w:themeColor="text1"/>
          <w:sz w:val="20"/>
        </w:rPr>
        <w:t>.</w:t>
      </w:r>
      <w:r w:rsidR="009C4E31" w:rsidRPr="00F86A4B">
        <w:rPr>
          <w:rFonts w:cs="Helvetica"/>
          <w:color w:val="000000" w:themeColor="text1"/>
          <w:sz w:val="20"/>
        </w:rPr>
        <w:t xml:space="preserve"> Das System umfasst au</w:t>
      </w:r>
      <w:r w:rsidR="009B6739">
        <w:rPr>
          <w:rFonts w:cs="Helvetica"/>
          <w:color w:val="000000" w:themeColor="text1"/>
          <w:sz w:val="20"/>
        </w:rPr>
        <w:t>ch ein flexibles Berichtswesen für</w:t>
      </w:r>
      <w:r w:rsidR="009C4E31" w:rsidRPr="00F86A4B">
        <w:rPr>
          <w:rFonts w:cs="Helvetica"/>
          <w:color w:val="000000" w:themeColor="text1"/>
          <w:sz w:val="20"/>
        </w:rPr>
        <w:t xml:space="preserve"> aussagekräftige Analysen </w:t>
      </w:r>
      <w:r w:rsidR="009B6739">
        <w:rPr>
          <w:rFonts w:cs="Helvetica"/>
          <w:color w:val="000000" w:themeColor="text1"/>
          <w:sz w:val="20"/>
        </w:rPr>
        <w:t>zur</w:t>
      </w:r>
      <w:r w:rsidR="009C4E31" w:rsidRPr="00F86A4B">
        <w:rPr>
          <w:rFonts w:cs="Helvetica"/>
          <w:color w:val="000000" w:themeColor="text1"/>
          <w:sz w:val="20"/>
        </w:rPr>
        <w:t xml:space="preserve"> Unternehmenssteuerung</w:t>
      </w:r>
      <w:r w:rsidR="00895DAB" w:rsidRPr="00F86A4B">
        <w:rPr>
          <w:rFonts w:cs="Helvetica"/>
          <w:color w:val="000000" w:themeColor="text1"/>
          <w:sz w:val="20"/>
        </w:rPr>
        <w:t xml:space="preserve">. </w:t>
      </w:r>
      <w:r w:rsidR="0031388C" w:rsidRPr="00F86A4B">
        <w:rPr>
          <w:rFonts w:cs="Helvetica"/>
          <w:color w:val="000000" w:themeColor="text1"/>
          <w:sz w:val="20"/>
        </w:rPr>
        <w:t xml:space="preserve">Neu </w:t>
      </w:r>
      <w:r w:rsidR="00F86A4B">
        <w:rPr>
          <w:rFonts w:cs="Helvetica"/>
          <w:color w:val="000000" w:themeColor="text1"/>
          <w:sz w:val="20"/>
        </w:rPr>
        <w:t xml:space="preserve">ist EVM Mobile, </w:t>
      </w:r>
      <w:r w:rsidR="009B6739">
        <w:rPr>
          <w:rFonts w:cs="Helvetica"/>
          <w:color w:val="000000" w:themeColor="text1"/>
          <w:sz w:val="20"/>
        </w:rPr>
        <w:t>das den Zugriff</w:t>
      </w:r>
      <w:r w:rsidR="0031388C" w:rsidRPr="00F86A4B">
        <w:rPr>
          <w:rFonts w:cs="Helvetica"/>
          <w:color w:val="000000" w:themeColor="text1"/>
          <w:sz w:val="20"/>
        </w:rPr>
        <w:t xml:space="preserve"> </w:t>
      </w:r>
      <w:r w:rsidR="00B61359">
        <w:rPr>
          <w:rFonts w:cs="Helvetica"/>
          <w:color w:val="000000" w:themeColor="text1"/>
          <w:sz w:val="20"/>
        </w:rPr>
        <w:t xml:space="preserve">auf </w:t>
      </w:r>
      <w:r w:rsidR="0031388C" w:rsidRPr="00F86A4B">
        <w:rPr>
          <w:rFonts w:cs="Helvetica"/>
          <w:color w:val="000000" w:themeColor="text1"/>
          <w:sz w:val="20"/>
        </w:rPr>
        <w:t>alle relevante</w:t>
      </w:r>
      <w:r w:rsidR="00F86A4B">
        <w:rPr>
          <w:rFonts w:cs="Helvetica"/>
          <w:color w:val="000000" w:themeColor="text1"/>
          <w:sz w:val="20"/>
        </w:rPr>
        <w:t>n</w:t>
      </w:r>
      <w:r w:rsidR="0031388C" w:rsidRPr="00F86A4B">
        <w:rPr>
          <w:rFonts w:cs="Helvetica"/>
          <w:color w:val="000000" w:themeColor="text1"/>
          <w:sz w:val="20"/>
        </w:rPr>
        <w:t xml:space="preserve"> Daten </w:t>
      </w:r>
      <w:r w:rsidR="00F03D0E">
        <w:rPr>
          <w:rFonts w:cs="Helvetica"/>
          <w:color w:val="000000" w:themeColor="text1"/>
          <w:sz w:val="20"/>
        </w:rPr>
        <w:t xml:space="preserve">– </w:t>
      </w:r>
      <w:r w:rsidR="009B6739">
        <w:rPr>
          <w:rFonts w:cs="Helvetica"/>
          <w:color w:val="000000" w:themeColor="text1"/>
          <w:sz w:val="20"/>
        </w:rPr>
        <w:t xml:space="preserve">auch </w:t>
      </w:r>
      <w:r w:rsidR="00F03D0E" w:rsidRPr="00F86A4B">
        <w:rPr>
          <w:rFonts w:cs="Helvetica"/>
          <w:color w:val="000000" w:themeColor="text1"/>
          <w:sz w:val="20"/>
        </w:rPr>
        <w:t xml:space="preserve">aus dem ERP System </w:t>
      </w:r>
      <w:r w:rsidR="00F03D0E">
        <w:rPr>
          <w:rFonts w:cs="Helvetica"/>
          <w:color w:val="000000" w:themeColor="text1"/>
          <w:sz w:val="20"/>
        </w:rPr>
        <w:t>–</w:t>
      </w:r>
      <w:r w:rsidR="009B6739">
        <w:rPr>
          <w:rFonts w:cs="Helvetica"/>
          <w:color w:val="000000" w:themeColor="text1"/>
          <w:sz w:val="20"/>
        </w:rPr>
        <w:t xml:space="preserve"> </w:t>
      </w:r>
      <w:r w:rsidR="0031388C" w:rsidRPr="00F86A4B">
        <w:rPr>
          <w:rFonts w:cs="Helvetica"/>
          <w:color w:val="000000" w:themeColor="text1"/>
          <w:sz w:val="20"/>
        </w:rPr>
        <w:t xml:space="preserve">via </w:t>
      </w:r>
      <w:r w:rsidR="00F03D0E">
        <w:rPr>
          <w:rFonts w:cs="Helvetica"/>
          <w:color w:val="000000" w:themeColor="text1"/>
          <w:sz w:val="20"/>
        </w:rPr>
        <w:t>mob</w:t>
      </w:r>
      <w:r w:rsidR="00F03D0E">
        <w:rPr>
          <w:rFonts w:cs="Helvetica"/>
          <w:color w:val="000000" w:themeColor="text1"/>
          <w:sz w:val="20"/>
        </w:rPr>
        <w:t>i</w:t>
      </w:r>
      <w:r w:rsidR="00F03D0E">
        <w:rPr>
          <w:rFonts w:cs="Helvetica"/>
          <w:color w:val="000000" w:themeColor="text1"/>
          <w:sz w:val="20"/>
        </w:rPr>
        <w:t>len Endgeräten</w:t>
      </w:r>
      <w:r w:rsidR="0031388C" w:rsidRPr="00F86A4B">
        <w:rPr>
          <w:rFonts w:cs="Helvetica"/>
          <w:color w:val="000000" w:themeColor="text1"/>
          <w:sz w:val="20"/>
        </w:rPr>
        <w:t xml:space="preserve"> in Echtzeit</w:t>
      </w:r>
      <w:r w:rsidR="00F86A4B">
        <w:rPr>
          <w:rFonts w:cs="Helvetica"/>
          <w:color w:val="000000" w:themeColor="text1"/>
          <w:sz w:val="20"/>
        </w:rPr>
        <w:t xml:space="preserve"> </w:t>
      </w:r>
      <w:r w:rsidR="009B6739" w:rsidRPr="00F86A4B">
        <w:rPr>
          <w:rFonts w:cs="Helvetica"/>
          <w:color w:val="000000" w:themeColor="text1"/>
          <w:sz w:val="20"/>
        </w:rPr>
        <w:t>ermöglicht</w:t>
      </w:r>
      <w:r w:rsidR="00F03D0E">
        <w:rPr>
          <w:rFonts w:cs="Helvetica"/>
          <w:color w:val="000000" w:themeColor="text1"/>
          <w:sz w:val="20"/>
        </w:rPr>
        <w:t>.</w:t>
      </w:r>
    </w:p>
    <w:p w:rsidR="00BE2CC5" w:rsidRDefault="00BE2CC5" w:rsidP="001969BA">
      <w:pPr>
        <w:widowControl w:val="0"/>
        <w:spacing w:line="288" w:lineRule="auto"/>
        <w:ind w:right="1"/>
        <w:rPr>
          <w:b/>
          <w:sz w:val="20"/>
        </w:rPr>
      </w:pPr>
    </w:p>
    <w:p w:rsidR="004C1738" w:rsidRDefault="00552B86" w:rsidP="001969BA">
      <w:pPr>
        <w:widowControl w:val="0"/>
        <w:spacing w:line="288" w:lineRule="auto"/>
        <w:ind w:right="1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02931" cy="1659911"/>
            <wp:effectExtent l="25400" t="0" r="0" b="0"/>
            <wp:docPr id="2" name="Grafik 2" descr="C:\Users\milsi\AppData\Local\Microsoft\Windows\INetCache\Content.Outlook\JEF174IT\Joachim Nürk_freigegen 28 07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si\AppData\Local\Microsoft\Windows\INetCache\Content.Outlook\JEF174IT\Joachim Nürk_freigegen 28 07 2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43" cy="168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BDC" w:rsidRPr="006E0BDC" w:rsidDel="006E0BDC">
        <w:rPr>
          <w:color w:val="000000"/>
        </w:rPr>
        <w:t xml:space="preserve"> </w:t>
      </w:r>
    </w:p>
    <w:p w:rsidR="00847248" w:rsidRPr="00276F17" w:rsidRDefault="00BE2CC5" w:rsidP="001969BA">
      <w:pPr>
        <w:tabs>
          <w:tab w:val="left" w:pos="5670"/>
        </w:tabs>
        <w:spacing w:line="288" w:lineRule="auto"/>
        <w:ind w:right="1"/>
        <w:rPr>
          <w:b/>
          <w:color w:val="000000"/>
          <w:sz w:val="18"/>
        </w:rPr>
      </w:pPr>
      <w:r>
        <w:rPr>
          <w:b/>
          <w:color w:val="000000"/>
          <w:sz w:val="18"/>
        </w:rPr>
        <w:t>Joachim</w:t>
      </w:r>
      <w:r w:rsidR="00847248">
        <w:rPr>
          <w:b/>
          <w:color w:val="000000"/>
          <w:sz w:val="18"/>
        </w:rPr>
        <w:t xml:space="preserve"> </w:t>
      </w:r>
      <w:proofErr w:type="spellStart"/>
      <w:r w:rsidR="00847248" w:rsidRPr="00A03FB9">
        <w:rPr>
          <w:b/>
          <w:color w:val="000000" w:themeColor="text1"/>
          <w:sz w:val="18"/>
        </w:rPr>
        <w:t>Nürk</w:t>
      </w:r>
      <w:proofErr w:type="spellEnd"/>
      <w:r w:rsidR="00847248" w:rsidRPr="00A03FB9">
        <w:rPr>
          <w:b/>
          <w:color w:val="000000" w:themeColor="text1"/>
          <w:sz w:val="18"/>
        </w:rPr>
        <w:t>, Geschäfts</w:t>
      </w:r>
      <w:r w:rsidR="001A57C4" w:rsidRPr="00A03FB9">
        <w:rPr>
          <w:b/>
          <w:color w:val="000000" w:themeColor="text1"/>
          <w:sz w:val="18"/>
        </w:rPr>
        <w:t>leitung</w:t>
      </w:r>
      <w:r w:rsidR="00847248" w:rsidRPr="00A03FB9">
        <w:rPr>
          <w:b/>
          <w:color w:val="000000" w:themeColor="text1"/>
          <w:sz w:val="18"/>
        </w:rPr>
        <w:t xml:space="preserve"> </w:t>
      </w:r>
      <w:r w:rsidR="009C6449">
        <w:rPr>
          <w:b/>
          <w:color w:val="000000" w:themeColor="text1"/>
          <w:sz w:val="18"/>
        </w:rPr>
        <w:t>PORTOLAN</w:t>
      </w:r>
      <w:r w:rsidR="009C6449" w:rsidRPr="00276F17">
        <w:rPr>
          <w:b/>
          <w:sz w:val="18"/>
        </w:rPr>
        <w:t xml:space="preserve"> </w:t>
      </w:r>
      <w:r w:rsidR="00847248" w:rsidRPr="00276F17">
        <w:rPr>
          <w:b/>
          <w:sz w:val="18"/>
        </w:rPr>
        <w:t>Commerce Solutions GmbH</w:t>
      </w:r>
    </w:p>
    <w:p w:rsidR="00847248" w:rsidRDefault="00847248" w:rsidP="001969BA">
      <w:pPr>
        <w:widowControl w:val="0"/>
        <w:spacing w:line="288" w:lineRule="auto"/>
        <w:ind w:right="1"/>
        <w:rPr>
          <w:color w:val="000000"/>
          <w:sz w:val="20"/>
        </w:rPr>
      </w:pPr>
    </w:p>
    <w:p w:rsidR="00847248" w:rsidRDefault="00BE2CC5" w:rsidP="001969BA">
      <w:pPr>
        <w:ind w:right="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90633" cy="1640730"/>
            <wp:effectExtent l="25400" t="0" r="1567" b="0"/>
            <wp:docPr id="5" name="Bild 1" descr=":SrtTh_Passbild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rtTh_Passbild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38" cy="164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48" w:rsidRDefault="00847248" w:rsidP="001969BA">
      <w:pPr>
        <w:ind w:right="1"/>
        <w:rPr>
          <w:b/>
          <w:color w:val="000000"/>
          <w:sz w:val="18"/>
        </w:rPr>
      </w:pPr>
      <w:r w:rsidRPr="00281AEC">
        <w:rPr>
          <w:b/>
          <w:color w:val="000000"/>
          <w:sz w:val="18"/>
        </w:rPr>
        <w:t>Thomas Strobel, Geschäftsführer Infoniqa Payroll GmbH</w:t>
      </w:r>
    </w:p>
    <w:p w:rsidR="00847248" w:rsidRDefault="00847248" w:rsidP="00847248">
      <w:pPr>
        <w:rPr>
          <w:sz w:val="18"/>
        </w:rPr>
      </w:pPr>
    </w:p>
    <w:p w:rsidR="00847248" w:rsidRPr="005B6653" w:rsidRDefault="00847248" w:rsidP="00847248">
      <w:pPr>
        <w:rPr>
          <w:b/>
          <w:sz w:val="18"/>
        </w:rPr>
      </w:pPr>
      <w:r w:rsidRPr="005B6653">
        <w:rPr>
          <w:b/>
          <w:sz w:val="18"/>
        </w:rPr>
        <w:t xml:space="preserve">Die Bilder stehen auf </w:t>
      </w:r>
      <w:r w:rsidR="00ED33EA">
        <w:rPr>
          <w:b/>
          <w:sz w:val="18"/>
        </w:rPr>
        <w:t xml:space="preserve">unserem Mediaportal </w:t>
      </w:r>
      <w:hyperlink r:id="rId9" w:history="1">
        <w:r w:rsidR="00ED33EA" w:rsidRPr="00ED33EA">
          <w:rPr>
            <w:rStyle w:val="Link"/>
            <w:b/>
            <w:sz w:val="18"/>
          </w:rPr>
          <w:t>Amid PR</w:t>
        </w:r>
      </w:hyperlink>
      <w:r w:rsidRPr="005B6653">
        <w:rPr>
          <w:b/>
          <w:sz w:val="18"/>
        </w:rPr>
        <w:t xml:space="preserve"> zum Download zur Verfügung</w:t>
      </w:r>
    </w:p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847248" w:rsidRPr="00266FF5" w:rsidTr="00B33942">
        <w:trPr>
          <w:trHeight w:val="1004"/>
        </w:trPr>
        <w:tc>
          <w:tcPr>
            <w:tcW w:w="4748" w:type="dxa"/>
          </w:tcPr>
          <w:p w:rsidR="00847248" w:rsidRPr="00320DF1" w:rsidRDefault="00847248" w:rsidP="00183F9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>Infoniqa Payroll GmbH – Thomas Strobel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>Hanns-Klemm-Straße 5 – 71034 Böblingen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>Tel.: +49 7031-4107-0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>thomas.strobel@infoniqa.com – www.infoniqapayroll.de</w:t>
            </w:r>
          </w:p>
        </w:tc>
        <w:tc>
          <w:tcPr>
            <w:tcW w:w="4961" w:type="dxa"/>
          </w:tcPr>
          <w:p w:rsidR="00847248" w:rsidRPr="00266FF5" w:rsidRDefault="00F52B85" w:rsidP="009C6449">
            <w:pPr>
              <w:widowControl w:val="0"/>
              <w:spacing w:line="240" w:lineRule="auto"/>
              <w:rPr>
                <w:sz w:val="18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="00847248" w:rsidRPr="00266FF5">
              <w:rPr>
                <w:sz w:val="18"/>
              </w:rPr>
              <w:br/>
            </w:r>
            <w:r w:rsidR="009C6449">
              <w:rPr>
                <w:sz w:val="18"/>
              </w:rPr>
              <w:t xml:space="preserve">PORTOLAN </w:t>
            </w:r>
            <w:r w:rsidR="00847248">
              <w:rPr>
                <w:sz w:val="18"/>
              </w:rPr>
              <w:t xml:space="preserve">Commerce Solutions GmbH – </w:t>
            </w:r>
            <w:r w:rsidR="001969BA">
              <w:rPr>
                <w:sz w:val="18"/>
              </w:rPr>
              <w:t>Joachim</w:t>
            </w:r>
            <w:r w:rsidR="00847248">
              <w:rPr>
                <w:sz w:val="18"/>
              </w:rPr>
              <w:t xml:space="preserve"> Nürk</w:t>
            </w:r>
            <w:r w:rsidR="00847248" w:rsidRPr="00266FF5">
              <w:rPr>
                <w:sz w:val="18"/>
              </w:rPr>
              <w:br/>
            </w:r>
            <w:r w:rsidR="00847248">
              <w:rPr>
                <w:sz w:val="18"/>
              </w:rPr>
              <w:t>Renntalstraße 20 – 74360 Ilsfeld</w:t>
            </w:r>
            <w:r w:rsidR="00847248">
              <w:rPr>
                <w:sz w:val="18"/>
              </w:rPr>
              <w:br/>
              <w:t>Tel.: + 49 7062 9</w:t>
            </w:r>
            <w:r w:rsidR="00847248" w:rsidRPr="00F34CA7">
              <w:rPr>
                <w:sz w:val="18"/>
              </w:rPr>
              <w:t>19-0</w:t>
            </w:r>
            <w:r w:rsidR="001969BA">
              <w:rPr>
                <w:sz w:val="18"/>
              </w:rPr>
              <w:t xml:space="preserve"> – Fax: + 49 7062 919-110</w:t>
            </w:r>
            <w:r w:rsidR="001969BA">
              <w:rPr>
                <w:sz w:val="18"/>
              </w:rPr>
              <w:br/>
              <w:t>j</w:t>
            </w:r>
            <w:r w:rsidR="00847248">
              <w:rPr>
                <w:sz w:val="18"/>
              </w:rPr>
              <w:t>nuerk@portolancs.com - www.portolancs</w:t>
            </w:r>
            <w:r w:rsidR="00847248" w:rsidRPr="00266FF5">
              <w:rPr>
                <w:sz w:val="18"/>
              </w:rPr>
              <w:t>.com</w:t>
            </w:r>
          </w:p>
        </w:tc>
      </w:tr>
    </w:tbl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p w:rsidR="00D42C4D" w:rsidRPr="00D42C4D" w:rsidRDefault="00D42C4D" w:rsidP="00B61359">
      <w:pPr>
        <w:spacing w:line="240" w:lineRule="auto"/>
        <w:ind w:right="-858"/>
        <w:rPr>
          <w:b/>
          <w:sz w:val="18"/>
        </w:rPr>
      </w:pPr>
      <w:r w:rsidRPr="00D42C4D">
        <w:rPr>
          <w:b/>
          <w:sz w:val="18"/>
        </w:rPr>
        <w:t>Über Infoniqa Payroll Holding GmbH</w:t>
      </w:r>
    </w:p>
    <w:p w:rsidR="00D42C4D" w:rsidRPr="00D42C4D" w:rsidRDefault="00D42C4D" w:rsidP="00B61359">
      <w:pPr>
        <w:spacing w:line="240" w:lineRule="auto"/>
        <w:ind w:right="-858"/>
        <w:rPr>
          <w:sz w:val="18"/>
        </w:rPr>
      </w:pPr>
      <w:r w:rsidRPr="00D42C4D">
        <w:rPr>
          <w:sz w:val="18"/>
        </w:rPr>
        <w:t>Die Infoniqa Payroll Holding GmbH ist Anbieter von Lohnabrechnungssoftware und damit verbundenen Services bis hin zur Lohnabrechnung im ASP (</w:t>
      </w:r>
      <w:proofErr w:type="spellStart"/>
      <w:r w:rsidRPr="00D42C4D">
        <w:rPr>
          <w:sz w:val="18"/>
        </w:rPr>
        <w:t>Application</w:t>
      </w:r>
      <w:proofErr w:type="spellEnd"/>
      <w:r w:rsidRPr="00D42C4D">
        <w:rPr>
          <w:sz w:val="18"/>
        </w:rPr>
        <w:t xml:space="preserve"> Service </w:t>
      </w:r>
      <w:proofErr w:type="spellStart"/>
      <w:r w:rsidRPr="00D42C4D">
        <w:rPr>
          <w:sz w:val="18"/>
        </w:rPr>
        <w:t>Providing</w:t>
      </w:r>
      <w:proofErr w:type="spellEnd"/>
      <w:r w:rsidRPr="00D42C4D">
        <w:rPr>
          <w:sz w:val="18"/>
        </w:rPr>
        <w:t xml:space="preserve">) und BPO (Business </w:t>
      </w:r>
      <w:proofErr w:type="spellStart"/>
      <w:r w:rsidRPr="00D42C4D">
        <w:rPr>
          <w:sz w:val="18"/>
        </w:rPr>
        <w:t>Process</w:t>
      </w:r>
      <w:proofErr w:type="spellEnd"/>
      <w:r w:rsidRPr="00D42C4D">
        <w:rPr>
          <w:sz w:val="18"/>
        </w:rPr>
        <w:t xml:space="preserve"> </w:t>
      </w:r>
      <w:proofErr w:type="spellStart"/>
      <w:r w:rsidRPr="00D42C4D">
        <w:rPr>
          <w:sz w:val="18"/>
        </w:rPr>
        <w:t>Outsourcing</w:t>
      </w:r>
      <w:proofErr w:type="spellEnd"/>
      <w:r w:rsidRPr="00D42C4D">
        <w:rPr>
          <w:sz w:val="18"/>
        </w:rPr>
        <w:t>) Betrieb. Mit Gesellschaften in Wels, Salzburg und Graz (A) sowie Böblingen (D) werden rund 1.200 Kunden mit 800.000 A</w:t>
      </w:r>
      <w:r w:rsidRPr="00D42C4D">
        <w:rPr>
          <w:sz w:val="18"/>
        </w:rPr>
        <w:t>r</w:t>
      </w:r>
      <w:r w:rsidRPr="00D42C4D">
        <w:rPr>
          <w:sz w:val="18"/>
        </w:rPr>
        <w:t>beitnehmern in Lohnabrechnungsfragen kompetent betreut.</w:t>
      </w:r>
    </w:p>
    <w:p w:rsidR="00D42C4D" w:rsidRPr="00D42C4D" w:rsidRDefault="00D42C4D" w:rsidP="00B61359">
      <w:pPr>
        <w:spacing w:line="240" w:lineRule="auto"/>
        <w:ind w:right="-858"/>
        <w:rPr>
          <w:sz w:val="18"/>
        </w:rPr>
      </w:pPr>
      <w:r w:rsidRPr="00D42C4D">
        <w:rPr>
          <w:sz w:val="18"/>
        </w:rPr>
        <w:t>Die Infoniqa HR Gruppe ist Teil der international tätigen Infoniqa Gruppe. Die Infoniqa Gruppe ist mit Tochterunte</w:t>
      </w:r>
      <w:r w:rsidRPr="00D42C4D">
        <w:rPr>
          <w:sz w:val="18"/>
        </w:rPr>
        <w:t>r</w:t>
      </w:r>
      <w:r w:rsidRPr="00D42C4D">
        <w:rPr>
          <w:sz w:val="18"/>
        </w:rPr>
        <w:t>nehmen an dreizehn Standorten im deutschsprachigen Raum vertreten. Schwerpunkte sind HR-Software und -Dienstleistungen, Informationsmanagement sowie Business-Software.</w:t>
      </w:r>
    </w:p>
    <w:p w:rsidR="00847248" w:rsidRDefault="00847248" w:rsidP="00B61359">
      <w:pPr>
        <w:widowControl w:val="0"/>
        <w:spacing w:line="240" w:lineRule="auto"/>
        <w:ind w:right="-858"/>
        <w:rPr>
          <w:sz w:val="18"/>
        </w:rPr>
      </w:pPr>
    </w:p>
    <w:p w:rsidR="00847248" w:rsidRPr="00224AA1" w:rsidRDefault="00847248" w:rsidP="00B61359">
      <w:pPr>
        <w:widowControl w:val="0"/>
        <w:spacing w:line="240" w:lineRule="auto"/>
        <w:ind w:right="-858"/>
        <w:rPr>
          <w:b/>
          <w:sz w:val="18"/>
        </w:rPr>
      </w:pPr>
      <w:r w:rsidRPr="00224AA1">
        <w:rPr>
          <w:b/>
          <w:sz w:val="18"/>
        </w:rPr>
        <w:t xml:space="preserve">Über </w:t>
      </w:r>
      <w:proofErr w:type="spellStart"/>
      <w:r w:rsidR="00BE2CC5">
        <w:rPr>
          <w:b/>
          <w:sz w:val="18"/>
        </w:rPr>
        <w:t>Portolan</w:t>
      </w:r>
      <w:proofErr w:type="spellEnd"/>
      <w:r w:rsidRPr="00224AA1">
        <w:rPr>
          <w:b/>
          <w:sz w:val="18"/>
        </w:rPr>
        <w:t xml:space="preserve"> Commerce Solutions</w:t>
      </w:r>
    </w:p>
    <w:p w:rsidR="00F14449" w:rsidRPr="0021427B" w:rsidRDefault="00847248" w:rsidP="00B61359">
      <w:pPr>
        <w:widowControl w:val="0"/>
        <w:autoSpaceDE w:val="0"/>
        <w:autoSpaceDN w:val="0"/>
        <w:adjustRightInd w:val="0"/>
        <w:spacing w:after="233" w:line="240" w:lineRule="auto"/>
        <w:ind w:right="-858"/>
        <w:rPr>
          <w:color w:val="000000" w:themeColor="text1"/>
          <w:sz w:val="18"/>
        </w:rPr>
      </w:pPr>
      <w:r w:rsidRPr="00813C9A">
        <w:rPr>
          <w:sz w:val="18"/>
        </w:rPr>
        <w:t xml:space="preserve">Die 1990 gegründete </w:t>
      </w:r>
      <w:proofErr w:type="spellStart"/>
      <w:r w:rsidR="00BE2CC5">
        <w:rPr>
          <w:sz w:val="18"/>
        </w:rPr>
        <w:t>Portolan</w:t>
      </w:r>
      <w:proofErr w:type="spellEnd"/>
      <w:r w:rsidRPr="00813C9A">
        <w:rPr>
          <w:sz w:val="18"/>
        </w:rPr>
        <w:t xml:space="preserve"> Commerce Solutions GmbH, Ilsfeld, zählt zu den führenden Anbietern b</w:t>
      </w:r>
      <w:r>
        <w:rPr>
          <w:sz w:val="18"/>
        </w:rPr>
        <w:t>e</w:t>
      </w:r>
      <w:r w:rsidRPr="00813C9A">
        <w:rPr>
          <w:sz w:val="18"/>
        </w:rPr>
        <w:t>triebswir</w:t>
      </w:r>
      <w:r w:rsidRPr="00813C9A">
        <w:rPr>
          <w:sz w:val="18"/>
        </w:rPr>
        <w:t>t</w:t>
      </w:r>
      <w:r w:rsidRPr="00813C9A">
        <w:rPr>
          <w:sz w:val="18"/>
        </w:rPr>
        <w:t>schaftlicher Lösungen. Zent</w:t>
      </w:r>
      <w:r>
        <w:rPr>
          <w:sz w:val="18"/>
        </w:rPr>
        <w:t xml:space="preserve">rales Produkt ist </w:t>
      </w:r>
      <w:proofErr w:type="spellStart"/>
      <w:r w:rsidR="00BE2CC5">
        <w:rPr>
          <w:sz w:val="18"/>
        </w:rPr>
        <w:t>Portolan</w:t>
      </w:r>
      <w:proofErr w:type="spellEnd"/>
      <w:r>
        <w:rPr>
          <w:sz w:val="18"/>
        </w:rPr>
        <w:t xml:space="preserve"> </w:t>
      </w:r>
      <w:r w:rsidRPr="00813C9A">
        <w:rPr>
          <w:sz w:val="18"/>
        </w:rPr>
        <w:t>EVM</w:t>
      </w:r>
      <w:r>
        <w:rPr>
          <w:sz w:val="18"/>
        </w:rPr>
        <w:t>,</w:t>
      </w:r>
      <w:r w:rsidRPr="00813C9A">
        <w:rPr>
          <w:sz w:val="18"/>
        </w:rPr>
        <w:t xml:space="preserve"> ein auf den IBM </w:t>
      </w:r>
      <w:r>
        <w:rPr>
          <w:sz w:val="18"/>
        </w:rPr>
        <w:t>System i</w:t>
      </w:r>
      <w:r w:rsidRPr="00813C9A">
        <w:rPr>
          <w:sz w:val="18"/>
        </w:rPr>
        <w:t xml:space="preserve"> </w:t>
      </w:r>
      <w:r>
        <w:rPr>
          <w:sz w:val="18"/>
        </w:rPr>
        <w:t xml:space="preserve">(AS 400) </w:t>
      </w:r>
      <w:r w:rsidRPr="00813C9A">
        <w:rPr>
          <w:sz w:val="18"/>
        </w:rPr>
        <w:t>einsetzbares modul</w:t>
      </w:r>
      <w:r w:rsidRPr="00813C9A">
        <w:rPr>
          <w:sz w:val="18"/>
        </w:rPr>
        <w:t>a</w:t>
      </w:r>
      <w:r w:rsidRPr="00813C9A">
        <w:rPr>
          <w:sz w:val="18"/>
        </w:rPr>
        <w:t xml:space="preserve">res Softwarepaket für mittelständische Unternehmen. </w:t>
      </w:r>
      <w:proofErr w:type="spellStart"/>
      <w:r w:rsidR="00BE2CC5">
        <w:rPr>
          <w:sz w:val="18"/>
        </w:rPr>
        <w:t>Portolan</w:t>
      </w:r>
      <w:proofErr w:type="spellEnd"/>
      <w:r w:rsidRPr="00813C9A">
        <w:rPr>
          <w:sz w:val="18"/>
        </w:rPr>
        <w:t xml:space="preserve"> EVM ist in 17 </w:t>
      </w:r>
      <w:r w:rsidRPr="00A03FB9">
        <w:rPr>
          <w:color w:val="000000" w:themeColor="text1"/>
          <w:sz w:val="18"/>
        </w:rPr>
        <w:t>Sprachen und 25 Landesversionen verfügbar und somit eine international ausgerichtete Rechnungswesen-Lösung inklusive Finanzbuchhaltung, Anl</w:t>
      </w:r>
      <w:r w:rsidRPr="00A03FB9">
        <w:rPr>
          <w:color w:val="000000" w:themeColor="text1"/>
          <w:sz w:val="18"/>
        </w:rPr>
        <w:t>a</w:t>
      </w:r>
      <w:r w:rsidRPr="00A03FB9">
        <w:rPr>
          <w:color w:val="000000" w:themeColor="text1"/>
          <w:sz w:val="18"/>
        </w:rPr>
        <w:t xml:space="preserve">genmanagement, </w:t>
      </w:r>
      <w:r w:rsidR="009C6449" w:rsidRPr="00A03FB9">
        <w:rPr>
          <w:color w:val="000000" w:themeColor="text1"/>
          <w:sz w:val="18"/>
        </w:rPr>
        <w:t>Ko</w:t>
      </w:r>
      <w:r w:rsidR="009C6449">
        <w:rPr>
          <w:color w:val="000000" w:themeColor="text1"/>
          <w:sz w:val="18"/>
        </w:rPr>
        <w:t>stenrechnung</w:t>
      </w:r>
      <w:r w:rsidR="009C6449" w:rsidRPr="00A03FB9">
        <w:rPr>
          <w:color w:val="000000" w:themeColor="text1"/>
          <w:sz w:val="18"/>
        </w:rPr>
        <w:t xml:space="preserve"> </w:t>
      </w:r>
      <w:r w:rsidRPr="00A03FB9">
        <w:rPr>
          <w:color w:val="000000" w:themeColor="text1"/>
          <w:sz w:val="18"/>
        </w:rPr>
        <w:t>und Controlling.</w:t>
      </w:r>
      <w:r w:rsidR="001A57C4" w:rsidRPr="00A03FB9">
        <w:rPr>
          <w:color w:val="000000" w:themeColor="text1"/>
          <w:sz w:val="18"/>
        </w:rPr>
        <w:t xml:space="preserve"> Mehr als 400 Kunden in 50 Ländern </w:t>
      </w:r>
      <w:r w:rsidR="00A03FB9">
        <w:rPr>
          <w:color w:val="000000" w:themeColor="text1"/>
          <w:sz w:val="18"/>
        </w:rPr>
        <w:t>setzen auf</w:t>
      </w:r>
      <w:r w:rsidR="001A57C4" w:rsidRPr="00A03FB9">
        <w:rPr>
          <w:color w:val="000000" w:themeColor="text1"/>
          <w:sz w:val="18"/>
        </w:rPr>
        <w:t xml:space="preserve"> die Kompetenzen in der umfassenden und professionellen Beratung sowie die persönliche Betreuung</w:t>
      </w:r>
      <w:r w:rsidR="00A03FB9">
        <w:rPr>
          <w:color w:val="000000" w:themeColor="text1"/>
          <w:sz w:val="18"/>
        </w:rPr>
        <w:t xml:space="preserve"> von </w:t>
      </w:r>
      <w:proofErr w:type="spellStart"/>
      <w:r w:rsidR="00BE2CC5">
        <w:rPr>
          <w:color w:val="000000" w:themeColor="text1"/>
          <w:sz w:val="18"/>
        </w:rPr>
        <w:t>Portolan</w:t>
      </w:r>
      <w:proofErr w:type="spellEnd"/>
      <w:r w:rsidR="001A57C4" w:rsidRPr="00A03FB9">
        <w:rPr>
          <w:color w:val="000000" w:themeColor="text1"/>
          <w:sz w:val="18"/>
        </w:rPr>
        <w:t>.</w:t>
      </w:r>
    </w:p>
    <w:sectPr w:rsidR="00F14449" w:rsidRPr="0021427B" w:rsidSect="00552B86">
      <w:headerReference w:type="default" r:id="rId10"/>
      <w:pgSz w:w="11906" w:h="16838"/>
      <w:pgMar w:top="2127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F42" w:rsidRDefault="006D0F42">
      <w:r>
        <w:separator/>
      </w:r>
    </w:p>
  </w:endnote>
  <w:endnote w:type="continuationSeparator" w:id="0">
    <w:p w:rsidR="006D0F42" w:rsidRDefault="006D0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F42" w:rsidRDefault="006D0F42">
      <w:r>
        <w:separator/>
      </w:r>
    </w:p>
  </w:footnote>
  <w:footnote w:type="continuationSeparator" w:id="0">
    <w:p w:rsidR="006D0F42" w:rsidRDefault="006D0F4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0F" w:rsidRDefault="00BB410F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BB410F" w:rsidRDefault="00BB410F" w:rsidP="00F14449">
    <w:pPr>
      <w:pStyle w:val="Kopfzeile"/>
      <w:tabs>
        <w:tab w:val="clear" w:pos="9072"/>
      </w:tabs>
      <w:ind w:right="-2551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3982085</wp:posOffset>
          </wp:positionH>
          <wp:positionV relativeFrom="paragraph">
            <wp:posOffset>200448</wp:posOffset>
          </wp:positionV>
          <wp:extent cx="2142067" cy="277707"/>
          <wp:effectExtent l="2540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067" cy="2777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410F" w:rsidRPr="00A3183C" w:rsidRDefault="00BB410F">
    <w:pPr>
      <w:pStyle w:val="Kopfzeile"/>
      <w:rPr>
        <w:sz w:val="32"/>
      </w:rPr>
    </w:pP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ly Siegfried">
    <w15:presenceInfo w15:providerId="AD" w15:userId="S-1-5-21-325722529-3293837029-251598664-1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embedSystemFonts/>
  <w:proofState w:spelling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B2019"/>
    <w:rsid w:val="000B7261"/>
    <w:rsid w:val="000B7807"/>
    <w:rsid w:val="000F0460"/>
    <w:rsid w:val="00103BF2"/>
    <w:rsid w:val="00131F02"/>
    <w:rsid w:val="00143F8B"/>
    <w:rsid w:val="00175FE3"/>
    <w:rsid w:val="00183F90"/>
    <w:rsid w:val="00187146"/>
    <w:rsid w:val="00187783"/>
    <w:rsid w:val="001969BA"/>
    <w:rsid w:val="001A24EB"/>
    <w:rsid w:val="001A57C4"/>
    <w:rsid w:val="00201E54"/>
    <w:rsid w:val="0021427B"/>
    <w:rsid w:val="0021572E"/>
    <w:rsid w:val="00245D9F"/>
    <w:rsid w:val="002D600B"/>
    <w:rsid w:val="002F5BBA"/>
    <w:rsid w:val="002F5D24"/>
    <w:rsid w:val="0031388C"/>
    <w:rsid w:val="00333236"/>
    <w:rsid w:val="00380350"/>
    <w:rsid w:val="003A5BA4"/>
    <w:rsid w:val="003B143B"/>
    <w:rsid w:val="003D0BCC"/>
    <w:rsid w:val="0040584C"/>
    <w:rsid w:val="00412D68"/>
    <w:rsid w:val="00417912"/>
    <w:rsid w:val="004239A9"/>
    <w:rsid w:val="004C1738"/>
    <w:rsid w:val="004C292C"/>
    <w:rsid w:val="004C44BB"/>
    <w:rsid w:val="004E53C0"/>
    <w:rsid w:val="00552B86"/>
    <w:rsid w:val="0058528D"/>
    <w:rsid w:val="00586DF4"/>
    <w:rsid w:val="005B6ADA"/>
    <w:rsid w:val="00613AFD"/>
    <w:rsid w:val="00644AA8"/>
    <w:rsid w:val="006461B3"/>
    <w:rsid w:val="00652F67"/>
    <w:rsid w:val="00667166"/>
    <w:rsid w:val="006D0F42"/>
    <w:rsid w:val="006E0BDC"/>
    <w:rsid w:val="006E76A1"/>
    <w:rsid w:val="00797581"/>
    <w:rsid w:val="00847248"/>
    <w:rsid w:val="00857D3F"/>
    <w:rsid w:val="00874ABA"/>
    <w:rsid w:val="00885FC5"/>
    <w:rsid w:val="00895DAB"/>
    <w:rsid w:val="008B5D94"/>
    <w:rsid w:val="008C5308"/>
    <w:rsid w:val="009127BB"/>
    <w:rsid w:val="009463AA"/>
    <w:rsid w:val="00946F94"/>
    <w:rsid w:val="00973134"/>
    <w:rsid w:val="00997366"/>
    <w:rsid w:val="009B6739"/>
    <w:rsid w:val="009C4E31"/>
    <w:rsid w:val="009C6449"/>
    <w:rsid w:val="009E0E44"/>
    <w:rsid w:val="009E4505"/>
    <w:rsid w:val="00A03FB9"/>
    <w:rsid w:val="00A17E5C"/>
    <w:rsid w:val="00A17EA8"/>
    <w:rsid w:val="00A22E48"/>
    <w:rsid w:val="00A3183C"/>
    <w:rsid w:val="00A43744"/>
    <w:rsid w:val="00A7550A"/>
    <w:rsid w:val="00A91936"/>
    <w:rsid w:val="00A92D8A"/>
    <w:rsid w:val="00AA2D1F"/>
    <w:rsid w:val="00AB40F8"/>
    <w:rsid w:val="00AE2772"/>
    <w:rsid w:val="00B17EF1"/>
    <w:rsid w:val="00B33942"/>
    <w:rsid w:val="00B61359"/>
    <w:rsid w:val="00B72518"/>
    <w:rsid w:val="00BB0401"/>
    <w:rsid w:val="00BB410F"/>
    <w:rsid w:val="00BC6093"/>
    <w:rsid w:val="00BE047D"/>
    <w:rsid w:val="00BE2CC5"/>
    <w:rsid w:val="00C24083"/>
    <w:rsid w:val="00C2463D"/>
    <w:rsid w:val="00D422E7"/>
    <w:rsid w:val="00D42C4D"/>
    <w:rsid w:val="00DC1767"/>
    <w:rsid w:val="00DD44D9"/>
    <w:rsid w:val="00DE3F30"/>
    <w:rsid w:val="00DE5646"/>
    <w:rsid w:val="00E14654"/>
    <w:rsid w:val="00EC2186"/>
    <w:rsid w:val="00ED05EC"/>
    <w:rsid w:val="00ED33EA"/>
    <w:rsid w:val="00F03D0E"/>
    <w:rsid w:val="00F14449"/>
    <w:rsid w:val="00F15360"/>
    <w:rsid w:val="00F52B85"/>
    <w:rsid w:val="00F64111"/>
    <w:rsid w:val="00F6769E"/>
    <w:rsid w:val="00F86A4B"/>
    <w:rsid w:val="00F959C8"/>
    <w:rsid w:val="00FC4BF0"/>
    <w:rsid w:val="00FC5E02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 w:qFormat="1"/>
    <w:lsdException w:name="Medium List 2 Accent 6" w:semiHidden="0" w:unhideWhenUsed="0" w:qFormat="1"/>
    <w:lsdException w:name="Medium Grid 1 Accent 6" w:semiHidden="0" w:unhideWhenUsed="0" w:qFormat="1"/>
    <w:lsdException w:name="Medium Grid 2 Accent 6" w:semiHidden="0" w:unhideWhenUsed="0" w:qFormat="1"/>
    <w:lsdException w:name="Medium Grid 3 Accent 6" w:semiHidden="0" w:unhideWhenUsed="0" w:qFormat="1"/>
    <w:lsdException w:name="Dark List Accent 6" w:semiHidden="0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eiche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eichen">
    <w:name w:val="Dokumentstruktur Zeiche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Bearbeitung">
    <w:name w:val="Revision"/>
    <w:hidden/>
    <w:semiHidden/>
    <w:rsid w:val="00F64111"/>
    <w:rPr>
      <w:rFonts w:ascii="Helvetica" w:hAnsi="Helvetic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 w:qFormat="1"/>
    <w:lsdException w:name="Medium List 2 Accent 6" w:semiHidden="0" w:unhideWhenUsed="0" w:qFormat="1"/>
    <w:lsdException w:name="Medium Grid 1 Accent 6" w:semiHidden="0" w:unhideWhenUsed="0" w:qFormat="1"/>
    <w:lsdException w:name="Medium Grid 2 Accent 6" w:semiHidden="0" w:unhideWhenUsed="0" w:qFormat="1"/>
    <w:lsdException w:name="Medium Grid 3 Accent 6" w:semiHidden="0" w:unhideWhenUsed="0" w:qFormat="1"/>
    <w:lsdException w:name="Dark List Accent 6" w:semiHidden="0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977B8E"/>
    <w:rPr>
      <w:b/>
      <w:szCs w:val="22"/>
    </w:rPr>
  </w:style>
  <w:style w:type="character" w:styleId="Hyper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BesuchterHyperlink">
    <w:name w:val="FollowedHyperlink"/>
    <w:rsid w:val="00256F94"/>
    <w:rPr>
      <w:color w:val="800080"/>
      <w:u w:val="single"/>
    </w:rPr>
  </w:style>
  <w:style w:type="character" w:customStyle="1" w:styleId="TextkrperZchn">
    <w:name w:val="Textkörper Zch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chn">
    <w:name w:val="Dokumentstruktur Zch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7636"/>
    <w:rPr>
      <w:sz w:val="20"/>
    </w:rPr>
  </w:style>
  <w:style w:type="character" w:customStyle="1" w:styleId="KommentartextZchn">
    <w:name w:val="Kommentartext Zch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rsid w:val="008E7636"/>
    <w:rPr>
      <w:b/>
      <w:bCs/>
    </w:rPr>
  </w:style>
  <w:style w:type="character" w:customStyle="1" w:styleId="KommentarthemaZchn">
    <w:name w:val="Kommentarthema Zch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berarbeitung">
    <w:name w:val="Revision"/>
    <w:hidden/>
    <w:semiHidden/>
    <w:rsid w:val="00F64111"/>
    <w:rPr>
      <w:rFonts w:ascii="Helvetica" w:hAnsi="Helvetic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4530</Characters>
  <Application>Microsoft Macintosh Word</Application>
  <DocSecurity>0</DocSecurity>
  <Lines>37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Press'n'Relations GmbH</Company>
  <LinksUpToDate>false</LinksUpToDate>
  <CharactersWithSpaces>5563</CharactersWithSpaces>
  <SharedDoc>false</SharedDoc>
  <HyperlinkBase/>
  <HLinks>
    <vt:vector size="12" baseType="variant">
      <vt:variant>
        <vt:i4>6946928</vt:i4>
      </vt:variant>
      <vt:variant>
        <vt:i4>0</vt:i4>
      </vt:variant>
      <vt:variant>
        <vt:i4>0</vt:i4>
      </vt:variant>
      <vt:variant>
        <vt:i4>5</vt:i4>
      </vt:variant>
      <vt:variant>
        <vt:lpwstr>http://www.infoniqa-hr.com</vt:lpwstr>
      </vt:variant>
      <vt:variant>
        <vt:lpwstr/>
      </vt:variant>
      <vt:variant>
        <vt:i4>131120</vt:i4>
      </vt:variant>
      <vt:variant>
        <vt:i4>-1</vt:i4>
      </vt:variant>
      <vt:variant>
        <vt:i4>2049</vt:i4>
      </vt:variant>
      <vt:variant>
        <vt:i4>1</vt:i4>
      </vt:variant>
      <vt:variant>
        <vt:lpwstr>Infoniqa 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Georg Dutzi</dc:creator>
  <cp:lastModifiedBy>Georg Dutzi</cp:lastModifiedBy>
  <cp:revision>8</cp:revision>
  <cp:lastPrinted>2014-07-31T13:12:00Z</cp:lastPrinted>
  <dcterms:created xsi:type="dcterms:W3CDTF">2014-08-15T07:32:00Z</dcterms:created>
  <dcterms:modified xsi:type="dcterms:W3CDTF">2014-08-18T07:27:00Z</dcterms:modified>
</cp:coreProperties>
</file>