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2E977" w14:textId="0065F695" w:rsidR="00773934" w:rsidRPr="008073F3" w:rsidRDefault="005D2045" w:rsidP="00386F88">
      <w:pPr>
        <w:widowControl w:val="0"/>
        <w:spacing w:line="240" w:lineRule="auto"/>
        <w:ind w:right="284"/>
        <w:rPr>
          <w:color w:val="000000"/>
          <w:sz w:val="20"/>
          <w:szCs w:val="20"/>
        </w:rPr>
      </w:pPr>
      <w:r w:rsidRPr="008073F3">
        <w:rPr>
          <w:color w:val="000000"/>
          <w:sz w:val="20"/>
          <w:szCs w:val="20"/>
        </w:rPr>
        <w:t>Wels</w:t>
      </w:r>
      <w:r w:rsidR="002A769E" w:rsidRPr="008073F3">
        <w:rPr>
          <w:color w:val="000000"/>
          <w:sz w:val="20"/>
          <w:szCs w:val="20"/>
        </w:rPr>
        <w:t>/Böblingen</w:t>
      </w:r>
      <w:r w:rsidR="004E4F90">
        <w:rPr>
          <w:color w:val="000000"/>
          <w:sz w:val="20"/>
          <w:szCs w:val="20"/>
        </w:rPr>
        <w:t xml:space="preserve">, 2. März </w:t>
      </w:r>
      <w:r w:rsidR="00866B44" w:rsidRPr="008073F3">
        <w:rPr>
          <w:color w:val="000000"/>
          <w:sz w:val="20"/>
          <w:szCs w:val="20"/>
        </w:rPr>
        <w:t>2017</w:t>
      </w:r>
    </w:p>
    <w:p w14:paraId="71A36201" w14:textId="77777777" w:rsidR="00773934" w:rsidRDefault="00773934" w:rsidP="00386F88">
      <w:pPr>
        <w:pStyle w:val="StandardWeb"/>
        <w:spacing w:before="2" w:after="2"/>
        <w:ind w:right="284"/>
        <w:rPr>
          <w:rFonts w:ascii="Helvetica" w:hAnsi="Helvetica"/>
          <w:color w:val="000000"/>
          <w:sz w:val="22"/>
        </w:rPr>
      </w:pPr>
    </w:p>
    <w:p w14:paraId="40CD75A7" w14:textId="5F4E1F42" w:rsidR="00975F58" w:rsidRDefault="00975F58" w:rsidP="00386F88">
      <w:pPr>
        <w:pStyle w:val="StandardWeb"/>
        <w:spacing w:before="2" w:after="2"/>
        <w:ind w:right="284"/>
        <w:rPr>
          <w:rFonts w:ascii="Helvetica" w:hAnsi="Helvetica"/>
        </w:rPr>
      </w:pPr>
      <w:r w:rsidRPr="00975F58">
        <w:rPr>
          <w:rFonts w:ascii="Helvetica" w:hAnsi="Helvetica"/>
        </w:rPr>
        <w:t xml:space="preserve">Infoniqa auf der Personal Süd, </w:t>
      </w:r>
      <w:r>
        <w:rPr>
          <w:rFonts w:ascii="Helvetica" w:hAnsi="Helvetica"/>
        </w:rPr>
        <w:t xml:space="preserve">Messe Stuttgart, </w:t>
      </w:r>
      <w:r w:rsidRPr="00975F58">
        <w:rPr>
          <w:rFonts w:ascii="Helvetica" w:hAnsi="Helvetica"/>
        </w:rPr>
        <w:t>Halle 1</w:t>
      </w:r>
      <w:r>
        <w:rPr>
          <w:rFonts w:ascii="Helvetica" w:hAnsi="Helvetica"/>
        </w:rPr>
        <w:t xml:space="preserve"> </w:t>
      </w:r>
      <w:r w:rsidRPr="00975F58">
        <w:rPr>
          <w:rFonts w:ascii="Helvetica" w:hAnsi="Helvetica"/>
        </w:rPr>
        <w:t>Stand C.18</w:t>
      </w:r>
    </w:p>
    <w:p w14:paraId="55307C24" w14:textId="77777777" w:rsidR="00975F58" w:rsidRPr="00975F58" w:rsidRDefault="00975F58" w:rsidP="00386F88">
      <w:pPr>
        <w:pStyle w:val="StandardWeb"/>
        <w:spacing w:before="2" w:after="2"/>
        <w:ind w:right="284"/>
        <w:rPr>
          <w:rFonts w:ascii="Helvetica" w:hAnsi="Helvetica"/>
        </w:rPr>
      </w:pPr>
    </w:p>
    <w:p w14:paraId="26FFE533" w14:textId="6695E170" w:rsidR="00866B44" w:rsidRPr="00D14469" w:rsidRDefault="00902677" w:rsidP="001C5742">
      <w:pPr>
        <w:widowControl w:val="0"/>
        <w:spacing w:line="240" w:lineRule="auto"/>
        <w:ind w:right="-142"/>
        <w:rPr>
          <w:sz w:val="26"/>
          <w:szCs w:val="26"/>
        </w:rPr>
      </w:pPr>
      <w:r w:rsidRPr="00D14469">
        <w:rPr>
          <w:b/>
          <w:sz w:val="26"/>
          <w:szCs w:val="26"/>
        </w:rPr>
        <w:t xml:space="preserve">Infoniqa: </w:t>
      </w:r>
      <w:r w:rsidR="00D14469" w:rsidRPr="00D14469">
        <w:rPr>
          <w:b/>
          <w:sz w:val="26"/>
          <w:szCs w:val="26"/>
        </w:rPr>
        <w:t>„</w:t>
      </w:r>
      <w:r w:rsidR="008073F3" w:rsidRPr="00D14469">
        <w:rPr>
          <w:b/>
          <w:sz w:val="26"/>
          <w:szCs w:val="26"/>
        </w:rPr>
        <w:t>Anwender</w:t>
      </w:r>
      <w:r w:rsidR="00D14469" w:rsidRPr="00D14469">
        <w:rPr>
          <w:b/>
          <w:sz w:val="26"/>
          <w:szCs w:val="26"/>
        </w:rPr>
        <w:t xml:space="preserve"> bei </w:t>
      </w:r>
      <w:r w:rsidR="00BA6C63">
        <w:rPr>
          <w:b/>
          <w:sz w:val="26"/>
          <w:szCs w:val="26"/>
        </w:rPr>
        <w:t xml:space="preserve">sämtlichen </w:t>
      </w:r>
      <w:r w:rsidR="00D14469" w:rsidRPr="00D14469">
        <w:rPr>
          <w:b/>
          <w:sz w:val="26"/>
          <w:szCs w:val="26"/>
        </w:rPr>
        <w:t>HR</w:t>
      </w:r>
      <w:r w:rsidR="00BA6C63">
        <w:rPr>
          <w:b/>
          <w:sz w:val="26"/>
          <w:szCs w:val="26"/>
        </w:rPr>
        <w:t>-Prozessen</w:t>
      </w:r>
      <w:r w:rsidR="00D14469" w:rsidRPr="00D14469">
        <w:rPr>
          <w:b/>
          <w:sz w:val="26"/>
          <w:szCs w:val="26"/>
        </w:rPr>
        <w:t xml:space="preserve"> unterstützen“</w:t>
      </w:r>
    </w:p>
    <w:p w14:paraId="4208A9E6" w14:textId="77777777" w:rsidR="00866B44" w:rsidRDefault="00866B44" w:rsidP="001C5742">
      <w:pPr>
        <w:widowControl w:val="0"/>
        <w:spacing w:line="288" w:lineRule="auto"/>
        <w:ind w:right="-142"/>
        <w:rPr>
          <w:color w:val="000000"/>
        </w:rPr>
      </w:pPr>
    </w:p>
    <w:p w14:paraId="616ABB43" w14:textId="46E01E1B" w:rsidR="00866B44" w:rsidRPr="001C30AA" w:rsidRDefault="00902677" w:rsidP="001C5742">
      <w:pPr>
        <w:widowControl w:val="0"/>
        <w:spacing w:line="288" w:lineRule="auto"/>
        <w:ind w:right="-142"/>
        <w:rPr>
          <w:sz w:val="20"/>
        </w:rPr>
      </w:pPr>
      <w:r>
        <w:rPr>
          <w:b/>
          <w:sz w:val="20"/>
        </w:rPr>
        <w:t xml:space="preserve">Unter dem Motto </w:t>
      </w:r>
      <w:r w:rsidRPr="001C30AA">
        <w:rPr>
          <w:b/>
          <w:sz w:val="20"/>
        </w:rPr>
        <w:t xml:space="preserve">„Focus on </w:t>
      </w:r>
      <w:proofErr w:type="spellStart"/>
      <w:r w:rsidRPr="001C30AA">
        <w:rPr>
          <w:b/>
          <w:sz w:val="20"/>
        </w:rPr>
        <w:t>you</w:t>
      </w:r>
      <w:proofErr w:type="spellEnd"/>
      <w:r w:rsidRPr="001C30AA">
        <w:rPr>
          <w:b/>
          <w:sz w:val="20"/>
        </w:rPr>
        <w:t>“</w:t>
      </w:r>
      <w:r>
        <w:rPr>
          <w:b/>
          <w:sz w:val="20"/>
        </w:rPr>
        <w:t xml:space="preserve"> präsentiert Infoniqa auf der Fachmesse </w:t>
      </w:r>
      <w:r w:rsidRPr="001C30AA">
        <w:rPr>
          <w:b/>
          <w:sz w:val="20"/>
        </w:rPr>
        <w:t>Personal</w:t>
      </w:r>
      <w:r>
        <w:rPr>
          <w:b/>
          <w:sz w:val="20"/>
        </w:rPr>
        <w:t xml:space="preserve"> Süd </w:t>
      </w:r>
      <w:r w:rsidR="002265C3">
        <w:rPr>
          <w:b/>
          <w:sz w:val="20"/>
        </w:rPr>
        <w:t xml:space="preserve">das </w:t>
      </w:r>
      <w:r>
        <w:rPr>
          <w:b/>
          <w:sz w:val="20"/>
        </w:rPr>
        <w:t xml:space="preserve">erweiterte Komplettangebot für </w:t>
      </w:r>
      <w:r w:rsidR="00EB468B">
        <w:rPr>
          <w:b/>
          <w:sz w:val="20"/>
        </w:rPr>
        <w:t>Human Resources Management</w:t>
      </w:r>
      <w:r w:rsidR="00274E55">
        <w:rPr>
          <w:b/>
          <w:sz w:val="20"/>
        </w:rPr>
        <w:t>, Zeitwirtschaft</w:t>
      </w:r>
      <w:r>
        <w:rPr>
          <w:b/>
          <w:sz w:val="20"/>
        </w:rPr>
        <w:t xml:space="preserve"> und Payroll</w:t>
      </w:r>
      <w:r w:rsidR="00BA6C63">
        <w:rPr>
          <w:b/>
          <w:sz w:val="20"/>
        </w:rPr>
        <w:t xml:space="preserve"> inklusive de</w:t>
      </w:r>
      <w:r w:rsidR="00890516">
        <w:rPr>
          <w:b/>
          <w:sz w:val="20"/>
        </w:rPr>
        <w:t>n</w:t>
      </w:r>
      <w:r w:rsidR="00BA6C63">
        <w:rPr>
          <w:b/>
          <w:sz w:val="20"/>
        </w:rPr>
        <w:t xml:space="preserve"> dazugehörigen Outsourcing-Services</w:t>
      </w:r>
      <w:r>
        <w:rPr>
          <w:b/>
          <w:sz w:val="20"/>
        </w:rPr>
        <w:t xml:space="preserve">. </w:t>
      </w:r>
      <w:r w:rsidRPr="001C30AA">
        <w:rPr>
          <w:b/>
          <w:sz w:val="20"/>
        </w:rPr>
        <w:t xml:space="preserve">Infoniqa </w:t>
      </w:r>
      <w:r>
        <w:rPr>
          <w:b/>
          <w:sz w:val="20"/>
        </w:rPr>
        <w:t>zählt zu den</w:t>
      </w:r>
      <w:r w:rsidRPr="001C30AA">
        <w:rPr>
          <w:b/>
          <w:sz w:val="20"/>
        </w:rPr>
        <w:t xml:space="preserve"> wenigen Anbieter</w:t>
      </w:r>
      <w:r>
        <w:rPr>
          <w:b/>
          <w:sz w:val="20"/>
        </w:rPr>
        <w:t>n</w:t>
      </w:r>
      <w:r w:rsidR="00AC505E">
        <w:rPr>
          <w:b/>
          <w:sz w:val="20"/>
        </w:rPr>
        <w:t xml:space="preserve"> am Markt</w:t>
      </w:r>
      <w:r>
        <w:rPr>
          <w:b/>
          <w:sz w:val="20"/>
        </w:rPr>
        <w:t>, die Personalverantwortliche</w:t>
      </w:r>
      <w:r w:rsidRPr="001C30AA">
        <w:rPr>
          <w:b/>
          <w:sz w:val="20"/>
        </w:rPr>
        <w:t xml:space="preserve"> </w:t>
      </w:r>
      <w:r w:rsidR="00DB11E2">
        <w:rPr>
          <w:b/>
          <w:sz w:val="20"/>
        </w:rPr>
        <w:t xml:space="preserve">vollumfänglich </w:t>
      </w:r>
      <w:r w:rsidRPr="001C30AA">
        <w:rPr>
          <w:b/>
          <w:sz w:val="20"/>
        </w:rPr>
        <w:t xml:space="preserve">in allen </w:t>
      </w:r>
      <w:r w:rsidR="00DB11E2">
        <w:rPr>
          <w:b/>
          <w:sz w:val="20"/>
        </w:rPr>
        <w:t>HR-</w:t>
      </w:r>
      <w:r>
        <w:rPr>
          <w:b/>
          <w:sz w:val="20"/>
        </w:rPr>
        <w:t>B</w:t>
      </w:r>
      <w:r w:rsidRPr="001C30AA">
        <w:rPr>
          <w:b/>
          <w:sz w:val="20"/>
        </w:rPr>
        <w:t xml:space="preserve">ereichen </w:t>
      </w:r>
      <w:r>
        <w:rPr>
          <w:b/>
          <w:sz w:val="20"/>
        </w:rPr>
        <w:t>mit Beratung, S</w:t>
      </w:r>
      <w:r w:rsidR="008E48FC">
        <w:rPr>
          <w:b/>
          <w:sz w:val="20"/>
        </w:rPr>
        <w:t>oftware und Services unterstützen</w:t>
      </w:r>
      <w:r w:rsidR="00DB11E2">
        <w:rPr>
          <w:b/>
          <w:sz w:val="20"/>
        </w:rPr>
        <w:t xml:space="preserve"> können</w:t>
      </w:r>
      <w:r w:rsidRPr="001C30AA">
        <w:rPr>
          <w:b/>
          <w:sz w:val="20"/>
        </w:rPr>
        <w:t xml:space="preserve">. </w:t>
      </w:r>
      <w:r>
        <w:rPr>
          <w:b/>
          <w:sz w:val="20"/>
        </w:rPr>
        <w:t>„</w:t>
      </w:r>
      <w:r w:rsidR="00866B44" w:rsidRPr="001C30AA">
        <w:rPr>
          <w:b/>
          <w:sz w:val="20"/>
        </w:rPr>
        <w:t>Ziel ist es, Personalabteilungen in ihrem Arbeitsal</w:t>
      </w:r>
      <w:r>
        <w:rPr>
          <w:b/>
          <w:sz w:val="20"/>
        </w:rPr>
        <w:t xml:space="preserve">ltag bestmöglich zu entlasten und ihnen als </w:t>
      </w:r>
      <w:r w:rsidR="008E48FC">
        <w:rPr>
          <w:b/>
          <w:sz w:val="20"/>
        </w:rPr>
        <w:t xml:space="preserve">kompetenter </w:t>
      </w:r>
      <w:r>
        <w:rPr>
          <w:b/>
          <w:sz w:val="20"/>
        </w:rPr>
        <w:t>Partner zur Seite zu stehen</w:t>
      </w:r>
      <w:r w:rsidR="00EF4907">
        <w:rPr>
          <w:b/>
          <w:sz w:val="20"/>
        </w:rPr>
        <w:t xml:space="preserve">. </w:t>
      </w:r>
      <w:r w:rsidR="00EB468B">
        <w:rPr>
          <w:b/>
          <w:sz w:val="20"/>
        </w:rPr>
        <w:t>Bei der</w:t>
      </w:r>
      <w:r w:rsidR="00DB11E2">
        <w:rPr>
          <w:b/>
          <w:sz w:val="20"/>
        </w:rPr>
        <w:t xml:space="preserve"> Fachmesse</w:t>
      </w:r>
      <w:r w:rsidR="00866B44" w:rsidRPr="001C30AA">
        <w:rPr>
          <w:b/>
          <w:sz w:val="20"/>
        </w:rPr>
        <w:t xml:space="preserve"> </w:t>
      </w:r>
      <w:r w:rsidR="00274E55">
        <w:rPr>
          <w:b/>
          <w:sz w:val="20"/>
        </w:rPr>
        <w:t>Personal Süd</w:t>
      </w:r>
      <w:r w:rsidR="00866B44" w:rsidRPr="001C30AA">
        <w:rPr>
          <w:b/>
          <w:sz w:val="20"/>
        </w:rPr>
        <w:t xml:space="preserve"> </w:t>
      </w:r>
      <w:r w:rsidR="00EB468B">
        <w:rPr>
          <w:b/>
          <w:sz w:val="20"/>
        </w:rPr>
        <w:t xml:space="preserve">präsentieren wir den Besuchern </w:t>
      </w:r>
      <w:r w:rsidR="00866B44" w:rsidRPr="001C30AA">
        <w:rPr>
          <w:b/>
          <w:sz w:val="20"/>
        </w:rPr>
        <w:t>nicht nur unser Lösungsportfolio</w:t>
      </w:r>
      <w:r w:rsidR="00EB468B">
        <w:rPr>
          <w:b/>
          <w:sz w:val="20"/>
        </w:rPr>
        <w:t xml:space="preserve">, sondern machen </w:t>
      </w:r>
      <w:r w:rsidR="00CD6E7F">
        <w:rPr>
          <w:b/>
          <w:sz w:val="20"/>
        </w:rPr>
        <w:t>vor allem</w:t>
      </w:r>
      <w:r w:rsidR="00CD6E7F" w:rsidRPr="001C30AA">
        <w:rPr>
          <w:b/>
          <w:sz w:val="20"/>
        </w:rPr>
        <w:t xml:space="preserve"> </w:t>
      </w:r>
      <w:r w:rsidR="00866B44" w:rsidRPr="001C30AA">
        <w:rPr>
          <w:b/>
          <w:sz w:val="20"/>
        </w:rPr>
        <w:t xml:space="preserve">die Partnerschaft mit uns greifbar,“ </w:t>
      </w:r>
      <w:r w:rsidR="00EB468B">
        <w:rPr>
          <w:b/>
          <w:sz w:val="20"/>
        </w:rPr>
        <w:t>erläutert</w:t>
      </w:r>
      <w:r w:rsidR="00866B44" w:rsidRPr="001C30AA">
        <w:rPr>
          <w:b/>
          <w:sz w:val="20"/>
        </w:rPr>
        <w:t xml:space="preserve"> Siegfried Milly, Vorstand der Infoniqa HR Gruppe.</w:t>
      </w:r>
      <w:r w:rsidR="00866B44" w:rsidRPr="001C30AA">
        <w:rPr>
          <w:sz w:val="20"/>
        </w:rPr>
        <w:t xml:space="preserve"> </w:t>
      </w:r>
    </w:p>
    <w:p w14:paraId="569EE9F5" w14:textId="77777777" w:rsidR="00866B44" w:rsidRPr="001C30AA" w:rsidRDefault="00866B44" w:rsidP="001C5742">
      <w:pPr>
        <w:widowControl w:val="0"/>
        <w:spacing w:line="288" w:lineRule="auto"/>
        <w:ind w:right="-142"/>
        <w:rPr>
          <w:b/>
          <w:sz w:val="20"/>
        </w:rPr>
      </w:pPr>
    </w:p>
    <w:p w14:paraId="29823612" w14:textId="07D82C53" w:rsidR="00866B44" w:rsidRPr="001C30AA" w:rsidRDefault="00AC505E" w:rsidP="001C5742">
      <w:pPr>
        <w:widowControl w:val="0"/>
        <w:spacing w:line="288" w:lineRule="auto"/>
        <w:ind w:right="-142"/>
        <w:rPr>
          <w:sz w:val="20"/>
        </w:rPr>
      </w:pPr>
      <w:r>
        <w:rPr>
          <w:sz w:val="20"/>
        </w:rPr>
        <w:t xml:space="preserve">Mit der konsequenten Erweiterung </w:t>
      </w:r>
      <w:r w:rsidR="00CD6E7F">
        <w:rPr>
          <w:sz w:val="20"/>
        </w:rPr>
        <w:t>des</w:t>
      </w:r>
      <w:r w:rsidR="00CD6E7F" w:rsidRPr="001C30AA">
        <w:rPr>
          <w:sz w:val="20"/>
        </w:rPr>
        <w:t xml:space="preserve"> </w:t>
      </w:r>
      <w:r w:rsidR="00866B44" w:rsidRPr="001C30AA">
        <w:rPr>
          <w:sz w:val="20"/>
        </w:rPr>
        <w:t>Lösungs- und Dienstleistungsangebot</w:t>
      </w:r>
      <w:r>
        <w:rPr>
          <w:sz w:val="20"/>
        </w:rPr>
        <w:t>s</w:t>
      </w:r>
      <w:r w:rsidR="00866B44" w:rsidRPr="001C30AA">
        <w:rPr>
          <w:sz w:val="20"/>
        </w:rPr>
        <w:t xml:space="preserve"> </w:t>
      </w:r>
      <w:r>
        <w:rPr>
          <w:sz w:val="20"/>
        </w:rPr>
        <w:t xml:space="preserve">ist </w:t>
      </w:r>
      <w:r w:rsidRPr="001C30AA">
        <w:rPr>
          <w:sz w:val="20"/>
        </w:rPr>
        <w:t xml:space="preserve">Infoniqa </w:t>
      </w:r>
      <w:r>
        <w:rPr>
          <w:sz w:val="20"/>
        </w:rPr>
        <w:t>einer der wenigen</w:t>
      </w:r>
      <w:r w:rsidRPr="001C30AA">
        <w:rPr>
          <w:sz w:val="20"/>
        </w:rPr>
        <w:t xml:space="preserve"> HR-Komplettanbieter</w:t>
      </w:r>
      <w:r>
        <w:rPr>
          <w:sz w:val="20"/>
        </w:rPr>
        <w:t>, die</w:t>
      </w:r>
      <w:r w:rsidRPr="001C30AA">
        <w:rPr>
          <w:sz w:val="20"/>
        </w:rPr>
        <w:t xml:space="preserve"> vom Recruiting </w:t>
      </w:r>
      <w:r w:rsidR="00C47A5C">
        <w:rPr>
          <w:sz w:val="20"/>
        </w:rPr>
        <w:t>neuer</w:t>
      </w:r>
      <w:r w:rsidR="00C47A5C" w:rsidRPr="001C30AA">
        <w:rPr>
          <w:sz w:val="20"/>
        </w:rPr>
        <w:t xml:space="preserve"> </w:t>
      </w:r>
      <w:r w:rsidRPr="001C30AA">
        <w:rPr>
          <w:sz w:val="20"/>
        </w:rPr>
        <w:t xml:space="preserve">Mitarbeiter über die </w:t>
      </w:r>
      <w:r w:rsidR="00BA6C63">
        <w:rPr>
          <w:sz w:val="20"/>
        </w:rPr>
        <w:t>vollständige</w:t>
      </w:r>
      <w:r w:rsidR="00BA6C63" w:rsidRPr="001C30AA">
        <w:rPr>
          <w:sz w:val="20"/>
        </w:rPr>
        <w:t xml:space="preserve"> </w:t>
      </w:r>
      <w:r w:rsidR="00DB11E2">
        <w:rPr>
          <w:sz w:val="20"/>
        </w:rPr>
        <w:t>Personaladministration</w:t>
      </w:r>
      <w:r w:rsidR="00DB11E2" w:rsidRPr="001C30AA">
        <w:rPr>
          <w:sz w:val="20"/>
        </w:rPr>
        <w:t xml:space="preserve"> </w:t>
      </w:r>
      <w:r w:rsidRPr="001C30AA">
        <w:rPr>
          <w:sz w:val="20"/>
        </w:rPr>
        <w:t>bis zum Austritt aus dem Unternehmen</w:t>
      </w:r>
      <w:r w:rsidR="00866B44" w:rsidRPr="001C30AA">
        <w:rPr>
          <w:sz w:val="20"/>
        </w:rPr>
        <w:t xml:space="preserve"> </w:t>
      </w:r>
      <w:r>
        <w:rPr>
          <w:sz w:val="20"/>
        </w:rPr>
        <w:t xml:space="preserve">den gesamten </w:t>
      </w:r>
      <w:r w:rsidR="00DB11E2">
        <w:rPr>
          <w:sz w:val="20"/>
        </w:rPr>
        <w:t>Mitarbeiterlebenszyklus</w:t>
      </w:r>
      <w:r>
        <w:rPr>
          <w:sz w:val="20"/>
        </w:rPr>
        <w:t xml:space="preserve"> abdecken. </w:t>
      </w:r>
      <w:r w:rsidR="004E4F90">
        <w:rPr>
          <w:sz w:val="20"/>
        </w:rPr>
        <w:t xml:space="preserve">Das Portfolio umfasst unter anderem </w:t>
      </w:r>
      <w:r w:rsidR="00CD6E7F">
        <w:rPr>
          <w:sz w:val="20"/>
        </w:rPr>
        <w:t>bewährte</w:t>
      </w:r>
      <w:r w:rsidR="00CD6E7F" w:rsidRPr="001C30AA">
        <w:rPr>
          <w:sz w:val="20"/>
        </w:rPr>
        <w:t xml:space="preserve"> Zeiterfassungssysteme</w:t>
      </w:r>
      <w:r w:rsidR="00BA6C63">
        <w:rPr>
          <w:sz w:val="20"/>
        </w:rPr>
        <w:t>, Payroll-Lösungen, HRM-</w:t>
      </w:r>
      <w:r w:rsidR="00DB11E2">
        <w:rPr>
          <w:sz w:val="20"/>
        </w:rPr>
        <w:t>Software</w:t>
      </w:r>
      <w:r w:rsidR="00BA6C63">
        <w:rPr>
          <w:sz w:val="20"/>
        </w:rPr>
        <w:t xml:space="preserve"> und die daz</w:t>
      </w:r>
      <w:r w:rsidR="004E4F90">
        <w:rPr>
          <w:sz w:val="20"/>
        </w:rPr>
        <w:t>ugehörigen Outsourcing-Services</w:t>
      </w:r>
      <w:r w:rsidR="00866B44" w:rsidRPr="001C30AA">
        <w:rPr>
          <w:sz w:val="20"/>
        </w:rPr>
        <w:t>. „</w:t>
      </w:r>
      <w:r w:rsidR="00E314C6">
        <w:rPr>
          <w:sz w:val="20"/>
        </w:rPr>
        <w:t xml:space="preserve">Unser Fokus liegt ganz klar auf den Anwendern, </w:t>
      </w:r>
      <w:r w:rsidR="00E314C6" w:rsidRPr="001C30AA">
        <w:rPr>
          <w:sz w:val="20"/>
        </w:rPr>
        <w:t xml:space="preserve">mit denen wir uns </w:t>
      </w:r>
      <w:r w:rsidR="00DB11E2">
        <w:rPr>
          <w:sz w:val="20"/>
        </w:rPr>
        <w:t>konstant</w:t>
      </w:r>
      <w:r w:rsidR="00DB11E2" w:rsidRPr="001C30AA">
        <w:rPr>
          <w:sz w:val="20"/>
        </w:rPr>
        <w:t xml:space="preserve"> </w:t>
      </w:r>
      <w:r w:rsidR="00E314C6" w:rsidRPr="001C30AA">
        <w:rPr>
          <w:sz w:val="20"/>
        </w:rPr>
        <w:t>austauschen</w:t>
      </w:r>
      <w:r w:rsidR="00E314C6">
        <w:rPr>
          <w:sz w:val="20"/>
        </w:rPr>
        <w:t xml:space="preserve">. </w:t>
      </w:r>
      <w:r w:rsidR="00866B44" w:rsidRPr="001C30AA">
        <w:rPr>
          <w:sz w:val="20"/>
        </w:rPr>
        <w:t xml:space="preserve">Unser Ziel ist es, unsere Kunden </w:t>
      </w:r>
      <w:r w:rsidR="00720968">
        <w:rPr>
          <w:sz w:val="20"/>
        </w:rPr>
        <w:t>so weit wie möglich</w:t>
      </w:r>
      <w:r w:rsidR="00866B44" w:rsidRPr="001C30AA">
        <w:rPr>
          <w:sz w:val="20"/>
        </w:rPr>
        <w:t xml:space="preserve"> zu unterstützen</w:t>
      </w:r>
      <w:r w:rsidR="00866B44">
        <w:rPr>
          <w:sz w:val="20"/>
        </w:rPr>
        <w:t xml:space="preserve">, </w:t>
      </w:r>
      <w:r w:rsidR="00720968">
        <w:rPr>
          <w:sz w:val="20"/>
        </w:rPr>
        <w:t>damit</w:t>
      </w:r>
      <w:r w:rsidR="00866B44">
        <w:rPr>
          <w:sz w:val="20"/>
        </w:rPr>
        <w:t xml:space="preserve"> sie sich </w:t>
      </w:r>
      <w:r w:rsidR="00866B44" w:rsidRPr="001C30AA">
        <w:rPr>
          <w:sz w:val="20"/>
        </w:rPr>
        <w:t xml:space="preserve">ganz auf ihr Kerngeschäft </w:t>
      </w:r>
      <w:r w:rsidR="00720968">
        <w:rPr>
          <w:sz w:val="20"/>
        </w:rPr>
        <w:t>konzentrieren</w:t>
      </w:r>
      <w:r w:rsidR="00866B44" w:rsidRPr="001C30AA">
        <w:rPr>
          <w:sz w:val="20"/>
        </w:rPr>
        <w:t xml:space="preserve"> können“, </w:t>
      </w:r>
      <w:r w:rsidR="00473A15">
        <w:rPr>
          <w:sz w:val="20"/>
        </w:rPr>
        <w:t>argumentiert</w:t>
      </w:r>
      <w:r w:rsidR="00866B44" w:rsidRPr="001C30AA">
        <w:rPr>
          <w:sz w:val="20"/>
        </w:rPr>
        <w:t xml:space="preserve"> Milly.</w:t>
      </w:r>
    </w:p>
    <w:p w14:paraId="036110C2" w14:textId="77777777" w:rsidR="00866B44" w:rsidRPr="001C30AA" w:rsidRDefault="00866B44" w:rsidP="001C5742">
      <w:pPr>
        <w:widowControl w:val="0"/>
        <w:spacing w:line="288" w:lineRule="auto"/>
        <w:ind w:right="-142"/>
        <w:rPr>
          <w:b/>
          <w:color w:val="000000"/>
          <w:sz w:val="20"/>
        </w:rPr>
      </w:pPr>
    </w:p>
    <w:p w14:paraId="3DCC8924" w14:textId="4ABF26BD" w:rsidR="00866B44" w:rsidRPr="001C30AA" w:rsidRDefault="00866B44" w:rsidP="001C5742">
      <w:pPr>
        <w:widowControl w:val="0"/>
        <w:spacing w:line="288" w:lineRule="auto"/>
        <w:ind w:right="-142"/>
        <w:rPr>
          <w:b/>
          <w:sz w:val="20"/>
        </w:rPr>
      </w:pPr>
      <w:r w:rsidRPr="001C30AA">
        <w:rPr>
          <w:b/>
          <w:sz w:val="20"/>
        </w:rPr>
        <w:t>HRM-Lösung</w:t>
      </w: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engage</w:t>
      </w:r>
      <w:proofErr w:type="spellEnd"/>
      <w:r>
        <w:rPr>
          <w:b/>
          <w:sz w:val="20"/>
        </w:rPr>
        <w:t>!</w:t>
      </w:r>
      <w:r w:rsidR="0089202B">
        <w:rPr>
          <w:b/>
          <w:sz w:val="20"/>
        </w:rPr>
        <w:t xml:space="preserve"> mit neuen </w:t>
      </w:r>
      <w:r w:rsidR="006527C7">
        <w:rPr>
          <w:b/>
          <w:sz w:val="20"/>
        </w:rPr>
        <w:t>Tools</w:t>
      </w:r>
    </w:p>
    <w:p w14:paraId="6AB5F96D" w14:textId="29FDD92D" w:rsidR="00866B44" w:rsidRPr="001C30AA" w:rsidRDefault="006527C7" w:rsidP="001C5742">
      <w:pPr>
        <w:widowControl w:val="0"/>
        <w:spacing w:line="288" w:lineRule="auto"/>
        <w:ind w:right="-142"/>
        <w:rPr>
          <w:sz w:val="20"/>
        </w:rPr>
      </w:pPr>
      <w:r>
        <w:rPr>
          <w:color w:val="000000"/>
          <w:sz w:val="20"/>
        </w:rPr>
        <w:t xml:space="preserve">Im Rahmen der Personal Süd zeigt Infoniqa die HRM-Software </w:t>
      </w:r>
      <w:proofErr w:type="spellStart"/>
      <w:proofErr w:type="gramStart"/>
      <w:r>
        <w:rPr>
          <w:color w:val="000000"/>
          <w:sz w:val="20"/>
        </w:rPr>
        <w:t>engage</w:t>
      </w:r>
      <w:proofErr w:type="spellEnd"/>
      <w:r>
        <w:rPr>
          <w:color w:val="000000"/>
          <w:sz w:val="20"/>
        </w:rPr>
        <w:t>!,</w:t>
      </w:r>
      <w:proofErr w:type="gramEnd"/>
      <w:r>
        <w:rPr>
          <w:color w:val="000000"/>
          <w:sz w:val="20"/>
        </w:rPr>
        <w:t xml:space="preserve"> die </w:t>
      </w:r>
      <w:r w:rsidR="00C81CD6">
        <w:rPr>
          <w:color w:val="000000"/>
          <w:sz w:val="20"/>
        </w:rPr>
        <w:t>den Anwendern ein benutzerfreundliches</w:t>
      </w:r>
      <w:r w:rsidR="00624AB3">
        <w:rPr>
          <w:color w:val="000000"/>
          <w:sz w:val="20"/>
        </w:rPr>
        <w:t xml:space="preserve"> Werkzeug </w:t>
      </w:r>
      <w:r w:rsidR="00CD6E7F">
        <w:rPr>
          <w:color w:val="000000"/>
          <w:sz w:val="20"/>
        </w:rPr>
        <w:t>an die Hand gibt</w:t>
      </w:r>
      <w:r w:rsidR="008E48FC">
        <w:rPr>
          <w:color w:val="000000"/>
          <w:sz w:val="20"/>
        </w:rPr>
        <w:t xml:space="preserve">. Die </w:t>
      </w:r>
      <w:r w:rsidR="00CD6E7F">
        <w:rPr>
          <w:color w:val="000000"/>
          <w:sz w:val="20"/>
        </w:rPr>
        <w:t xml:space="preserve">funktionsreiche </w:t>
      </w:r>
      <w:r w:rsidR="008E48FC">
        <w:rPr>
          <w:color w:val="000000"/>
          <w:sz w:val="20"/>
        </w:rPr>
        <w:t xml:space="preserve">Lösung </w:t>
      </w:r>
      <w:r w:rsidR="00CD6E7F">
        <w:rPr>
          <w:color w:val="000000"/>
          <w:sz w:val="20"/>
        </w:rPr>
        <w:t>bildet</w:t>
      </w:r>
      <w:r w:rsidR="008E48FC">
        <w:rPr>
          <w:color w:val="000000"/>
          <w:sz w:val="20"/>
        </w:rPr>
        <w:t xml:space="preserve"> </w:t>
      </w:r>
      <w:r w:rsidR="00C81CD6" w:rsidRPr="001C30AA">
        <w:rPr>
          <w:color w:val="000000"/>
          <w:sz w:val="20"/>
        </w:rPr>
        <w:t xml:space="preserve">alle HR-Aufgaben </w:t>
      </w:r>
      <w:r w:rsidR="00CD6E7F">
        <w:rPr>
          <w:color w:val="000000"/>
          <w:sz w:val="20"/>
        </w:rPr>
        <w:t xml:space="preserve">ab </w:t>
      </w:r>
      <w:r w:rsidR="00C81CD6">
        <w:rPr>
          <w:color w:val="000000"/>
          <w:sz w:val="20"/>
        </w:rPr>
        <w:t>– von</w:t>
      </w:r>
      <w:r w:rsidR="00866B44" w:rsidRPr="001C30AA">
        <w:rPr>
          <w:color w:val="000000"/>
          <w:sz w:val="20"/>
        </w:rPr>
        <w:t xml:space="preserve"> Bewerber</w:t>
      </w:r>
      <w:r w:rsidR="00C81CD6">
        <w:rPr>
          <w:color w:val="000000"/>
          <w:sz w:val="20"/>
        </w:rPr>
        <w:t xml:space="preserve">- und Personalmanagement über </w:t>
      </w:r>
      <w:r w:rsidR="00866B44" w:rsidRPr="001C30AA">
        <w:rPr>
          <w:color w:val="000000"/>
          <w:sz w:val="20"/>
        </w:rPr>
        <w:t>Seminarmanagement</w:t>
      </w:r>
      <w:r w:rsidR="00CD6E7F">
        <w:rPr>
          <w:color w:val="000000"/>
          <w:sz w:val="20"/>
        </w:rPr>
        <w:t xml:space="preserve"> und</w:t>
      </w:r>
      <w:r w:rsidR="00866B44" w:rsidRPr="001C30AA">
        <w:rPr>
          <w:color w:val="000000"/>
          <w:sz w:val="20"/>
        </w:rPr>
        <w:t xml:space="preserve"> </w:t>
      </w:r>
      <w:r w:rsidR="008E48FC">
        <w:rPr>
          <w:color w:val="000000"/>
          <w:sz w:val="20"/>
        </w:rPr>
        <w:t xml:space="preserve">e-Learning </w:t>
      </w:r>
      <w:r w:rsidR="00CD6E7F">
        <w:rPr>
          <w:color w:val="000000"/>
          <w:sz w:val="20"/>
        </w:rPr>
        <w:t xml:space="preserve">bis zum </w:t>
      </w:r>
      <w:r w:rsidR="008E48FC">
        <w:rPr>
          <w:color w:val="000000"/>
          <w:sz w:val="20"/>
        </w:rPr>
        <w:t>Talentmanagement</w:t>
      </w:r>
      <w:r w:rsidR="00866B44" w:rsidRPr="001C30AA">
        <w:rPr>
          <w:color w:val="000000"/>
          <w:sz w:val="20"/>
        </w:rPr>
        <w:t xml:space="preserve">. </w:t>
      </w:r>
      <w:r w:rsidR="0072603C">
        <w:rPr>
          <w:color w:val="000000"/>
          <w:sz w:val="20"/>
        </w:rPr>
        <w:t xml:space="preserve">Zu den </w:t>
      </w:r>
      <w:r w:rsidR="00DB11E2">
        <w:rPr>
          <w:color w:val="000000"/>
          <w:sz w:val="20"/>
        </w:rPr>
        <w:t>neuesten</w:t>
      </w:r>
      <w:r w:rsidR="00CD6E7F">
        <w:rPr>
          <w:color w:val="000000"/>
          <w:sz w:val="20"/>
        </w:rPr>
        <w:t xml:space="preserve"> </w:t>
      </w:r>
      <w:r w:rsidR="0095753E">
        <w:rPr>
          <w:color w:val="000000"/>
          <w:sz w:val="20"/>
        </w:rPr>
        <w:t>Entwicklungen zählen responsive Elemente für den Bewerberprozess sowie</w:t>
      </w:r>
      <w:r w:rsidR="00866B44" w:rsidRPr="001C30AA">
        <w:rPr>
          <w:color w:val="000000"/>
          <w:sz w:val="20"/>
        </w:rPr>
        <w:t xml:space="preserve"> </w:t>
      </w:r>
      <w:r w:rsidR="00866B44">
        <w:rPr>
          <w:color w:val="000000"/>
          <w:sz w:val="20"/>
        </w:rPr>
        <w:t xml:space="preserve">ein Funktionspaket für </w:t>
      </w:r>
      <w:r w:rsidR="00866B44" w:rsidRPr="001C30AA">
        <w:rPr>
          <w:color w:val="000000"/>
          <w:sz w:val="20"/>
        </w:rPr>
        <w:t>das Semin</w:t>
      </w:r>
      <w:r w:rsidR="00273CD0">
        <w:rPr>
          <w:color w:val="000000"/>
          <w:sz w:val="20"/>
        </w:rPr>
        <w:t>armanagement-</w:t>
      </w:r>
      <w:r w:rsidR="00273CD0" w:rsidRPr="001C30AA">
        <w:rPr>
          <w:color w:val="000000"/>
          <w:sz w:val="20"/>
        </w:rPr>
        <w:t>Modul</w:t>
      </w:r>
      <w:r w:rsidR="00866B44">
        <w:rPr>
          <w:color w:val="000000"/>
          <w:sz w:val="20"/>
        </w:rPr>
        <w:t xml:space="preserve">, </w:t>
      </w:r>
      <w:r w:rsidR="00273CD0">
        <w:rPr>
          <w:color w:val="000000"/>
          <w:sz w:val="20"/>
        </w:rPr>
        <w:t>das</w:t>
      </w:r>
      <w:r w:rsidR="00866B44">
        <w:rPr>
          <w:color w:val="000000"/>
          <w:sz w:val="20"/>
        </w:rPr>
        <w:t xml:space="preserve"> </w:t>
      </w:r>
      <w:r w:rsidR="00273CD0">
        <w:rPr>
          <w:color w:val="000000"/>
          <w:sz w:val="20"/>
        </w:rPr>
        <w:t xml:space="preserve">die </w:t>
      </w:r>
      <w:r w:rsidR="00866B44" w:rsidRPr="001C30AA">
        <w:rPr>
          <w:color w:val="000000"/>
          <w:sz w:val="20"/>
        </w:rPr>
        <w:t xml:space="preserve">Personalabteilungen noch </w:t>
      </w:r>
      <w:r w:rsidR="00866B44" w:rsidRPr="001C30AA">
        <w:rPr>
          <w:sz w:val="20"/>
        </w:rPr>
        <w:t xml:space="preserve">stärker </w:t>
      </w:r>
      <w:r w:rsidR="00273CD0">
        <w:rPr>
          <w:sz w:val="20"/>
        </w:rPr>
        <w:t>entlastet</w:t>
      </w:r>
      <w:r w:rsidR="00866B44">
        <w:rPr>
          <w:sz w:val="20"/>
        </w:rPr>
        <w:t xml:space="preserve">. </w:t>
      </w:r>
      <w:r w:rsidR="00C81CD6">
        <w:rPr>
          <w:sz w:val="20"/>
        </w:rPr>
        <w:t>Damit</w:t>
      </w:r>
      <w:r w:rsidR="00866B44" w:rsidRPr="001C30AA">
        <w:rPr>
          <w:sz w:val="20"/>
        </w:rPr>
        <w:t xml:space="preserve"> können Mitarbeiter zum Beispiel Kursteilnahmen mittels Web-App auf Computer, Tablet oder Smartphone selbst </w:t>
      </w:r>
      <w:r w:rsidR="00C81CD6">
        <w:rPr>
          <w:sz w:val="20"/>
        </w:rPr>
        <w:t>verwalten</w:t>
      </w:r>
      <w:r w:rsidR="00866B44" w:rsidRPr="001C30AA">
        <w:rPr>
          <w:sz w:val="20"/>
        </w:rPr>
        <w:t>. „</w:t>
      </w:r>
      <w:r w:rsidR="0072603C">
        <w:rPr>
          <w:sz w:val="20"/>
        </w:rPr>
        <w:t>Mit</w:t>
      </w:r>
      <w:r w:rsidR="00866B44">
        <w:rPr>
          <w:sz w:val="20"/>
        </w:rPr>
        <w:t xml:space="preserve"> </w:t>
      </w:r>
      <w:r w:rsidR="0072603C">
        <w:rPr>
          <w:sz w:val="20"/>
        </w:rPr>
        <w:t>dem</w:t>
      </w:r>
      <w:r w:rsidR="00866B44">
        <w:rPr>
          <w:sz w:val="20"/>
        </w:rPr>
        <w:t xml:space="preserve"> laufende</w:t>
      </w:r>
      <w:r w:rsidR="0072603C">
        <w:rPr>
          <w:sz w:val="20"/>
        </w:rPr>
        <w:t>n</w:t>
      </w:r>
      <w:r w:rsidR="00866B44">
        <w:rPr>
          <w:sz w:val="20"/>
        </w:rPr>
        <w:t xml:space="preserve"> Feedback der Anwender </w:t>
      </w:r>
      <w:r w:rsidR="006B3F50">
        <w:rPr>
          <w:sz w:val="20"/>
        </w:rPr>
        <w:t>entwickeln</w:t>
      </w:r>
      <w:r w:rsidR="00866B44" w:rsidRPr="001C30AA">
        <w:rPr>
          <w:sz w:val="20"/>
        </w:rPr>
        <w:t xml:space="preserve"> wir die Software</w:t>
      </w:r>
      <w:r w:rsidR="006B3F50">
        <w:rPr>
          <w:sz w:val="20"/>
        </w:rPr>
        <w:t xml:space="preserve"> </w:t>
      </w:r>
      <w:r w:rsidR="00DB11E2">
        <w:rPr>
          <w:sz w:val="20"/>
        </w:rPr>
        <w:t>be</w:t>
      </w:r>
      <w:r w:rsidR="006B3F50">
        <w:rPr>
          <w:sz w:val="20"/>
        </w:rPr>
        <w:t xml:space="preserve">ständig weiter, um sie </w:t>
      </w:r>
      <w:r w:rsidR="00866B44" w:rsidRPr="001C30AA">
        <w:rPr>
          <w:sz w:val="20"/>
        </w:rPr>
        <w:t xml:space="preserve">noch </w:t>
      </w:r>
      <w:r w:rsidR="006B3F50">
        <w:rPr>
          <w:sz w:val="20"/>
        </w:rPr>
        <w:t>genauer</w:t>
      </w:r>
      <w:r w:rsidR="00866B44" w:rsidRPr="001C30AA">
        <w:rPr>
          <w:sz w:val="20"/>
        </w:rPr>
        <w:t xml:space="preserve"> auf die Anforderungen im HR-Alltag zuschneiden</w:t>
      </w:r>
      <w:r w:rsidR="006B3F50">
        <w:rPr>
          <w:sz w:val="20"/>
        </w:rPr>
        <w:t xml:space="preserve"> zu können. D</w:t>
      </w:r>
      <w:r w:rsidR="00932816">
        <w:rPr>
          <w:sz w:val="20"/>
        </w:rPr>
        <w:t xml:space="preserve">as </w:t>
      </w:r>
      <w:r w:rsidR="006B3F50">
        <w:rPr>
          <w:sz w:val="20"/>
        </w:rPr>
        <w:t>schafft den größtmöglichen Nutzen</w:t>
      </w:r>
      <w:r w:rsidR="00866B44" w:rsidRPr="001C30AA">
        <w:rPr>
          <w:sz w:val="20"/>
        </w:rPr>
        <w:t xml:space="preserve"> für </w:t>
      </w:r>
      <w:r w:rsidR="00866B44">
        <w:rPr>
          <w:sz w:val="20"/>
        </w:rPr>
        <w:t xml:space="preserve">die </w:t>
      </w:r>
      <w:r w:rsidR="00866B44" w:rsidRPr="001C30AA">
        <w:rPr>
          <w:sz w:val="20"/>
        </w:rPr>
        <w:t>Kun</w:t>
      </w:r>
      <w:r w:rsidR="00866B44">
        <w:rPr>
          <w:sz w:val="20"/>
        </w:rPr>
        <w:t>den</w:t>
      </w:r>
      <w:r w:rsidR="00866B44" w:rsidRPr="001C30AA">
        <w:rPr>
          <w:sz w:val="20"/>
        </w:rPr>
        <w:t xml:space="preserve">“, </w:t>
      </w:r>
      <w:r w:rsidR="00866B44">
        <w:rPr>
          <w:sz w:val="20"/>
        </w:rPr>
        <w:t>so</w:t>
      </w:r>
      <w:r w:rsidR="00866B44" w:rsidRPr="001C30AA">
        <w:rPr>
          <w:sz w:val="20"/>
        </w:rPr>
        <w:t xml:space="preserve"> Milly.</w:t>
      </w:r>
    </w:p>
    <w:p w14:paraId="622EB226" w14:textId="77777777" w:rsidR="00866B44" w:rsidRPr="001C30AA" w:rsidRDefault="00866B44" w:rsidP="001C5742">
      <w:pPr>
        <w:widowControl w:val="0"/>
        <w:spacing w:line="288" w:lineRule="auto"/>
        <w:ind w:right="-142"/>
        <w:rPr>
          <w:b/>
          <w:sz w:val="20"/>
        </w:rPr>
      </w:pPr>
    </w:p>
    <w:p w14:paraId="347536B2" w14:textId="32639F46" w:rsidR="00866B44" w:rsidRPr="00C65F5E" w:rsidRDefault="00866B44" w:rsidP="001C5742">
      <w:pPr>
        <w:widowControl w:val="0"/>
        <w:spacing w:line="288" w:lineRule="auto"/>
        <w:ind w:right="-142"/>
        <w:rPr>
          <w:b/>
          <w:sz w:val="20"/>
          <w:lang w:val="en-GB"/>
        </w:rPr>
      </w:pPr>
      <w:r w:rsidRPr="00C65F5E">
        <w:rPr>
          <w:b/>
          <w:sz w:val="20"/>
          <w:lang w:val="en-GB"/>
        </w:rPr>
        <w:t>Payroll-Outsourcing und Software-Hosting</w:t>
      </w:r>
      <w:r w:rsidR="006527C7" w:rsidRPr="00C65F5E">
        <w:rPr>
          <w:b/>
          <w:sz w:val="20"/>
          <w:lang w:val="en-GB"/>
        </w:rPr>
        <w:t xml:space="preserve"> </w:t>
      </w:r>
      <w:proofErr w:type="spellStart"/>
      <w:r w:rsidR="006527C7" w:rsidRPr="00C65F5E">
        <w:rPr>
          <w:b/>
          <w:sz w:val="20"/>
          <w:lang w:val="en-GB"/>
        </w:rPr>
        <w:t>als</w:t>
      </w:r>
      <w:proofErr w:type="spellEnd"/>
      <w:r w:rsidR="006527C7" w:rsidRPr="00C65F5E">
        <w:rPr>
          <w:b/>
          <w:sz w:val="20"/>
          <w:lang w:val="en-GB"/>
        </w:rPr>
        <w:t xml:space="preserve"> Service</w:t>
      </w:r>
      <w:r w:rsidR="0072603C" w:rsidRPr="00C65F5E">
        <w:rPr>
          <w:b/>
          <w:sz w:val="20"/>
          <w:lang w:val="en-GB"/>
        </w:rPr>
        <w:t>-Trend</w:t>
      </w:r>
    </w:p>
    <w:p w14:paraId="0FC00ACE" w14:textId="0967E3DB" w:rsidR="00866B44" w:rsidRDefault="006527C7" w:rsidP="001C5742">
      <w:pPr>
        <w:widowControl w:val="0"/>
        <w:spacing w:line="288" w:lineRule="auto"/>
        <w:ind w:right="-142"/>
        <w:rPr>
          <w:sz w:val="20"/>
        </w:rPr>
      </w:pPr>
      <w:r>
        <w:rPr>
          <w:sz w:val="20"/>
        </w:rPr>
        <w:t xml:space="preserve">Am </w:t>
      </w:r>
      <w:r w:rsidR="00CD6E7F">
        <w:rPr>
          <w:sz w:val="20"/>
        </w:rPr>
        <w:t>Infoniqa-</w:t>
      </w:r>
      <w:r>
        <w:rPr>
          <w:sz w:val="20"/>
        </w:rPr>
        <w:t>Stand könne</w:t>
      </w:r>
      <w:r w:rsidR="00D911A9">
        <w:rPr>
          <w:sz w:val="20"/>
        </w:rPr>
        <w:t>n</w:t>
      </w:r>
      <w:r>
        <w:rPr>
          <w:sz w:val="20"/>
        </w:rPr>
        <w:t xml:space="preserve"> sich die Besucher auch</w:t>
      </w:r>
      <w:r w:rsidR="00D66EA4">
        <w:rPr>
          <w:sz w:val="20"/>
        </w:rPr>
        <w:t xml:space="preserve"> über die aktuellen Lösungspakete</w:t>
      </w:r>
      <w:r>
        <w:rPr>
          <w:sz w:val="20"/>
        </w:rPr>
        <w:t xml:space="preserve"> </w:t>
      </w:r>
      <w:r w:rsidR="00D66EA4">
        <w:rPr>
          <w:sz w:val="20"/>
        </w:rPr>
        <w:t xml:space="preserve">zu </w:t>
      </w:r>
      <w:r>
        <w:rPr>
          <w:sz w:val="20"/>
        </w:rPr>
        <w:t xml:space="preserve">Lohn-Outsourcing und Software-Hosting </w:t>
      </w:r>
      <w:r w:rsidR="00866B44">
        <w:rPr>
          <w:sz w:val="20"/>
        </w:rPr>
        <w:t xml:space="preserve">informieren. </w:t>
      </w:r>
      <w:r w:rsidR="00D911A9">
        <w:rPr>
          <w:sz w:val="20"/>
        </w:rPr>
        <w:t>Dabei übernimmt</w:t>
      </w:r>
      <w:r w:rsidR="00866B44" w:rsidRPr="001C30AA">
        <w:rPr>
          <w:sz w:val="20"/>
        </w:rPr>
        <w:t xml:space="preserve"> </w:t>
      </w:r>
      <w:r w:rsidR="00D911A9">
        <w:rPr>
          <w:sz w:val="20"/>
        </w:rPr>
        <w:t xml:space="preserve">Infoniqa </w:t>
      </w:r>
      <w:r w:rsidR="00D911A9" w:rsidRPr="001C30AA">
        <w:rPr>
          <w:sz w:val="20"/>
        </w:rPr>
        <w:t>die Lohnabrechnung</w:t>
      </w:r>
      <w:r w:rsidR="00D911A9">
        <w:rPr>
          <w:sz w:val="20"/>
        </w:rPr>
        <w:t xml:space="preserve"> komplett im Outsourcing-B</w:t>
      </w:r>
      <w:r w:rsidR="00D911A9" w:rsidRPr="001C30AA">
        <w:rPr>
          <w:sz w:val="20"/>
        </w:rPr>
        <w:t>etrieb</w:t>
      </w:r>
      <w:r w:rsidR="00D911A9">
        <w:rPr>
          <w:sz w:val="20"/>
        </w:rPr>
        <w:t xml:space="preserve"> oder </w:t>
      </w:r>
      <w:r w:rsidR="00CD6E7F">
        <w:rPr>
          <w:sz w:val="20"/>
        </w:rPr>
        <w:t xml:space="preserve">installiert </w:t>
      </w:r>
      <w:r w:rsidR="00D911A9">
        <w:rPr>
          <w:sz w:val="20"/>
        </w:rPr>
        <w:t xml:space="preserve">die Lohnanwendung im </w:t>
      </w:r>
      <w:r w:rsidR="002F293E" w:rsidRPr="001C30AA">
        <w:rPr>
          <w:sz w:val="20"/>
        </w:rPr>
        <w:t xml:space="preserve">externen </w:t>
      </w:r>
      <w:r w:rsidR="00D911A9">
        <w:rPr>
          <w:sz w:val="20"/>
        </w:rPr>
        <w:t>Rechenzentrum</w:t>
      </w:r>
      <w:r w:rsidR="002F293E">
        <w:rPr>
          <w:sz w:val="20"/>
        </w:rPr>
        <w:t xml:space="preserve"> – </w:t>
      </w:r>
      <w:r w:rsidR="002F293E" w:rsidRPr="001C30AA">
        <w:rPr>
          <w:sz w:val="20"/>
        </w:rPr>
        <w:t>Software-Updates und sämtliche Sicherheitsmaßnahmen</w:t>
      </w:r>
      <w:r w:rsidR="002F293E">
        <w:rPr>
          <w:sz w:val="20"/>
        </w:rPr>
        <w:t xml:space="preserve"> </w:t>
      </w:r>
      <w:r w:rsidR="00CD6E7F">
        <w:rPr>
          <w:sz w:val="20"/>
        </w:rPr>
        <w:t>gehören damit der Vergangenheit an</w:t>
      </w:r>
      <w:r w:rsidR="00D911A9">
        <w:rPr>
          <w:sz w:val="20"/>
        </w:rPr>
        <w:t xml:space="preserve">. </w:t>
      </w:r>
      <w:r w:rsidR="00F573E6">
        <w:rPr>
          <w:sz w:val="20"/>
        </w:rPr>
        <w:t xml:space="preserve">Kunden </w:t>
      </w:r>
      <w:r w:rsidR="00CD6E7F">
        <w:rPr>
          <w:sz w:val="20"/>
        </w:rPr>
        <w:t xml:space="preserve">greifen </w:t>
      </w:r>
      <w:r w:rsidR="0072603C">
        <w:rPr>
          <w:sz w:val="20"/>
        </w:rPr>
        <w:t>online</w:t>
      </w:r>
      <w:r w:rsidR="0072603C" w:rsidRPr="001C30AA">
        <w:rPr>
          <w:sz w:val="20"/>
        </w:rPr>
        <w:t xml:space="preserve"> </w:t>
      </w:r>
      <w:r w:rsidR="0072603C">
        <w:rPr>
          <w:sz w:val="20"/>
        </w:rPr>
        <w:t xml:space="preserve">– </w:t>
      </w:r>
      <w:r w:rsidR="0072603C" w:rsidRPr="001C30AA">
        <w:rPr>
          <w:sz w:val="20"/>
        </w:rPr>
        <w:t xml:space="preserve">und </w:t>
      </w:r>
      <w:r w:rsidR="0072603C">
        <w:rPr>
          <w:sz w:val="20"/>
        </w:rPr>
        <w:t xml:space="preserve">damit </w:t>
      </w:r>
      <w:r w:rsidR="0072603C" w:rsidRPr="001C30AA">
        <w:rPr>
          <w:sz w:val="20"/>
        </w:rPr>
        <w:t xml:space="preserve">orts- und zeitunabhängig – </w:t>
      </w:r>
      <w:r w:rsidR="00F573E6" w:rsidRPr="001C30AA">
        <w:rPr>
          <w:sz w:val="20"/>
        </w:rPr>
        <w:t>auf ihre Daten und die Software zu.</w:t>
      </w:r>
      <w:r w:rsidR="00F573E6">
        <w:rPr>
          <w:sz w:val="20"/>
        </w:rPr>
        <w:t xml:space="preserve"> </w:t>
      </w:r>
      <w:r w:rsidR="002F293E">
        <w:rPr>
          <w:sz w:val="20"/>
        </w:rPr>
        <w:t>So reduziert sich der Aufwand für die Personalverantwortlichen, die sich</w:t>
      </w:r>
      <w:r w:rsidR="002F293E" w:rsidRPr="001C30AA">
        <w:rPr>
          <w:sz w:val="20"/>
        </w:rPr>
        <w:t xml:space="preserve"> verstärkt auf strategische und wertschöpfende Aufgaben </w:t>
      </w:r>
      <w:r w:rsidR="002F293E">
        <w:rPr>
          <w:sz w:val="20"/>
        </w:rPr>
        <w:t>konzentrieren können</w:t>
      </w:r>
      <w:r w:rsidR="002F293E">
        <w:rPr>
          <w:color w:val="000000"/>
          <w:sz w:val="20"/>
        </w:rPr>
        <w:t xml:space="preserve">. </w:t>
      </w:r>
      <w:r w:rsidR="002F293E" w:rsidRPr="001C30AA">
        <w:rPr>
          <w:color w:val="000000"/>
          <w:sz w:val="20"/>
        </w:rPr>
        <w:t>„</w:t>
      </w:r>
      <w:r w:rsidR="00CD6E7F">
        <w:rPr>
          <w:color w:val="000000"/>
          <w:sz w:val="20"/>
        </w:rPr>
        <w:t xml:space="preserve">Die Nachfrage nach </w:t>
      </w:r>
      <w:r w:rsidR="002F293E">
        <w:rPr>
          <w:color w:val="000000"/>
          <w:sz w:val="20"/>
        </w:rPr>
        <w:t>Lohn-Outsourcing</w:t>
      </w:r>
      <w:r w:rsidR="002F293E" w:rsidRPr="001C30AA">
        <w:rPr>
          <w:color w:val="000000"/>
          <w:sz w:val="20"/>
        </w:rPr>
        <w:t xml:space="preserve"> </w:t>
      </w:r>
      <w:r w:rsidR="002F293E">
        <w:rPr>
          <w:color w:val="000000"/>
          <w:sz w:val="20"/>
        </w:rPr>
        <w:t xml:space="preserve">nimmt massiv zu </w:t>
      </w:r>
      <w:r w:rsidR="002F293E" w:rsidRPr="001C30AA">
        <w:rPr>
          <w:color w:val="000000"/>
          <w:sz w:val="20"/>
        </w:rPr>
        <w:t xml:space="preserve">und </w:t>
      </w:r>
      <w:r w:rsidR="001C5742">
        <w:rPr>
          <w:color w:val="000000"/>
          <w:sz w:val="20"/>
        </w:rPr>
        <w:t>bietet</w:t>
      </w:r>
      <w:r w:rsidR="002F293E" w:rsidRPr="001C30AA">
        <w:rPr>
          <w:color w:val="000000"/>
          <w:sz w:val="20"/>
        </w:rPr>
        <w:t xml:space="preserve"> </w:t>
      </w:r>
      <w:r w:rsidR="002F293E" w:rsidRPr="001C30AA">
        <w:rPr>
          <w:sz w:val="20"/>
        </w:rPr>
        <w:t>ein hohes P</w:t>
      </w:r>
      <w:r w:rsidR="002F293E">
        <w:rPr>
          <w:sz w:val="20"/>
        </w:rPr>
        <w:t>otenzial für weiteres Wachstum</w:t>
      </w:r>
      <w:r w:rsidR="002F293E" w:rsidRPr="001C30AA">
        <w:rPr>
          <w:sz w:val="20"/>
        </w:rPr>
        <w:t>“, so Milly.</w:t>
      </w:r>
      <w:r w:rsidR="00866B44" w:rsidRPr="001C30AA">
        <w:rPr>
          <w:sz w:val="20"/>
        </w:rPr>
        <w:t xml:space="preserve"> </w:t>
      </w:r>
      <w:r w:rsidR="00866B44" w:rsidRPr="001C30AA">
        <w:rPr>
          <w:color w:val="000000"/>
          <w:sz w:val="20"/>
        </w:rPr>
        <w:t xml:space="preserve">Bisher haben rund 150 </w:t>
      </w:r>
      <w:r w:rsidR="002F293E">
        <w:rPr>
          <w:color w:val="000000"/>
          <w:sz w:val="20"/>
        </w:rPr>
        <w:t xml:space="preserve">Unternehmen </w:t>
      </w:r>
      <w:bookmarkStart w:id="0" w:name="_GoBack"/>
      <w:bookmarkEnd w:id="0"/>
      <w:r w:rsidR="00866B44" w:rsidRPr="001C30AA">
        <w:rPr>
          <w:color w:val="000000"/>
          <w:sz w:val="20"/>
        </w:rPr>
        <w:t xml:space="preserve">ihre gesamte Abrechnung an Infoniqa übergeben. </w:t>
      </w:r>
    </w:p>
    <w:p w14:paraId="537FB990" w14:textId="77777777" w:rsidR="00CD0727" w:rsidRPr="00604AE6" w:rsidRDefault="00CD0727" w:rsidP="00D01F20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</w:p>
    <w:p w14:paraId="65FEB13C" w14:textId="77777777" w:rsidR="00D01F20" w:rsidRPr="00DA2156" w:rsidRDefault="00D01F20" w:rsidP="00D01F20">
      <w:pPr>
        <w:ind w:right="993"/>
        <w:rPr>
          <w:rFonts w:cs="Helvetica"/>
          <w:color w:val="000000" w:themeColor="text1"/>
          <w:sz w:val="20"/>
        </w:rPr>
      </w:pPr>
      <w:r>
        <w:rPr>
          <w:rFonts w:cs="Helvetica"/>
          <w:noProof/>
          <w:color w:val="000000" w:themeColor="text1"/>
          <w:sz w:val="20"/>
          <w:lang w:val="de-AT" w:eastAsia="de-AT"/>
        </w:rPr>
        <w:lastRenderedPageBreak/>
        <w:drawing>
          <wp:inline distT="0" distB="0" distL="0" distR="0" wp14:anchorId="4E8C7364" wp14:editId="7D339B4A">
            <wp:extent cx="1318895" cy="1868805"/>
            <wp:effectExtent l="25400" t="0" r="1905" b="0"/>
            <wp:docPr id="2" name="Bild 1" descr=":Siegfried M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:Siegfried Mill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E24886" w14:textId="77777777" w:rsidR="00D01F20" w:rsidRPr="00514917" w:rsidRDefault="00D01F20" w:rsidP="007E4DAA">
      <w:pPr>
        <w:ind w:right="993"/>
        <w:outlineLvl w:val="0"/>
        <w:rPr>
          <w:rFonts w:cs="Helvetica"/>
          <w:color w:val="000000" w:themeColor="text1"/>
          <w:sz w:val="18"/>
        </w:rPr>
      </w:pPr>
      <w:r w:rsidRPr="00514917">
        <w:rPr>
          <w:b/>
          <w:color w:val="000000"/>
          <w:sz w:val="18"/>
        </w:rPr>
        <w:t>Siegfried Milly, Vorstand Infoniqa HR Gruppe</w:t>
      </w:r>
    </w:p>
    <w:p w14:paraId="620534F0" w14:textId="77777777" w:rsidR="00E47A62" w:rsidRPr="00D01F20" w:rsidRDefault="00E47A62" w:rsidP="002A769E">
      <w:pPr>
        <w:ind w:right="284"/>
        <w:rPr>
          <w:b/>
          <w:sz w:val="18"/>
        </w:rPr>
      </w:pPr>
    </w:p>
    <w:p w14:paraId="7CCCC98E" w14:textId="77777777" w:rsidR="00773934" w:rsidRPr="00604AE6" w:rsidRDefault="00CE4E92" w:rsidP="007E4DAA">
      <w:pPr>
        <w:ind w:right="284"/>
        <w:outlineLvl w:val="0"/>
        <w:rPr>
          <w:b/>
          <w:sz w:val="18"/>
        </w:rPr>
      </w:pPr>
      <w:r w:rsidRPr="00604AE6">
        <w:rPr>
          <w:b/>
          <w:sz w:val="18"/>
        </w:rPr>
        <w:t>Das Bild steht</w:t>
      </w:r>
      <w:r w:rsidR="00773934" w:rsidRPr="00604AE6">
        <w:rPr>
          <w:b/>
          <w:sz w:val="18"/>
        </w:rPr>
        <w:t xml:space="preserve"> auf unserem Mediaportal</w:t>
      </w:r>
      <w:r w:rsidR="00AF29BF" w:rsidRPr="00604AE6">
        <w:rPr>
          <w:b/>
          <w:sz w:val="18"/>
        </w:rPr>
        <w:t xml:space="preserve"> </w:t>
      </w:r>
      <w:hyperlink r:id="rId9" w:history="1">
        <w:r w:rsidR="00AF29BF" w:rsidRPr="00604AE6">
          <w:rPr>
            <w:rStyle w:val="Hyperlink"/>
            <w:b/>
            <w:sz w:val="18"/>
          </w:rPr>
          <w:t>Amid PR</w:t>
        </w:r>
      </w:hyperlink>
      <w:r w:rsidR="00AF29BF" w:rsidRPr="00604AE6">
        <w:rPr>
          <w:b/>
          <w:sz w:val="18"/>
        </w:rPr>
        <w:t xml:space="preserve"> </w:t>
      </w:r>
      <w:r w:rsidR="00773934" w:rsidRPr="00604AE6">
        <w:rPr>
          <w:b/>
          <w:sz w:val="18"/>
        </w:rPr>
        <w:t>zum Download zur Verfügung</w:t>
      </w:r>
    </w:p>
    <w:p w14:paraId="575D3BC7" w14:textId="77777777" w:rsidR="00773934" w:rsidRPr="00604AE6" w:rsidRDefault="00773934" w:rsidP="002A769E">
      <w:pPr>
        <w:widowControl w:val="0"/>
        <w:spacing w:line="240" w:lineRule="auto"/>
        <w:ind w:right="284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61"/>
      </w:tblGrid>
      <w:tr w:rsidR="00B77864" w:rsidRPr="00604AE6" w14:paraId="3BDF44E9" w14:textId="77777777">
        <w:trPr>
          <w:trHeight w:val="1004"/>
        </w:trPr>
        <w:tc>
          <w:tcPr>
            <w:tcW w:w="4748" w:type="dxa"/>
          </w:tcPr>
          <w:p w14:paraId="2ECB306A" w14:textId="77777777" w:rsidR="00D01F20" w:rsidRDefault="00B77864" w:rsidP="00D01F2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351"/>
              <w:rPr>
                <w:sz w:val="18"/>
                <w:szCs w:val="16"/>
              </w:rPr>
            </w:pPr>
            <w:r w:rsidRPr="00604AE6">
              <w:rPr>
                <w:b/>
                <w:sz w:val="18"/>
              </w:rPr>
              <w:t>Weitere Informationen:</w:t>
            </w:r>
            <w:r w:rsidRPr="00604AE6">
              <w:rPr>
                <w:sz w:val="18"/>
              </w:rPr>
              <w:br/>
            </w:r>
            <w:r w:rsidRPr="00604AE6">
              <w:rPr>
                <w:sz w:val="18"/>
                <w:szCs w:val="16"/>
              </w:rPr>
              <w:t>Infoniqa Payroll Holding GmbH – Martin Schmid</w:t>
            </w:r>
            <w:r w:rsidRPr="00604AE6">
              <w:rPr>
                <w:sz w:val="18"/>
                <w:szCs w:val="16"/>
              </w:rPr>
              <w:br/>
            </w:r>
            <w:proofErr w:type="spellStart"/>
            <w:r w:rsidRPr="00604AE6">
              <w:rPr>
                <w:sz w:val="18"/>
                <w:szCs w:val="16"/>
              </w:rPr>
              <w:t>Traunufer</w:t>
            </w:r>
            <w:proofErr w:type="spellEnd"/>
            <w:r w:rsidRPr="00604AE6">
              <w:rPr>
                <w:sz w:val="18"/>
                <w:szCs w:val="16"/>
              </w:rPr>
              <w:t xml:space="preserve"> Arkade 1 – A-4600 Thalheim/Wels</w:t>
            </w:r>
            <w:r w:rsidRPr="00604AE6">
              <w:rPr>
                <w:sz w:val="18"/>
                <w:szCs w:val="16"/>
              </w:rPr>
              <w:br/>
              <w:t xml:space="preserve">Tel.: </w:t>
            </w:r>
            <w:r w:rsidRPr="00604AE6">
              <w:rPr>
                <w:color w:val="000000"/>
                <w:sz w:val="18"/>
              </w:rPr>
              <w:t>+43 7242 9396 – 3300</w:t>
            </w:r>
            <w:r w:rsidR="00D01F20">
              <w:rPr>
                <w:sz w:val="18"/>
                <w:szCs w:val="16"/>
              </w:rPr>
              <w:br/>
            </w:r>
            <w:hyperlink r:id="rId10" w:history="1">
              <w:r w:rsidR="00F23F1C" w:rsidRPr="000941BB">
                <w:rPr>
                  <w:rStyle w:val="Hyperlink"/>
                  <w:sz w:val="18"/>
                  <w:szCs w:val="16"/>
                </w:rPr>
                <w:t>presse@infoniqa.com</w:t>
              </w:r>
            </w:hyperlink>
          </w:p>
          <w:p w14:paraId="440D144C" w14:textId="77777777" w:rsidR="00B77864" w:rsidRPr="00604AE6" w:rsidRDefault="00B77864" w:rsidP="00D01F2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351"/>
              <w:rPr>
                <w:sz w:val="18"/>
                <w:szCs w:val="16"/>
              </w:rPr>
            </w:pPr>
            <w:r w:rsidRPr="00604AE6">
              <w:rPr>
                <w:sz w:val="18"/>
                <w:szCs w:val="16"/>
              </w:rPr>
              <w:t>www.infoniqa.com</w:t>
            </w:r>
          </w:p>
          <w:p w14:paraId="44D06D84" w14:textId="77777777" w:rsidR="00B77864" w:rsidRPr="00604AE6" w:rsidRDefault="00B77864" w:rsidP="002A769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284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14:paraId="0B064CDA" w14:textId="77777777" w:rsidR="00D01F20" w:rsidRDefault="00B77864" w:rsidP="00D01F20">
            <w:pPr>
              <w:widowControl w:val="0"/>
              <w:suppressAutoHyphens/>
              <w:spacing w:line="240" w:lineRule="auto"/>
              <w:ind w:left="-73" w:right="284"/>
              <w:rPr>
                <w:sz w:val="18"/>
              </w:rPr>
            </w:pPr>
            <w:r w:rsidRPr="00604AE6">
              <w:rPr>
                <w:b/>
                <w:sz w:val="18"/>
              </w:rPr>
              <w:t>Presse- und Öffentlichkeitsarbeit:</w:t>
            </w:r>
            <w:r w:rsidRPr="00604AE6">
              <w:rPr>
                <w:sz w:val="18"/>
              </w:rPr>
              <w:br/>
            </w:r>
            <w:proofErr w:type="spellStart"/>
            <w:r w:rsidRPr="00604AE6">
              <w:rPr>
                <w:sz w:val="18"/>
              </w:rPr>
              <w:t>Press’n’Relations</w:t>
            </w:r>
            <w:proofErr w:type="spellEnd"/>
            <w:r w:rsidRPr="00604AE6">
              <w:rPr>
                <w:sz w:val="18"/>
              </w:rPr>
              <w:t xml:space="preserve"> Austria GmbH – Georg Dutzi</w:t>
            </w:r>
            <w:r w:rsidRPr="00604AE6">
              <w:rPr>
                <w:sz w:val="18"/>
              </w:rPr>
              <w:br/>
              <w:t>Lange Gasse 65/16 – 1080 Wien</w:t>
            </w:r>
            <w:r w:rsidRPr="00604AE6">
              <w:rPr>
                <w:sz w:val="18"/>
              </w:rPr>
              <w:br/>
              <w:t xml:space="preserve">Tel.: + 43 1 907 61 </w:t>
            </w:r>
            <w:r w:rsidR="00D01F20">
              <w:rPr>
                <w:sz w:val="18"/>
              </w:rPr>
              <w:t>48-10</w:t>
            </w:r>
            <w:r w:rsidR="00D01F20">
              <w:rPr>
                <w:sz w:val="18"/>
              </w:rPr>
              <w:br/>
            </w:r>
            <w:hyperlink r:id="rId11" w:history="1">
              <w:r w:rsidR="00D01F20" w:rsidRPr="0036746E">
                <w:rPr>
                  <w:rStyle w:val="Hyperlink"/>
                  <w:sz w:val="18"/>
                </w:rPr>
                <w:t>gd@press-n-relations.at</w:t>
              </w:r>
            </w:hyperlink>
          </w:p>
          <w:p w14:paraId="0BBF1041" w14:textId="77777777" w:rsidR="00B77864" w:rsidRPr="00604AE6" w:rsidRDefault="00B77864" w:rsidP="00D01F20">
            <w:pPr>
              <w:widowControl w:val="0"/>
              <w:suppressAutoHyphens/>
              <w:spacing w:line="240" w:lineRule="auto"/>
              <w:ind w:left="-73" w:right="284"/>
              <w:rPr>
                <w:sz w:val="18"/>
              </w:rPr>
            </w:pPr>
            <w:r w:rsidRPr="00604AE6">
              <w:rPr>
                <w:sz w:val="18"/>
              </w:rPr>
              <w:t>www.press-n-relations.com</w:t>
            </w:r>
          </w:p>
        </w:tc>
      </w:tr>
    </w:tbl>
    <w:p w14:paraId="7F637A6E" w14:textId="77777777" w:rsidR="00B77864" w:rsidRPr="00604AE6" w:rsidRDefault="00B77864" w:rsidP="002A769E">
      <w:pPr>
        <w:widowControl w:val="0"/>
        <w:suppressAutoHyphens/>
        <w:spacing w:line="240" w:lineRule="auto"/>
        <w:ind w:right="284"/>
        <w:rPr>
          <w:sz w:val="18"/>
        </w:rPr>
      </w:pPr>
    </w:p>
    <w:p w14:paraId="265CBB5C" w14:textId="3CC38947" w:rsidR="00773934" w:rsidRPr="00CC12C6" w:rsidRDefault="00B77864" w:rsidP="00D01F20">
      <w:pPr>
        <w:pStyle w:val="StandardWeb"/>
        <w:suppressAutoHyphens/>
        <w:spacing w:before="2" w:after="2"/>
        <w:ind w:right="-425"/>
        <w:rPr>
          <w:rFonts w:ascii="Helvetica" w:hAnsi="Helvetica"/>
          <w:color w:val="000000"/>
          <w:sz w:val="18"/>
        </w:rPr>
      </w:pPr>
      <w:r w:rsidRPr="00604AE6">
        <w:rPr>
          <w:rFonts w:ascii="Helvetica" w:hAnsi="Helvetica"/>
          <w:b/>
          <w:color w:val="000000"/>
          <w:sz w:val="18"/>
        </w:rPr>
        <w:t>Über die Infoniqa HR Gruppe</w:t>
      </w:r>
      <w:r w:rsidRPr="00604AE6">
        <w:rPr>
          <w:rFonts w:ascii="Helvetica" w:hAnsi="Helvetica"/>
          <w:b/>
          <w:color w:val="000000"/>
          <w:sz w:val="18"/>
        </w:rPr>
        <w:br/>
      </w:r>
      <w:r w:rsidR="00CD6E7F" w:rsidRPr="00CD6E7F">
        <w:rPr>
          <w:rFonts w:ascii="Helvetica" w:hAnsi="Helvetica"/>
          <w:color w:val="000000"/>
          <w:sz w:val="18"/>
        </w:rPr>
        <w:t xml:space="preserve">Die Infoniqa HR Gruppe ist Spezialist für Software- und Service-Lösungen in allen Bereichen der Personalarbeit: Personalmanagement, Personalabrechnung, Zeitwirtschaft und Outsourcing. Als einer der wenigen Komplettanbieter am Markt betreut das Unternehmen über 2.800 Kunden mit mehr als 1,5 Millionen Arbeitnehmern. Ganz nach dem Leitspruch „Focus on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you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“ stehen 130 Mitarbeiter in engem persönlichem Austausch mit den Anwendern, um Software und Services optimal auf die Bedürfnisse von Personalabteilungen zuzuschneiden. Die Angebotspalette umfasst neben der plattformübergreifenden Web-HR-Software „Infoniqa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engage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!“ auch die Lohn- und Gehaltsabrechnungslösungen Infoniqa Payroll, Infoniqa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LGVplus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 und Infoniqa LGA, die Zeitwirtschaftslösungen Infoniqa TIME und Infoniqa ZEIT+ sowie Dienstleistungen wie Lohn-Outsourcing, Software-Hosting (ASP), Consulting und Schulungen. Die Infoniqa HR Gruppe verfügt über acht eigene Gesellschaften in Wels, Salzburg, Wien, Linz und Graz (A), Böblingen und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Brakel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 (D) sowie Zürich (CH).</w:t>
      </w:r>
    </w:p>
    <w:sectPr w:rsidR="00773934" w:rsidRPr="00CC12C6" w:rsidSect="00486E7E">
      <w:headerReference w:type="default" r:id="rId12"/>
      <w:pgSz w:w="11906" w:h="16838"/>
      <w:pgMar w:top="2268" w:right="1984" w:bottom="143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C957E" w14:textId="77777777" w:rsidR="002847C5" w:rsidRDefault="002847C5">
      <w:r>
        <w:separator/>
      </w:r>
    </w:p>
  </w:endnote>
  <w:endnote w:type="continuationSeparator" w:id="0">
    <w:p w14:paraId="3176736F" w14:textId="77777777" w:rsidR="002847C5" w:rsidRDefault="0028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B729D" w14:textId="77777777" w:rsidR="002847C5" w:rsidRDefault="002847C5">
      <w:r>
        <w:separator/>
      </w:r>
    </w:p>
  </w:footnote>
  <w:footnote w:type="continuationSeparator" w:id="0">
    <w:p w14:paraId="4BC9EA3C" w14:textId="77777777" w:rsidR="002847C5" w:rsidRDefault="0028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2A6FE" w14:textId="77777777" w:rsidR="00222F47" w:rsidRDefault="00222F47" w:rsidP="00F14449">
    <w:pPr>
      <w:pStyle w:val="Kopfzeile"/>
      <w:tabs>
        <w:tab w:val="clear" w:pos="9072"/>
        <w:tab w:val="right" w:pos="10065"/>
      </w:tabs>
      <w:ind w:right="-2834"/>
      <w:jc w:val="right"/>
    </w:pPr>
  </w:p>
  <w:p w14:paraId="1D2D1127" w14:textId="77777777" w:rsidR="00222F47" w:rsidRDefault="00222F47" w:rsidP="00F14449">
    <w:pPr>
      <w:pStyle w:val="Kopfzeile"/>
      <w:tabs>
        <w:tab w:val="clear" w:pos="9072"/>
      </w:tabs>
      <w:ind w:right="-2551"/>
      <w:jc w:val="right"/>
    </w:pPr>
  </w:p>
  <w:p w14:paraId="64F7C574" w14:textId="77777777" w:rsidR="00222F47" w:rsidRPr="00A3183C" w:rsidRDefault="00222F47">
    <w:pPr>
      <w:pStyle w:val="Kopfzeile"/>
      <w:rPr>
        <w:sz w:val="32"/>
      </w:rPr>
    </w:pPr>
    <w:r>
      <w:rPr>
        <w:noProof/>
        <w:lang w:val="de-AT" w:eastAsia="de-AT"/>
      </w:rPr>
      <w:drawing>
        <wp:anchor distT="0" distB="0" distL="114300" distR="114300" simplePos="0" relativeHeight="251658240" behindDoc="0" locked="0" layoutInCell="1" allowOverlap="1" wp14:anchorId="773D517E" wp14:editId="066C4C82">
          <wp:simplePos x="0" y="0"/>
          <wp:positionH relativeFrom="column">
            <wp:posOffset>4177665</wp:posOffset>
          </wp:positionH>
          <wp:positionV relativeFrom="paragraph">
            <wp:posOffset>28575</wp:posOffset>
          </wp:positionV>
          <wp:extent cx="1831975" cy="230505"/>
          <wp:effectExtent l="0" t="0" r="0" b="0"/>
          <wp:wrapNone/>
          <wp:docPr id="3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3183C">
      <w:rPr>
        <w:sz w:val="32"/>
      </w:rPr>
      <w:t>PRESSEINFORMATION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1CE22CC">
      <w:numFmt w:val="decimal"/>
      <w:lvlText w:val=""/>
      <w:lvlJc w:val="left"/>
      <w:rPr>
        <w:rFonts w:cs="Times New Roman"/>
      </w:rPr>
    </w:lvl>
    <w:lvl w:ilvl="2" w:tplc="7204990A">
      <w:numFmt w:val="decimal"/>
      <w:lvlText w:val=""/>
      <w:lvlJc w:val="left"/>
      <w:rPr>
        <w:rFonts w:cs="Times New Roman"/>
      </w:rPr>
    </w:lvl>
    <w:lvl w:ilvl="3" w:tplc="7E563C58">
      <w:numFmt w:val="decimal"/>
      <w:lvlText w:val=""/>
      <w:lvlJc w:val="left"/>
      <w:rPr>
        <w:rFonts w:cs="Times New Roman"/>
      </w:rPr>
    </w:lvl>
    <w:lvl w:ilvl="4" w:tplc="4AC0FF2C">
      <w:numFmt w:val="decimal"/>
      <w:lvlText w:val=""/>
      <w:lvlJc w:val="left"/>
      <w:rPr>
        <w:rFonts w:cs="Times New Roman"/>
      </w:rPr>
    </w:lvl>
    <w:lvl w:ilvl="5" w:tplc="CCAEDCC6">
      <w:numFmt w:val="decimal"/>
      <w:lvlText w:val=""/>
      <w:lvlJc w:val="left"/>
      <w:rPr>
        <w:rFonts w:cs="Times New Roman"/>
      </w:rPr>
    </w:lvl>
    <w:lvl w:ilvl="6" w:tplc="5C76AE20">
      <w:numFmt w:val="decimal"/>
      <w:lvlText w:val=""/>
      <w:lvlJc w:val="left"/>
      <w:rPr>
        <w:rFonts w:cs="Times New Roman"/>
      </w:rPr>
    </w:lvl>
    <w:lvl w:ilvl="7" w:tplc="AC8017AA">
      <w:numFmt w:val="decimal"/>
      <w:lvlText w:val=""/>
      <w:lvlJc w:val="left"/>
      <w:rPr>
        <w:rFonts w:cs="Times New Roman"/>
      </w:rPr>
    </w:lvl>
    <w:lvl w:ilvl="8" w:tplc="5B30D5B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CB1"/>
    <w:multiLevelType w:val="hybridMultilevel"/>
    <w:tmpl w:val="8FD6A56A"/>
    <w:lvl w:ilvl="0" w:tplc="38440E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23627"/>
    <w:multiLevelType w:val="multilevel"/>
    <w:tmpl w:val="886C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3C"/>
    <w:rsid w:val="000076EE"/>
    <w:rsid w:val="00007914"/>
    <w:rsid w:val="0003057F"/>
    <w:rsid w:val="00037AC0"/>
    <w:rsid w:val="0004311F"/>
    <w:rsid w:val="0004313C"/>
    <w:rsid w:val="000534FD"/>
    <w:rsid w:val="00053E5A"/>
    <w:rsid w:val="000A5CB4"/>
    <w:rsid w:val="000B10DA"/>
    <w:rsid w:val="000B2019"/>
    <w:rsid w:val="000B7261"/>
    <w:rsid w:val="000B7807"/>
    <w:rsid w:val="000B7D8C"/>
    <w:rsid w:val="000C0344"/>
    <w:rsid w:val="000C0954"/>
    <w:rsid w:val="000E1173"/>
    <w:rsid w:val="000F0460"/>
    <w:rsid w:val="000F76ED"/>
    <w:rsid w:val="00103BF2"/>
    <w:rsid w:val="00131F02"/>
    <w:rsid w:val="00143F8B"/>
    <w:rsid w:val="00146C1A"/>
    <w:rsid w:val="00151F2A"/>
    <w:rsid w:val="00157FE6"/>
    <w:rsid w:val="00163344"/>
    <w:rsid w:val="00165314"/>
    <w:rsid w:val="00174C00"/>
    <w:rsid w:val="00175FE3"/>
    <w:rsid w:val="00183F90"/>
    <w:rsid w:val="00187146"/>
    <w:rsid w:val="00187783"/>
    <w:rsid w:val="00194623"/>
    <w:rsid w:val="001950E7"/>
    <w:rsid w:val="001969BA"/>
    <w:rsid w:val="001A1B8E"/>
    <w:rsid w:val="001A24EB"/>
    <w:rsid w:val="001A57C4"/>
    <w:rsid w:val="001C1237"/>
    <w:rsid w:val="001C19FD"/>
    <w:rsid w:val="001C217A"/>
    <w:rsid w:val="001C5742"/>
    <w:rsid w:val="001D10AC"/>
    <w:rsid w:val="001E0430"/>
    <w:rsid w:val="001E3517"/>
    <w:rsid w:val="001F7E21"/>
    <w:rsid w:val="00201E54"/>
    <w:rsid w:val="0021427B"/>
    <w:rsid w:val="0021572E"/>
    <w:rsid w:val="00222F47"/>
    <w:rsid w:val="002265C3"/>
    <w:rsid w:val="0024065E"/>
    <w:rsid w:val="002408C5"/>
    <w:rsid w:val="00245D9F"/>
    <w:rsid w:val="00245F41"/>
    <w:rsid w:val="00250CF2"/>
    <w:rsid w:val="002533B8"/>
    <w:rsid w:val="0026663B"/>
    <w:rsid w:val="00266FF5"/>
    <w:rsid w:val="00273CD0"/>
    <w:rsid w:val="00274E55"/>
    <w:rsid w:val="00281985"/>
    <w:rsid w:val="00281F00"/>
    <w:rsid w:val="002847C5"/>
    <w:rsid w:val="00284ED7"/>
    <w:rsid w:val="00291AEA"/>
    <w:rsid w:val="002A769E"/>
    <w:rsid w:val="002B2192"/>
    <w:rsid w:val="002B2568"/>
    <w:rsid w:val="002C47A5"/>
    <w:rsid w:val="002D1D86"/>
    <w:rsid w:val="002D2A86"/>
    <w:rsid w:val="002D600B"/>
    <w:rsid w:val="002D7F73"/>
    <w:rsid w:val="002E07B2"/>
    <w:rsid w:val="002E4978"/>
    <w:rsid w:val="002F293E"/>
    <w:rsid w:val="002F5BBA"/>
    <w:rsid w:val="002F5D24"/>
    <w:rsid w:val="0031388C"/>
    <w:rsid w:val="00320DF1"/>
    <w:rsid w:val="003251DE"/>
    <w:rsid w:val="00333236"/>
    <w:rsid w:val="003334B5"/>
    <w:rsid w:val="003612EC"/>
    <w:rsid w:val="00364E3A"/>
    <w:rsid w:val="00380350"/>
    <w:rsid w:val="00386F88"/>
    <w:rsid w:val="0039310F"/>
    <w:rsid w:val="003A5BA4"/>
    <w:rsid w:val="003B1009"/>
    <w:rsid w:val="003B143B"/>
    <w:rsid w:val="003B273E"/>
    <w:rsid w:val="003D0BCC"/>
    <w:rsid w:val="003F3EFF"/>
    <w:rsid w:val="0040584C"/>
    <w:rsid w:val="00407B36"/>
    <w:rsid w:val="00410F8B"/>
    <w:rsid w:val="00412D68"/>
    <w:rsid w:val="00414650"/>
    <w:rsid w:val="00417912"/>
    <w:rsid w:val="004239A9"/>
    <w:rsid w:val="00432DD3"/>
    <w:rsid w:val="00454D0C"/>
    <w:rsid w:val="00455038"/>
    <w:rsid w:val="00473A15"/>
    <w:rsid w:val="00486E7E"/>
    <w:rsid w:val="00487EE3"/>
    <w:rsid w:val="004A52D1"/>
    <w:rsid w:val="004B1EC2"/>
    <w:rsid w:val="004B2211"/>
    <w:rsid w:val="004C0944"/>
    <w:rsid w:val="004C1738"/>
    <w:rsid w:val="004C292C"/>
    <w:rsid w:val="004C44BB"/>
    <w:rsid w:val="004D3659"/>
    <w:rsid w:val="004D4DB8"/>
    <w:rsid w:val="004D73FD"/>
    <w:rsid w:val="004E4F90"/>
    <w:rsid w:val="004E53C0"/>
    <w:rsid w:val="004E66BF"/>
    <w:rsid w:val="00505BA4"/>
    <w:rsid w:val="00511FA9"/>
    <w:rsid w:val="00514E9E"/>
    <w:rsid w:val="0051565A"/>
    <w:rsid w:val="00526351"/>
    <w:rsid w:val="00534B05"/>
    <w:rsid w:val="0054117C"/>
    <w:rsid w:val="00552B86"/>
    <w:rsid w:val="005606C9"/>
    <w:rsid w:val="005646CA"/>
    <w:rsid w:val="0058528D"/>
    <w:rsid w:val="00586DF4"/>
    <w:rsid w:val="005A3FB4"/>
    <w:rsid w:val="005B3043"/>
    <w:rsid w:val="005B6653"/>
    <w:rsid w:val="005B6ADA"/>
    <w:rsid w:val="005B7C04"/>
    <w:rsid w:val="005C4689"/>
    <w:rsid w:val="005D1A73"/>
    <w:rsid w:val="005D2045"/>
    <w:rsid w:val="005D29BE"/>
    <w:rsid w:val="00604AE6"/>
    <w:rsid w:val="00613AFD"/>
    <w:rsid w:val="006208C3"/>
    <w:rsid w:val="006226D3"/>
    <w:rsid w:val="00624AB3"/>
    <w:rsid w:val="00633C30"/>
    <w:rsid w:val="0063750D"/>
    <w:rsid w:val="00644AA8"/>
    <w:rsid w:val="006455FD"/>
    <w:rsid w:val="006461B3"/>
    <w:rsid w:val="0065042A"/>
    <w:rsid w:val="00650DBF"/>
    <w:rsid w:val="006527C7"/>
    <w:rsid w:val="0065295E"/>
    <w:rsid w:val="00652F67"/>
    <w:rsid w:val="00665AB0"/>
    <w:rsid w:val="00667166"/>
    <w:rsid w:val="0068695E"/>
    <w:rsid w:val="00693DD3"/>
    <w:rsid w:val="00694720"/>
    <w:rsid w:val="00695994"/>
    <w:rsid w:val="006979A5"/>
    <w:rsid w:val="006A3FD0"/>
    <w:rsid w:val="006B3F50"/>
    <w:rsid w:val="006B50A9"/>
    <w:rsid w:val="006C253D"/>
    <w:rsid w:val="006C53CA"/>
    <w:rsid w:val="006C784D"/>
    <w:rsid w:val="006D0F42"/>
    <w:rsid w:val="006E0BDC"/>
    <w:rsid w:val="006E76A1"/>
    <w:rsid w:val="006F1DCC"/>
    <w:rsid w:val="006F369A"/>
    <w:rsid w:val="00720968"/>
    <w:rsid w:val="0072603C"/>
    <w:rsid w:val="007334D4"/>
    <w:rsid w:val="007352FF"/>
    <w:rsid w:val="00741044"/>
    <w:rsid w:val="00764F21"/>
    <w:rsid w:val="00770159"/>
    <w:rsid w:val="00773934"/>
    <w:rsid w:val="007829C7"/>
    <w:rsid w:val="00783B95"/>
    <w:rsid w:val="007913A9"/>
    <w:rsid w:val="00796598"/>
    <w:rsid w:val="00797581"/>
    <w:rsid w:val="007A0D55"/>
    <w:rsid w:val="007A7119"/>
    <w:rsid w:val="007B5231"/>
    <w:rsid w:val="007C3B02"/>
    <w:rsid w:val="007C551F"/>
    <w:rsid w:val="007D2346"/>
    <w:rsid w:val="007E31EA"/>
    <w:rsid w:val="007E4DAA"/>
    <w:rsid w:val="007E6F9D"/>
    <w:rsid w:val="007F1DE8"/>
    <w:rsid w:val="0080292F"/>
    <w:rsid w:val="00802A5A"/>
    <w:rsid w:val="00803CA8"/>
    <w:rsid w:val="008073F3"/>
    <w:rsid w:val="0081238B"/>
    <w:rsid w:val="008312C7"/>
    <w:rsid w:val="00847248"/>
    <w:rsid w:val="008511D1"/>
    <w:rsid w:val="00857D3F"/>
    <w:rsid w:val="00864397"/>
    <w:rsid w:val="00866B44"/>
    <w:rsid w:val="00874ABA"/>
    <w:rsid w:val="00881F34"/>
    <w:rsid w:val="00885FC5"/>
    <w:rsid w:val="00890516"/>
    <w:rsid w:val="00890EF0"/>
    <w:rsid w:val="0089202B"/>
    <w:rsid w:val="00894255"/>
    <w:rsid w:val="00895DAB"/>
    <w:rsid w:val="008A1DB3"/>
    <w:rsid w:val="008A6C1B"/>
    <w:rsid w:val="008B0565"/>
    <w:rsid w:val="008B5D94"/>
    <w:rsid w:val="008C44F1"/>
    <w:rsid w:val="008C5308"/>
    <w:rsid w:val="008D3A09"/>
    <w:rsid w:val="008E359F"/>
    <w:rsid w:val="008E48FC"/>
    <w:rsid w:val="008E6BFC"/>
    <w:rsid w:val="008F71DC"/>
    <w:rsid w:val="00902677"/>
    <w:rsid w:val="009127BB"/>
    <w:rsid w:val="00931FB0"/>
    <w:rsid w:val="00932816"/>
    <w:rsid w:val="0093760C"/>
    <w:rsid w:val="00942D88"/>
    <w:rsid w:val="009463AA"/>
    <w:rsid w:val="00946F94"/>
    <w:rsid w:val="0095753E"/>
    <w:rsid w:val="00973134"/>
    <w:rsid w:val="00975F58"/>
    <w:rsid w:val="009970FF"/>
    <w:rsid w:val="00997366"/>
    <w:rsid w:val="009A0427"/>
    <w:rsid w:val="009B6739"/>
    <w:rsid w:val="009C4E31"/>
    <w:rsid w:val="009C5009"/>
    <w:rsid w:val="009C6449"/>
    <w:rsid w:val="009D6AFA"/>
    <w:rsid w:val="009E0E44"/>
    <w:rsid w:val="009E4505"/>
    <w:rsid w:val="009F17CD"/>
    <w:rsid w:val="00A03FB9"/>
    <w:rsid w:val="00A044AB"/>
    <w:rsid w:val="00A17E5C"/>
    <w:rsid w:val="00A17EA8"/>
    <w:rsid w:val="00A22E48"/>
    <w:rsid w:val="00A3183C"/>
    <w:rsid w:val="00A43744"/>
    <w:rsid w:val="00A45103"/>
    <w:rsid w:val="00A5299B"/>
    <w:rsid w:val="00A578F1"/>
    <w:rsid w:val="00A64444"/>
    <w:rsid w:val="00A7242E"/>
    <w:rsid w:val="00A7550A"/>
    <w:rsid w:val="00A76867"/>
    <w:rsid w:val="00A83FAF"/>
    <w:rsid w:val="00A86E1A"/>
    <w:rsid w:val="00A879B4"/>
    <w:rsid w:val="00A91936"/>
    <w:rsid w:val="00A92D8A"/>
    <w:rsid w:val="00AA2D1F"/>
    <w:rsid w:val="00AA44BF"/>
    <w:rsid w:val="00AB1CD3"/>
    <w:rsid w:val="00AB1DB1"/>
    <w:rsid w:val="00AB40F8"/>
    <w:rsid w:val="00AC104D"/>
    <w:rsid w:val="00AC505E"/>
    <w:rsid w:val="00AD619C"/>
    <w:rsid w:val="00AE2772"/>
    <w:rsid w:val="00AE361C"/>
    <w:rsid w:val="00AF279D"/>
    <w:rsid w:val="00AF29BF"/>
    <w:rsid w:val="00B153FB"/>
    <w:rsid w:val="00B17EF1"/>
    <w:rsid w:val="00B26922"/>
    <w:rsid w:val="00B27B1D"/>
    <w:rsid w:val="00B3012D"/>
    <w:rsid w:val="00B30D1A"/>
    <w:rsid w:val="00B33942"/>
    <w:rsid w:val="00B423EE"/>
    <w:rsid w:val="00B44736"/>
    <w:rsid w:val="00B46D3F"/>
    <w:rsid w:val="00B52B7E"/>
    <w:rsid w:val="00B56ED2"/>
    <w:rsid w:val="00B612F3"/>
    <w:rsid w:val="00B61359"/>
    <w:rsid w:val="00B62E7B"/>
    <w:rsid w:val="00B65258"/>
    <w:rsid w:val="00B66A08"/>
    <w:rsid w:val="00B72518"/>
    <w:rsid w:val="00B77864"/>
    <w:rsid w:val="00B8310A"/>
    <w:rsid w:val="00B85C4A"/>
    <w:rsid w:val="00B90354"/>
    <w:rsid w:val="00B94EAB"/>
    <w:rsid w:val="00B97970"/>
    <w:rsid w:val="00BA0E05"/>
    <w:rsid w:val="00BA6C63"/>
    <w:rsid w:val="00BA73BB"/>
    <w:rsid w:val="00BB0401"/>
    <w:rsid w:val="00BB410F"/>
    <w:rsid w:val="00BB7D76"/>
    <w:rsid w:val="00BC6093"/>
    <w:rsid w:val="00BD0059"/>
    <w:rsid w:val="00BE047D"/>
    <w:rsid w:val="00BE2CC5"/>
    <w:rsid w:val="00BF01CE"/>
    <w:rsid w:val="00BF5942"/>
    <w:rsid w:val="00BF5C74"/>
    <w:rsid w:val="00BF5E32"/>
    <w:rsid w:val="00C07C13"/>
    <w:rsid w:val="00C24083"/>
    <w:rsid w:val="00C2463D"/>
    <w:rsid w:val="00C2799F"/>
    <w:rsid w:val="00C31265"/>
    <w:rsid w:val="00C32DE4"/>
    <w:rsid w:val="00C37D16"/>
    <w:rsid w:val="00C407B6"/>
    <w:rsid w:val="00C461D3"/>
    <w:rsid w:val="00C47A5C"/>
    <w:rsid w:val="00C55395"/>
    <w:rsid w:val="00C56E24"/>
    <w:rsid w:val="00C61F58"/>
    <w:rsid w:val="00C625D8"/>
    <w:rsid w:val="00C63160"/>
    <w:rsid w:val="00C65F5E"/>
    <w:rsid w:val="00C81CD6"/>
    <w:rsid w:val="00C861D4"/>
    <w:rsid w:val="00CA486B"/>
    <w:rsid w:val="00CC12C6"/>
    <w:rsid w:val="00CD0727"/>
    <w:rsid w:val="00CD6E7F"/>
    <w:rsid w:val="00CE4E92"/>
    <w:rsid w:val="00D01F20"/>
    <w:rsid w:val="00D06B21"/>
    <w:rsid w:val="00D14469"/>
    <w:rsid w:val="00D22589"/>
    <w:rsid w:val="00D22C4F"/>
    <w:rsid w:val="00D34E58"/>
    <w:rsid w:val="00D422E7"/>
    <w:rsid w:val="00D42C4D"/>
    <w:rsid w:val="00D66EA4"/>
    <w:rsid w:val="00D74B01"/>
    <w:rsid w:val="00D75759"/>
    <w:rsid w:val="00D7712F"/>
    <w:rsid w:val="00D911A9"/>
    <w:rsid w:val="00DA2156"/>
    <w:rsid w:val="00DB11E2"/>
    <w:rsid w:val="00DB52E3"/>
    <w:rsid w:val="00DB5E93"/>
    <w:rsid w:val="00DB7EB0"/>
    <w:rsid w:val="00DC1767"/>
    <w:rsid w:val="00DC71FE"/>
    <w:rsid w:val="00DD44D9"/>
    <w:rsid w:val="00DD4699"/>
    <w:rsid w:val="00DE3F30"/>
    <w:rsid w:val="00DE5646"/>
    <w:rsid w:val="00DE692E"/>
    <w:rsid w:val="00DF22BA"/>
    <w:rsid w:val="00E13CEB"/>
    <w:rsid w:val="00E14654"/>
    <w:rsid w:val="00E314C6"/>
    <w:rsid w:val="00E34813"/>
    <w:rsid w:val="00E436BB"/>
    <w:rsid w:val="00E4602C"/>
    <w:rsid w:val="00E47A62"/>
    <w:rsid w:val="00E72259"/>
    <w:rsid w:val="00E727EF"/>
    <w:rsid w:val="00E97C75"/>
    <w:rsid w:val="00EA5752"/>
    <w:rsid w:val="00EB468B"/>
    <w:rsid w:val="00EC2186"/>
    <w:rsid w:val="00EC6FCE"/>
    <w:rsid w:val="00ED05EC"/>
    <w:rsid w:val="00ED2232"/>
    <w:rsid w:val="00ED33EA"/>
    <w:rsid w:val="00ED53A0"/>
    <w:rsid w:val="00EF23FB"/>
    <w:rsid w:val="00EF4907"/>
    <w:rsid w:val="00F03D0E"/>
    <w:rsid w:val="00F14449"/>
    <w:rsid w:val="00F15360"/>
    <w:rsid w:val="00F201E8"/>
    <w:rsid w:val="00F23F1C"/>
    <w:rsid w:val="00F27AE3"/>
    <w:rsid w:val="00F32429"/>
    <w:rsid w:val="00F51168"/>
    <w:rsid w:val="00F52B85"/>
    <w:rsid w:val="00F573E6"/>
    <w:rsid w:val="00F64111"/>
    <w:rsid w:val="00F6769E"/>
    <w:rsid w:val="00F83071"/>
    <w:rsid w:val="00F86A4B"/>
    <w:rsid w:val="00F959C8"/>
    <w:rsid w:val="00F97915"/>
    <w:rsid w:val="00FA3979"/>
    <w:rsid w:val="00FB5F98"/>
    <w:rsid w:val="00FC4BF0"/>
    <w:rsid w:val="00FC5E02"/>
    <w:rsid w:val="00FC7D84"/>
    <w:rsid w:val="00FD6DE3"/>
    <w:rsid w:val="00FE06BE"/>
    <w:rsid w:val="00FE3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53A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ch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chn"/>
    <w:uiPriority w:val="99"/>
    <w:rsid w:val="00B66A08"/>
    <w:rPr>
      <w:b/>
      <w:szCs w:val="22"/>
      <w:lang w:eastAsia="ja-JP"/>
    </w:rPr>
  </w:style>
  <w:style w:type="character" w:customStyle="1" w:styleId="TextkrperZchn">
    <w:name w:val="Textkörper Zch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Hyper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A358F"/>
    <w:rPr>
      <w:sz w:val="0"/>
      <w:szCs w:val="0"/>
    </w:rPr>
  </w:style>
  <w:style w:type="character" w:styleId="Besuch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B66A08"/>
    <w:rPr>
      <w:rFonts w:ascii="Lucida Grande" w:hAnsi="Lucida Grande"/>
      <w:sz w:val="24"/>
      <w:lang w:eastAsia="ja-JP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rsid w:val="00B66A08"/>
    <w:rPr>
      <w:sz w:val="20"/>
      <w:lang w:eastAsia="ja-JP"/>
    </w:rPr>
  </w:style>
  <w:style w:type="character" w:customStyle="1" w:styleId="KommentartextZchn">
    <w:name w:val="Kommentartext Zch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B66A08"/>
    <w:rPr>
      <w:b/>
      <w:bCs/>
    </w:rPr>
  </w:style>
  <w:style w:type="character" w:customStyle="1" w:styleId="KommentarthemaZchn">
    <w:name w:val="Kommentarthema Zch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r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  <w:style w:type="paragraph" w:customStyle="1" w:styleId="p1">
    <w:name w:val="p1"/>
    <w:basedOn w:val="Standard"/>
    <w:rsid w:val="00284ED7"/>
    <w:pPr>
      <w:spacing w:line="240" w:lineRule="auto"/>
      <w:ind w:left="360" w:hanging="360"/>
    </w:pPr>
    <w:rPr>
      <w:rFonts w:ascii="Calibri" w:hAnsi="Calibri"/>
      <w:color w:val="1F497D"/>
      <w:szCs w:val="22"/>
    </w:rPr>
  </w:style>
  <w:style w:type="character" w:customStyle="1" w:styleId="s2">
    <w:name w:val="s2"/>
    <w:basedOn w:val="Absatz-Standardschriftart"/>
    <w:rsid w:val="00284ED7"/>
    <w:rPr>
      <w:color w:val="000000"/>
    </w:rPr>
  </w:style>
  <w:style w:type="character" w:customStyle="1" w:styleId="s3">
    <w:name w:val="s3"/>
    <w:basedOn w:val="Absatz-Standardschriftart"/>
    <w:rsid w:val="00284ED7"/>
    <w:rPr>
      <w:rFonts w:ascii="Symbol" w:hAnsi="Symbol" w:hint="default"/>
      <w:sz w:val="22"/>
      <w:szCs w:val="22"/>
    </w:rPr>
  </w:style>
  <w:style w:type="character" w:customStyle="1" w:styleId="s4">
    <w:name w:val="s4"/>
    <w:basedOn w:val="Absatz-Standardschriftart"/>
    <w:rsid w:val="00284ED7"/>
    <w:rPr>
      <w:rFonts w:ascii="Times New Roman" w:hAnsi="Times New Roman" w:cs="Times New Roman" w:hint="default"/>
      <w:sz w:val="14"/>
      <w:szCs w:val="14"/>
    </w:rPr>
  </w:style>
  <w:style w:type="character" w:customStyle="1" w:styleId="s1">
    <w:name w:val="s1"/>
    <w:basedOn w:val="Absatz-Standardschriftart"/>
    <w:rsid w:val="00284ED7"/>
  </w:style>
  <w:style w:type="paragraph" w:styleId="Listenabsatz">
    <w:name w:val="List Paragraph"/>
    <w:basedOn w:val="Standard"/>
    <w:uiPriority w:val="34"/>
    <w:qFormat/>
    <w:rsid w:val="00DF22BA"/>
    <w:pPr>
      <w:spacing w:line="240" w:lineRule="auto"/>
      <w:ind w:left="720"/>
    </w:pPr>
    <w:rPr>
      <w:rFonts w:ascii="Calibri" w:eastAsiaTheme="minorHAnsi" w:hAnsi="Calibri" w:cs="Calibri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d@press-n-relations.a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esse@infoniq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ess-n-relations.mediamid.com/AMID-PR/searchresult/searchresult.xhtml?searchId=0&amp;searchString=milly&amp;searchType=detailed&amp;conversationId=40965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8860-35E0-4B58-ABDF-51DD48AFC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Franzen Sventja</cp:lastModifiedBy>
  <cp:revision>13</cp:revision>
  <cp:lastPrinted>2014-07-31T13:12:00Z</cp:lastPrinted>
  <dcterms:created xsi:type="dcterms:W3CDTF">2017-03-01T15:08:00Z</dcterms:created>
  <dcterms:modified xsi:type="dcterms:W3CDTF">2017-03-02T10:35:00Z</dcterms:modified>
</cp:coreProperties>
</file>