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AF052" w14:textId="08E483C6" w:rsidR="00D54779" w:rsidRPr="002A44F9" w:rsidRDefault="00163194" w:rsidP="00406CE4">
      <w:pPr>
        <w:widowControl w:val="0"/>
        <w:adjustRightInd w:val="0"/>
        <w:spacing w:line="240" w:lineRule="auto"/>
        <w:rPr>
          <w:sz w:val="22"/>
        </w:rPr>
      </w:pPr>
      <w:r>
        <w:rPr>
          <w:sz w:val="22"/>
        </w:rPr>
        <w:t>Linz</w:t>
      </w:r>
      <w:r w:rsidR="006916F7">
        <w:rPr>
          <w:sz w:val="22"/>
        </w:rPr>
        <w:t>, 20</w:t>
      </w:r>
      <w:bookmarkStart w:id="0" w:name="_GoBack"/>
      <w:bookmarkEnd w:id="0"/>
      <w:r w:rsidR="002F0646">
        <w:rPr>
          <w:sz w:val="22"/>
        </w:rPr>
        <w:t>. Februar 2017</w:t>
      </w:r>
    </w:p>
    <w:p w14:paraId="7CC24730" w14:textId="77777777" w:rsidR="00D54779" w:rsidRDefault="00D54779" w:rsidP="00406CE4">
      <w:pPr>
        <w:widowControl w:val="0"/>
        <w:adjustRightInd w:val="0"/>
        <w:spacing w:line="240" w:lineRule="auto"/>
        <w:ind w:right="-566"/>
        <w:rPr>
          <w:sz w:val="22"/>
          <w:szCs w:val="24"/>
        </w:rPr>
      </w:pPr>
    </w:p>
    <w:p w14:paraId="4431EEA1" w14:textId="11E46897" w:rsidR="00716B0D" w:rsidRPr="00406CE4" w:rsidRDefault="00406CE4" w:rsidP="00406CE4">
      <w:pPr>
        <w:widowControl w:val="0"/>
        <w:autoSpaceDE w:val="0"/>
        <w:autoSpaceDN w:val="0"/>
        <w:adjustRightInd w:val="0"/>
        <w:spacing w:line="240" w:lineRule="auto"/>
        <w:ind w:right="851"/>
        <w:rPr>
          <w:rFonts w:eastAsiaTheme="minorEastAsia" w:cs="Arial"/>
          <w:b/>
          <w:sz w:val="24"/>
          <w:szCs w:val="24"/>
        </w:rPr>
      </w:pPr>
      <w:r w:rsidRPr="00406CE4">
        <w:rPr>
          <w:rFonts w:eastAsiaTheme="minorEastAsia" w:cs="Arial"/>
          <w:b/>
          <w:sz w:val="24"/>
          <w:szCs w:val="24"/>
        </w:rPr>
        <w:t xml:space="preserve">Roundtable </w:t>
      </w:r>
      <w:r w:rsidR="00716B0D" w:rsidRPr="00406CE4">
        <w:rPr>
          <w:rFonts w:eastAsiaTheme="minorEastAsia" w:cs="Arial"/>
          <w:b/>
          <w:sz w:val="24"/>
          <w:szCs w:val="24"/>
        </w:rPr>
        <w:t>Digitalisierung: Chancen und Risiken für Unternehmen</w:t>
      </w:r>
    </w:p>
    <w:p w14:paraId="4A9C696F" w14:textId="77777777" w:rsidR="00590EAA" w:rsidRDefault="00590EAA" w:rsidP="00406CE4">
      <w:pPr>
        <w:widowControl w:val="0"/>
        <w:autoSpaceDE w:val="0"/>
        <w:autoSpaceDN w:val="0"/>
        <w:adjustRightInd w:val="0"/>
        <w:spacing w:line="240" w:lineRule="auto"/>
        <w:ind w:right="851"/>
        <w:rPr>
          <w:rFonts w:eastAsiaTheme="minorEastAsia" w:cs="Arial"/>
          <w:szCs w:val="26"/>
        </w:rPr>
      </w:pPr>
    </w:p>
    <w:p w14:paraId="6D85A415" w14:textId="756D3C51" w:rsidR="00590EAA" w:rsidRPr="00590EAA" w:rsidRDefault="00406CE4" w:rsidP="00406CE4">
      <w:pPr>
        <w:widowControl w:val="0"/>
        <w:autoSpaceDE w:val="0"/>
        <w:autoSpaceDN w:val="0"/>
        <w:adjustRightInd w:val="0"/>
        <w:spacing w:line="240" w:lineRule="auto"/>
        <w:ind w:right="284"/>
        <w:rPr>
          <w:rFonts w:eastAsiaTheme="minorEastAsia" w:cs="Arial"/>
          <w:sz w:val="22"/>
          <w:szCs w:val="26"/>
        </w:rPr>
      </w:pPr>
      <w:r>
        <w:rPr>
          <w:rFonts w:eastAsiaTheme="minorEastAsia" w:cs="Arial"/>
          <w:sz w:val="22"/>
          <w:szCs w:val="26"/>
        </w:rPr>
        <w:t>Fachveranstaltungen</w:t>
      </w:r>
      <w:r w:rsidR="00590EAA" w:rsidRPr="00590EAA">
        <w:rPr>
          <w:rFonts w:eastAsiaTheme="minorEastAsia" w:cs="Arial"/>
          <w:sz w:val="22"/>
          <w:szCs w:val="26"/>
        </w:rPr>
        <w:t xml:space="preserve"> </w:t>
      </w:r>
      <w:r w:rsidR="00590EAA">
        <w:rPr>
          <w:rFonts w:eastAsiaTheme="minorEastAsia" w:cs="Arial"/>
          <w:sz w:val="22"/>
          <w:szCs w:val="26"/>
        </w:rPr>
        <w:t>von</w:t>
      </w:r>
      <w:r>
        <w:rPr>
          <w:rFonts w:eastAsiaTheme="minorEastAsia" w:cs="Arial"/>
          <w:sz w:val="22"/>
          <w:szCs w:val="26"/>
        </w:rPr>
        <w:t xml:space="preserve"> insideAx zeigen</w:t>
      </w:r>
      <w:r w:rsidR="00716B0D">
        <w:rPr>
          <w:rFonts w:eastAsiaTheme="minorEastAsia" w:cs="Arial"/>
          <w:sz w:val="22"/>
          <w:szCs w:val="26"/>
        </w:rPr>
        <w:t xml:space="preserve"> Digitalisierungspotenzial für KMU auf</w:t>
      </w:r>
    </w:p>
    <w:p w14:paraId="3AF4B4E3" w14:textId="77777777" w:rsidR="00B65284" w:rsidRPr="000B7709" w:rsidRDefault="00B65284" w:rsidP="00E4145E">
      <w:pPr>
        <w:widowControl w:val="0"/>
        <w:autoSpaceDE w:val="0"/>
        <w:autoSpaceDN w:val="0"/>
        <w:adjustRightInd w:val="0"/>
        <w:spacing w:line="288" w:lineRule="auto"/>
        <w:ind w:right="851"/>
        <w:rPr>
          <w:rFonts w:eastAsiaTheme="minorEastAsia" w:cs="Arial"/>
          <w:szCs w:val="26"/>
        </w:rPr>
      </w:pPr>
    </w:p>
    <w:p w14:paraId="58CC3AA9" w14:textId="77777777" w:rsidR="001B7D2B" w:rsidRDefault="005E1167" w:rsidP="001B7D2B">
      <w:pPr>
        <w:widowControl w:val="0"/>
        <w:autoSpaceDE w:val="0"/>
        <w:autoSpaceDN w:val="0"/>
        <w:adjustRightInd w:val="0"/>
        <w:spacing w:line="288" w:lineRule="auto"/>
        <w:ind w:right="851"/>
        <w:rPr>
          <w:rFonts w:eastAsiaTheme="minorEastAsia" w:cs="Arial"/>
          <w:b/>
          <w:szCs w:val="26"/>
        </w:rPr>
      </w:pPr>
      <w:r w:rsidRPr="00590EAA">
        <w:rPr>
          <w:rFonts w:eastAsiaTheme="minorEastAsia" w:cs="Arial"/>
          <w:b/>
          <w:szCs w:val="26"/>
        </w:rPr>
        <w:t xml:space="preserve">Die digitale Transformation </w:t>
      </w:r>
      <w:r w:rsidR="00716B0D">
        <w:rPr>
          <w:rFonts w:eastAsiaTheme="minorEastAsia" w:cs="Arial"/>
          <w:b/>
          <w:szCs w:val="26"/>
        </w:rPr>
        <w:t>wirft speziell für kleine und mittlere Unternehmen</w:t>
      </w:r>
      <w:r w:rsidRPr="00590EAA">
        <w:rPr>
          <w:rFonts w:eastAsiaTheme="minorEastAsia" w:cs="Arial"/>
          <w:b/>
          <w:szCs w:val="26"/>
        </w:rPr>
        <w:t xml:space="preserve"> viele Fragen auf. Was versteht man </w:t>
      </w:r>
      <w:r w:rsidR="00E4145E">
        <w:rPr>
          <w:rFonts w:eastAsiaTheme="minorEastAsia" w:cs="Arial"/>
          <w:b/>
          <w:szCs w:val="26"/>
        </w:rPr>
        <w:t>unter Digitalisierung</w:t>
      </w:r>
      <w:r w:rsidRPr="00590EAA">
        <w:rPr>
          <w:rFonts w:eastAsiaTheme="minorEastAsia" w:cs="Arial"/>
          <w:b/>
          <w:szCs w:val="26"/>
        </w:rPr>
        <w:t xml:space="preserve">? </w:t>
      </w:r>
      <w:r w:rsidR="00E4145E">
        <w:rPr>
          <w:rFonts w:eastAsiaTheme="minorEastAsia" w:cs="Arial"/>
          <w:b/>
          <w:szCs w:val="26"/>
        </w:rPr>
        <w:t xml:space="preserve">Welche Chancen eröffnen sich für das eigene </w:t>
      </w:r>
      <w:r w:rsidRPr="00590EAA">
        <w:rPr>
          <w:rFonts w:eastAsiaTheme="minorEastAsia" w:cs="Arial"/>
          <w:b/>
          <w:szCs w:val="26"/>
        </w:rPr>
        <w:t xml:space="preserve">Unternehmen? </w:t>
      </w:r>
      <w:r w:rsidR="00E4145E">
        <w:rPr>
          <w:rFonts w:eastAsiaTheme="minorEastAsia" w:cs="Arial"/>
          <w:b/>
          <w:szCs w:val="26"/>
        </w:rPr>
        <w:t>Und welche Risiken sind damit verbunden? In vier Roundtable-Veranstaltungen vermitteln</w:t>
      </w:r>
      <w:r w:rsidRPr="00590EAA">
        <w:rPr>
          <w:rFonts w:eastAsiaTheme="minorEastAsia" w:cs="Arial"/>
          <w:b/>
          <w:szCs w:val="26"/>
        </w:rPr>
        <w:t xml:space="preserve"> die Experten von insideAx wertvolles </w:t>
      </w:r>
      <w:r w:rsidR="00E4145E">
        <w:rPr>
          <w:rFonts w:eastAsiaTheme="minorEastAsia" w:cs="Arial"/>
          <w:b/>
          <w:szCs w:val="26"/>
        </w:rPr>
        <w:t>Fachwissen</w:t>
      </w:r>
      <w:r w:rsidRPr="00590EAA">
        <w:rPr>
          <w:rFonts w:eastAsiaTheme="minorEastAsia" w:cs="Arial"/>
          <w:b/>
          <w:szCs w:val="26"/>
        </w:rPr>
        <w:t xml:space="preserve"> zu Themen wie </w:t>
      </w:r>
      <w:r w:rsidR="00375D16">
        <w:rPr>
          <w:rFonts w:eastAsiaTheme="minorEastAsia" w:cs="Arial"/>
          <w:b/>
          <w:szCs w:val="26"/>
        </w:rPr>
        <w:t xml:space="preserve">Digitalisierungsstrategie, </w:t>
      </w:r>
      <w:r w:rsidR="00E774A9">
        <w:rPr>
          <w:rFonts w:eastAsiaTheme="minorEastAsia" w:cs="Arial"/>
          <w:b/>
          <w:szCs w:val="26"/>
        </w:rPr>
        <w:t>Internet of Things</w:t>
      </w:r>
      <w:r w:rsidRPr="00590EAA">
        <w:rPr>
          <w:rFonts w:eastAsiaTheme="minorEastAsia" w:cs="Arial"/>
          <w:b/>
          <w:szCs w:val="26"/>
        </w:rPr>
        <w:t xml:space="preserve">, </w:t>
      </w:r>
      <w:r w:rsidR="00375D16" w:rsidRPr="00590EAA">
        <w:rPr>
          <w:rFonts w:eastAsiaTheme="minorEastAsia" w:cs="Arial"/>
          <w:b/>
          <w:szCs w:val="26"/>
        </w:rPr>
        <w:t xml:space="preserve">Machine Learning, </w:t>
      </w:r>
      <w:r w:rsidR="00375D16">
        <w:rPr>
          <w:rFonts w:eastAsiaTheme="minorEastAsia" w:cs="Arial"/>
          <w:b/>
          <w:szCs w:val="26"/>
        </w:rPr>
        <w:t>Business Intelligence, Big Data und mobile Solutions</w:t>
      </w:r>
      <w:r w:rsidRPr="00590EAA">
        <w:rPr>
          <w:rFonts w:eastAsiaTheme="minorEastAsia" w:cs="Arial"/>
          <w:b/>
          <w:szCs w:val="26"/>
        </w:rPr>
        <w:t xml:space="preserve">. „Die digitale Transformation bietet </w:t>
      </w:r>
      <w:r w:rsidR="00375D16">
        <w:rPr>
          <w:rFonts w:eastAsiaTheme="minorEastAsia" w:cs="Arial"/>
          <w:b/>
          <w:szCs w:val="26"/>
        </w:rPr>
        <w:t xml:space="preserve">vielfältige </w:t>
      </w:r>
      <w:r w:rsidRPr="00590EAA">
        <w:rPr>
          <w:rFonts w:eastAsiaTheme="minorEastAsia" w:cs="Arial"/>
          <w:b/>
          <w:szCs w:val="26"/>
        </w:rPr>
        <w:t xml:space="preserve">Chancen für neue Geschäftsmodelle, </w:t>
      </w:r>
      <w:r w:rsidR="00375D16" w:rsidRPr="00590EAA">
        <w:rPr>
          <w:rFonts w:eastAsiaTheme="minorEastAsia" w:cs="Arial"/>
          <w:b/>
          <w:szCs w:val="26"/>
        </w:rPr>
        <w:t xml:space="preserve">optimierte </w:t>
      </w:r>
      <w:r w:rsidR="00375D16">
        <w:rPr>
          <w:rFonts w:eastAsiaTheme="minorEastAsia" w:cs="Arial"/>
          <w:b/>
          <w:szCs w:val="26"/>
        </w:rPr>
        <w:t>Prozesse</w:t>
      </w:r>
      <w:r w:rsidR="00375D16" w:rsidRPr="00590EAA">
        <w:rPr>
          <w:rFonts w:eastAsiaTheme="minorEastAsia" w:cs="Arial"/>
          <w:b/>
          <w:szCs w:val="26"/>
        </w:rPr>
        <w:t xml:space="preserve"> </w:t>
      </w:r>
      <w:r w:rsidR="00375D16">
        <w:rPr>
          <w:rFonts w:eastAsiaTheme="minorEastAsia" w:cs="Arial"/>
          <w:b/>
          <w:szCs w:val="26"/>
        </w:rPr>
        <w:t xml:space="preserve">und </w:t>
      </w:r>
      <w:r w:rsidRPr="00590EAA">
        <w:rPr>
          <w:rFonts w:eastAsiaTheme="minorEastAsia" w:cs="Arial"/>
          <w:b/>
          <w:szCs w:val="26"/>
        </w:rPr>
        <w:t>besseren Kundenservice. Mit unsere</w:t>
      </w:r>
      <w:r w:rsidR="00375D16">
        <w:rPr>
          <w:rFonts w:eastAsiaTheme="minorEastAsia" w:cs="Arial"/>
          <w:b/>
          <w:szCs w:val="26"/>
        </w:rPr>
        <w:t>n</w:t>
      </w:r>
      <w:r w:rsidRPr="00590EAA">
        <w:rPr>
          <w:rFonts w:eastAsiaTheme="minorEastAsia" w:cs="Arial"/>
          <w:b/>
          <w:szCs w:val="26"/>
        </w:rPr>
        <w:t xml:space="preserve"> </w:t>
      </w:r>
      <w:r w:rsidR="00375D16">
        <w:rPr>
          <w:rFonts w:eastAsiaTheme="minorEastAsia" w:cs="Arial"/>
          <w:b/>
          <w:szCs w:val="26"/>
        </w:rPr>
        <w:t xml:space="preserve">Roundtables geben wir eine wichtige Hilfestellung in allen relevanten Fragen </w:t>
      </w:r>
      <w:r w:rsidRPr="00590EAA">
        <w:rPr>
          <w:rFonts w:eastAsiaTheme="minorEastAsia" w:cs="Arial"/>
          <w:b/>
          <w:szCs w:val="26"/>
        </w:rPr>
        <w:t xml:space="preserve">und unterstützen die Unternehmen </w:t>
      </w:r>
      <w:r w:rsidR="00375D16">
        <w:rPr>
          <w:rFonts w:eastAsiaTheme="minorEastAsia" w:cs="Arial"/>
          <w:b/>
          <w:szCs w:val="26"/>
        </w:rPr>
        <w:t xml:space="preserve">bei </w:t>
      </w:r>
      <w:r w:rsidR="001B7D2B">
        <w:rPr>
          <w:rFonts w:eastAsiaTheme="minorEastAsia" w:cs="Arial"/>
          <w:b/>
          <w:szCs w:val="26"/>
        </w:rPr>
        <w:t>der Orientierung</w:t>
      </w:r>
      <w:r w:rsidRPr="00590EAA">
        <w:rPr>
          <w:rFonts w:eastAsiaTheme="minorEastAsia" w:cs="Arial"/>
          <w:b/>
          <w:szCs w:val="26"/>
        </w:rPr>
        <w:t xml:space="preserve">“, </w:t>
      </w:r>
      <w:r w:rsidR="001B7D2B">
        <w:rPr>
          <w:rFonts w:eastAsiaTheme="minorEastAsia" w:cs="Arial"/>
          <w:b/>
          <w:szCs w:val="26"/>
        </w:rPr>
        <w:t>beschreibt</w:t>
      </w:r>
      <w:r w:rsidRPr="00590EAA">
        <w:rPr>
          <w:rFonts w:eastAsiaTheme="minorEastAsia" w:cs="Arial"/>
          <w:b/>
          <w:szCs w:val="26"/>
        </w:rPr>
        <w:t xml:space="preserve"> Mario Leh</w:t>
      </w:r>
      <w:r w:rsidRPr="001B7D2B">
        <w:rPr>
          <w:rFonts w:eastAsiaTheme="minorEastAsia" w:cs="Arial"/>
          <w:b/>
          <w:szCs w:val="26"/>
        </w:rPr>
        <w:t>ner, Geschäftsführer insideAx GmbH</w:t>
      </w:r>
      <w:r w:rsidR="001B7D2B" w:rsidRPr="001B7D2B">
        <w:rPr>
          <w:rFonts w:eastAsiaTheme="minorEastAsia" w:cs="Arial"/>
          <w:b/>
          <w:szCs w:val="26"/>
        </w:rPr>
        <w:t>, die Zielsetzung</w:t>
      </w:r>
      <w:r w:rsidRPr="001B7D2B">
        <w:rPr>
          <w:rFonts w:eastAsiaTheme="minorEastAsia" w:cs="Arial"/>
          <w:b/>
          <w:szCs w:val="26"/>
        </w:rPr>
        <w:t>.</w:t>
      </w:r>
    </w:p>
    <w:p w14:paraId="2DF34933" w14:textId="77777777" w:rsidR="001B7D2B" w:rsidRDefault="001B7D2B" w:rsidP="001B7D2B">
      <w:pPr>
        <w:widowControl w:val="0"/>
        <w:autoSpaceDE w:val="0"/>
        <w:autoSpaceDN w:val="0"/>
        <w:adjustRightInd w:val="0"/>
        <w:spacing w:line="288" w:lineRule="auto"/>
        <w:ind w:right="851"/>
        <w:rPr>
          <w:rFonts w:eastAsiaTheme="minorEastAsia" w:cs="Arial"/>
          <w:b/>
          <w:szCs w:val="26"/>
        </w:rPr>
      </w:pPr>
    </w:p>
    <w:p w14:paraId="694C0144" w14:textId="5E5C77FE" w:rsidR="008B08FD" w:rsidRDefault="008B08FD" w:rsidP="008B08FD">
      <w:pPr>
        <w:widowControl w:val="0"/>
        <w:autoSpaceDE w:val="0"/>
        <w:autoSpaceDN w:val="0"/>
        <w:adjustRightInd w:val="0"/>
        <w:spacing w:line="288" w:lineRule="auto"/>
        <w:ind w:right="851"/>
        <w:rPr>
          <w:rFonts w:eastAsiaTheme="minorEastAsia" w:cs="Arial"/>
          <w:szCs w:val="26"/>
        </w:rPr>
      </w:pPr>
      <w:r w:rsidRPr="000B7709">
        <w:rPr>
          <w:rFonts w:eastAsiaTheme="minorEastAsia" w:cs="Arial"/>
          <w:szCs w:val="26"/>
        </w:rPr>
        <w:t xml:space="preserve">Das Thema „digitale Transformation“ </w:t>
      </w:r>
      <w:r>
        <w:rPr>
          <w:rFonts w:eastAsiaTheme="minorEastAsia" w:cs="Arial"/>
          <w:szCs w:val="26"/>
        </w:rPr>
        <w:t xml:space="preserve">umfasst </w:t>
      </w:r>
      <w:r w:rsidR="00A05319">
        <w:rPr>
          <w:rFonts w:eastAsiaTheme="minorEastAsia" w:cs="Arial"/>
          <w:szCs w:val="26"/>
        </w:rPr>
        <w:t>viele unterschiedliche</w:t>
      </w:r>
      <w:r>
        <w:rPr>
          <w:rFonts w:eastAsiaTheme="minorEastAsia" w:cs="Arial"/>
          <w:szCs w:val="26"/>
        </w:rPr>
        <w:t xml:space="preserve"> Bereiche</w:t>
      </w:r>
      <w:r w:rsidR="00A05319">
        <w:rPr>
          <w:rFonts w:eastAsiaTheme="minorEastAsia" w:cs="Arial"/>
          <w:szCs w:val="26"/>
        </w:rPr>
        <w:t xml:space="preserve"> wie das Internet of Things</w:t>
      </w:r>
      <w:r w:rsidR="00E774A9">
        <w:rPr>
          <w:rFonts w:eastAsiaTheme="minorEastAsia" w:cs="Arial"/>
          <w:szCs w:val="26"/>
        </w:rPr>
        <w:t xml:space="preserve"> (IoT)</w:t>
      </w:r>
      <w:r w:rsidR="00A05319">
        <w:rPr>
          <w:rFonts w:eastAsiaTheme="minorEastAsia" w:cs="Arial"/>
          <w:szCs w:val="26"/>
        </w:rPr>
        <w:t xml:space="preserve">, Industrie 4.0, </w:t>
      </w:r>
      <w:r w:rsidRPr="000B7709">
        <w:rPr>
          <w:rFonts w:eastAsiaTheme="minorEastAsia" w:cs="Arial"/>
          <w:szCs w:val="26"/>
        </w:rPr>
        <w:t xml:space="preserve">Smart </w:t>
      </w:r>
      <w:r w:rsidR="00A05319">
        <w:rPr>
          <w:rFonts w:eastAsiaTheme="minorEastAsia" w:cs="Arial"/>
          <w:szCs w:val="26"/>
        </w:rPr>
        <w:t>Factory und Machine Learning, Big Data und Cloud Computing, aber auch soziale Netzwerke</w:t>
      </w:r>
      <w:r w:rsidRPr="000B7709">
        <w:rPr>
          <w:rFonts w:eastAsiaTheme="minorEastAsia" w:cs="Arial"/>
          <w:szCs w:val="26"/>
        </w:rPr>
        <w:t xml:space="preserve">. </w:t>
      </w:r>
      <w:r w:rsidR="00A05319">
        <w:rPr>
          <w:rFonts w:eastAsiaTheme="minorEastAsia" w:cs="Arial"/>
          <w:szCs w:val="26"/>
        </w:rPr>
        <w:t>Die Digitalisierung fordert nicht nur große</w:t>
      </w:r>
      <w:r w:rsidRPr="000B7709">
        <w:rPr>
          <w:rFonts w:eastAsiaTheme="minorEastAsia" w:cs="Arial"/>
          <w:szCs w:val="26"/>
        </w:rPr>
        <w:t xml:space="preserve"> Unternehmen, </w:t>
      </w:r>
      <w:r w:rsidR="00A05319">
        <w:rPr>
          <w:rFonts w:eastAsiaTheme="minorEastAsia" w:cs="Arial"/>
          <w:szCs w:val="26"/>
        </w:rPr>
        <w:t xml:space="preserve">sondern auch den KMU-Sektor, wirkungsvolle </w:t>
      </w:r>
      <w:r>
        <w:rPr>
          <w:rFonts w:eastAsiaTheme="minorEastAsia" w:cs="Arial"/>
          <w:szCs w:val="26"/>
        </w:rPr>
        <w:t xml:space="preserve">digitale Strategien für den eigenen Betrieb zu entwickeln, um für die </w:t>
      </w:r>
      <w:r w:rsidR="00A05319">
        <w:rPr>
          <w:rFonts w:eastAsiaTheme="minorEastAsia" w:cs="Arial"/>
          <w:szCs w:val="26"/>
        </w:rPr>
        <w:t>zu</w:t>
      </w:r>
      <w:r>
        <w:rPr>
          <w:rFonts w:eastAsiaTheme="minorEastAsia" w:cs="Arial"/>
          <w:szCs w:val="26"/>
        </w:rPr>
        <w:t xml:space="preserve">künftigen Herausforderungen gerüstet zu sein. </w:t>
      </w:r>
      <w:r w:rsidR="00E774A9">
        <w:rPr>
          <w:rFonts w:eastAsiaTheme="minorEastAsia" w:cs="Arial"/>
          <w:szCs w:val="26"/>
        </w:rPr>
        <w:t>Mit</w:t>
      </w:r>
      <w:r>
        <w:rPr>
          <w:rFonts w:eastAsiaTheme="minorEastAsia" w:cs="Arial"/>
          <w:szCs w:val="26"/>
        </w:rPr>
        <w:t xml:space="preserve"> neuen Methoden wie </w:t>
      </w:r>
      <w:r w:rsidR="00E774A9">
        <w:rPr>
          <w:rFonts w:eastAsiaTheme="minorEastAsia" w:cs="Arial"/>
          <w:szCs w:val="26"/>
        </w:rPr>
        <w:t xml:space="preserve">beispielsweise </w:t>
      </w:r>
      <w:r>
        <w:rPr>
          <w:rFonts w:eastAsiaTheme="minorEastAsia" w:cs="Arial"/>
          <w:szCs w:val="26"/>
        </w:rPr>
        <w:t>Big-Data-Analysen</w:t>
      </w:r>
      <w:r w:rsidR="00E774A9">
        <w:rPr>
          <w:rFonts w:eastAsiaTheme="minorEastAsia" w:cs="Arial"/>
          <w:szCs w:val="26"/>
        </w:rPr>
        <w:t xml:space="preserve"> oder IoT-Tools lassen sich</w:t>
      </w:r>
      <w:r>
        <w:rPr>
          <w:rFonts w:eastAsiaTheme="minorEastAsia" w:cs="Arial"/>
          <w:szCs w:val="26"/>
        </w:rPr>
        <w:t xml:space="preserve"> große Datenmengen </w:t>
      </w:r>
      <w:r w:rsidRPr="000B7709">
        <w:rPr>
          <w:rFonts w:eastAsiaTheme="minorEastAsia" w:cs="Arial"/>
          <w:szCs w:val="26"/>
        </w:rPr>
        <w:t>aus</w:t>
      </w:r>
      <w:r>
        <w:rPr>
          <w:rFonts w:eastAsiaTheme="minorEastAsia" w:cs="Arial"/>
          <w:szCs w:val="26"/>
        </w:rPr>
        <w:t>werten und mit externen Quellen verknüpf</w:t>
      </w:r>
      <w:r w:rsidRPr="000B7709">
        <w:rPr>
          <w:rFonts w:eastAsiaTheme="minorEastAsia" w:cs="Arial"/>
          <w:szCs w:val="26"/>
        </w:rPr>
        <w:t>en</w:t>
      </w:r>
      <w:r w:rsidR="007D30CE">
        <w:rPr>
          <w:rFonts w:eastAsiaTheme="minorEastAsia" w:cs="Arial"/>
          <w:szCs w:val="26"/>
        </w:rPr>
        <w:t>, um die eigenen Prozesse zu optimieren und schneller auf Veränderungen reagieren zu können</w:t>
      </w:r>
      <w:r>
        <w:rPr>
          <w:rFonts w:eastAsiaTheme="minorEastAsia" w:cs="Arial"/>
          <w:szCs w:val="26"/>
        </w:rPr>
        <w:t>. Die digitale</w:t>
      </w:r>
      <w:r w:rsidRPr="000B7709">
        <w:rPr>
          <w:rFonts w:eastAsiaTheme="minorEastAsia" w:cs="Arial"/>
          <w:szCs w:val="26"/>
        </w:rPr>
        <w:t xml:space="preserve"> Transformation </w:t>
      </w:r>
      <w:r>
        <w:rPr>
          <w:rFonts w:eastAsiaTheme="minorEastAsia" w:cs="Arial"/>
          <w:szCs w:val="26"/>
        </w:rPr>
        <w:t>bringt</w:t>
      </w:r>
      <w:r w:rsidRPr="000B7709">
        <w:rPr>
          <w:rFonts w:eastAsiaTheme="minorEastAsia" w:cs="Arial"/>
          <w:szCs w:val="26"/>
        </w:rPr>
        <w:t xml:space="preserve"> auch neue Technolo</w:t>
      </w:r>
      <w:r w:rsidR="007D30CE">
        <w:rPr>
          <w:rFonts w:eastAsiaTheme="minorEastAsia" w:cs="Arial"/>
          <w:szCs w:val="26"/>
        </w:rPr>
        <w:t xml:space="preserve">gien wie 3D-Printing ins Spiel und eröffnet damit </w:t>
      </w:r>
      <w:r>
        <w:rPr>
          <w:rFonts w:eastAsiaTheme="minorEastAsia" w:cs="Arial"/>
          <w:szCs w:val="26"/>
        </w:rPr>
        <w:t>Cha</w:t>
      </w:r>
      <w:r w:rsidR="007D30CE">
        <w:rPr>
          <w:rFonts w:eastAsiaTheme="minorEastAsia" w:cs="Arial"/>
          <w:szCs w:val="26"/>
        </w:rPr>
        <w:t>ncen für neue Geschäftsmodelle</w:t>
      </w:r>
      <w:r w:rsidRPr="000B7709">
        <w:rPr>
          <w:rFonts w:eastAsiaTheme="minorEastAsia" w:cs="Arial"/>
          <w:szCs w:val="26"/>
        </w:rPr>
        <w:t xml:space="preserve">. </w:t>
      </w:r>
      <w:r>
        <w:rPr>
          <w:rFonts w:eastAsiaTheme="minorEastAsia" w:cs="Arial"/>
          <w:szCs w:val="26"/>
        </w:rPr>
        <w:t>„</w:t>
      </w:r>
      <w:r w:rsidR="007D30CE">
        <w:rPr>
          <w:rFonts w:eastAsiaTheme="minorEastAsia" w:cs="Arial"/>
          <w:szCs w:val="26"/>
        </w:rPr>
        <w:t>Wesentlich ist eine</w:t>
      </w:r>
      <w:r>
        <w:rPr>
          <w:rFonts w:eastAsiaTheme="minorEastAsia" w:cs="Arial"/>
          <w:szCs w:val="26"/>
        </w:rPr>
        <w:t xml:space="preserve"> </w:t>
      </w:r>
      <w:r w:rsidR="00865208">
        <w:rPr>
          <w:rFonts w:eastAsiaTheme="minorEastAsia" w:cs="Arial"/>
          <w:szCs w:val="26"/>
        </w:rPr>
        <w:t xml:space="preserve">passende </w:t>
      </w:r>
      <w:r>
        <w:rPr>
          <w:rFonts w:eastAsiaTheme="minorEastAsia" w:cs="Arial"/>
          <w:szCs w:val="26"/>
        </w:rPr>
        <w:t xml:space="preserve">digitale </w:t>
      </w:r>
      <w:r w:rsidR="007D30CE">
        <w:rPr>
          <w:rFonts w:eastAsiaTheme="minorEastAsia" w:cs="Arial"/>
          <w:szCs w:val="26"/>
        </w:rPr>
        <w:t>Strategie. Diese ist Chefsache</w:t>
      </w:r>
      <w:r w:rsidR="007D30CE" w:rsidRPr="000B7709">
        <w:rPr>
          <w:rFonts w:eastAsiaTheme="minorEastAsia" w:cs="Arial"/>
          <w:szCs w:val="26"/>
        </w:rPr>
        <w:t xml:space="preserve"> </w:t>
      </w:r>
      <w:r w:rsidR="007D30CE">
        <w:rPr>
          <w:rFonts w:eastAsiaTheme="minorEastAsia" w:cs="Arial"/>
          <w:szCs w:val="26"/>
        </w:rPr>
        <w:t xml:space="preserve">und </w:t>
      </w:r>
      <w:r w:rsidRPr="000B7709">
        <w:rPr>
          <w:rFonts w:eastAsiaTheme="minorEastAsia" w:cs="Arial"/>
          <w:szCs w:val="26"/>
        </w:rPr>
        <w:t>muss vom Management ge</w:t>
      </w:r>
      <w:r w:rsidR="007D30CE">
        <w:rPr>
          <w:rFonts w:eastAsiaTheme="minorEastAsia" w:cs="Arial"/>
          <w:szCs w:val="26"/>
        </w:rPr>
        <w:t xml:space="preserve">tragen werden“, </w:t>
      </w:r>
      <w:r w:rsidR="00865208">
        <w:rPr>
          <w:rFonts w:eastAsiaTheme="minorEastAsia" w:cs="Arial"/>
          <w:szCs w:val="26"/>
        </w:rPr>
        <w:t>betont</w:t>
      </w:r>
      <w:r>
        <w:rPr>
          <w:rFonts w:eastAsiaTheme="minorEastAsia" w:cs="Arial"/>
          <w:szCs w:val="26"/>
        </w:rPr>
        <w:t xml:space="preserve"> </w:t>
      </w:r>
      <w:r w:rsidR="007D30CE">
        <w:rPr>
          <w:rFonts w:eastAsiaTheme="minorEastAsia" w:cs="Arial"/>
          <w:szCs w:val="26"/>
        </w:rPr>
        <w:t xml:space="preserve">Mario </w:t>
      </w:r>
      <w:r>
        <w:rPr>
          <w:rFonts w:eastAsiaTheme="minorEastAsia" w:cs="Arial"/>
          <w:szCs w:val="26"/>
        </w:rPr>
        <w:t>Lehner.</w:t>
      </w:r>
    </w:p>
    <w:p w14:paraId="23D98272" w14:textId="77777777" w:rsidR="008B08FD" w:rsidRDefault="008B08FD" w:rsidP="001B7D2B">
      <w:pPr>
        <w:widowControl w:val="0"/>
        <w:autoSpaceDE w:val="0"/>
        <w:autoSpaceDN w:val="0"/>
        <w:adjustRightInd w:val="0"/>
        <w:spacing w:line="288" w:lineRule="auto"/>
        <w:ind w:right="851"/>
        <w:rPr>
          <w:rFonts w:eastAsiaTheme="minorEastAsia" w:cs="Arial"/>
          <w:b/>
          <w:szCs w:val="26"/>
        </w:rPr>
      </w:pPr>
    </w:p>
    <w:p w14:paraId="63FDAB6F" w14:textId="583F0866" w:rsidR="00D42311" w:rsidRDefault="0055213A" w:rsidP="001B7D2B">
      <w:pPr>
        <w:widowControl w:val="0"/>
        <w:autoSpaceDE w:val="0"/>
        <w:autoSpaceDN w:val="0"/>
        <w:adjustRightInd w:val="0"/>
        <w:spacing w:line="288" w:lineRule="auto"/>
        <w:ind w:right="851"/>
        <w:rPr>
          <w:rFonts w:eastAsiaTheme="minorEastAsia" w:cs="Arial"/>
          <w:b/>
          <w:szCs w:val="26"/>
        </w:rPr>
      </w:pPr>
      <w:r>
        <w:rPr>
          <w:rFonts w:eastAsiaTheme="minorEastAsia" w:cs="Arial"/>
          <w:b/>
          <w:szCs w:val="26"/>
        </w:rPr>
        <w:t xml:space="preserve">Roundtable </w:t>
      </w:r>
      <w:r w:rsidR="008B08FD">
        <w:rPr>
          <w:rFonts w:eastAsiaTheme="minorEastAsia" w:cs="Arial"/>
          <w:b/>
          <w:szCs w:val="26"/>
        </w:rPr>
        <w:t>D</w:t>
      </w:r>
      <w:r w:rsidR="007D30CE">
        <w:rPr>
          <w:rFonts w:eastAsiaTheme="minorEastAsia" w:cs="Arial"/>
          <w:b/>
          <w:szCs w:val="26"/>
        </w:rPr>
        <w:t>igitalisierung &amp; KMU</w:t>
      </w:r>
    </w:p>
    <w:p w14:paraId="022F24E2" w14:textId="6088F6CF" w:rsidR="00406CE4" w:rsidRDefault="001A1D8C" w:rsidP="00406CE4">
      <w:pPr>
        <w:widowControl w:val="0"/>
        <w:autoSpaceDE w:val="0"/>
        <w:autoSpaceDN w:val="0"/>
        <w:adjustRightInd w:val="0"/>
        <w:spacing w:line="288" w:lineRule="auto"/>
        <w:ind w:right="851"/>
        <w:rPr>
          <w:rFonts w:eastAsiaTheme="minorEastAsia" w:cs="Arial"/>
          <w:szCs w:val="26"/>
        </w:rPr>
      </w:pPr>
      <w:r>
        <w:rPr>
          <w:rFonts w:eastAsiaTheme="minorEastAsia" w:cs="Arial"/>
          <w:szCs w:val="26"/>
        </w:rPr>
        <w:t>Die</w:t>
      </w:r>
      <w:r w:rsidR="00D42311">
        <w:rPr>
          <w:rFonts w:eastAsiaTheme="minorEastAsia" w:cs="Arial"/>
          <w:szCs w:val="26"/>
        </w:rPr>
        <w:t xml:space="preserve"> </w:t>
      </w:r>
      <w:r w:rsidR="00406CE4">
        <w:rPr>
          <w:rFonts w:eastAsiaTheme="minorEastAsia" w:cs="Arial"/>
          <w:szCs w:val="26"/>
        </w:rPr>
        <w:t>halbtägige</w:t>
      </w:r>
      <w:r>
        <w:rPr>
          <w:rFonts w:eastAsiaTheme="minorEastAsia" w:cs="Arial"/>
          <w:szCs w:val="26"/>
        </w:rPr>
        <w:t>n</w:t>
      </w:r>
      <w:r w:rsidR="00406CE4">
        <w:rPr>
          <w:rFonts w:eastAsiaTheme="minorEastAsia" w:cs="Arial"/>
          <w:szCs w:val="26"/>
        </w:rPr>
        <w:t xml:space="preserve"> </w:t>
      </w:r>
      <w:r w:rsidR="00D42311" w:rsidRPr="00D42311">
        <w:rPr>
          <w:rFonts w:eastAsiaTheme="minorEastAsia" w:cs="Arial"/>
          <w:szCs w:val="26"/>
        </w:rPr>
        <w:t>Roundtable</w:t>
      </w:r>
      <w:r>
        <w:rPr>
          <w:rFonts w:eastAsiaTheme="minorEastAsia" w:cs="Arial"/>
          <w:szCs w:val="26"/>
        </w:rPr>
        <w:t>s</w:t>
      </w:r>
      <w:r w:rsidR="00D42311" w:rsidRPr="00D42311">
        <w:rPr>
          <w:rFonts w:eastAsiaTheme="minorEastAsia" w:cs="Arial"/>
          <w:szCs w:val="26"/>
        </w:rPr>
        <w:t xml:space="preserve"> </w:t>
      </w:r>
      <w:r w:rsidR="00D42311">
        <w:rPr>
          <w:rFonts w:eastAsiaTheme="minorEastAsia" w:cs="Arial"/>
          <w:szCs w:val="26"/>
        </w:rPr>
        <w:t xml:space="preserve">zum Thema </w:t>
      </w:r>
      <w:r w:rsidR="00D42311" w:rsidRPr="00D42311">
        <w:rPr>
          <w:rFonts w:eastAsiaTheme="minorEastAsia" w:cs="Arial"/>
          <w:szCs w:val="26"/>
        </w:rPr>
        <w:t xml:space="preserve">Digitalisierung </w:t>
      </w:r>
      <w:r w:rsidR="00D42311">
        <w:rPr>
          <w:rFonts w:eastAsiaTheme="minorEastAsia" w:cs="Arial"/>
          <w:szCs w:val="26"/>
        </w:rPr>
        <w:t xml:space="preserve">und KMU </w:t>
      </w:r>
      <w:r>
        <w:rPr>
          <w:rFonts w:eastAsiaTheme="minorEastAsia" w:cs="Arial"/>
          <w:szCs w:val="26"/>
        </w:rPr>
        <w:t>befassen</w:t>
      </w:r>
      <w:r w:rsidR="00406CE4">
        <w:rPr>
          <w:rFonts w:eastAsiaTheme="minorEastAsia" w:cs="Arial"/>
          <w:szCs w:val="26"/>
        </w:rPr>
        <w:t xml:space="preserve"> sich mit den </w:t>
      </w:r>
      <w:r w:rsidR="00D42311">
        <w:rPr>
          <w:rFonts w:eastAsiaTheme="minorEastAsia" w:cs="Arial"/>
          <w:szCs w:val="26"/>
        </w:rPr>
        <w:t>folgenden</w:t>
      </w:r>
      <w:r w:rsidR="00D42311" w:rsidRPr="00D42311">
        <w:rPr>
          <w:rFonts w:eastAsiaTheme="minorEastAsia" w:cs="Arial"/>
          <w:szCs w:val="26"/>
        </w:rPr>
        <w:t xml:space="preserve"> </w:t>
      </w:r>
      <w:r w:rsidR="00406CE4">
        <w:rPr>
          <w:rFonts w:eastAsiaTheme="minorEastAsia" w:cs="Arial"/>
          <w:szCs w:val="26"/>
        </w:rPr>
        <w:t xml:space="preserve">Themen: Digitalisierungsstrategie, Daten immer und überall mit Microsoft Dynamics 365 und Power BI, </w:t>
      </w:r>
      <w:r w:rsidR="00817BD0">
        <w:rPr>
          <w:rFonts w:eastAsiaTheme="minorEastAsia" w:cs="Arial"/>
          <w:szCs w:val="26"/>
        </w:rPr>
        <w:t>Digitale Werkbank /</w:t>
      </w:r>
      <w:r w:rsidR="00406CE4">
        <w:rPr>
          <w:rFonts w:eastAsiaTheme="minorEastAsia" w:cs="Arial"/>
          <w:szCs w:val="26"/>
        </w:rPr>
        <w:t xml:space="preserve"> IoT und</w:t>
      </w:r>
      <w:r w:rsidR="00406CE4" w:rsidRPr="00716B0D">
        <w:rPr>
          <w:rFonts w:eastAsiaTheme="minorEastAsia" w:cs="Arial"/>
          <w:szCs w:val="26"/>
        </w:rPr>
        <w:t xml:space="preserve"> Machine Learning </w:t>
      </w:r>
      <w:r w:rsidR="00406CE4">
        <w:rPr>
          <w:rFonts w:eastAsiaTheme="minorEastAsia" w:cs="Arial"/>
          <w:szCs w:val="26"/>
        </w:rPr>
        <w:t xml:space="preserve">sowie die eine Diskussionsrunde zu </w:t>
      </w:r>
      <w:r w:rsidR="00406CE4" w:rsidRPr="001B7D2B">
        <w:rPr>
          <w:rFonts w:eastAsiaTheme="minorEastAsia" w:cs="Arial"/>
          <w:szCs w:val="26"/>
        </w:rPr>
        <w:t>„Digitalisierung –</w:t>
      </w:r>
      <w:r w:rsidR="00406CE4">
        <w:rPr>
          <w:rFonts w:eastAsiaTheme="minorEastAsia" w:cs="Arial"/>
          <w:szCs w:val="26"/>
        </w:rPr>
        <w:t xml:space="preserve"> Chancen &amp; Risiken“. Im Anschluss bietet sich die Möglichkeit zu gemeinsamen Networking.</w:t>
      </w:r>
    </w:p>
    <w:p w14:paraId="4FA25AEB" w14:textId="77777777" w:rsidR="00406CE4" w:rsidRDefault="00406CE4" w:rsidP="00406CE4">
      <w:pPr>
        <w:widowControl w:val="0"/>
        <w:autoSpaceDE w:val="0"/>
        <w:autoSpaceDN w:val="0"/>
        <w:adjustRightInd w:val="0"/>
        <w:spacing w:line="288" w:lineRule="auto"/>
        <w:ind w:right="851"/>
        <w:rPr>
          <w:rFonts w:eastAsiaTheme="minorEastAsia" w:cs="Arial"/>
          <w:szCs w:val="26"/>
        </w:rPr>
      </w:pPr>
    </w:p>
    <w:p w14:paraId="4FD072B1" w14:textId="01713DF1" w:rsidR="00406CE4" w:rsidRDefault="00406CE4" w:rsidP="001B7D2B">
      <w:pPr>
        <w:widowControl w:val="0"/>
        <w:autoSpaceDE w:val="0"/>
        <w:autoSpaceDN w:val="0"/>
        <w:adjustRightInd w:val="0"/>
        <w:spacing w:line="288" w:lineRule="auto"/>
        <w:ind w:right="851"/>
        <w:rPr>
          <w:rFonts w:eastAsiaTheme="minorEastAsia" w:cs="Arial"/>
          <w:b/>
          <w:szCs w:val="26"/>
        </w:rPr>
      </w:pPr>
      <w:r>
        <w:rPr>
          <w:rFonts w:eastAsiaTheme="minorEastAsia" w:cs="Arial"/>
          <w:b/>
          <w:szCs w:val="26"/>
        </w:rPr>
        <w:t>Alle</w:t>
      </w:r>
      <w:r w:rsidRPr="00406CE4">
        <w:rPr>
          <w:rFonts w:eastAsiaTheme="minorEastAsia" w:cs="Arial"/>
          <w:b/>
          <w:szCs w:val="26"/>
        </w:rPr>
        <w:t xml:space="preserve"> </w:t>
      </w:r>
      <w:r w:rsidR="001A1D8C">
        <w:rPr>
          <w:rFonts w:eastAsiaTheme="minorEastAsia" w:cs="Arial"/>
          <w:b/>
          <w:szCs w:val="26"/>
        </w:rPr>
        <w:t>Roundtable-</w:t>
      </w:r>
      <w:r w:rsidRPr="00406CE4">
        <w:rPr>
          <w:rFonts w:eastAsiaTheme="minorEastAsia" w:cs="Arial"/>
          <w:b/>
          <w:szCs w:val="26"/>
        </w:rPr>
        <w:t>Termine</w:t>
      </w:r>
    </w:p>
    <w:p w14:paraId="35F727C6" w14:textId="0ACCDCCD" w:rsidR="00D42311" w:rsidRDefault="00D42311" w:rsidP="001B7D2B">
      <w:pPr>
        <w:widowControl w:val="0"/>
        <w:autoSpaceDE w:val="0"/>
        <w:autoSpaceDN w:val="0"/>
        <w:adjustRightInd w:val="0"/>
        <w:spacing w:line="288" w:lineRule="auto"/>
        <w:ind w:right="851"/>
        <w:rPr>
          <w:rFonts w:eastAsiaTheme="minorEastAsia" w:cs="Arial"/>
          <w:b/>
          <w:szCs w:val="26"/>
        </w:rPr>
      </w:pPr>
      <w:r>
        <w:rPr>
          <w:rFonts w:eastAsiaTheme="minorEastAsia" w:cs="Arial"/>
          <w:szCs w:val="26"/>
        </w:rPr>
        <w:t>Graz - 28.03.2017</w:t>
      </w:r>
      <w:r>
        <w:rPr>
          <w:rFonts w:eastAsiaTheme="minorEastAsia" w:cs="Arial"/>
          <w:szCs w:val="26"/>
        </w:rPr>
        <w:br/>
        <w:t>Wien - 30.03.2017</w:t>
      </w:r>
      <w:r>
        <w:rPr>
          <w:rFonts w:eastAsiaTheme="minorEastAsia" w:cs="Arial"/>
          <w:szCs w:val="26"/>
        </w:rPr>
        <w:br/>
        <w:t>Linz - 04.04.2017</w:t>
      </w:r>
      <w:r>
        <w:rPr>
          <w:rFonts w:eastAsiaTheme="minorEastAsia" w:cs="Arial"/>
          <w:szCs w:val="26"/>
        </w:rPr>
        <w:br/>
        <w:t>Salzburg - 05.04.2017</w:t>
      </w:r>
    </w:p>
    <w:p w14:paraId="0AFF50F2" w14:textId="77777777" w:rsidR="00406CE4" w:rsidRDefault="008B08FD" w:rsidP="001B7D2B">
      <w:pPr>
        <w:widowControl w:val="0"/>
        <w:autoSpaceDE w:val="0"/>
        <w:autoSpaceDN w:val="0"/>
        <w:adjustRightInd w:val="0"/>
        <w:spacing w:line="288" w:lineRule="auto"/>
        <w:ind w:right="851"/>
        <w:rPr>
          <w:rFonts w:eastAsiaTheme="minorEastAsia" w:cs="Arial"/>
          <w:szCs w:val="26"/>
        </w:rPr>
      </w:pPr>
      <w:r>
        <w:rPr>
          <w:rFonts w:eastAsiaTheme="minorEastAsia" w:cs="Arial"/>
          <w:szCs w:val="26"/>
        </w:rPr>
        <w:t>Der genaue Veranstaltungsort folgt na</w:t>
      </w:r>
      <w:r w:rsidR="00716B0D" w:rsidRPr="00716B0D">
        <w:rPr>
          <w:rFonts w:eastAsiaTheme="minorEastAsia" w:cs="Arial"/>
          <w:szCs w:val="26"/>
        </w:rPr>
        <w:t xml:space="preserve">ch </w:t>
      </w:r>
      <w:r w:rsidR="00406CE4">
        <w:rPr>
          <w:rFonts w:eastAsiaTheme="minorEastAsia" w:cs="Arial"/>
          <w:szCs w:val="26"/>
        </w:rPr>
        <w:t>Anmeldung bis 17.03.2017 unter</w:t>
      </w:r>
    </w:p>
    <w:p w14:paraId="4A178B72" w14:textId="6C7D3194" w:rsidR="00C8136B" w:rsidRPr="00667A33" w:rsidRDefault="005C7742" w:rsidP="00E4145E">
      <w:pPr>
        <w:widowControl w:val="0"/>
        <w:autoSpaceDE w:val="0"/>
        <w:autoSpaceDN w:val="0"/>
        <w:adjustRightInd w:val="0"/>
        <w:spacing w:line="288" w:lineRule="auto"/>
        <w:ind w:right="851"/>
        <w:rPr>
          <w:rFonts w:eastAsiaTheme="minorEastAsia" w:cs="Arial"/>
          <w:szCs w:val="26"/>
        </w:rPr>
      </w:pPr>
      <w:hyperlink r:id="rId8" w:history="1">
        <w:r w:rsidR="00406CE4" w:rsidRPr="00406CE4">
          <w:rPr>
            <w:rStyle w:val="Link"/>
            <w:rFonts w:eastAsiaTheme="minorEastAsia" w:cs="Arial"/>
            <w:szCs w:val="26"/>
          </w:rPr>
          <w:t>www.insideax.at/</w:t>
        </w:r>
      </w:hyperlink>
    </w:p>
    <w:p w14:paraId="044D7F91" w14:textId="77777777" w:rsidR="00100C6A" w:rsidRDefault="00100C6A" w:rsidP="00E4145E">
      <w:pPr>
        <w:widowControl w:val="0"/>
        <w:adjustRightInd w:val="0"/>
        <w:spacing w:line="288" w:lineRule="auto"/>
      </w:pPr>
      <w:r>
        <w:rPr>
          <w:noProof/>
        </w:rPr>
        <w:lastRenderedPageBreak/>
        <w:drawing>
          <wp:inline distT="0" distB="0" distL="0" distR="0" wp14:anchorId="5B71DF68" wp14:editId="3A9482CE">
            <wp:extent cx="1412149" cy="1815580"/>
            <wp:effectExtent l="25400" t="0" r="10251" b="0"/>
            <wp:docPr id="1" name="Bild 1" descr=":Ma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o.jpg"/>
                    <pic:cNvPicPr>
                      <a:picLocks noChangeAspect="1" noChangeArrowheads="1"/>
                    </pic:cNvPicPr>
                  </pic:nvPicPr>
                  <pic:blipFill>
                    <a:blip r:embed="rId9"/>
                    <a:srcRect/>
                    <a:stretch>
                      <a:fillRect/>
                    </a:stretch>
                  </pic:blipFill>
                  <pic:spPr bwMode="auto">
                    <a:xfrm>
                      <a:off x="0" y="0"/>
                      <a:ext cx="1418595" cy="1823868"/>
                    </a:xfrm>
                    <a:prstGeom prst="rect">
                      <a:avLst/>
                    </a:prstGeom>
                    <a:noFill/>
                    <a:ln w="9525">
                      <a:noFill/>
                      <a:miter lim="800000"/>
                      <a:headEnd/>
                      <a:tailEnd/>
                    </a:ln>
                  </pic:spPr>
                </pic:pic>
              </a:graphicData>
            </a:graphic>
          </wp:inline>
        </w:drawing>
      </w:r>
    </w:p>
    <w:p w14:paraId="2C23876A" w14:textId="77777777" w:rsidR="00100C6A" w:rsidRPr="00422863" w:rsidRDefault="00100C6A" w:rsidP="00E4145E">
      <w:pPr>
        <w:widowControl w:val="0"/>
        <w:adjustRightInd w:val="0"/>
        <w:spacing w:line="288" w:lineRule="auto"/>
        <w:rPr>
          <w:b/>
          <w:sz w:val="18"/>
        </w:rPr>
      </w:pPr>
      <w:r>
        <w:rPr>
          <w:b/>
          <w:sz w:val="18"/>
        </w:rPr>
        <w:t xml:space="preserve">Mag. </w:t>
      </w:r>
      <w:r w:rsidRPr="00422863">
        <w:rPr>
          <w:b/>
          <w:sz w:val="18"/>
        </w:rPr>
        <w:t xml:space="preserve">Mario Lehner, Geschäftsführer </w:t>
      </w:r>
      <w:r>
        <w:rPr>
          <w:b/>
          <w:sz w:val="18"/>
        </w:rPr>
        <w:t>i</w:t>
      </w:r>
      <w:r w:rsidRPr="00422863">
        <w:rPr>
          <w:b/>
          <w:sz w:val="18"/>
        </w:rPr>
        <w:t>nsideA</w:t>
      </w:r>
      <w:r>
        <w:rPr>
          <w:b/>
          <w:sz w:val="18"/>
        </w:rPr>
        <w:t>x</w:t>
      </w:r>
      <w:r w:rsidRPr="00422863">
        <w:rPr>
          <w:b/>
          <w:sz w:val="18"/>
        </w:rPr>
        <w:t xml:space="preserve"> GmbH</w:t>
      </w:r>
    </w:p>
    <w:p w14:paraId="6A0EA7A6" w14:textId="77777777" w:rsidR="00054945" w:rsidRPr="00422863" w:rsidRDefault="00054945" w:rsidP="00E4145E">
      <w:pPr>
        <w:widowControl w:val="0"/>
        <w:adjustRightInd w:val="0"/>
        <w:spacing w:line="288" w:lineRule="auto"/>
        <w:ind w:right="568"/>
        <w:rPr>
          <w:b/>
          <w:sz w:val="18"/>
        </w:rPr>
      </w:pPr>
    </w:p>
    <w:p w14:paraId="4F4289B5" w14:textId="77777777" w:rsidR="00054945" w:rsidRPr="00422863" w:rsidRDefault="00054945" w:rsidP="00E4145E">
      <w:pPr>
        <w:pStyle w:val="Textkrper"/>
        <w:widowControl w:val="0"/>
        <w:adjustRightInd w:val="0"/>
        <w:spacing w:line="288" w:lineRule="auto"/>
        <w:ind w:right="993"/>
        <w:outlineLvl w:val="0"/>
        <w:rPr>
          <w:sz w:val="18"/>
          <w:szCs w:val="18"/>
        </w:rPr>
      </w:pPr>
      <w:r w:rsidRPr="00422863">
        <w:rPr>
          <w:sz w:val="18"/>
          <w:szCs w:val="18"/>
        </w:rPr>
        <w:t xml:space="preserve">Das Bildmaterial steht in unserem Mediaportal </w:t>
      </w:r>
      <w:hyperlink r:id="rId10" w:history="1">
        <w:r w:rsidRPr="00422863">
          <w:rPr>
            <w:rStyle w:val="Link"/>
            <w:sz w:val="18"/>
            <w:szCs w:val="18"/>
          </w:rPr>
          <w:t>AMID-PR</w:t>
        </w:r>
      </w:hyperlink>
      <w:r w:rsidRPr="00422863">
        <w:rPr>
          <w:sz w:val="18"/>
          <w:szCs w:val="18"/>
        </w:rPr>
        <w:t xml:space="preserve"> zum Download bereit.</w:t>
      </w:r>
    </w:p>
    <w:p w14:paraId="46A9CF01" w14:textId="77777777" w:rsidR="00D54779" w:rsidRPr="002724E5" w:rsidRDefault="00D54779" w:rsidP="00E4145E">
      <w:pPr>
        <w:pStyle w:val="Textkrper"/>
        <w:widowControl w:val="0"/>
        <w:adjustRightInd w:val="0"/>
        <w:spacing w:line="288" w:lineRule="auto"/>
        <w:ind w:right="-1957"/>
        <w:rPr>
          <w:b w:val="0"/>
          <w:sz w:val="18"/>
          <w:szCs w:val="18"/>
        </w:rPr>
      </w:pPr>
    </w:p>
    <w:tbl>
      <w:tblPr>
        <w:tblW w:w="8575" w:type="dxa"/>
        <w:tblCellMar>
          <w:left w:w="70" w:type="dxa"/>
          <w:right w:w="70" w:type="dxa"/>
        </w:tblCellMar>
        <w:tblLook w:val="0000" w:firstRow="0" w:lastRow="0" w:firstColumn="0" w:lastColumn="0" w:noHBand="0" w:noVBand="0"/>
      </w:tblPr>
      <w:tblGrid>
        <w:gridCol w:w="4039"/>
        <w:gridCol w:w="4536"/>
      </w:tblGrid>
      <w:tr w:rsidR="00D54779" w:rsidRPr="002724E5" w14:paraId="5DF550F9" w14:textId="77777777">
        <w:trPr>
          <w:trHeight w:val="1085"/>
        </w:trPr>
        <w:tc>
          <w:tcPr>
            <w:tcW w:w="4039" w:type="dxa"/>
          </w:tcPr>
          <w:p w14:paraId="7B772291" w14:textId="77777777" w:rsidR="00D54779" w:rsidRPr="00ED39A2" w:rsidRDefault="00D54779" w:rsidP="00E4145E">
            <w:pPr>
              <w:widowControl w:val="0"/>
              <w:adjustRightInd w:val="0"/>
              <w:spacing w:line="288" w:lineRule="auto"/>
              <w:rPr>
                <w:sz w:val="18"/>
              </w:rPr>
            </w:pPr>
            <w:r w:rsidRPr="002724E5">
              <w:rPr>
                <w:b/>
                <w:sz w:val="18"/>
                <w:szCs w:val="16"/>
              </w:rPr>
              <w:t>Weitere Informationen:</w:t>
            </w:r>
            <w:r w:rsidRPr="002724E5">
              <w:rPr>
                <w:sz w:val="18"/>
                <w:szCs w:val="16"/>
              </w:rPr>
              <w:br/>
            </w:r>
            <w:r w:rsidR="004C738F">
              <w:rPr>
                <w:rFonts w:cs="Arial"/>
                <w:color w:val="000000"/>
                <w:sz w:val="18"/>
                <w:szCs w:val="16"/>
              </w:rPr>
              <w:t>i</w:t>
            </w:r>
            <w:r w:rsidR="00ED39A2">
              <w:rPr>
                <w:rFonts w:cs="Arial"/>
                <w:color w:val="000000"/>
                <w:sz w:val="18"/>
                <w:szCs w:val="16"/>
              </w:rPr>
              <w:t>nsideA</w:t>
            </w:r>
            <w:r w:rsidR="004C738F">
              <w:rPr>
                <w:rFonts w:cs="Arial"/>
                <w:color w:val="000000"/>
                <w:sz w:val="18"/>
                <w:szCs w:val="16"/>
              </w:rPr>
              <w:t>x</w:t>
            </w:r>
            <w:r w:rsidRPr="002724E5">
              <w:rPr>
                <w:rFonts w:cs="Arial"/>
                <w:color w:val="000000"/>
                <w:sz w:val="18"/>
                <w:szCs w:val="16"/>
              </w:rPr>
              <w:t xml:space="preserve"> GmbH – </w:t>
            </w:r>
            <w:r w:rsidR="00ED39A2">
              <w:rPr>
                <w:rFonts w:cs="Arial"/>
                <w:color w:val="000000"/>
                <w:sz w:val="18"/>
                <w:szCs w:val="16"/>
              </w:rPr>
              <w:t>Mario Lehner</w:t>
            </w:r>
            <w:r w:rsidRPr="002724E5">
              <w:rPr>
                <w:rFonts w:cs="Arial"/>
                <w:color w:val="000000"/>
                <w:sz w:val="18"/>
                <w:szCs w:val="16"/>
              </w:rPr>
              <w:br/>
            </w:r>
            <w:r w:rsidR="00C8136B">
              <w:rPr>
                <w:rFonts w:cs="Arial"/>
                <w:sz w:val="18"/>
                <w:szCs w:val="16"/>
              </w:rPr>
              <w:t>Kramlehnerweg 1a</w:t>
            </w:r>
            <w:r w:rsidR="00ED39A2">
              <w:rPr>
                <w:rFonts w:cs="Arial"/>
                <w:sz w:val="18"/>
                <w:szCs w:val="16"/>
              </w:rPr>
              <w:t xml:space="preserve"> </w:t>
            </w:r>
            <w:r w:rsidR="00C8136B">
              <w:rPr>
                <w:rFonts w:cs="Arial"/>
                <w:color w:val="000000"/>
                <w:sz w:val="18"/>
                <w:szCs w:val="16"/>
              </w:rPr>
              <w:t>– 4061 Pasching</w:t>
            </w:r>
            <w:r>
              <w:rPr>
                <w:rFonts w:cs="Arial"/>
                <w:color w:val="000000"/>
                <w:sz w:val="18"/>
                <w:szCs w:val="16"/>
              </w:rPr>
              <w:br/>
              <w:t xml:space="preserve">Tel.: +43 </w:t>
            </w:r>
            <w:r w:rsidR="002F3B2A">
              <w:rPr>
                <w:rFonts w:cs="Arial"/>
                <w:color w:val="000000"/>
                <w:sz w:val="18"/>
                <w:szCs w:val="16"/>
              </w:rPr>
              <w:t>50 467 433 29</w:t>
            </w:r>
            <w:r w:rsidR="00ED39A2">
              <w:rPr>
                <w:rFonts w:cs="Arial"/>
                <w:color w:val="000000"/>
                <w:sz w:val="18"/>
                <w:szCs w:val="16"/>
              </w:rPr>
              <w:br/>
              <w:t>mario.lehner@insideax.at –</w:t>
            </w:r>
            <w:r w:rsidR="00ED39A2">
              <w:rPr>
                <w:sz w:val="18"/>
              </w:rPr>
              <w:t xml:space="preserve"> www.insideax.com</w:t>
            </w:r>
          </w:p>
        </w:tc>
        <w:tc>
          <w:tcPr>
            <w:tcW w:w="4536" w:type="dxa"/>
          </w:tcPr>
          <w:p w14:paraId="24760046" w14:textId="77777777" w:rsidR="00D54779" w:rsidRPr="002724E5" w:rsidRDefault="00D54779" w:rsidP="00E4145E">
            <w:pPr>
              <w:widowControl w:val="0"/>
              <w:adjustRightInd w:val="0"/>
              <w:spacing w:line="288" w:lineRule="auto"/>
              <w:rPr>
                <w:sz w:val="18"/>
                <w:szCs w:val="16"/>
              </w:rPr>
            </w:pPr>
            <w:r w:rsidRPr="002724E5">
              <w:rPr>
                <w:b/>
                <w:sz w:val="18"/>
                <w:szCs w:val="16"/>
              </w:rPr>
              <w:t>Presse- und Öffentlichkeitsarbeit:</w:t>
            </w:r>
            <w:r w:rsidRPr="002724E5">
              <w:rPr>
                <w:sz w:val="18"/>
                <w:szCs w:val="16"/>
              </w:rPr>
              <w:br/>
            </w:r>
            <w:r w:rsidRPr="002724E5">
              <w:rPr>
                <w:color w:val="000000"/>
                <w:sz w:val="18"/>
              </w:rPr>
              <w:t>Press’n’Relations Austria GmbH – Georg Dutzi</w:t>
            </w:r>
            <w:r w:rsidRPr="002724E5">
              <w:rPr>
                <w:color w:val="000000"/>
                <w:sz w:val="18"/>
              </w:rPr>
              <w:br/>
            </w:r>
            <w:r w:rsidR="002B4348">
              <w:rPr>
                <w:color w:val="000000"/>
                <w:sz w:val="18"/>
              </w:rPr>
              <w:t>Lange Gase 65</w:t>
            </w:r>
            <w:r w:rsidR="00E96A9D">
              <w:rPr>
                <w:color w:val="000000"/>
                <w:sz w:val="18"/>
              </w:rPr>
              <w:t>/16</w:t>
            </w:r>
            <w:r w:rsidRPr="002724E5">
              <w:rPr>
                <w:color w:val="000000"/>
                <w:sz w:val="18"/>
              </w:rPr>
              <w:t xml:space="preserve"> – 10</w:t>
            </w:r>
            <w:r w:rsidR="00E96A9D">
              <w:rPr>
                <w:color w:val="000000"/>
                <w:sz w:val="18"/>
              </w:rPr>
              <w:t>8</w:t>
            </w:r>
            <w:r w:rsidRPr="002724E5">
              <w:rPr>
                <w:color w:val="000000"/>
                <w:sz w:val="18"/>
              </w:rPr>
              <w:t xml:space="preserve">0 </w:t>
            </w:r>
            <w:r>
              <w:rPr>
                <w:color w:val="000000"/>
                <w:sz w:val="18"/>
              </w:rPr>
              <w:t>Wien</w:t>
            </w:r>
            <w:r>
              <w:rPr>
                <w:color w:val="000000"/>
                <w:sz w:val="18"/>
              </w:rPr>
              <w:br/>
              <w:t>Tel.: +43 1 907 61 48-10</w:t>
            </w:r>
            <w:r w:rsidRPr="002724E5">
              <w:rPr>
                <w:color w:val="000000"/>
                <w:sz w:val="18"/>
              </w:rPr>
              <w:br/>
              <w:t xml:space="preserve">gd@press-n-relations.at – </w:t>
            </w:r>
            <w:hyperlink r:id="rId11" w:history="1">
              <w:r w:rsidRPr="002724E5">
                <w:rPr>
                  <w:color w:val="000000"/>
                  <w:sz w:val="18"/>
                </w:rPr>
                <w:t>www.press-n-relations.com</w:t>
              </w:r>
            </w:hyperlink>
          </w:p>
        </w:tc>
      </w:tr>
    </w:tbl>
    <w:p w14:paraId="27304E9A" w14:textId="77777777" w:rsidR="00F91F44" w:rsidRDefault="00F91F44" w:rsidP="00E4145E">
      <w:pPr>
        <w:widowControl w:val="0"/>
        <w:adjustRightInd w:val="0"/>
        <w:spacing w:line="288" w:lineRule="auto"/>
        <w:ind w:right="-1843"/>
        <w:outlineLvl w:val="0"/>
        <w:rPr>
          <w:b/>
          <w:sz w:val="18"/>
          <w:szCs w:val="16"/>
        </w:rPr>
      </w:pPr>
    </w:p>
    <w:p w14:paraId="0344443D" w14:textId="77777777" w:rsidR="00F91F44" w:rsidRPr="00F91F44" w:rsidRDefault="00F91F44" w:rsidP="00E4145E">
      <w:pPr>
        <w:widowControl w:val="0"/>
        <w:adjustRightInd w:val="0"/>
        <w:spacing w:line="288" w:lineRule="auto"/>
        <w:ind w:right="1"/>
        <w:rPr>
          <w:b/>
          <w:sz w:val="18"/>
        </w:rPr>
      </w:pPr>
      <w:r w:rsidRPr="00F91F44">
        <w:rPr>
          <w:b/>
          <w:sz w:val="18"/>
        </w:rPr>
        <w:t>Über insideAx</w:t>
      </w:r>
    </w:p>
    <w:p w14:paraId="6CFA86EA" w14:textId="77777777" w:rsidR="00D54779" w:rsidRPr="00F91F44" w:rsidRDefault="00F91F44" w:rsidP="00E4145E">
      <w:pPr>
        <w:widowControl w:val="0"/>
        <w:adjustRightInd w:val="0"/>
        <w:spacing w:line="288" w:lineRule="auto"/>
        <w:ind w:right="1"/>
        <w:rPr>
          <w:sz w:val="18"/>
        </w:rPr>
      </w:pPr>
      <w:r w:rsidRPr="00F91F44">
        <w:rPr>
          <w:sz w:val="18"/>
        </w:rPr>
        <w:t>Di</w:t>
      </w:r>
      <w:r w:rsidR="00C8136B">
        <w:rPr>
          <w:sz w:val="18"/>
        </w:rPr>
        <w:t>e insideAx GmbH mit Sitz in Pasching</w:t>
      </w:r>
      <w:r w:rsidR="004B78A4">
        <w:rPr>
          <w:sz w:val="18"/>
        </w:rPr>
        <w:t xml:space="preserve"> bei Linz</w:t>
      </w:r>
      <w:r w:rsidRPr="00F91F44">
        <w:rPr>
          <w:sz w:val="18"/>
        </w:rPr>
        <w:t xml:space="preserve"> und Wien ist ein Projekt- und Beratungsspezialist mit Schwerpunkt ERP, aber auch Dokumentenmanagement und Business Intelligence. Das Unternehmen bietet ganzheitlich abgestimmte Lösungen aus den Produkten Microsoft Dynamics AX (ERP), Windream (DMS), QlikView (BI) und individuellen Add-ons, die speziell auf die Anforderungen von klein- und mittelständischen Betriebe zugeschnitten werden. Das Team von insideAx verfügt über jahrelange Erfahrung im ERP-Projektmanagement, bei der Prozessanalyse und -beratung sowie bei der Abwicklung von ERP-, BI- und ECM-Projekten. Zu den Kunden zählen Unternehmen wie Fischer Ski, Bauhütte Leitl, Hausmann, Joh. Offner Werkzeuge, Steinbach, Prillinger, IBS, FUSO, Harreither und Wanggo.</w:t>
      </w:r>
    </w:p>
    <w:sectPr w:rsidR="00D54779" w:rsidRPr="00F91F44" w:rsidSect="005E1167">
      <w:headerReference w:type="default" r:id="rId12"/>
      <w:pgSz w:w="11906" w:h="16838"/>
      <w:pgMar w:top="2269" w:right="1983" w:bottom="1276"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76B0F" w14:textId="77777777" w:rsidR="005C7742" w:rsidRDefault="005C7742">
      <w:r>
        <w:separator/>
      </w:r>
    </w:p>
  </w:endnote>
  <w:endnote w:type="continuationSeparator" w:id="0">
    <w:p w14:paraId="35AC8756" w14:textId="77777777" w:rsidR="005C7742" w:rsidRDefault="005C7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Neo Sans Pro Regular">
    <w:altName w:val="Times New Roman"/>
    <w:charset w:val="00"/>
    <w:family w:val="auto"/>
    <w:pitch w:val="default"/>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A6096" w14:textId="77777777" w:rsidR="005C7742" w:rsidRDefault="005C7742">
      <w:r>
        <w:separator/>
      </w:r>
    </w:p>
  </w:footnote>
  <w:footnote w:type="continuationSeparator" w:id="0">
    <w:p w14:paraId="78F5CEEE" w14:textId="77777777" w:rsidR="005C7742" w:rsidRDefault="005C774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6FB27" w14:textId="77777777" w:rsidR="00ED3A69" w:rsidRDefault="00ED3A69">
    <w:pPr>
      <w:pStyle w:val="Kopfzeile"/>
      <w:tabs>
        <w:tab w:val="clear" w:pos="9072"/>
        <w:tab w:val="right" w:pos="10065"/>
      </w:tabs>
      <w:ind w:right="-2834"/>
    </w:pPr>
  </w:p>
  <w:p w14:paraId="621E0160" w14:textId="77777777" w:rsidR="00ED3A69" w:rsidRDefault="00ED3A69">
    <w:pPr>
      <w:pStyle w:val="Kopfzeile"/>
      <w:tabs>
        <w:tab w:val="clear" w:pos="9072"/>
        <w:tab w:val="right" w:pos="10065"/>
      </w:tabs>
      <w:ind w:right="-2834"/>
    </w:pPr>
    <w:r>
      <w:rPr>
        <w:noProof/>
      </w:rPr>
      <w:drawing>
        <wp:anchor distT="0" distB="0" distL="114300" distR="114300" simplePos="0" relativeHeight="251658240" behindDoc="0" locked="0" layoutInCell="1" allowOverlap="1" wp14:anchorId="48D35AAE" wp14:editId="6F4A90F6">
          <wp:simplePos x="0" y="0"/>
          <wp:positionH relativeFrom="column">
            <wp:posOffset>4521853</wp:posOffset>
          </wp:positionH>
          <wp:positionV relativeFrom="paragraph">
            <wp:posOffset>40640</wp:posOffset>
          </wp:positionV>
          <wp:extent cx="1474989" cy="489397"/>
          <wp:effectExtent l="25400" t="0" r="0" b="0"/>
          <wp:wrapNone/>
          <wp:docPr id="4" name="Bild 4" descr=":IAX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AX logo.jpg"/>
                  <pic:cNvPicPr>
                    <a:picLocks noChangeAspect="1" noChangeArrowheads="1"/>
                  </pic:cNvPicPr>
                </pic:nvPicPr>
                <pic:blipFill>
                  <a:blip r:embed="rId1"/>
                  <a:srcRect/>
                  <a:stretch>
                    <a:fillRect/>
                  </a:stretch>
                </pic:blipFill>
                <pic:spPr bwMode="auto">
                  <a:xfrm>
                    <a:off x="0" y="0"/>
                    <a:ext cx="1474989" cy="489397"/>
                  </a:xfrm>
                  <a:prstGeom prst="rect">
                    <a:avLst/>
                  </a:prstGeom>
                  <a:noFill/>
                  <a:ln w="9525">
                    <a:noFill/>
                    <a:miter lim="800000"/>
                    <a:headEnd/>
                    <a:tailEnd/>
                  </a:ln>
                </pic:spPr>
              </pic:pic>
            </a:graphicData>
          </a:graphic>
        </wp:anchor>
      </w:drawing>
    </w:r>
  </w:p>
  <w:p w14:paraId="3427A39B" w14:textId="77777777" w:rsidR="00ED3A69" w:rsidRDefault="00ED3A69">
    <w:pPr>
      <w:widowControl w:val="0"/>
      <w:rPr>
        <w:sz w:val="32"/>
      </w:rPr>
    </w:pPr>
    <w:r>
      <w:rPr>
        <w:sz w:val="32"/>
      </w:rPr>
      <w:t>PRESSEINFORMATION</w:t>
    </w:r>
  </w:p>
  <w:p w14:paraId="6FBC4214" w14:textId="77777777" w:rsidR="00ED3A69" w:rsidRDefault="00ED3A69">
    <w:pPr>
      <w:pStyle w:val="Kopfzeile"/>
      <w:tabs>
        <w:tab w:val="clear" w:pos="9072"/>
        <w:tab w:val="right" w:pos="10065"/>
      </w:tabs>
      <w:ind w:right="-2834"/>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010AE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166D90"/>
    <w:multiLevelType w:val="hybridMultilevel"/>
    <w:tmpl w:val="055601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A091093"/>
    <w:multiLevelType w:val="hybridMultilevel"/>
    <w:tmpl w:val="62A82A22"/>
    <w:lvl w:ilvl="0" w:tplc="0CDCC7EC">
      <w:numFmt w:val="bullet"/>
      <w:lvlText w:val=""/>
      <w:lvlJc w:val="left"/>
      <w:pPr>
        <w:ind w:left="720" w:hanging="360"/>
      </w:pPr>
      <w:rPr>
        <w:rFonts w:ascii="Wingdings" w:eastAsia="Times New Roman" w:hAnsi="Wingdings" w:cs="Times New Roman" w:hint="default"/>
      </w:rPr>
    </w:lvl>
    <w:lvl w:ilvl="1" w:tplc="0C070003" w:tentative="1">
      <w:start w:val="1"/>
      <w:numFmt w:val="bullet"/>
      <w:lvlText w:val="o"/>
      <w:lvlJc w:val="left"/>
      <w:pPr>
        <w:ind w:left="1440" w:hanging="360"/>
      </w:pPr>
      <w:rPr>
        <w:rFonts w:ascii="Courier New" w:hAnsi="Courier New" w:cs="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Wingdings"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Wingdings"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325D4ECB"/>
    <w:multiLevelType w:val="multilevel"/>
    <w:tmpl w:val="2148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6"/>
  <w:embedSystemFonts/>
  <w:doNotTrackMoves/>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B7EF1"/>
    <w:rsid w:val="00000874"/>
    <w:rsid w:val="000224B0"/>
    <w:rsid w:val="000271CD"/>
    <w:rsid w:val="00032713"/>
    <w:rsid w:val="0003620B"/>
    <w:rsid w:val="00043D48"/>
    <w:rsid w:val="000505FF"/>
    <w:rsid w:val="00054945"/>
    <w:rsid w:val="00070FAF"/>
    <w:rsid w:val="0009618F"/>
    <w:rsid w:val="00096EE9"/>
    <w:rsid w:val="000A4A81"/>
    <w:rsid w:val="000B26A3"/>
    <w:rsid w:val="000C1998"/>
    <w:rsid w:val="000E27B4"/>
    <w:rsid w:val="000F4D47"/>
    <w:rsid w:val="00100C6A"/>
    <w:rsid w:val="00101894"/>
    <w:rsid w:val="00163194"/>
    <w:rsid w:val="00177D3F"/>
    <w:rsid w:val="001A1D8C"/>
    <w:rsid w:val="001A75FE"/>
    <w:rsid w:val="001B488A"/>
    <w:rsid w:val="001B5F8D"/>
    <w:rsid w:val="001B7D2B"/>
    <w:rsid w:val="001B7E84"/>
    <w:rsid w:val="001D52FD"/>
    <w:rsid w:val="001E202F"/>
    <w:rsid w:val="001F6675"/>
    <w:rsid w:val="00233907"/>
    <w:rsid w:val="00263C65"/>
    <w:rsid w:val="00272DE5"/>
    <w:rsid w:val="002760A6"/>
    <w:rsid w:val="00290A98"/>
    <w:rsid w:val="0029480C"/>
    <w:rsid w:val="002A44F9"/>
    <w:rsid w:val="002A59B0"/>
    <w:rsid w:val="002B4348"/>
    <w:rsid w:val="002C5028"/>
    <w:rsid w:val="002D1B7F"/>
    <w:rsid w:val="002F0646"/>
    <w:rsid w:val="002F153E"/>
    <w:rsid w:val="002F3B2A"/>
    <w:rsid w:val="002F7C64"/>
    <w:rsid w:val="00301A72"/>
    <w:rsid w:val="0031714A"/>
    <w:rsid w:val="00356229"/>
    <w:rsid w:val="003622A7"/>
    <w:rsid w:val="00375D16"/>
    <w:rsid w:val="003A69FF"/>
    <w:rsid w:val="003B0947"/>
    <w:rsid w:val="003B2BCC"/>
    <w:rsid w:val="003D0E0F"/>
    <w:rsid w:val="00402765"/>
    <w:rsid w:val="0040321F"/>
    <w:rsid w:val="00406CE4"/>
    <w:rsid w:val="00422863"/>
    <w:rsid w:val="00447FE5"/>
    <w:rsid w:val="00466453"/>
    <w:rsid w:val="004868A6"/>
    <w:rsid w:val="00492A85"/>
    <w:rsid w:val="004944F9"/>
    <w:rsid w:val="004B78A4"/>
    <w:rsid w:val="004C738F"/>
    <w:rsid w:val="004D3602"/>
    <w:rsid w:val="00527DC1"/>
    <w:rsid w:val="0055212B"/>
    <w:rsid w:val="0055213A"/>
    <w:rsid w:val="0056321F"/>
    <w:rsid w:val="00587150"/>
    <w:rsid w:val="00590EAA"/>
    <w:rsid w:val="0059531E"/>
    <w:rsid w:val="00596856"/>
    <w:rsid w:val="005B31C7"/>
    <w:rsid w:val="005C7742"/>
    <w:rsid w:val="005E1167"/>
    <w:rsid w:val="005E2602"/>
    <w:rsid w:val="005E2E56"/>
    <w:rsid w:val="005E48F9"/>
    <w:rsid w:val="005E51CC"/>
    <w:rsid w:val="005E69E5"/>
    <w:rsid w:val="005F0E5C"/>
    <w:rsid w:val="0061553A"/>
    <w:rsid w:val="00662262"/>
    <w:rsid w:val="00667A33"/>
    <w:rsid w:val="006916F7"/>
    <w:rsid w:val="006E5448"/>
    <w:rsid w:val="00716B0D"/>
    <w:rsid w:val="00770A77"/>
    <w:rsid w:val="007A6A88"/>
    <w:rsid w:val="007B7EF1"/>
    <w:rsid w:val="007D30CE"/>
    <w:rsid w:val="007F0B6D"/>
    <w:rsid w:val="00817BD0"/>
    <w:rsid w:val="00820472"/>
    <w:rsid w:val="00841FA2"/>
    <w:rsid w:val="00865208"/>
    <w:rsid w:val="008719EA"/>
    <w:rsid w:val="0088411F"/>
    <w:rsid w:val="00887209"/>
    <w:rsid w:val="008B08FD"/>
    <w:rsid w:val="008D0531"/>
    <w:rsid w:val="008E6B99"/>
    <w:rsid w:val="008F528C"/>
    <w:rsid w:val="008F6836"/>
    <w:rsid w:val="009232E9"/>
    <w:rsid w:val="00941436"/>
    <w:rsid w:val="009620CC"/>
    <w:rsid w:val="009975AD"/>
    <w:rsid w:val="009C4D74"/>
    <w:rsid w:val="009D3B0E"/>
    <w:rsid w:val="00A05319"/>
    <w:rsid w:val="00A077E6"/>
    <w:rsid w:val="00A07FAB"/>
    <w:rsid w:val="00A47C26"/>
    <w:rsid w:val="00A57819"/>
    <w:rsid w:val="00A60CEC"/>
    <w:rsid w:val="00A71421"/>
    <w:rsid w:val="00A77213"/>
    <w:rsid w:val="00AD7BF9"/>
    <w:rsid w:val="00B03746"/>
    <w:rsid w:val="00B11779"/>
    <w:rsid w:val="00B15595"/>
    <w:rsid w:val="00B208FF"/>
    <w:rsid w:val="00B463D4"/>
    <w:rsid w:val="00B63FCB"/>
    <w:rsid w:val="00B65284"/>
    <w:rsid w:val="00B8168C"/>
    <w:rsid w:val="00BA03C5"/>
    <w:rsid w:val="00BA130A"/>
    <w:rsid w:val="00BA1747"/>
    <w:rsid w:val="00BB41F2"/>
    <w:rsid w:val="00BD4186"/>
    <w:rsid w:val="00BE2A0B"/>
    <w:rsid w:val="00C04CB0"/>
    <w:rsid w:val="00C1352E"/>
    <w:rsid w:val="00C1776C"/>
    <w:rsid w:val="00C33452"/>
    <w:rsid w:val="00C5534F"/>
    <w:rsid w:val="00C6030B"/>
    <w:rsid w:val="00C65D6E"/>
    <w:rsid w:val="00C8136B"/>
    <w:rsid w:val="00C91151"/>
    <w:rsid w:val="00C949C6"/>
    <w:rsid w:val="00C9586D"/>
    <w:rsid w:val="00C961D9"/>
    <w:rsid w:val="00CA0841"/>
    <w:rsid w:val="00CA3BCB"/>
    <w:rsid w:val="00CA593C"/>
    <w:rsid w:val="00CC4012"/>
    <w:rsid w:val="00CD0E41"/>
    <w:rsid w:val="00D03057"/>
    <w:rsid w:val="00D42311"/>
    <w:rsid w:val="00D43B84"/>
    <w:rsid w:val="00D44D71"/>
    <w:rsid w:val="00D54779"/>
    <w:rsid w:val="00D755CF"/>
    <w:rsid w:val="00DA1331"/>
    <w:rsid w:val="00DA3B25"/>
    <w:rsid w:val="00DA7125"/>
    <w:rsid w:val="00DC5925"/>
    <w:rsid w:val="00DC5EDF"/>
    <w:rsid w:val="00DD4A86"/>
    <w:rsid w:val="00DF3FF4"/>
    <w:rsid w:val="00DF765E"/>
    <w:rsid w:val="00E02FB2"/>
    <w:rsid w:val="00E12983"/>
    <w:rsid w:val="00E1562D"/>
    <w:rsid w:val="00E3372D"/>
    <w:rsid w:val="00E4145E"/>
    <w:rsid w:val="00E774A9"/>
    <w:rsid w:val="00E82E3D"/>
    <w:rsid w:val="00E96A9D"/>
    <w:rsid w:val="00EC6D70"/>
    <w:rsid w:val="00ED39A2"/>
    <w:rsid w:val="00ED3A69"/>
    <w:rsid w:val="00EF1F94"/>
    <w:rsid w:val="00F27BBF"/>
    <w:rsid w:val="00F54D1C"/>
    <w:rsid w:val="00F71EC6"/>
    <w:rsid w:val="00F76CC2"/>
    <w:rsid w:val="00F91F44"/>
    <w:rsid w:val="00F92A5F"/>
    <w:rsid w:val="00FC1B10"/>
    <w:rsid w:val="00FD261A"/>
    <w:rsid w:val="00FD6491"/>
  </w:rsids>
  <m:mathPr>
    <m:mathFont m:val="Cambria Math"/>
    <m:brkBin m:val="before"/>
    <m:brkBinSub m:val="--"/>
    <m:smallFrac/>
    <m:dispDef/>
    <m:lMargin m:val="0"/>
    <m:rMargin m:val="0"/>
    <m:defJc m:val="centerGroup"/>
    <m:wrapRight/>
    <m:intLim m:val="subSup"/>
    <m:naryLim m:val="subSup"/>
  </m:mathPr>
  <w:themeFontLang w:val="de-DE"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543C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82">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A07FAB"/>
    <w:pPr>
      <w:spacing w:line="312" w:lineRule="auto"/>
    </w:pPr>
    <w:rPr>
      <w:rFonts w:ascii="Helvetica" w:hAnsi="Helveti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A07FAB"/>
    <w:pPr>
      <w:tabs>
        <w:tab w:val="center" w:pos="4536"/>
        <w:tab w:val="right" w:pos="9072"/>
      </w:tabs>
    </w:pPr>
  </w:style>
  <w:style w:type="paragraph" w:styleId="Fuzeile">
    <w:name w:val="footer"/>
    <w:basedOn w:val="Standard"/>
    <w:semiHidden/>
    <w:rsid w:val="00A07FAB"/>
    <w:pPr>
      <w:tabs>
        <w:tab w:val="center" w:pos="4536"/>
        <w:tab w:val="right" w:pos="9072"/>
      </w:tabs>
    </w:pPr>
  </w:style>
  <w:style w:type="paragraph" w:styleId="Textkrper">
    <w:name w:val="Body Text"/>
    <w:basedOn w:val="Standard"/>
    <w:rsid w:val="00A07FAB"/>
    <w:rPr>
      <w:b/>
      <w:szCs w:val="22"/>
    </w:rPr>
  </w:style>
  <w:style w:type="character" w:styleId="Link">
    <w:name w:val="Hyperlink"/>
    <w:rsid w:val="00A07FAB"/>
    <w:rPr>
      <w:color w:val="0000FF"/>
      <w:u w:val="single"/>
    </w:rPr>
  </w:style>
  <w:style w:type="paragraph" w:styleId="Sprechblasentext">
    <w:name w:val="Balloon Text"/>
    <w:basedOn w:val="Standard"/>
    <w:semiHidden/>
    <w:rsid w:val="00A07FAB"/>
    <w:rPr>
      <w:rFonts w:ascii="Lucida Grande" w:hAnsi="Lucida Grande"/>
      <w:sz w:val="18"/>
      <w:szCs w:val="18"/>
    </w:rPr>
  </w:style>
  <w:style w:type="character" w:customStyle="1" w:styleId="TextkrperZeichen">
    <w:name w:val="Textkörper Zeichen"/>
    <w:rsid w:val="00A07FAB"/>
    <w:rPr>
      <w:rFonts w:ascii="Helvetica" w:hAnsi="Helvetica"/>
      <w:b/>
      <w:sz w:val="22"/>
      <w:szCs w:val="22"/>
    </w:rPr>
  </w:style>
  <w:style w:type="character" w:styleId="Kommentarzeichen">
    <w:name w:val="annotation reference"/>
    <w:uiPriority w:val="99"/>
    <w:semiHidden/>
    <w:unhideWhenUsed/>
    <w:rsid w:val="00A07FAB"/>
    <w:rPr>
      <w:sz w:val="18"/>
      <w:szCs w:val="18"/>
    </w:rPr>
  </w:style>
  <w:style w:type="paragraph" w:styleId="Kommentartext">
    <w:name w:val="annotation text"/>
    <w:basedOn w:val="Standard"/>
    <w:uiPriority w:val="99"/>
    <w:semiHidden/>
    <w:unhideWhenUsed/>
    <w:rsid w:val="00A07FAB"/>
    <w:rPr>
      <w:sz w:val="24"/>
      <w:szCs w:val="24"/>
    </w:rPr>
  </w:style>
  <w:style w:type="character" w:customStyle="1" w:styleId="KommentartextZeichen">
    <w:name w:val="Kommentartext Zeichen"/>
    <w:uiPriority w:val="99"/>
    <w:semiHidden/>
    <w:rsid w:val="00A07FAB"/>
    <w:rPr>
      <w:rFonts w:ascii="Helvetica" w:hAnsi="Helvetica"/>
      <w:sz w:val="24"/>
      <w:szCs w:val="24"/>
    </w:rPr>
  </w:style>
  <w:style w:type="paragraph" w:styleId="Kommentarthema">
    <w:name w:val="annotation subject"/>
    <w:basedOn w:val="Kommentartext"/>
    <w:next w:val="Kommentartext"/>
    <w:uiPriority w:val="99"/>
    <w:semiHidden/>
    <w:unhideWhenUsed/>
    <w:rsid w:val="00A07FAB"/>
    <w:rPr>
      <w:b/>
      <w:bCs/>
      <w:sz w:val="20"/>
      <w:szCs w:val="20"/>
    </w:rPr>
  </w:style>
  <w:style w:type="character" w:customStyle="1" w:styleId="KommentarthemaZeichen">
    <w:name w:val="Kommentarthema Zeichen"/>
    <w:uiPriority w:val="99"/>
    <w:semiHidden/>
    <w:rsid w:val="00A07FAB"/>
    <w:rPr>
      <w:rFonts w:ascii="Helvetica" w:hAnsi="Helvetica"/>
      <w:b/>
      <w:bCs/>
      <w:sz w:val="24"/>
      <w:szCs w:val="24"/>
    </w:rPr>
  </w:style>
  <w:style w:type="paragraph" w:styleId="Textkrper-Zeileneinzug">
    <w:name w:val="Body Text Indent"/>
    <w:basedOn w:val="Standard"/>
    <w:rsid w:val="00A07FAB"/>
    <w:pPr>
      <w:spacing w:after="120"/>
      <w:ind w:left="283"/>
    </w:pPr>
  </w:style>
  <w:style w:type="character" w:customStyle="1" w:styleId="TextkrpereinzugZeichen">
    <w:name w:val="Textkörpereinzug Zeichen"/>
    <w:rsid w:val="00A07FAB"/>
    <w:rPr>
      <w:rFonts w:ascii="Helvetica" w:hAnsi="Helvetica"/>
    </w:rPr>
  </w:style>
  <w:style w:type="paragraph" w:styleId="StandardWeb">
    <w:name w:val="Normal (Web)"/>
    <w:basedOn w:val="Standard"/>
    <w:uiPriority w:val="99"/>
    <w:rsid w:val="009C1FE3"/>
    <w:pPr>
      <w:spacing w:beforeLines="1" w:afterLines="1" w:line="240" w:lineRule="auto"/>
    </w:pPr>
    <w:rPr>
      <w:rFonts w:ascii="Times" w:hAnsi="Times"/>
    </w:rPr>
  </w:style>
  <w:style w:type="paragraph" w:styleId="berarbeitung">
    <w:name w:val="Revision"/>
    <w:hidden/>
    <w:rsid w:val="009C1FE3"/>
    <w:rPr>
      <w:rFonts w:ascii="Helvetica" w:hAnsi="Helvetica"/>
    </w:rPr>
  </w:style>
  <w:style w:type="paragraph" w:styleId="Listenabsatz">
    <w:name w:val="List Paragraph"/>
    <w:basedOn w:val="Standard"/>
    <w:qFormat/>
    <w:rsid w:val="009C1FE3"/>
    <w:pPr>
      <w:ind w:left="720"/>
      <w:contextualSpacing/>
    </w:pPr>
  </w:style>
  <w:style w:type="character" w:styleId="BesuchterLink">
    <w:name w:val="FollowedHyperlink"/>
    <w:rsid w:val="009C1FE3"/>
    <w:rPr>
      <w:color w:val="800080"/>
      <w:u w:val="single"/>
    </w:rPr>
  </w:style>
  <w:style w:type="table" w:styleId="Tabellenraster">
    <w:name w:val="Table Grid"/>
    <w:basedOn w:val="NormaleTabelle"/>
    <w:uiPriority w:val="59"/>
    <w:rsid w:val="00BD0D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ett">
    <w:name w:val="Strong"/>
    <w:basedOn w:val="Absatz-Standardschriftart"/>
    <w:uiPriority w:val="22"/>
    <w:qFormat/>
    <w:rsid w:val="003D0E0F"/>
    <w:rPr>
      <w:rFonts w:ascii="Neo Sans Pro Regular" w:hAnsi="Neo Sans Pro Regular" w:hint="default"/>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7772">
      <w:bodyDiv w:val="1"/>
      <w:marLeft w:val="0"/>
      <w:marRight w:val="0"/>
      <w:marTop w:val="0"/>
      <w:marBottom w:val="0"/>
      <w:divBdr>
        <w:top w:val="none" w:sz="0" w:space="0" w:color="auto"/>
        <w:left w:val="none" w:sz="0" w:space="0" w:color="auto"/>
        <w:bottom w:val="none" w:sz="0" w:space="0" w:color="auto"/>
        <w:right w:val="none" w:sz="0" w:space="0" w:color="auto"/>
      </w:divBdr>
      <w:divsChild>
        <w:div w:id="1603562263">
          <w:marLeft w:val="0"/>
          <w:marRight w:val="0"/>
          <w:marTop w:val="0"/>
          <w:marBottom w:val="0"/>
          <w:divBdr>
            <w:top w:val="none" w:sz="0" w:space="0" w:color="auto"/>
            <w:left w:val="none" w:sz="0" w:space="0" w:color="auto"/>
            <w:bottom w:val="none" w:sz="0" w:space="0" w:color="auto"/>
            <w:right w:val="none" w:sz="0" w:space="0" w:color="auto"/>
          </w:divBdr>
          <w:divsChild>
            <w:div w:id="1576739938">
              <w:marLeft w:val="0"/>
              <w:marRight w:val="0"/>
              <w:marTop w:val="0"/>
              <w:marBottom w:val="0"/>
              <w:divBdr>
                <w:top w:val="none" w:sz="0" w:space="0" w:color="auto"/>
                <w:left w:val="none" w:sz="0" w:space="0" w:color="auto"/>
                <w:bottom w:val="none" w:sz="0" w:space="0" w:color="auto"/>
                <w:right w:val="none" w:sz="0" w:space="0" w:color="auto"/>
              </w:divBdr>
              <w:divsChild>
                <w:div w:id="121658630">
                  <w:marLeft w:val="0"/>
                  <w:marRight w:val="0"/>
                  <w:marTop w:val="0"/>
                  <w:marBottom w:val="0"/>
                  <w:divBdr>
                    <w:top w:val="none" w:sz="0" w:space="0" w:color="auto"/>
                    <w:left w:val="none" w:sz="0" w:space="0" w:color="auto"/>
                    <w:bottom w:val="none" w:sz="0" w:space="0" w:color="auto"/>
                    <w:right w:val="none" w:sz="0" w:space="0" w:color="auto"/>
                  </w:divBdr>
                  <w:divsChild>
                    <w:div w:id="5545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7172">
      <w:bodyDiv w:val="1"/>
      <w:marLeft w:val="0"/>
      <w:marRight w:val="0"/>
      <w:marTop w:val="0"/>
      <w:marBottom w:val="0"/>
      <w:divBdr>
        <w:top w:val="none" w:sz="0" w:space="0" w:color="auto"/>
        <w:left w:val="none" w:sz="0" w:space="0" w:color="auto"/>
        <w:bottom w:val="none" w:sz="0" w:space="0" w:color="auto"/>
        <w:right w:val="none" w:sz="0" w:space="0" w:color="auto"/>
      </w:divBdr>
      <w:divsChild>
        <w:div w:id="2143960285">
          <w:marLeft w:val="0"/>
          <w:marRight w:val="0"/>
          <w:marTop w:val="0"/>
          <w:marBottom w:val="0"/>
          <w:divBdr>
            <w:top w:val="none" w:sz="0" w:space="0" w:color="auto"/>
            <w:left w:val="none" w:sz="0" w:space="0" w:color="auto"/>
            <w:bottom w:val="none" w:sz="0" w:space="0" w:color="auto"/>
            <w:right w:val="none" w:sz="0" w:space="0" w:color="auto"/>
          </w:divBdr>
          <w:divsChild>
            <w:div w:id="572932137">
              <w:marLeft w:val="0"/>
              <w:marRight w:val="0"/>
              <w:marTop w:val="0"/>
              <w:marBottom w:val="0"/>
              <w:divBdr>
                <w:top w:val="none" w:sz="0" w:space="0" w:color="auto"/>
                <w:left w:val="none" w:sz="0" w:space="0" w:color="auto"/>
                <w:bottom w:val="none" w:sz="0" w:space="0" w:color="auto"/>
                <w:right w:val="none" w:sz="0" w:space="0" w:color="auto"/>
              </w:divBdr>
              <w:divsChild>
                <w:div w:id="205654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2899">
      <w:bodyDiv w:val="1"/>
      <w:marLeft w:val="0"/>
      <w:marRight w:val="0"/>
      <w:marTop w:val="0"/>
      <w:marBottom w:val="0"/>
      <w:divBdr>
        <w:top w:val="none" w:sz="0" w:space="0" w:color="auto"/>
        <w:left w:val="none" w:sz="0" w:space="0" w:color="auto"/>
        <w:bottom w:val="none" w:sz="0" w:space="0" w:color="auto"/>
        <w:right w:val="none" w:sz="0" w:space="0" w:color="auto"/>
      </w:divBdr>
      <w:divsChild>
        <w:div w:id="1946036754">
          <w:marLeft w:val="0"/>
          <w:marRight w:val="0"/>
          <w:marTop w:val="0"/>
          <w:marBottom w:val="0"/>
          <w:divBdr>
            <w:top w:val="none" w:sz="0" w:space="0" w:color="auto"/>
            <w:left w:val="none" w:sz="0" w:space="0" w:color="auto"/>
            <w:bottom w:val="none" w:sz="0" w:space="0" w:color="auto"/>
            <w:right w:val="none" w:sz="0" w:space="0" w:color="auto"/>
          </w:divBdr>
          <w:divsChild>
            <w:div w:id="159123880">
              <w:marLeft w:val="0"/>
              <w:marRight w:val="0"/>
              <w:marTop w:val="0"/>
              <w:marBottom w:val="0"/>
              <w:divBdr>
                <w:top w:val="none" w:sz="0" w:space="0" w:color="auto"/>
                <w:left w:val="none" w:sz="0" w:space="0" w:color="auto"/>
                <w:bottom w:val="none" w:sz="0" w:space="0" w:color="auto"/>
                <w:right w:val="none" w:sz="0" w:space="0" w:color="auto"/>
              </w:divBdr>
              <w:divsChild>
                <w:div w:id="912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93368">
      <w:bodyDiv w:val="1"/>
      <w:marLeft w:val="0"/>
      <w:marRight w:val="0"/>
      <w:marTop w:val="0"/>
      <w:marBottom w:val="0"/>
      <w:divBdr>
        <w:top w:val="none" w:sz="0" w:space="0" w:color="auto"/>
        <w:left w:val="none" w:sz="0" w:space="0" w:color="auto"/>
        <w:bottom w:val="none" w:sz="0" w:space="0" w:color="auto"/>
        <w:right w:val="none" w:sz="0" w:space="0" w:color="auto"/>
      </w:divBdr>
      <w:divsChild>
        <w:div w:id="228464992">
          <w:marLeft w:val="0"/>
          <w:marRight w:val="0"/>
          <w:marTop w:val="0"/>
          <w:marBottom w:val="0"/>
          <w:divBdr>
            <w:top w:val="none" w:sz="0" w:space="0" w:color="auto"/>
            <w:left w:val="none" w:sz="0" w:space="0" w:color="auto"/>
            <w:bottom w:val="none" w:sz="0" w:space="0" w:color="auto"/>
            <w:right w:val="none" w:sz="0" w:space="0" w:color="auto"/>
          </w:divBdr>
          <w:divsChild>
            <w:div w:id="1103915886">
              <w:marLeft w:val="0"/>
              <w:marRight w:val="0"/>
              <w:marTop w:val="0"/>
              <w:marBottom w:val="0"/>
              <w:divBdr>
                <w:top w:val="none" w:sz="0" w:space="0" w:color="auto"/>
                <w:left w:val="none" w:sz="0" w:space="0" w:color="auto"/>
                <w:bottom w:val="none" w:sz="0" w:space="0" w:color="auto"/>
                <w:right w:val="none" w:sz="0" w:space="0" w:color="auto"/>
              </w:divBdr>
              <w:divsChild>
                <w:div w:id="1951204594">
                  <w:marLeft w:val="0"/>
                  <w:marRight w:val="0"/>
                  <w:marTop w:val="0"/>
                  <w:marBottom w:val="0"/>
                  <w:divBdr>
                    <w:top w:val="none" w:sz="0" w:space="0" w:color="auto"/>
                    <w:left w:val="none" w:sz="0" w:space="0" w:color="auto"/>
                    <w:bottom w:val="none" w:sz="0" w:space="0" w:color="auto"/>
                    <w:right w:val="none" w:sz="0" w:space="0" w:color="auto"/>
                  </w:divBdr>
                  <w:divsChild>
                    <w:div w:id="15599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052144">
      <w:bodyDiv w:val="1"/>
      <w:marLeft w:val="0"/>
      <w:marRight w:val="0"/>
      <w:marTop w:val="0"/>
      <w:marBottom w:val="0"/>
      <w:divBdr>
        <w:top w:val="none" w:sz="0" w:space="0" w:color="auto"/>
        <w:left w:val="none" w:sz="0" w:space="0" w:color="auto"/>
        <w:bottom w:val="none" w:sz="0" w:space="0" w:color="auto"/>
        <w:right w:val="none" w:sz="0" w:space="0" w:color="auto"/>
      </w:divBdr>
      <w:divsChild>
        <w:div w:id="1200700904">
          <w:marLeft w:val="0"/>
          <w:marRight w:val="0"/>
          <w:marTop w:val="0"/>
          <w:marBottom w:val="0"/>
          <w:divBdr>
            <w:top w:val="none" w:sz="0" w:space="0" w:color="auto"/>
            <w:left w:val="none" w:sz="0" w:space="0" w:color="auto"/>
            <w:bottom w:val="none" w:sz="0" w:space="0" w:color="auto"/>
            <w:right w:val="none" w:sz="0" w:space="0" w:color="auto"/>
          </w:divBdr>
          <w:divsChild>
            <w:div w:id="1333607647">
              <w:marLeft w:val="0"/>
              <w:marRight w:val="0"/>
              <w:marTop w:val="0"/>
              <w:marBottom w:val="0"/>
              <w:divBdr>
                <w:top w:val="none" w:sz="0" w:space="0" w:color="auto"/>
                <w:left w:val="none" w:sz="0" w:space="0" w:color="auto"/>
                <w:bottom w:val="none" w:sz="0" w:space="0" w:color="auto"/>
                <w:right w:val="none" w:sz="0" w:space="0" w:color="auto"/>
              </w:divBdr>
              <w:divsChild>
                <w:div w:id="45706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936507">
      <w:bodyDiv w:val="1"/>
      <w:marLeft w:val="0"/>
      <w:marRight w:val="0"/>
      <w:marTop w:val="0"/>
      <w:marBottom w:val="0"/>
      <w:divBdr>
        <w:top w:val="none" w:sz="0" w:space="0" w:color="auto"/>
        <w:left w:val="none" w:sz="0" w:space="0" w:color="auto"/>
        <w:bottom w:val="none" w:sz="0" w:space="0" w:color="auto"/>
        <w:right w:val="none" w:sz="0" w:space="0" w:color="auto"/>
      </w:divBdr>
      <w:divsChild>
        <w:div w:id="114099928">
          <w:marLeft w:val="0"/>
          <w:marRight w:val="0"/>
          <w:marTop w:val="0"/>
          <w:marBottom w:val="0"/>
          <w:divBdr>
            <w:top w:val="none" w:sz="0" w:space="0" w:color="auto"/>
            <w:left w:val="none" w:sz="0" w:space="0" w:color="auto"/>
            <w:bottom w:val="none" w:sz="0" w:space="0" w:color="auto"/>
            <w:right w:val="none" w:sz="0" w:space="0" w:color="auto"/>
          </w:divBdr>
          <w:divsChild>
            <w:div w:id="822157271">
              <w:marLeft w:val="0"/>
              <w:marRight w:val="0"/>
              <w:marTop w:val="0"/>
              <w:marBottom w:val="0"/>
              <w:divBdr>
                <w:top w:val="none" w:sz="0" w:space="0" w:color="auto"/>
                <w:left w:val="none" w:sz="0" w:space="0" w:color="auto"/>
                <w:bottom w:val="none" w:sz="0" w:space="0" w:color="auto"/>
                <w:right w:val="none" w:sz="0" w:space="0" w:color="auto"/>
              </w:divBdr>
              <w:divsChild>
                <w:div w:id="155802628">
                  <w:marLeft w:val="0"/>
                  <w:marRight w:val="0"/>
                  <w:marTop w:val="0"/>
                  <w:marBottom w:val="0"/>
                  <w:divBdr>
                    <w:top w:val="none" w:sz="0" w:space="0" w:color="auto"/>
                    <w:left w:val="none" w:sz="0" w:space="0" w:color="auto"/>
                    <w:bottom w:val="none" w:sz="0" w:space="0" w:color="auto"/>
                    <w:right w:val="none" w:sz="0" w:space="0" w:color="auto"/>
                  </w:divBdr>
                  <w:divsChild>
                    <w:div w:id="5606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558859">
      <w:bodyDiv w:val="1"/>
      <w:marLeft w:val="0"/>
      <w:marRight w:val="0"/>
      <w:marTop w:val="0"/>
      <w:marBottom w:val="0"/>
      <w:divBdr>
        <w:top w:val="none" w:sz="0" w:space="0" w:color="auto"/>
        <w:left w:val="none" w:sz="0" w:space="0" w:color="auto"/>
        <w:bottom w:val="none" w:sz="0" w:space="0" w:color="auto"/>
        <w:right w:val="none" w:sz="0" w:space="0" w:color="auto"/>
      </w:divBdr>
      <w:divsChild>
        <w:div w:id="763379647">
          <w:marLeft w:val="0"/>
          <w:marRight w:val="0"/>
          <w:marTop w:val="0"/>
          <w:marBottom w:val="0"/>
          <w:divBdr>
            <w:top w:val="none" w:sz="0" w:space="0" w:color="auto"/>
            <w:left w:val="none" w:sz="0" w:space="0" w:color="auto"/>
            <w:bottom w:val="none" w:sz="0" w:space="0" w:color="auto"/>
            <w:right w:val="none" w:sz="0" w:space="0" w:color="auto"/>
          </w:divBdr>
          <w:divsChild>
            <w:div w:id="929000320">
              <w:marLeft w:val="0"/>
              <w:marRight w:val="0"/>
              <w:marTop w:val="0"/>
              <w:marBottom w:val="0"/>
              <w:divBdr>
                <w:top w:val="none" w:sz="0" w:space="0" w:color="auto"/>
                <w:left w:val="none" w:sz="0" w:space="0" w:color="auto"/>
                <w:bottom w:val="none" w:sz="0" w:space="0" w:color="auto"/>
                <w:right w:val="none" w:sz="0" w:space="0" w:color="auto"/>
              </w:divBdr>
              <w:divsChild>
                <w:div w:id="1449665420">
                  <w:marLeft w:val="0"/>
                  <w:marRight w:val="0"/>
                  <w:marTop w:val="0"/>
                  <w:marBottom w:val="0"/>
                  <w:divBdr>
                    <w:top w:val="none" w:sz="0" w:space="0" w:color="auto"/>
                    <w:left w:val="none" w:sz="0" w:space="0" w:color="auto"/>
                    <w:bottom w:val="none" w:sz="0" w:space="0" w:color="auto"/>
                    <w:right w:val="none" w:sz="0" w:space="0" w:color="auto"/>
                  </w:divBdr>
                  <w:divsChild>
                    <w:div w:id="187684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851774">
      <w:bodyDiv w:val="1"/>
      <w:marLeft w:val="0"/>
      <w:marRight w:val="0"/>
      <w:marTop w:val="0"/>
      <w:marBottom w:val="0"/>
      <w:divBdr>
        <w:top w:val="none" w:sz="0" w:space="0" w:color="auto"/>
        <w:left w:val="none" w:sz="0" w:space="0" w:color="auto"/>
        <w:bottom w:val="none" w:sz="0" w:space="0" w:color="auto"/>
        <w:right w:val="none" w:sz="0" w:space="0" w:color="auto"/>
      </w:divBdr>
      <w:divsChild>
        <w:div w:id="38945497">
          <w:marLeft w:val="0"/>
          <w:marRight w:val="0"/>
          <w:marTop w:val="0"/>
          <w:marBottom w:val="0"/>
          <w:divBdr>
            <w:top w:val="none" w:sz="0" w:space="0" w:color="auto"/>
            <w:left w:val="none" w:sz="0" w:space="0" w:color="auto"/>
            <w:bottom w:val="none" w:sz="0" w:space="0" w:color="auto"/>
            <w:right w:val="none" w:sz="0" w:space="0" w:color="auto"/>
          </w:divBdr>
          <w:divsChild>
            <w:div w:id="1178959053">
              <w:marLeft w:val="0"/>
              <w:marRight w:val="0"/>
              <w:marTop w:val="0"/>
              <w:marBottom w:val="0"/>
              <w:divBdr>
                <w:top w:val="none" w:sz="0" w:space="0" w:color="auto"/>
                <w:left w:val="none" w:sz="0" w:space="0" w:color="auto"/>
                <w:bottom w:val="none" w:sz="0" w:space="0" w:color="auto"/>
                <w:right w:val="none" w:sz="0" w:space="0" w:color="auto"/>
              </w:divBdr>
              <w:divsChild>
                <w:div w:id="385295855">
                  <w:marLeft w:val="0"/>
                  <w:marRight w:val="0"/>
                  <w:marTop w:val="0"/>
                  <w:marBottom w:val="0"/>
                  <w:divBdr>
                    <w:top w:val="none" w:sz="0" w:space="0" w:color="auto"/>
                    <w:left w:val="none" w:sz="0" w:space="0" w:color="auto"/>
                    <w:bottom w:val="none" w:sz="0" w:space="0" w:color="auto"/>
                    <w:right w:val="none" w:sz="0" w:space="0" w:color="auto"/>
                  </w:divBdr>
                  <w:divsChild>
                    <w:div w:id="173959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412572">
      <w:bodyDiv w:val="1"/>
      <w:marLeft w:val="0"/>
      <w:marRight w:val="0"/>
      <w:marTop w:val="0"/>
      <w:marBottom w:val="0"/>
      <w:divBdr>
        <w:top w:val="none" w:sz="0" w:space="0" w:color="auto"/>
        <w:left w:val="none" w:sz="0" w:space="0" w:color="auto"/>
        <w:bottom w:val="none" w:sz="0" w:space="0" w:color="auto"/>
        <w:right w:val="none" w:sz="0" w:space="0" w:color="auto"/>
      </w:divBdr>
      <w:divsChild>
        <w:div w:id="603154810">
          <w:marLeft w:val="0"/>
          <w:marRight w:val="0"/>
          <w:marTop w:val="0"/>
          <w:marBottom w:val="0"/>
          <w:divBdr>
            <w:top w:val="none" w:sz="0" w:space="0" w:color="auto"/>
            <w:left w:val="none" w:sz="0" w:space="0" w:color="auto"/>
            <w:bottom w:val="none" w:sz="0" w:space="0" w:color="auto"/>
            <w:right w:val="none" w:sz="0" w:space="0" w:color="auto"/>
          </w:divBdr>
          <w:divsChild>
            <w:div w:id="102001669">
              <w:marLeft w:val="0"/>
              <w:marRight w:val="0"/>
              <w:marTop w:val="0"/>
              <w:marBottom w:val="0"/>
              <w:divBdr>
                <w:top w:val="none" w:sz="0" w:space="0" w:color="auto"/>
                <w:left w:val="none" w:sz="0" w:space="0" w:color="auto"/>
                <w:bottom w:val="none" w:sz="0" w:space="0" w:color="auto"/>
                <w:right w:val="none" w:sz="0" w:space="0" w:color="auto"/>
              </w:divBdr>
              <w:divsChild>
                <w:div w:id="241138880">
                  <w:marLeft w:val="0"/>
                  <w:marRight w:val="0"/>
                  <w:marTop w:val="0"/>
                  <w:marBottom w:val="0"/>
                  <w:divBdr>
                    <w:top w:val="none" w:sz="0" w:space="0" w:color="auto"/>
                    <w:left w:val="none" w:sz="0" w:space="0" w:color="auto"/>
                    <w:bottom w:val="none" w:sz="0" w:space="0" w:color="auto"/>
                    <w:right w:val="none" w:sz="0" w:space="0" w:color="auto"/>
                  </w:divBdr>
                  <w:divsChild>
                    <w:div w:id="101214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811906">
      <w:bodyDiv w:val="1"/>
      <w:marLeft w:val="0"/>
      <w:marRight w:val="0"/>
      <w:marTop w:val="0"/>
      <w:marBottom w:val="0"/>
      <w:divBdr>
        <w:top w:val="none" w:sz="0" w:space="0" w:color="auto"/>
        <w:left w:val="none" w:sz="0" w:space="0" w:color="auto"/>
        <w:bottom w:val="none" w:sz="0" w:space="0" w:color="auto"/>
        <w:right w:val="none" w:sz="0" w:space="0" w:color="auto"/>
      </w:divBdr>
      <w:divsChild>
        <w:div w:id="1079257859">
          <w:marLeft w:val="0"/>
          <w:marRight w:val="0"/>
          <w:marTop w:val="0"/>
          <w:marBottom w:val="0"/>
          <w:divBdr>
            <w:top w:val="none" w:sz="0" w:space="0" w:color="auto"/>
            <w:left w:val="none" w:sz="0" w:space="0" w:color="auto"/>
            <w:bottom w:val="none" w:sz="0" w:space="0" w:color="auto"/>
            <w:right w:val="none" w:sz="0" w:space="0" w:color="auto"/>
          </w:divBdr>
          <w:divsChild>
            <w:div w:id="67194940">
              <w:marLeft w:val="0"/>
              <w:marRight w:val="0"/>
              <w:marTop w:val="0"/>
              <w:marBottom w:val="0"/>
              <w:divBdr>
                <w:top w:val="none" w:sz="0" w:space="0" w:color="auto"/>
                <w:left w:val="none" w:sz="0" w:space="0" w:color="auto"/>
                <w:bottom w:val="none" w:sz="0" w:space="0" w:color="auto"/>
                <w:right w:val="none" w:sz="0" w:space="0" w:color="auto"/>
              </w:divBdr>
              <w:divsChild>
                <w:div w:id="1552225989">
                  <w:marLeft w:val="0"/>
                  <w:marRight w:val="0"/>
                  <w:marTop w:val="0"/>
                  <w:marBottom w:val="0"/>
                  <w:divBdr>
                    <w:top w:val="none" w:sz="0" w:space="0" w:color="auto"/>
                    <w:left w:val="none" w:sz="0" w:space="0" w:color="auto"/>
                    <w:bottom w:val="none" w:sz="0" w:space="0" w:color="auto"/>
                    <w:right w:val="none" w:sz="0" w:space="0" w:color="auto"/>
                  </w:divBdr>
                  <w:divsChild>
                    <w:div w:id="181575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748462">
      <w:bodyDiv w:val="1"/>
      <w:marLeft w:val="0"/>
      <w:marRight w:val="0"/>
      <w:marTop w:val="0"/>
      <w:marBottom w:val="0"/>
      <w:divBdr>
        <w:top w:val="none" w:sz="0" w:space="0" w:color="auto"/>
        <w:left w:val="none" w:sz="0" w:space="0" w:color="auto"/>
        <w:bottom w:val="none" w:sz="0" w:space="0" w:color="auto"/>
        <w:right w:val="none" w:sz="0" w:space="0" w:color="auto"/>
      </w:divBdr>
      <w:divsChild>
        <w:div w:id="803276731">
          <w:marLeft w:val="0"/>
          <w:marRight w:val="0"/>
          <w:marTop w:val="0"/>
          <w:marBottom w:val="0"/>
          <w:divBdr>
            <w:top w:val="none" w:sz="0" w:space="0" w:color="auto"/>
            <w:left w:val="none" w:sz="0" w:space="0" w:color="auto"/>
            <w:bottom w:val="none" w:sz="0" w:space="0" w:color="auto"/>
            <w:right w:val="none" w:sz="0" w:space="0" w:color="auto"/>
          </w:divBdr>
          <w:divsChild>
            <w:div w:id="1834105835">
              <w:marLeft w:val="0"/>
              <w:marRight w:val="0"/>
              <w:marTop w:val="0"/>
              <w:marBottom w:val="0"/>
              <w:divBdr>
                <w:top w:val="none" w:sz="0" w:space="0" w:color="auto"/>
                <w:left w:val="none" w:sz="0" w:space="0" w:color="auto"/>
                <w:bottom w:val="none" w:sz="0" w:space="0" w:color="auto"/>
                <w:right w:val="none" w:sz="0" w:space="0" w:color="auto"/>
              </w:divBdr>
              <w:divsChild>
                <w:div w:id="469789433">
                  <w:marLeft w:val="0"/>
                  <w:marRight w:val="0"/>
                  <w:marTop w:val="0"/>
                  <w:marBottom w:val="0"/>
                  <w:divBdr>
                    <w:top w:val="none" w:sz="0" w:space="0" w:color="auto"/>
                    <w:left w:val="none" w:sz="0" w:space="0" w:color="auto"/>
                    <w:bottom w:val="none" w:sz="0" w:space="0" w:color="auto"/>
                    <w:right w:val="none" w:sz="0" w:space="0" w:color="auto"/>
                  </w:divBdr>
                  <w:divsChild>
                    <w:div w:id="126742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929736">
      <w:bodyDiv w:val="1"/>
      <w:marLeft w:val="0"/>
      <w:marRight w:val="0"/>
      <w:marTop w:val="0"/>
      <w:marBottom w:val="0"/>
      <w:divBdr>
        <w:top w:val="none" w:sz="0" w:space="0" w:color="auto"/>
        <w:left w:val="none" w:sz="0" w:space="0" w:color="auto"/>
        <w:bottom w:val="none" w:sz="0" w:space="0" w:color="auto"/>
        <w:right w:val="none" w:sz="0" w:space="0" w:color="auto"/>
      </w:divBdr>
      <w:divsChild>
        <w:div w:id="501970914">
          <w:marLeft w:val="0"/>
          <w:marRight w:val="0"/>
          <w:marTop w:val="0"/>
          <w:marBottom w:val="0"/>
          <w:divBdr>
            <w:top w:val="none" w:sz="0" w:space="0" w:color="auto"/>
            <w:left w:val="none" w:sz="0" w:space="0" w:color="auto"/>
            <w:bottom w:val="none" w:sz="0" w:space="0" w:color="auto"/>
            <w:right w:val="none" w:sz="0" w:space="0" w:color="auto"/>
          </w:divBdr>
          <w:divsChild>
            <w:div w:id="232592543">
              <w:marLeft w:val="0"/>
              <w:marRight w:val="0"/>
              <w:marTop w:val="0"/>
              <w:marBottom w:val="0"/>
              <w:divBdr>
                <w:top w:val="none" w:sz="0" w:space="0" w:color="auto"/>
                <w:left w:val="none" w:sz="0" w:space="0" w:color="auto"/>
                <w:bottom w:val="none" w:sz="0" w:space="0" w:color="auto"/>
                <w:right w:val="none" w:sz="0" w:space="0" w:color="auto"/>
              </w:divBdr>
              <w:divsChild>
                <w:div w:id="810293010">
                  <w:marLeft w:val="0"/>
                  <w:marRight w:val="0"/>
                  <w:marTop w:val="0"/>
                  <w:marBottom w:val="0"/>
                  <w:divBdr>
                    <w:top w:val="none" w:sz="0" w:space="0" w:color="auto"/>
                    <w:left w:val="none" w:sz="0" w:space="0" w:color="auto"/>
                    <w:bottom w:val="none" w:sz="0" w:space="0" w:color="auto"/>
                    <w:right w:val="none" w:sz="0" w:space="0" w:color="auto"/>
                  </w:divBdr>
                  <w:divsChild>
                    <w:div w:id="122201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865309">
      <w:bodyDiv w:val="1"/>
      <w:marLeft w:val="0"/>
      <w:marRight w:val="0"/>
      <w:marTop w:val="0"/>
      <w:marBottom w:val="0"/>
      <w:divBdr>
        <w:top w:val="none" w:sz="0" w:space="0" w:color="auto"/>
        <w:left w:val="none" w:sz="0" w:space="0" w:color="auto"/>
        <w:bottom w:val="none" w:sz="0" w:space="0" w:color="auto"/>
        <w:right w:val="none" w:sz="0" w:space="0" w:color="auto"/>
      </w:divBdr>
      <w:divsChild>
        <w:div w:id="487554272">
          <w:marLeft w:val="0"/>
          <w:marRight w:val="0"/>
          <w:marTop w:val="0"/>
          <w:marBottom w:val="0"/>
          <w:divBdr>
            <w:top w:val="none" w:sz="0" w:space="0" w:color="auto"/>
            <w:left w:val="none" w:sz="0" w:space="0" w:color="auto"/>
            <w:bottom w:val="none" w:sz="0" w:space="0" w:color="auto"/>
            <w:right w:val="none" w:sz="0" w:space="0" w:color="auto"/>
          </w:divBdr>
          <w:divsChild>
            <w:div w:id="142356581">
              <w:marLeft w:val="0"/>
              <w:marRight w:val="0"/>
              <w:marTop w:val="0"/>
              <w:marBottom w:val="0"/>
              <w:divBdr>
                <w:top w:val="none" w:sz="0" w:space="0" w:color="auto"/>
                <w:left w:val="none" w:sz="0" w:space="0" w:color="auto"/>
                <w:bottom w:val="none" w:sz="0" w:space="0" w:color="auto"/>
                <w:right w:val="none" w:sz="0" w:space="0" w:color="auto"/>
              </w:divBdr>
              <w:divsChild>
                <w:div w:id="610862961">
                  <w:marLeft w:val="0"/>
                  <w:marRight w:val="0"/>
                  <w:marTop w:val="0"/>
                  <w:marBottom w:val="0"/>
                  <w:divBdr>
                    <w:top w:val="none" w:sz="0" w:space="0" w:color="auto"/>
                    <w:left w:val="none" w:sz="0" w:space="0" w:color="auto"/>
                    <w:bottom w:val="none" w:sz="0" w:space="0" w:color="auto"/>
                    <w:right w:val="none" w:sz="0" w:space="0" w:color="auto"/>
                  </w:divBdr>
                </w:div>
              </w:divsChild>
            </w:div>
            <w:div w:id="683212803">
              <w:marLeft w:val="0"/>
              <w:marRight w:val="0"/>
              <w:marTop w:val="0"/>
              <w:marBottom w:val="0"/>
              <w:divBdr>
                <w:top w:val="none" w:sz="0" w:space="0" w:color="auto"/>
                <w:left w:val="none" w:sz="0" w:space="0" w:color="auto"/>
                <w:bottom w:val="none" w:sz="0" w:space="0" w:color="auto"/>
                <w:right w:val="none" w:sz="0" w:space="0" w:color="auto"/>
              </w:divBdr>
              <w:divsChild>
                <w:div w:id="1589148411">
                  <w:marLeft w:val="0"/>
                  <w:marRight w:val="0"/>
                  <w:marTop w:val="0"/>
                  <w:marBottom w:val="0"/>
                  <w:divBdr>
                    <w:top w:val="none" w:sz="0" w:space="0" w:color="auto"/>
                    <w:left w:val="none" w:sz="0" w:space="0" w:color="auto"/>
                    <w:bottom w:val="none" w:sz="0" w:space="0" w:color="auto"/>
                    <w:right w:val="none" w:sz="0" w:space="0" w:color="auto"/>
                  </w:divBdr>
                </w:div>
              </w:divsChild>
            </w:div>
            <w:div w:id="1526093394">
              <w:marLeft w:val="0"/>
              <w:marRight w:val="0"/>
              <w:marTop w:val="0"/>
              <w:marBottom w:val="0"/>
              <w:divBdr>
                <w:top w:val="none" w:sz="0" w:space="0" w:color="auto"/>
                <w:left w:val="none" w:sz="0" w:space="0" w:color="auto"/>
                <w:bottom w:val="none" w:sz="0" w:space="0" w:color="auto"/>
                <w:right w:val="none" w:sz="0" w:space="0" w:color="auto"/>
              </w:divBdr>
              <w:divsChild>
                <w:div w:id="596602917">
                  <w:marLeft w:val="0"/>
                  <w:marRight w:val="0"/>
                  <w:marTop w:val="0"/>
                  <w:marBottom w:val="0"/>
                  <w:divBdr>
                    <w:top w:val="none" w:sz="0" w:space="0" w:color="auto"/>
                    <w:left w:val="none" w:sz="0" w:space="0" w:color="auto"/>
                    <w:bottom w:val="none" w:sz="0" w:space="0" w:color="auto"/>
                    <w:right w:val="none" w:sz="0" w:space="0" w:color="auto"/>
                  </w:divBdr>
                </w:div>
              </w:divsChild>
            </w:div>
            <w:div w:id="1683698816">
              <w:marLeft w:val="0"/>
              <w:marRight w:val="0"/>
              <w:marTop w:val="0"/>
              <w:marBottom w:val="0"/>
              <w:divBdr>
                <w:top w:val="none" w:sz="0" w:space="0" w:color="auto"/>
                <w:left w:val="none" w:sz="0" w:space="0" w:color="auto"/>
                <w:bottom w:val="none" w:sz="0" w:space="0" w:color="auto"/>
                <w:right w:val="none" w:sz="0" w:space="0" w:color="auto"/>
              </w:divBdr>
              <w:divsChild>
                <w:div w:id="18932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670591">
      <w:bodyDiv w:val="1"/>
      <w:marLeft w:val="0"/>
      <w:marRight w:val="0"/>
      <w:marTop w:val="0"/>
      <w:marBottom w:val="0"/>
      <w:divBdr>
        <w:top w:val="none" w:sz="0" w:space="0" w:color="auto"/>
        <w:left w:val="none" w:sz="0" w:space="0" w:color="auto"/>
        <w:bottom w:val="none" w:sz="0" w:space="0" w:color="auto"/>
        <w:right w:val="none" w:sz="0" w:space="0" w:color="auto"/>
      </w:divBdr>
      <w:divsChild>
        <w:div w:id="1995404889">
          <w:marLeft w:val="0"/>
          <w:marRight w:val="0"/>
          <w:marTop w:val="0"/>
          <w:marBottom w:val="0"/>
          <w:divBdr>
            <w:top w:val="none" w:sz="0" w:space="0" w:color="auto"/>
            <w:left w:val="none" w:sz="0" w:space="0" w:color="auto"/>
            <w:bottom w:val="none" w:sz="0" w:space="0" w:color="auto"/>
            <w:right w:val="none" w:sz="0" w:space="0" w:color="auto"/>
          </w:divBdr>
          <w:divsChild>
            <w:div w:id="1602103135">
              <w:marLeft w:val="0"/>
              <w:marRight w:val="0"/>
              <w:marTop w:val="0"/>
              <w:marBottom w:val="0"/>
              <w:divBdr>
                <w:top w:val="none" w:sz="0" w:space="0" w:color="auto"/>
                <w:left w:val="none" w:sz="0" w:space="0" w:color="auto"/>
                <w:bottom w:val="none" w:sz="0" w:space="0" w:color="auto"/>
                <w:right w:val="none" w:sz="0" w:space="0" w:color="auto"/>
              </w:divBdr>
              <w:divsChild>
                <w:div w:id="1310357588">
                  <w:marLeft w:val="0"/>
                  <w:marRight w:val="0"/>
                  <w:marTop w:val="0"/>
                  <w:marBottom w:val="0"/>
                  <w:divBdr>
                    <w:top w:val="none" w:sz="0" w:space="0" w:color="auto"/>
                    <w:left w:val="none" w:sz="0" w:space="0" w:color="auto"/>
                    <w:bottom w:val="none" w:sz="0" w:space="0" w:color="auto"/>
                    <w:right w:val="none" w:sz="0" w:space="0" w:color="auto"/>
                  </w:divBdr>
                  <w:divsChild>
                    <w:div w:id="1699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340340">
      <w:bodyDiv w:val="1"/>
      <w:marLeft w:val="0"/>
      <w:marRight w:val="0"/>
      <w:marTop w:val="0"/>
      <w:marBottom w:val="0"/>
      <w:divBdr>
        <w:top w:val="none" w:sz="0" w:space="0" w:color="auto"/>
        <w:left w:val="none" w:sz="0" w:space="0" w:color="auto"/>
        <w:bottom w:val="none" w:sz="0" w:space="0" w:color="auto"/>
        <w:right w:val="none" w:sz="0" w:space="0" w:color="auto"/>
      </w:divBdr>
      <w:divsChild>
        <w:div w:id="1935933756">
          <w:marLeft w:val="0"/>
          <w:marRight w:val="0"/>
          <w:marTop w:val="0"/>
          <w:marBottom w:val="0"/>
          <w:divBdr>
            <w:top w:val="none" w:sz="0" w:space="0" w:color="auto"/>
            <w:left w:val="none" w:sz="0" w:space="0" w:color="auto"/>
            <w:bottom w:val="none" w:sz="0" w:space="0" w:color="auto"/>
            <w:right w:val="none" w:sz="0" w:space="0" w:color="auto"/>
          </w:divBdr>
          <w:divsChild>
            <w:div w:id="1057624825">
              <w:marLeft w:val="0"/>
              <w:marRight w:val="0"/>
              <w:marTop w:val="0"/>
              <w:marBottom w:val="0"/>
              <w:divBdr>
                <w:top w:val="none" w:sz="0" w:space="0" w:color="auto"/>
                <w:left w:val="none" w:sz="0" w:space="0" w:color="auto"/>
                <w:bottom w:val="none" w:sz="0" w:space="0" w:color="auto"/>
                <w:right w:val="none" w:sz="0" w:space="0" w:color="auto"/>
              </w:divBdr>
              <w:divsChild>
                <w:div w:id="2117409051">
                  <w:marLeft w:val="0"/>
                  <w:marRight w:val="0"/>
                  <w:marTop w:val="0"/>
                  <w:marBottom w:val="0"/>
                  <w:divBdr>
                    <w:top w:val="none" w:sz="0" w:space="0" w:color="auto"/>
                    <w:left w:val="none" w:sz="0" w:space="0" w:color="auto"/>
                    <w:bottom w:val="none" w:sz="0" w:space="0" w:color="auto"/>
                    <w:right w:val="none" w:sz="0" w:space="0" w:color="auto"/>
                  </w:divBdr>
                  <w:divsChild>
                    <w:div w:id="151329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650809">
      <w:bodyDiv w:val="1"/>
      <w:marLeft w:val="0"/>
      <w:marRight w:val="0"/>
      <w:marTop w:val="0"/>
      <w:marBottom w:val="0"/>
      <w:divBdr>
        <w:top w:val="none" w:sz="0" w:space="0" w:color="auto"/>
        <w:left w:val="none" w:sz="0" w:space="0" w:color="auto"/>
        <w:bottom w:val="none" w:sz="0" w:space="0" w:color="auto"/>
        <w:right w:val="none" w:sz="0" w:space="0" w:color="auto"/>
      </w:divBdr>
      <w:divsChild>
        <w:div w:id="1580599513">
          <w:marLeft w:val="0"/>
          <w:marRight w:val="0"/>
          <w:marTop w:val="0"/>
          <w:marBottom w:val="0"/>
          <w:divBdr>
            <w:top w:val="none" w:sz="0" w:space="0" w:color="auto"/>
            <w:left w:val="none" w:sz="0" w:space="0" w:color="auto"/>
            <w:bottom w:val="none" w:sz="0" w:space="0" w:color="auto"/>
            <w:right w:val="none" w:sz="0" w:space="0" w:color="auto"/>
          </w:divBdr>
          <w:divsChild>
            <w:div w:id="363293919">
              <w:marLeft w:val="0"/>
              <w:marRight w:val="0"/>
              <w:marTop w:val="0"/>
              <w:marBottom w:val="0"/>
              <w:divBdr>
                <w:top w:val="none" w:sz="0" w:space="0" w:color="auto"/>
                <w:left w:val="none" w:sz="0" w:space="0" w:color="auto"/>
                <w:bottom w:val="none" w:sz="0" w:space="0" w:color="auto"/>
                <w:right w:val="none" w:sz="0" w:space="0" w:color="auto"/>
              </w:divBdr>
              <w:divsChild>
                <w:div w:id="1887522191">
                  <w:marLeft w:val="0"/>
                  <w:marRight w:val="0"/>
                  <w:marTop w:val="0"/>
                  <w:marBottom w:val="0"/>
                  <w:divBdr>
                    <w:top w:val="none" w:sz="0" w:space="0" w:color="auto"/>
                    <w:left w:val="none" w:sz="0" w:space="0" w:color="auto"/>
                    <w:bottom w:val="none" w:sz="0" w:space="0" w:color="auto"/>
                    <w:right w:val="none" w:sz="0" w:space="0" w:color="auto"/>
                  </w:divBdr>
                  <w:divsChild>
                    <w:div w:id="184366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460783">
      <w:bodyDiv w:val="1"/>
      <w:marLeft w:val="0"/>
      <w:marRight w:val="0"/>
      <w:marTop w:val="0"/>
      <w:marBottom w:val="0"/>
      <w:divBdr>
        <w:top w:val="none" w:sz="0" w:space="0" w:color="auto"/>
        <w:left w:val="none" w:sz="0" w:space="0" w:color="auto"/>
        <w:bottom w:val="none" w:sz="0" w:space="0" w:color="auto"/>
        <w:right w:val="none" w:sz="0" w:space="0" w:color="auto"/>
      </w:divBdr>
      <w:divsChild>
        <w:div w:id="2090540841">
          <w:marLeft w:val="0"/>
          <w:marRight w:val="0"/>
          <w:marTop w:val="0"/>
          <w:marBottom w:val="0"/>
          <w:divBdr>
            <w:top w:val="none" w:sz="0" w:space="0" w:color="auto"/>
            <w:left w:val="none" w:sz="0" w:space="0" w:color="auto"/>
            <w:bottom w:val="none" w:sz="0" w:space="0" w:color="auto"/>
            <w:right w:val="none" w:sz="0" w:space="0" w:color="auto"/>
          </w:divBdr>
          <w:divsChild>
            <w:div w:id="323358004">
              <w:marLeft w:val="0"/>
              <w:marRight w:val="0"/>
              <w:marTop w:val="0"/>
              <w:marBottom w:val="0"/>
              <w:divBdr>
                <w:top w:val="none" w:sz="0" w:space="0" w:color="auto"/>
                <w:left w:val="none" w:sz="0" w:space="0" w:color="auto"/>
                <w:bottom w:val="none" w:sz="0" w:space="0" w:color="auto"/>
                <w:right w:val="none" w:sz="0" w:space="0" w:color="auto"/>
              </w:divBdr>
              <w:divsChild>
                <w:div w:id="2122258354">
                  <w:marLeft w:val="0"/>
                  <w:marRight w:val="0"/>
                  <w:marTop w:val="0"/>
                  <w:marBottom w:val="0"/>
                  <w:divBdr>
                    <w:top w:val="none" w:sz="0" w:space="0" w:color="auto"/>
                    <w:left w:val="none" w:sz="0" w:space="0" w:color="auto"/>
                    <w:bottom w:val="none" w:sz="0" w:space="0" w:color="auto"/>
                    <w:right w:val="none" w:sz="0" w:space="0" w:color="auto"/>
                  </w:divBdr>
                  <w:divsChild>
                    <w:div w:id="159096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653819">
      <w:bodyDiv w:val="1"/>
      <w:marLeft w:val="0"/>
      <w:marRight w:val="0"/>
      <w:marTop w:val="0"/>
      <w:marBottom w:val="0"/>
      <w:divBdr>
        <w:top w:val="none" w:sz="0" w:space="0" w:color="auto"/>
        <w:left w:val="none" w:sz="0" w:space="0" w:color="auto"/>
        <w:bottom w:val="none" w:sz="0" w:space="0" w:color="auto"/>
        <w:right w:val="none" w:sz="0" w:space="0" w:color="auto"/>
      </w:divBdr>
      <w:divsChild>
        <w:div w:id="111290277">
          <w:marLeft w:val="0"/>
          <w:marRight w:val="0"/>
          <w:marTop w:val="0"/>
          <w:marBottom w:val="0"/>
          <w:divBdr>
            <w:top w:val="none" w:sz="0" w:space="0" w:color="auto"/>
            <w:left w:val="none" w:sz="0" w:space="0" w:color="auto"/>
            <w:bottom w:val="none" w:sz="0" w:space="0" w:color="auto"/>
            <w:right w:val="none" w:sz="0" w:space="0" w:color="auto"/>
          </w:divBdr>
          <w:divsChild>
            <w:div w:id="130564381">
              <w:marLeft w:val="0"/>
              <w:marRight w:val="0"/>
              <w:marTop w:val="0"/>
              <w:marBottom w:val="0"/>
              <w:divBdr>
                <w:top w:val="none" w:sz="0" w:space="0" w:color="auto"/>
                <w:left w:val="none" w:sz="0" w:space="0" w:color="auto"/>
                <w:bottom w:val="none" w:sz="0" w:space="0" w:color="auto"/>
                <w:right w:val="none" w:sz="0" w:space="0" w:color="auto"/>
              </w:divBdr>
              <w:divsChild>
                <w:div w:id="722749151">
                  <w:marLeft w:val="0"/>
                  <w:marRight w:val="0"/>
                  <w:marTop w:val="0"/>
                  <w:marBottom w:val="0"/>
                  <w:divBdr>
                    <w:top w:val="none" w:sz="0" w:space="0" w:color="auto"/>
                    <w:left w:val="none" w:sz="0" w:space="0" w:color="auto"/>
                    <w:bottom w:val="none" w:sz="0" w:space="0" w:color="auto"/>
                    <w:right w:val="none" w:sz="0" w:space="0" w:color="auto"/>
                  </w:divBdr>
                  <w:divsChild>
                    <w:div w:id="180184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177377">
      <w:bodyDiv w:val="1"/>
      <w:marLeft w:val="0"/>
      <w:marRight w:val="0"/>
      <w:marTop w:val="0"/>
      <w:marBottom w:val="0"/>
      <w:divBdr>
        <w:top w:val="none" w:sz="0" w:space="0" w:color="auto"/>
        <w:left w:val="none" w:sz="0" w:space="0" w:color="auto"/>
        <w:bottom w:val="none" w:sz="0" w:space="0" w:color="auto"/>
        <w:right w:val="none" w:sz="0" w:space="0" w:color="auto"/>
      </w:divBdr>
      <w:divsChild>
        <w:div w:id="372778960">
          <w:marLeft w:val="0"/>
          <w:marRight w:val="0"/>
          <w:marTop w:val="0"/>
          <w:marBottom w:val="0"/>
          <w:divBdr>
            <w:top w:val="none" w:sz="0" w:space="0" w:color="auto"/>
            <w:left w:val="none" w:sz="0" w:space="0" w:color="auto"/>
            <w:bottom w:val="none" w:sz="0" w:space="0" w:color="auto"/>
            <w:right w:val="none" w:sz="0" w:space="0" w:color="auto"/>
          </w:divBdr>
          <w:divsChild>
            <w:div w:id="1279336484">
              <w:marLeft w:val="0"/>
              <w:marRight w:val="0"/>
              <w:marTop w:val="0"/>
              <w:marBottom w:val="0"/>
              <w:divBdr>
                <w:top w:val="none" w:sz="0" w:space="0" w:color="auto"/>
                <w:left w:val="none" w:sz="0" w:space="0" w:color="auto"/>
                <w:bottom w:val="none" w:sz="0" w:space="0" w:color="auto"/>
                <w:right w:val="none" w:sz="0" w:space="0" w:color="auto"/>
              </w:divBdr>
              <w:divsChild>
                <w:div w:id="1340347152">
                  <w:marLeft w:val="0"/>
                  <w:marRight w:val="0"/>
                  <w:marTop w:val="0"/>
                  <w:marBottom w:val="0"/>
                  <w:divBdr>
                    <w:top w:val="none" w:sz="0" w:space="0" w:color="auto"/>
                    <w:left w:val="none" w:sz="0" w:space="0" w:color="auto"/>
                    <w:bottom w:val="none" w:sz="0" w:space="0" w:color="auto"/>
                    <w:right w:val="none" w:sz="0" w:space="0" w:color="auto"/>
                  </w:divBdr>
                  <w:divsChild>
                    <w:div w:id="204952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ress-n-relations.com"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insideax.at/?seite=events1&amp;sprache=DE" TargetMode="External"/><Relationship Id="rId9" Type="http://schemas.openxmlformats.org/officeDocument/2006/relationships/image" Target="media/image1.jpeg"/><Relationship Id="rId10" Type="http://schemas.openxmlformats.org/officeDocument/2006/relationships/hyperlink" Target="http://press-n-relations.mediamid.com/AMID-PR/searchresult/searchresult.xhtml?searchId=0&amp;searchString=lehner&amp;searchType=detailed&amp;conversationId=24136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A1B1B-A2BE-4742-9BDE-A521A931B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3510</Characters>
  <Application>Microsoft Macintosh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Manager/>
  <Company>Press'n'Relations GmbH</Company>
  <LinksUpToDate>false</LinksUpToDate>
  <CharactersWithSpaces>4058</CharactersWithSpaces>
  <SharedDoc>false</SharedDoc>
  <HyperlinkBase/>
  <HLinks>
    <vt:vector size="30" baseType="variant">
      <vt:variant>
        <vt:i4>5963795</vt:i4>
      </vt:variant>
      <vt:variant>
        <vt:i4>6</vt:i4>
      </vt:variant>
      <vt:variant>
        <vt:i4>0</vt:i4>
      </vt:variant>
      <vt:variant>
        <vt:i4>5</vt:i4>
      </vt:variant>
      <vt:variant>
        <vt:lpwstr>http://www.press-n-relations.com</vt:lpwstr>
      </vt:variant>
      <vt:variant>
        <vt:lpwstr/>
      </vt:variant>
      <vt:variant>
        <vt:i4>7012443</vt:i4>
      </vt:variant>
      <vt:variant>
        <vt:i4>3</vt:i4>
      </vt:variant>
      <vt:variant>
        <vt:i4>0</vt:i4>
      </vt:variant>
      <vt:variant>
        <vt:i4>5</vt:i4>
      </vt:variant>
      <vt:variant>
        <vt:lpwstr>http://www.mediamid.com</vt:lpwstr>
      </vt:variant>
      <vt:variant>
        <vt:lpwstr/>
      </vt:variant>
      <vt:variant>
        <vt:i4>5963795</vt:i4>
      </vt:variant>
      <vt:variant>
        <vt:i4>0</vt:i4>
      </vt:variant>
      <vt:variant>
        <vt:i4>0</vt:i4>
      </vt:variant>
      <vt:variant>
        <vt:i4>5</vt:i4>
      </vt:variant>
      <vt:variant>
        <vt:lpwstr>http://www.press-n-relations.com</vt:lpwstr>
      </vt:variant>
      <vt:variant>
        <vt:lpwstr/>
      </vt:variant>
      <vt:variant>
        <vt:i4>1638456</vt:i4>
      </vt:variant>
      <vt:variant>
        <vt:i4>5706</vt:i4>
      </vt:variant>
      <vt:variant>
        <vt:i4>1025</vt:i4>
      </vt:variant>
      <vt:variant>
        <vt:i4>1</vt:i4>
      </vt:variant>
      <vt:variant>
        <vt:lpwstr>DB social Media Kopie</vt:lpwstr>
      </vt:variant>
      <vt:variant>
        <vt:lpwstr/>
      </vt:variant>
      <vt:variant>
        <vt:i4>2424857</vt:i4>
      </vt:variant>
      <vt:variant>
        <vt:i4>-1</vt:i4>
      </vt:variant>
      <vt:variant>
        <vt:i4>2051</vt:i4>
      </vt:variant>
      <vt:variant>
        <vt:i4>1</vt:i4>
      </vt:variant>
      <vt:variant>
        <vt:lpwstr>mediamid_BB-Logo+Claim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Georg Dutzi</dc:creator>
  <cp:keywords/>
  <dc:description/>
  <cp:lastModifiedBy>Georg Dutzi</cp:lastModifiedBy>
  <cp:revision>30</cp:revision>
  <cp:lastPrinted>2013-10-31T15:40:00Z</cp:lastPrinted>
  <dcterms:created xsi:type="dcterms:W3CDTF">2016-09-28T13:34:00Z</dcterms:created>
  <dcterms:modified xsi:type="dcterms:W3CDTF">2017-02-20T08:55:00Z</dcterms:modified>
  <cp:category/>
</cp:coreProperties>
</file>