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E9BEF" w14:textId="59C69025" w:rsidR="006A09EB" w:rsidRPr="00146286" w:rsidRDefault="006A09EB" w:rsidP="005A491B">
      <w:pPr>
        <w:spacing w:line="288" w:lineRule="auto"/>
        <w:rPr>
          <w:rFonts w:ascii="Helvetica" w:hAnsi="Helvetica"/>
          <w:sz w:val="20"/>
          <w:szCs w:val="20"/>
        </w:rPr>
      </w:pPr>
      <w:r w:rsidRPr="00146286">
        <w:rPr>
          <w:rFonts w:ascii="Helvetica" w:hAnsi="Helvetica"/>
          <w:sz w:val="20"/>
          <w:szCs w:val="20"/>
        </w:rPr>
        <w:t xml:space="preserve">Birkenfeld, </w:t>
      </w:r>
      <w:r w:rsidR="005D6DD8">
        <w:rPr>
          <w:rFonts w:ascii="Helvetica" w:hAnsi="Helvetica"/>
          <w:sz w:val="20"/>
          <w:szCs w:val="20"/>
        </w:rPr>
        <w:t xml:space="preserve">1. April </w:t>
      </w:r>
      <w:r w:rsidRPr="00146286">
        <w:rPr>
          <w:rFonts w:ascii="Helvetica" w:hAnsi="Helvetica"/>
          <w:sz w:val="20"/>
          <w:szCs w:val="20"/>
        </w:rPr>
        <w:t>2015</w:t>
      </w:r>
    </w:p>
    <w:p w14:paraId="4980F026" w14:textId="77777777" w:rsidR="006A09EB" w:rsidRPr="00146286" w:rsidRDefault="006A09EB" w:rsidP="005A491B">
      <w:pPr>
        <w:spacing w:line="288" w:lineRule="auto"/>
        <w:rPr>
          <w:rFonts w:ascii="Helvetica" w:hAnsi="Helvetica"/>
          <w:sz w:val="20"/>
          <w:szCs w:val="20"/>
          <w:u w:val="single"/>
        </w:rPr>
      </w:pPr>
    </w:p>
    <w:p w14:paraId="25012252" w14:textId="3A54E73C" w:rsidR="006A09EB" w:rsidRPr="00752880" w:rsidRDefault="00335078" w:rsidP="005A491B">
      <w:pPr>
        <w:spacing w:line="288" w:lineRule="auto"/>
        <w:rPr>
          <w:rFonts w:ascii="Helvetica" w:hAnsi="Helvetica"/>
          <w:b/>
          <w:sz w:val="28"/>
          <w:szCs w:val="28"/>
        </w:rPr>
      </w:pPr>
      <w:r w:rsidRPr="00752880">
        <w:rPr>
          <w:rFonts w:ascii="Helvetica" w:hAnsi="Helvetica"/>
          <w:b/>
          <w:sz w:val="28"/>
          <w:szCs w:val="28"/>
        </w:rPr>
        <w:t>The A</w:t>
      </w:r>
      <w:r w:rsidR="006A09EB" w:rsidRPr="00752880">
        <w:rPr>
          <w:rFonts w:ascii="Helvetica" w:hAnsi="Helvetica"/>
          <w:b/>
          <w:sz w:val="28"/>
          <w:szCs w:val="28"/>
        </w:rPr>
        <w:t xml:space="preserve">rt </w:t>
      </w:r>
      <w:proofErr w:type="spellStart"/>
      <w:r w:rsidR="006A09EB" w:rsidRPr="00752880">
        <w:rPr>
          <w:rFonts w:ascii="Helvetica" w:hAnsi="Helvetica"/>
          <w:b/>
          <w:sz w:val="28"/>
          <w:szCs w:val="28"/>
        </w:rPr>
        <w:t>of</w:t>
      </w:r>
      <w:proofErr w:type="spellEnd"/>
      <w:r w:rsidR="006A09EB" w:rsidRPr="00752880">
        <w:rPr>
          <w:rFonts w:ascii="Helvetica" w:hAnsi="Helvetica"/>
          <w:b/>
          <w:sz w:val="28"/>
          <w:szCs w:val="28"/>
        </w:rPr>
        <w:t xml:space="preserve"> Service</w:t>
      </w:r>
    </w:p>
    <w:p w14:paraId="7F4790FC" w14:textId="049129AD" w:rsidR="00727498" w:rsidRPr="00752880" w:rsidRDefault="006C3F7B" w:rsidP="005A491B">
      <w:pPr>
        <w:spacing w:line="288" w:lineRule="auto"/>
        <w:rPr>
          <w:rFonts w:ascii="Helvetica" w:hAnsi="Helvetica"/>
        </w:rPr>
      </w:pPr>
      <w:r w:rsidRPr="00752880">
        <w:rPr>
          <w:rFonts w:ascii="Helvetica" w:hAnsi="Helvetica"/>
        </w:rPr>
        <w:t>Buffetk</w:t>
      </w:r>
      <w:r w:rsidR="00727498" w:rsidRPr="00752880">
        <w:rPr>
          <w:rFonts w:ascii="Helvetica" w:hAnsi="Helvetica"/>
        </w:rPr>
        <w:t xml:space="preserve">ollektion </w:t>
      </w:r>
      <w:r w:rsidR="006A09EB" w:rsidRPr="00752880">
        <w:rPr>
          <w:rFonts w:ascii="Helvetica" w:hAnsi="Helvetica"/>
        </w:rPr>
        <w:t xml:space="preserve">Sequence </w:t>
      </w:r>
      <w:r w:rsidR="00727498" w:rsidRPr="00752880">
        <w:rPr>
          <w:rFonts w:ascii="Helvetica" w:hAnsi="Helvetica"/>
        </w:rPr>
        <w:t>vo</w:t>
      </w:r>
      <w:r w:rsidR="00DB2ED5" w:rsidRPr="00752880">
        <w:rPr>
          <w:rFonts w:ascii="Helvetica" w:hAnsi="Helvetica"/>
        </w:rPr>
        <w:t xml:space="preserve">n Hepp lässt der </w:t>
      </w:r>
      <w:r w:rsidR="00727498" w:rsidRPr="00752880">
        <w:rPr>
          <w:rFonts w:ascii="Helvetica" w:hAnsi="Helvetica"/>
        </w:rPr>
        <w:t>Kreativität freien Lauf</w:t>
      </w:r>
    </w:p>
    <w:p w14:paraId="48E4D6A3" w14:textId="77777777" w:rsidR="006A09EB" w:rsidRPr="00146286" w:rsidRDefault="006A09EB" w:rsidP="005A491B">
      <w:pPr>
        <w:spacing w:line="288" w:lineRule="auto"/>
        <w:rPr>
          <w:rFonts w:ascii="Helvetica" w:hAnsi="Helvetica"/>
          <w:sz w:val="20"/>
          <w:szCs w:val="20"/>
          <w:u w:val="single"/>
        </w:rPr>
      </w:pPr>
    </w:p>
    <w:p w14:paraId="72A08165" w14:textId="5D14BFBE" w:rsidR="00E62090" w:rsidRPr="00146286" w:rsidRDefault="00C70638" w:rsidP="00E62090">
      <w:pPr>
        <w:spacing w:line="288" w:lineRule="auto"/>
        <w:rPr>
          <w:rFonts w:ascii="Helvetica" w:hAnsi="Helvetica"/>
          <w:b/>
          <w:sz w:val="20"/>
          <w:szCs w:val="20"/>
        </w:rPr>
      </w:pPr>
      <w:r w:rsidRPr="00146286">
        <w:rPr>
          <w:rFonts w:ascii="Helvetica" w:hAnsi="Helvetica"/>
          <w:b/>
          <w:sz w:val="20"/>
          <w:szCs w:val="20"/>
        </w:rPr>
        <w:t>Wenn es darum geht, Design</w:t>
      </w:r>
      <w:r w:rsidR="00CE7F9E" w:rsidRPr="00146286">
        <w:rPr>
          <w:rFonts w:ascii="Helvetica" w:hAnsi="Helvetica"/>
          <w:b/>
          <w:sz w:val="20"/>
          <w:szCs w:val="20"/>
        </w:rPr>
        <w:t xml:space="preserve">, </w:t>
      </w:r>
      <w:r w:rsidRPr="00146286">
        <w:rPr>
          <w:rFonts w:ascii="Helvetica" w:hAnsi="Helvetica"/>
          <w:b/>
          <w:sz w:val="20"/>
          <w:szCs w:val="20"/>
        </w:rPr>
        <w:t>Vielfalt und I</w:t>
      </w:r>
      <w:r w:rsidR="005435E4" w:rsidRPr="00146286">
        <w:rPr>
          <w:rFonts w:ascii="Helvetica" w:hAnsi="Helvetica"/>
          <w:b/>
          <w:sz w:val="20"/>
          <w:szCs w:val="20"/>
        </w:rPr>
        <w:t>nvestitionssicherheit</w:t>
      </w:r>
      <w:r w:rsidR="00CE7F9E" w:rsidRPr="00146286">
        <w:rPr>
          <w:rFonts w:ascii="Helvetica" w:hAnsi="Helvetica"/>
          <w:b/>
          <w:sz w:val="20"/>
          <w:szCs w:val="20"/>
        </w:rPr>
        <w:t xml:space="preserve"> </w:t>
      </w:r>
      <w:r w:rsidR="00A24CDF" w:rsidRPr="00146286">
        <w:rPr>
          <w:rFonts w:ascii="Helvetica" w:hAnsi="Helvetica"/>
          <w:b/>
          <w:sz w:val="20"/>
          <w:szCs w:val="20"/>
        </w:rPr>
        <w:t xml:space="preserve">perfekt </w:t>
      </w:r>
      <w:r w:rsidR="005435E4" w:rsidRPr="00146286">
        <w:rPr>
          <w:rFonts w:ascii="Helvetica" w:hAnsi="Helvetica"/>
          <w:b/>
          <w:sz w:val="20"/>
          <w:szCs w:val="20"/>
        </w:rPr>
        <w:t xml:space="preserve">zu </w:t>
      </w:r>
      <w:r w:rsidR="00CE7F9E" w:rsidRPr="00146286">
        <w:rPr>
          <w:rFonts w:ascii="Helvetica" w:hAnsi="Helvetica"/>
          <w:b/>
          <w:sz w:val="20"/>
          <w:szCs w:val="20"/>
        </w:rPr>
        <w:t>ve</w:t>
      </w:r>
      <w:r w:rsidR="00CE7F9E" w:rsidRPr="00146286">
        <w:rPr>
          <w:rFonts w:ascii="Helvetica" w:hAnsi="Helvetica"/>
          <w:b/>
          <w:sz w:val="20"/>
          <w:szCs w:val="20"/>
        </w:rPr>
        <w:t>r</w:t>
      </w:r>
      <w:r w:rsidR="00CE7F9E" w:rsidRPr="00146286">
        <w:rPr>
          <w:rFonts w:ascii="Helvetica" w:hAnsi="Helvetica"/>
          <w:b/>
          <w:sz w:val="20"/>
          <w:szCs w:val="20"/>
        </w:rPr>
        <w:t xml:space="preserve">einen, </w:t>
      </w:r>
      <w:r w:rsidR="00625D20" w:rsidRPr="00146286">
        <w:rPr>
          <w:rFonts w:ascii="Helvetica" w:hAnsi="Helvetica"/>
          <w:b/>
          <w:sz w:val="20"/>
          <w:szCs w:val="20"/>
        </w:rPr>
        <w:t xml:space="preserve">ist </w:t>
      </w:r>
      <w:r w:rsidRPr="00146286">
        <w:rPr>
          <w:rFonts w:ascii="Helvetica" w:hAnsi="Helvetica"/>
          <w:b/>
          <w:sz w:val="20"/>
          <w:szCs w:val="20"/>
        </w:rPr>
        <w:t xml:space="preserve">das neue Buffetkonzept „Sequence“ von Hepp </w:t>
      </w:r>
      <w:r w:rsidR="00625D20" w:rsidRPr="00146286">
        <w:rPr>
          <w:rFonts w:ascii="Helvetica" w:hAnsi="Helvetica"/>
          <w:b/>
          <w:sz w:val="20"/>
          <w:szCs w:val="20"/>
        </w:rPr>
        <w:t xml:space="preserve">eine echte </w:t>
      </w:r>
      <w:r w:rsidRPr="00146286">
        <w:rPr>
          <w:rFonts w:ascii="Helvetica" w:hAnsi="Helvetica"/>
          <w:b/>
          <w:sz w:val="20"/>
          <w:szCs w:val="20"/>
        </w:rPr>
        <w:t>Meisterlei</w:t>
      </w:r>
      <w:r w:rsidRPr="00146286">
        <w:rPr>
          <w:rFonts w:ascii="Helvetica" w:hAnsi="Helvetica"/>
          <w:b/>
          <w:sz w:val="20"/>
          <w:szCs w:val="20"/>
        </w:rPr>
        <w:t>s</w:t>
      </w:r>
      <w:r w:rsidRPr="00146286">
        <w:rPr>
          <w:rFonts w:ascii="Helvetica" w:hAnsi="Helvetica"/>
          <w:b/>
          <w:sz w:val="20"/>
          <w:szCs w:val="20"/>
        </w:rPr>
        <w:t>tung.</w:t>
      </w:r>
      <w:r w:rsidR="00CE7F9E" w:rsidRPr="00146286">
        <w:rPr>
          <w:rFonts w:ascii="Helvetica" w:hAnsi="Helvetica"/>
          <w:b/>
          <w:sz w:val="20"/>
          <w:szCs w:val="20"/>
        </w:rPr>
        <w:t xml:space="preserve"> </w:t>
      </w:r>
      <w:r w:rsidR="009F1B7E" w:rsidRPr="00146286">
        <w:rPr>
          <w:rFonts w:ascii="Helvetica" w:hAnsi="Helvetica"/>
          <w:b/>
          <w:sz w:val="20"/>
          <w:szCs w:val="20"/>
        </w:rPr>
        <w:t xml:space="preserve">Als </w:t>
      </w:r>
      <w:r w:rsidR="001923AB" w:rsidRPr="00146286">
        <w:rPr>
          <w:rFonts w:ascii="Helvetica" w:hAnsi="Helvetica"/>
          <w:b/>
          <w:sz w:val="20"/>
          <w:szCs w:val="20"/>
        </w:rPr>
        <w:t xml:space="preserve">attraktive Variante gegenüber </w:t>
      </w:r>
      <w:r w:rsidR="009F1B7E" w:rsidRPr="00146286">
        <w:rPr>
          <w:rFonts w:ascii="Helvetica" w:hAnsi="Helvetica"/>
          <w:b/>
          <w:sz w:val="20"/>
          <w:szCs w:val="20"/>
        </w:rPr>
        <w:t>klassische</w:t>
      </w:r>
      <w:r w:rsidR="001923AB" w:rsidRPr="00146286">
        <w:rPr>
          <w:rFonts w:ascii="Helvetica" w:hAnsi="Helvetica"/>
          <w:b/>
          <w:sz w:val="20"/>
          <w:szCs w:val="20"/>
        </w:rPr>
        <w:t>n</w:t>
      </w:r>
      <w:r w:rsidR="00DD7B4E" w:rsidRPr="00146286">
        <w:rPr>
          <w:rFonts w:ascii="Helvetica" w:hAnsi="Helvetica"/>
          <w:b/>
          <w:sz w:val="20"/>
          <w:szCs w:val="20"/>
        </w:rPr>
        <w:t xml:space="preserve"> </w:t>
      </w:r>
      <w:proofErr w:type="spellStart"/>
      <w:r w:rsidR="00DD7B4E" w:rsidRPr="00146286">
        <w:rPr>
          <w:rFonts w:ascii="Helvetica" w:hAnsi="Helvetica"/>
          <w:b/>
          <w:sz w:val="20"/>
          <w:szCs w:val="20"/>
        </w:rPr>
        <w:t>G</w:t>
      </w:r>
      <w:r w:rsidR="001923AB" w:rsidRPr="00146286">
        <w:rPr>
          <w:rFonts w:ascii="Helvetica" w:hAnsi="Helvetica"/>
          <w:b/>
          <w:sz w:val="20"/>
          <w:szCs w:val="20"/>
        </w:rPr>
        <w:t>astronorm</w:t>
      </w:r>
      <w:proofErr w:type="spellEnd"/>
      <w:r w:rsidR="001923AB" w:rsidRPr="00146286">
        <w:rPr>
          <w:rFonts w:ascii="Helvetica" w:hAnsi="Helvetica"/>
          <w:b/>
          <w:sz w:val="20"/>
          <w:szCs w:val="20"/>
        </w:rPr>
        <w:t xml:space="preserve"> (GN)</w:t>
      </w:r>
      <w:r w:rsidR="00DD7B4E" w:rsidRPr="00146286">
        <w:rPr>
          <w:rFonts w:ascii="Helvetica" w:hAnsi="Helvetica"/>
          <w:b/>
          <w:sz w:val="20"/>
          <w:szCs w:val="20"/>
        </w:rPr>
        <w:t>-Systeme</w:t>
      </w:r>
      <w:r w:rsidR="001923AB" w:rsidRPr="00146286">
        <w:rPr>
          <w:rFonts w:ascii="Helvetica" w:hAnsi="Helvetica"/>
          <w:b/>
          <w:sz w:val="20"/>
          <w:szCs w:val="20"/>
        </w:rPr>
        <w:t>n</w:t>
      </w:r>
      <w:r w:rsidR="009F1B7E" w:rsidRPr="00146286">
        <w:rPr>
          <w:rFonts w:ascii="Helvetica" w:hAnsi="Helvetica"/>
          <w:b/>
          <w:sz w:val="20"/>
          <w:szCs w:val="20"/>
        </w:rPr>
        <w:t xml:space="preserve"> überzeugt die </w:t>
      </w:r>
      <w:r w:rsidR="00BA2998" w:rsidRPr="00146286">
        <w:rPr>
          <w:rFonts w:ascii="Helvetica" w:hAnsi="Helvetica"/>
          <w:b/>
          <w:sz w:val="20"/>
          <w:szCs w:val="20"/>
        </w:rPr>
        <w:t xml:space="preserve">asymmetrische </w:t>
      </w:r>
      <w:r w:rsidR="009F1B7E" w:rsidRPr="00146286">
        <w:rPr>
          <w:rFonts w:ascii="Helvetica" w:hAnsi="Helvetica"/>
          <w:b/>
          <w:sz w:val="20"/>
          <w:szCs w:val="20"/>
        </w:rPr>
        <w:t>Trapezf</w:t>
      </w:r>
      <w:r w:rsidR="00A24CDF" w:rsidRPr="00146286">
        <w:rPr>
          <w:rFonts w:ascii="Helvetica" w:hAnsi="Helvetica"/>
          <w:b/>
          <w:sz w:val="20"/>
          <w:szCs w:val="20"/>
        </w:rPr>
        <w:t xml:space="preserve">orm der rund 40-teiligen Kollektion </w:t>
      </w:r>
      <w:r w:rsidR="009F1B7E" w:rsidRPr="00146286">
        <w:rPr>
          <w:rFonts w:ascii="Helvetica" w:hAnsi="Helvetica"/>
          <w:b/>
          <w:sz w:val="20"/>
          <w:szCs w:val="20"/>
        </w:rPr>
        <w:t xml:space="preserve">durch hohe </w:t>
      </w:r>
      <w:r w:rsidR="00A24CDF" w:rsidRPr="00146286">
        <w:rPr>
          <w:rFonts w:ascii="Helvetica" w:hAnsi="Helvetica"/>
          <w:b/>
          <w:sz w:val="20"/>
          <w:szCs w:val="20"/>
        </w:rPr>
        <w:t>Individualität</w:t>
      </w:r>
      <w:r w:rsidR="009F1B7E" w:rsidRPr="00146286">
        <w:rPr>
          <w:rFonts w:ascii="Helvetica" w:hAnsi="Helvetica"/>
          <w:b/>
          <w:sz w:val="20"/>
          <w:szCs w:val="20"/>
        </w:rPr>
        <w:t xml:space="preserve"> </w:t>
      </w:r>
      <w:r w:rsidR="00A24CDF" w:rsidRPr="00146286">
        <w:rPr>
          <w:rFonts w:ascii="Helvetica" w:hAnsi="Helvetica"/>
          <w:b/>
          <w:sz w:val="20"/>
          <w:szCs w:val="20"/>
        </w:rPr>
        <w:t>und zugleich einfach</w:t>
      </w:r>
      <w:r w:rsidR="00C16B30" w:rsidRPr="00146286">
        <w:rPr>
          <w:rFonts w:ascii="Helvetica" w:hAnsi="Helvetica"/>
          <w:b/>
          <w:sz w:val="20"/>
          <w:szCs w:val="20"/>
        </w:rPr>
        <w:t>e</w:t>
      </w:r>
      <w:r w:rsidR="00A24CDF" w:rsidRPr="00146286">
        <w:rPr>
          <w:rFonts w:ascii="Helvetica" w:hAnsi="Helvetica"/>
          <w:b/>
          <w:sz w:val="20"/>
          <w:szCs w:val="20"/>
        </w:rPr>
        <w:t xml:space="preserve"> Handhabung </w:t>
      </w:r>
      <w:r w:rsidR="009F1B7E" w:rsidRPr="00146286">
        <w:rPr>
          <w:rFonts w:ascii="Helvetica" w:hAnsi="Helvetica"/>
          <w:b/>
          <w:sz w:val="20"/>
          <w:szCs w:val="20"/>
        </w:rPr>
        <w:t xml:space="preserve">im </w:t>
      </w:r>
      <w:r w:rsidR="00A24CDF" w:rsidRPr="00146286">
        <w:rPr>
          <w:rFonts w:ascii="Helvetica" w:hAnsi="Helvetica"/>
          <w:b/>
          <w:sz w:val="20"/>
          <w:szCs w:val="20"/>
        </w:rPr>
        <w:t xml:space="preserve">täglichen </w:t>
      </w:r>
      <w:r w:rsidR="009F1B7E" w:rsidRPr="00146286">
        <w:rPr>
          <w:rFonts w:ascii="Helvetica" w:hAnsi="Helvetica"/>
          <w:b/>
          <w:sz w:val="20"/>
          <w:szCs w:val="20"/>
        </w:rPr>
        <w:t>Gebrauch</w:t>
      </w:r>
      <w:r w:rsidR="00A24CDF" w:rsidRPr="00146286">
        <w:rPr>
          <w:rFonts w:ascii="Helvetica" w:hAnsi="Helvetica"/>
          <w:b/>
          <w:sz w:val="20"/>
          <w:szCs w:val="20"/>
        </w:rPr>
        <w:t>.</w:t>
      </w:r>
      <w:r w:rsidR="009F1B7E" w:rsidRPr="00146286">
        <w:rPr>
          <w:rFonts w:ascii="Helvetica" w:hAnsi="Helvetica"/>
          <w:b/>
          <w:sz w:val="20"/>
          <w:szCs w:val="20"/>
        </w:rPr>
        <w:t xml:space="preserve"> </w:t>
      </w:r>
      <w:r w:rsidR="00DD7B4E" w:rsidRPr="00146286">
        <w:rPr>
          <w:rFonts w:ascii="Helvetica" w:hAnsi="Helvetica"/>
          <w:b/>
          <w:sz w:val="20"/>
          <w:szCs w:val="20"/>
        </w:rPr>
        <w:t xml:space="preserve">Der kreativen Gestaltung von Tisch und Tafel sind keine Grenzen gesetzt </w:t>
      </w:r>
      <w:r w:rsidR="00625D20" w:rsidRPr="00146286">
        <w:rPr>
          <w:rFonts w:ascii="Helvetica" w:hAnsi="Helvetica"/>
          <w:b/>
          <w:sz w:val="20"/>
          <w:szCs w:val="20"/>
        </w:rPr>
        <w:t>–</w:t>
      </w:r>
      <w:r w:rsidR="00DD7B4E" w:rsidRPr="00146286">
        <w:rPr>
          <w:rFonts w:ascii="Helvetica" w:hAnsi="Helvetica"/>
          <w:b/>
          <w:sz w:val="20"/>
          <w:szCs w:val="20"/>
        </w:rPr>
        <w:t xml:space="preserve"> egal, o</w:t>
      </w:r>
      <w:r w:rsidR="00A24CDF" w:rsidRPr="00146286">
        <w:rPr>
          <w:rFonts w:ascii="Helvetica" w:hAnsi="Helvetica"/>
          <w:b/>
          <w:sz w:val="20"/>
          <w:szCs w:val="20"/>
        </w:rPr>
        <w:t>b mehrteilig arrangiert, einzeln in Szene gesetzt oder mit anderen Buffe</w:t>
      </w:r>
      <w:r w:rsidR="00A24CDF" w:rsidRPr="00146286">
        <w:rPr>
          <w:rFonts w:ascii="Helvetica" w:hAnsi="Helvetica"/>
          <w:b/>
          <w:sz w:val="20"/>
          <w:szCs w:val="20"/>
        </w:rPr>
        <w:t>t</w:t>
      </w:r>
      <w:r w:rsidR="00E21709" w:rsidRPr="00146286">
        <w:rPr>
          <w:rFonts w:ascii="Helvetica" w:hAnsi="Helvetica"/>
          <w:b/>
          <w:sz w:val="20"/>
          <w:szCs w:val="20"/>
        </w:rPr>
        <w:t>l</w:t>
      </w:r>
      <w:r w:rsidR="00A24CDF" w:rsidRPr="00146286">
        <w:rPr>
          <w:rFonts w:ascii="Helvetica" w:hAnsi="Helvetica"/>
          <w:b/>
          <w:sz w:val="20"/>
          <w:szCs w:val="20"/>
        </w:rPr>
        <w:t>ösungen von Hepp kombiniert</w:t>
      </w:r>
      <w:r w:rsidR="00DD7B4E" w:rsidRPr="00146286">
        <w:rPr>
          <w:rFonts w:ascii="Helvetica" w:hAnsi="Helvetica"/>
          <w:b/>
          <w:sz w:val="20"/>
          <w:szCs w:val="20"/>
        </w:rPr>
        <w:t xml:space="preserve">. </w:t>
      </w:r>
      <w:r w:rsidR="006A09EB" w:rsidRPr="00146286">
        <w:rPr>
          <w:rFonts w:ascii="Helvetica" w:hAnsi="Helvetica"/>
          <w:b/>
          <w:sz w:val="20"/>
          <w:szCs w:val="20"/>
        </w:rPr>
        <w:t xml:space="preserve">Ergänzt wird die Freude am </w:t>
      </w:r>
      <w:r w:rsidR="001B5D4B" w:rsidRPr="00146286">
        <w:rPr>
          <w:rFonts w:ascii="Helvetica" w:hAnsi="Helvetica"/>
          <w:b/>
          <w:sz w:val="20"/>
          <w:szCs w:val="20"/>
        </w:rPr>
        <w:t xml:space="preserve">kunstvollen </w:t>
      </w:r>
      <w:r w:rsidR="006A09EB" w:rsidRPr="00146286">
        <w:rPr>
          <w:rFonts w:ascii="Helvetica" w:hAnsi="Helvetica"/>
          <w:b/>
          <w:sz w:val="20"/>
          <w:szCs w:val="20"/>
        </w:rPr>
        <w:t>Z</w:t>
      </w:r>
      <w:r w:rsidR="006A09EB" w:rsidRPr="00146286">
        <w:rPr>
          <w:rFonts w:ascii="Helvetica" w:hAnsi="Helvetica"/>
          <w:b/>
          <w:sz w:val="20"/>
          <w:szCs w:val="20"/>
        </w:rPr>
        <w:t>u</w:t>
      </w:r>
      <w:r w:rsidR="006A09EB" w:rsidRPr="00146286">
        <w:rPr>
          <w:rFonts w:ascii="Helvetica" w:hAnsi="Helvetica"/>
          <w:b/>
          <w:sz w:val="20"/>
          <w:szCs w:val="20"/>
        </w:rPr>
        <w:t xml:space="preserve">sammenstellen </w:t>
      </w:r>
      <w:r w:rsidR="001B5D4B" w:rsidRPr="00146286">
        <w:rPr>
          <w:rFonts w:ascii="Helvetica" w:hAnsi="Helvetica"/>
          <w:b/>
          <w:sz w:val="20"/>
          <w:szCs w:val="20"/>
        </w:rPr>
        <w:t xml:space="preserve">der Schalen, Platten und Einsätze </w:t>
      </w:r>
      <w:r w:rsidR="006A09EB" w:rsidRPr="00146286">
        <w:rPr>
          <w:rFonts w:ascii="Helvetica" w:hAnsi="Helvetica"/>
          <w:b/>
          <w:sz w:val="20"/>
          <w:szCs w:val="20"/>
        </w:rPr>
        <w:t>durch Material</w:t>
      </w:r>
      <w:r w:rsidR="00E62090" w:rsidRPr="00146286">
        <w:rPr>
          <w:rFonts w:ascii="Helvetica" w:hAnsi="Helvetica"/>
          <w:b/>
          <w:sz w:val="20"/>
          <w:szCs w:val="20"/>
        </w:rPr>
        <w:t>kombinationen aus Holz, Porzellan, Edelstahl</w:t>
      </w:r>
      <w:r w:rsidR="001923AB" w:rsidRPr="00146286">
        <w:rPr>
          <w:rFonts w:ascii="Helvetica" w:hAnsi="Helvetica"/>
          <w:b/>
          <w:sz w:val="20"/>
          <w:szCs w:val="20"/>
        </w:rPr>
        <w:t>,</w:t>
      </w:r>
      <w:r w:rsidR="00E62090" w:rsidRPr="00146286">
        <w:rPr>
          <w:rFonts w:ascii="Helvetica" w:hAnsi="Helvetica"/>
          <w:b/>
          <w:sz w:val="20"/>
          <w:szCs w:val="20"/>
        </w:rPr>
        <w:t xml:space="preserve"> </w:t>
      </w:r>
      <w:proofErr w:type="spellStart"/>
      <w:r w:rsidR="00E62090" w:rsidRPr="00146286">
        <w:rPr>
          <w:rFonts w:ascii="Helvetica" w:hAnsi="Helvetica"/>
          <w:b/>
          <w:sz w:val="20"/>
          <w:szCs w:val="20"/>
        </w:rPr>
        <w:t>Corian</w:t>
      </w:r>
      <w:proofErr w:type="spellEnd"/>
      <w:r w:rsidR="001923AB" w:rsidRPr="00146286">
        <w:rPr>
          <w:rFonts w:ascii="Helvetica" w:hAnsi="Helvetica"/>
          <w:b/>
          <w:sz w:val="20"/>
          <w:szCs w:val="20"/>
        </w:rPr>
        <w:t xml:space="preserve"> und Stoff</w:t>
      </w:r>
      <w:r w:rsidR="00E62090" w:rsidRPr="00146286">
        <w:rPr>
          <w:rFonts w:ascii="Helvetica" w:hAnsi="Helvetica"/>
          <w:b/>
          <w:sz w:val="20"/>
          <w:szCs w:val="20"/>
        </w:rPr>
        <w:t xml:space="preserve">. Für eine </w:t>
      </w:r>
      <w:r w:rsidR="00772801" w:rsidRPr="00146286">
        <w:rPr>
          <w:rFonts w:ascii="Helvetica" w:hAnsi="Helvetica"/>
          <w:b/>
          <w:sz w:val="20"/>
          <w:szCs w:val="20"/>
        </w:rPr>
        <w:t xml:space="preserve">flexible Raumnutzung </w:t>
      </w:r>
      <w:r w:rsidR="00197AB3" w:rsidRPr="00146286">
        <w:rPr>
          <w:rFonts w:ascii="Helvetica" w:hAnsi="Helvetica"/>
          <w:b/>
          <w:sz w:val="20"/>
          <w:szCs w:val="20"/>
        </w:rPr>
        <w:t xml:space="preserve">sowie eine </w:t>
      </w:r>
      <w:r w:rsidR="00E62090" w:rsidRPr="00146286">
        <w:rPr>
          <w:rFonts w:ascii="Helvetica" w:hAnsi="Helvetica"/>
          <w:b/>
          <w:sz w:val="20"/>
          <w:szCs w:val="20"/>
        </w:rPr>
        <w:t>bequeme</w:t>
      </w:r>
      <w:r w:rsidR="00772801" w:rsidRPr="00146286">
        <w:rPr>
          <w:rFonts w:ascii="Helvetica" w:hAnsi="Helvetica"/>
          <w:b/>
          <w:sz w:val="20"/>
          <w:szCs w:val="20"/>
        </w:rPr>
        <w:t xml:space="preserve"> Entnahme der </w:t>
      </w:r>
      <w:r w:rsidR="00483D03" w:rsidRPr="00146286">
        <w:rPr>
          <w:rFonts w:ascii="Helvetica" w:hAnsi="Helvetica"/>
          <w:b/>
          <w:sz w:val="20"/>
          <w:szCs w:val="20"/>
        </w:rPr>
        <w:t xml:space="preserve">kalten </w:t>
      </w:r>
      <w:r w:rsidR="00772801" w:rsidRPr="00146286">
        <w:rPr>
          <w:rFonts w:ascii="Helvetica" w:hAnsi="Helvetica"/>
          <w:b/>
          <w:sz w:val="20"/>
          <w:szCs w:val="20"/>
        </w:rPr>
        <w:t>Speisen</w:t>
      </w:r>
      <w:r w:rsidR="00E62090" w:rsidRPr="00146286">
        <w:rPr>
          <w:rFonts w:ascii="Helvetica" w:hAnsi="Helvetica"/>
          <w:b/>
          <w:sz w:val="20"/>
          <w:szCs w:val="20"/>
        </w:rPr>
        <w:t xml:space="preserve"> sorgen zudem Podeste</w:t>
      </w:r>
      <w:r w:rsidR="00772801" w:rsidRPr="00146286">
        <w:rPr>
          <w:rFonts w:ascii="Helvetica" w:hAnsi="Helvetica"/>
          <w:b/>
          <w:sz w:val="20"/>
          <w:szCs w:val="20"/>
        </w:rPr>
        <w:t xml:space="preserve"> und Edelstahlrahmen</w:t>
      </w:r>
      <w:r w:rsidR="00E62090" w:rsidRPr="00146286">
        <w:rPr>
          <w:rFonts w:ascii="Helvetica" w:hAnsi="Helvetica"/>
          <w:b/>
          <w:sz w:val="20"/>
          <w:szCs w:val="20"/>
        </w:rPr>
        <w:t xml:space="preserve"> in </w:t>
      </w:r>
      <w:r w:rsidR="00772801" w:rsidRPr="00146286">
        <w:rPr>
          <w:rFonts w:ascii="Helvetica" w:hAnsi="Helvetica"/>
          <w:b/>
          <w:sz w:val="20"/>
          <w:szCs w:val="20"/>
        </w:rPr>
        <w:t xml:space="preserve">verschiedenen </w:t>
      </w:r>
      <w:r w:rsidR="00E62090" w:rsidRPr="00146286">
        <w:rPr>
          <w:rFonts w:ascii="Helvetica" w:hAnsi="Helvetica"/>
          <w:b/>
          <w:sz w:val="20"/>
          <w:szCs w:val="20"/>
        </w:rPr>
        <w:t xml:space="preserve">Höhen. </w:t>
      </w:r>
      <w:r w:rsidR="00772801" w:rsidRPr="00146286">
        <w:rPr>
          <w:rFonts w:ascii="Helvetica" w:hAnsi="Helvetica"/>
          <w:b/>
          <w:sz w:val="20"/>
          <w:szCs w:val="20"/>
        </w:rPr>
        <w:t xml:space="preserve">Last but not least wird die </w:t>
      </w:r>
      <w:r w:rsidR="00C31C47" w:rsidRPr="00146286">
        <w:rPr>
          <w:rFonts w:ascii="Helvetica" w:hAnsi="Helvetica"/>
          <w:b/>
          <w:sz w:val="20"/>
          <w:szCs w:val="20"/>
        </w:rPr>
        <w:t xml:space="preserve">innovative Grundform der </w:t>
      </w:r>
      <w:r w:rsidR="00772801" w:rsidRPr="00146286">
        <w:rPr>
          <w:rFonts w:ascii="Helvetica" w:hAnsi="Helvetica"/>
          <w:b/>
          <w:sz w:val="20"/>
          <w:szCs w:val="20"/>
        </w:rPr>
        <w:t>neue</w:t>
      </w:r>
      <w:r w:rsidR="00C31C47" w:rsidRPr="00146286">
        <w:rPr>
          <w:rFonts w:ascii="Helvetica" w:hAnsi="Helvetica"/>
          <w:b/>
          <w:sz w:val="20"/>
          <w:szCs w:val="20"/>
        </w:rPr>
        <w:t>n</w:t>
      </w:r>
      <w:r w:rsidR="00772801" w:rsidRPr="00146286">
        <w:rPr>
          <w:rFonts w:ascii="Helvetica" w:hAnsi="Helvetica"/>
          <w:b/>
          <w:sz w:val="20"/>
          <w:szCs w:val="20"/>
        </w:rPr>
        <w:t xml:space="preserve"> Kollektion durch verschiedene GN 1/1-</w:t>
      </w:r>
      <w:r w:rsidR="00D004A5" w:rsidRPr="00146286">
        <w:rPr>
          <w:rFonts w:ascii="Helvetica" w:hAnsi="Helvetica"/>
          <w:b/>
          <w:sz w:val="20"/>
          <w:szCs w:val="20"/>
        </w:rPr>
        <w:t xml:space="preserve">konforme Schalen, </w:t>
      </w:r>
      <w:r w:rsidR="00772801" w:rsidRPr="00146286">
        <w:rPr>
          <w:rFonts w:ascii="Helvetica" w:hAnsi="Helvetica"/>
          <w:b/>
          <w:sz w:val="20"/>
          <w:szCs w:val="20"/>
        </w:rPr>
        <w:t xml:space="preserve">Rahmen und </w:t>
      </w:r>
      <w:r w:rsidR="00083693" w:rsidRPr="00146286">
        <w:rPr>
          <w:rFonts w:ascii="Helvetica" w:hAnsi="Helvetica"/>
          <w:b/>
          <w:sz w:val="20"/>
          <w:szCs w:val="20"/>
        </w:rPr>
        <w:t xml:space="preserve">Platten </w:t>
      </w:r>
      <w:r w:rsidR="002E377F" w:rsidRPr="00146286">
        <w:rPr>
          <w:rFonts w:ascii="Helvetica" w:hAnsi="Helvetica"/>
          <w:b/>
          <w:sz w:val="20"/>
          <w:szCs w:val="20"/>
        </w:rPr>
        <w:t xml:space="preserve">stilsicher </w:t>
      </w:r>
      <w:r w:rsidR="00772801" w:rsidRPr="00146286">
        <w:rPr>
          <w:rFonts w:ascii="Helvetica" w:hAnsi="Helvetica"/>
          <w:b/>
          <w:sz w:val="20"/>
          <w:szCs w:val="20"/>
        </w:rPr>
        <w:t xml:space="preserve">abgerundet. </w:t>
      </w:r>
    </w:p>
    <w:p w14:paraId="461AD2A9" w14:textId="77777777" w:rsidR="00E62090" w:rsidRPr="00146286" w:rsidRDefault="00E62090" w:rsidP="005A491B">
      <w:pPr>
        <w:spacing w:line="288" w:lineRule="auto"/>
        <w:rPr>
          <w:rFonts w:ascii="Helvetica" w:hAnsi="Helvetica"/>
          <w:b/>
          <w:sz w:val="20"/>
          <w:szCs w:val="20"/>
        </w:rPr>
      </w:pPr>
    </w:p>
    <w:p w14:paraId="512EF6EB" w14:textId="03F7B5A9" w:rsidR="00CC4D94" w:rsidRPr="00146286" w:rsidRDefault="006A09EB" w:rsidP="005A491B">
      <w:pPr>
        <w:spacing w:line="288" w:lineRule="auto"/>
        <w:rPr>
          <w:rFonts w:ascii="Helvetica" w:hAnsi="Helvetica"/>
          <w:sz w:val="20"/>
          <w:szCs w:val="20"/>
        </w:rPr>
      </w:pPr>
      <w:r w:rsidRPr="00146286">
        <w:rPr>
          <w:rFonts w:ascii="Helvetica" w:hAnsi="Helvetica"/>
          <w:sz w:val="20"/>
          <w:szCs w:val="20"/>
        </w:rPr>
        <w:t xml:space="preserve">Ob nun für 20 oder 120 Gäste – Buffets müssen jederzeit erweiterbar und auf die </w:t>
      </w:r>
      <w:r w:rsidR="00CC4D94" w:rsidRPr="00146286">
        <w:rPr>
          <w:rFonts w:ascii="Helvetica" w:hAnsi="Helvetica"/>
          <w:sz w:val="20"/>
          <w:szCs w:val="20"/>
        </w:rPr>
        <w:t>E</w:t>
      </w:r>
      <w:r w:rsidR="00CC4D94" w:rsidRPr="00146286">
        <w:rPr>
          <w:rFonts w:ascii="Helvetica" w:hAnsi="Helvetica"/>
          <w:sz w:val="20"/>
          <w:szCs w:val="20"/>
        </w:rPr>
        <w:t>r</w:t>
      </w:r>
      <w:r w:rsidR="00CC4D94" w:rsidRPr="00146286">
        <w:rPr>
          <w:rFonts w:ascii="Helvetica" w:hAnsi="Helvetica"/>
          <w:sz w:val="20"/>
          <w:szCs w:val="20"/>
        </w:rPr>
        <w:t xml:space="preserve">wartung </w:t>
      </w:r>
      <w:r w:rsidRPr="00146286">
        <w:rPr>
          <w:rFonts w:ascii="Helvetica" w:hAnsi="Helvetica"/>
          <w:sz w:val="20"/>
          <w:szCs w:val="20"/>
        </w:rPr>
        <w:t>der Gäste a</w:t>
      </w:r>
      <w:r w:rsidR="00CC4D94" w:rsidRPr="00146286">
        <w:rPr>
          <w:rFonts w:ascii="Helvetica" w:hAnsi="Helvetica"/>
          <w:sz w:val="20"/>
          <w:szCs w:val="20"/>
        </w:rPr>
        <w:t xml:space="preserve">bgestimmt </w:t>
      </w:r>
      <w:r w:rsidRPr="00146286">
        <w:rPr>
          <w:rFonts w:ascii="Helvetica" w:hAnsi="Helvetica"/>
          <w:sz w:val="20"/>
          <w:szCs w:val="20"/>
        </w:rPr>
        <w:t xml:space="preserve">sein. </w:t>
      </w:r>
      <w:r w:rsidR="002E377F" w:rsidRPr="00146286">
        <w:rPr>
          <w:rFonts w:ascii="Helvetica" w:hAnsi="Helvetica"/>
          <w:sz w:val="20"/>
          <w:szCs w:val="20"/>
        </w:rPr>
        <w:t>Deshalb setz</w:t>
      </w:r>
      <w:r w:rsidR="00DA39B6" w:rsidRPr="00146286">
        <w:rPr>
          <w:rFonts w:ascii="Helvetica" w:hAnsi="Helvetica"/>
          <w:sz w:val="20"/>
          <w:szCs w:val="20"/>
        </w:rPr>
        <w:t>en Gastronomen und Hoteliers of</w:t>
      </w:r>
      <w:r w:rsidR="00DA39B6" w:rsidRPr="00146286">
        <w:rPr>
          <w:rFonts w:ascii="Helvetica" w:hAnsi="Helvetica"/>
          <w:sz w:val="20"/>
          <w:szCs w:val="20"/>
        </w:rPr>
        <w:t>t</w:t>
      </w:r>
      <w:r w:rsidR="00DA39B6" w:rsidRPr="00146286">
        <w:rPr>
          <w:rFonts w:ascii="Helvetica" w:hAnsi="Helvetica"/>
          <w:sz w:val="20"/>
          <w:szCs w:val="20"/>
        </w:rPr>
        <w:t>mals auf bewährte GN-Kollektionen, da diese bei Form und Funktion mit Effizienz punkten</w:t>
      </w:r>
      <w:r w:rsidR="00C16B30" w:rsidRPr="00146286">
        <w:rPr>
          <w:rFonts w:ascii="Helvetica" w:hAnsi="Helvetica"/>
          <w:sz w:val="20"/>
          <w:szCs w:val="20"/>
        </w:rPr>
        <w:t>. Der Nachteil: maximale</w:t>
      </w:r>
      <w:r w:rsidR="00DA39B6" w:rsidRPr="00146286">
        <w:rPr>
          <w:rFonts w:ascii="Helvetica" w:hAnsi="Helvetica"/>
          <w:sz w:val="20"/>
          <w:szCs w:val="20"/>
        </w:rPr>
        <w:t xml:space="preserve"> Langeweile </w:t>
      </w:r>
      <w:r w:rsidR="00CC4D94" w:rsidRPr="00146286">
        <w:rPr>
          <w:rFonts w:ascii="Helvetica" w:hAnsi="Helvetica"/>
          <w:sz w:val="20"/>
          <w:szCs w:val="20"/>
        </w:rPr>
        <w:t xml:space="preserve">hinsichtlich </w:t>
      </w:r>
      <w:r w:rsidR="00DA39B6" w:rsidRPr="00146286">
        <w:rPr>
          <w:rFonts w:ascii="Helvetica" w:hAnsi="Helvetica"/>
          <w:sz w:val="20"/>
          <w:szCs w:val="20"/>
        </w:rPr>
        <w:t>Kreativität und Einzigarti</w:t>
      </w:r>
      <w:r w:rsidR="00DA39B6" w:rsidRPr="00146286">
        <w:rPr>
          <w:rFonts w:ascii="Helvetica" w:hAnsi="Helvetica"/>
          <w:sz w:val="20"/>
          <w:szCs w:val="20"/>
        </w:rPr>
        <w:t>g</w:t>
      </w:r>
      <w:r w:rsidR="00DA39B6" w:rsidRPr="00146286">
        <w:rPr>
          <w:rFonts w:ascii="Helvetica" w:hAnsi="Helvetica"/>
          <w:sz w:val="20"/>
          <w:szCs w:val="20"/>
        </w:rPr>
        <w:t xml:space="preserve">keit. Die neue Hepp Kollektion </w:t>
      </w:r>
      <w:r w:rsidRPr="00146286">
        <w:rPr>
          <w:rFonts w:ascii="Helvetica" w:hAnsi="Helvetica"/>
          <w:sz w:val="20"/>
          <w:szCs w:val="20"/>
        </w:rPr>
        <w:t xml:space="preserve">Sequence </w:t>
      </w:r>
      <w:r w:rsidR="00DA39B6" w:rsidRPr="00146286">
        <w:rPr>
          <w:rFonts w:ascii="Helvetica" w:hAnsi="Helvetica"/>
          <w:sz w:val="20"/>
          <w:szCs w:val="20"/>
        </w:rPr>
        <w:t xml:space="preserve">setzt hier einen klaren Kontrapunkt und bringt schwungvolle Lebendigkeit </w:t>
      </w:r>
      <w:r w:rsidRPr="00146286">
        <w:rPr>
          <w:rFonts w:ascii="Helvetica" w:hAnsi="Helvetica"/>
          <w:sz w:val="20"/>
          <w:szCs w:val="20"/>
        </w:rPr>
        <w:t>auf Buffettische</w:t>
      </w:r>
      <w:r w:rsidR="00DA39B6" w:rsidRPr="00146286">
        <w:rPr>
          <w:rFonts w:ascii="Helvetica" w:hAnsi="Helvetica"/>
          <w:sz w:val="20"/>
          <w:szCs w:val="20"/>
        </w:rPr>
        <w:t xml:space="preserve"> &amp; Co.</w:t>
      </w:r>
      <w:r w:rsidRPr="00146286">
        <w:rPr>
          <w:rFonts w:ascii="Helvetica" w:hAnsi="Helvetica"/>
          <w:sz w:val="20"/>
          <w:szCs w:val="20"/>
        </w:rPr>
        <w:t xml:space="preserve"> </w:t>
      </w:r>
      <w:r w:rsidR="009A5AF9" w:rsidRPr="00146286">
        <w:rPr>
          <w:rFonts w:ascii="Helvetica" w:hAnsi="Helvetica"/>
          <w:sz w:val="20"/>
          <w:szCs w:val="20"/>
        </w:rPr>
        <w:t xml:space="preserve">Abhängig von </w:t>
      </w:r>
      <w:r w:rsidR="0038784B" w:rsidRPr="00146286">
        <w:rPr>
          <w:rFonts w:ascii="Helvetica" w:hAnsi="Helvetica"/>
          <w:sz w:val="20"/>
          <w:szCs w:val="20"/>
        </w:rPr>
        <w:t>Buffetthema, Speisenfolge</w:t>
      </w:r>
      <w:r w:rsidR="00DA39B6" w:rsidRPr="00146286">
        <w:rPr>
          <w:rFonts w:ascii="Helvetica" w:hAnsi="Helvetica"/>
          <w:sz w:val="20"/>
          <w:szCs w:val="20"/>
        </w:rPr>
        <w:t xml:space="preserve"> </w:t>
      </w:r>
      <w:r w:rsidR="009A5AF9" w:rsidRPr="00146286">
        <w:rPr>
          <w:rFonts w:ascii="Helvetica" w:hAnsi="Helvetica"/>
          <w:sz w:val="20"/>
          <w:szCs w:val="20"/>
        </w:rPr>
        <w:t xml:space="preserve">und Ambiente </w:t>
      </w:r>
      <w:r w:rsidR="00DA39B6" w:rsidRPr="00146286">
        <w:rPr>
          <w:rFonts w:ascii="Helvetica" w:hAnsi="Helvetica"/>
          <w:sz w:val="20"/>
          <w:szCs w:val="20"/>
        </w:rPr>
        <w:t xml:space="preserve">lassen sich die </w:t>
      </w:r>
      <w:r w:rsidRPr="00146286">
        <w:rPr>
          <w:rFonts w:ascii="Helvetica" w:hAnsi="Helvetica"/>
          <w:sz w:val="20"/>
          <w:szCs w:val="20"/>
        </w:rPr>
        <w:t>trapezförmigen</w:t>
      </w:r>
      <w:r w:rsidR="001923AB" w:rsidRPr="00146286">
        <w:rPr>
          <w:rFonts w:ascii="Helvetica" w:hAnsi="Helvetica"/>
          <w:sz w:val="20"/>
          <w:szCs w:val="20"/>
        </w:rPr>
        <w:t xml:space="preserve"> und GN1/1-</w:t>
      </w:r>
      <w:r w:rsidRPr="00146286">
        <w:rPr>
          <w:rFonts w:ascii="Helvetica" w:hAnsi="Helvetica"/>
          <w:sz w:val="20"/>
          <w:szCs w:val="20"/>
        </w:rPr>
        <w:t xml:space="preserve">Elemente </w:t>
      </w:r>
      <w:r w:rsidR="00DA39B6" w:rsidRPr="00146286">
        <w:rPr>
          <w:rFonts w:ascii="Helvetica" w:hAnsi="Helvetica"/>
          <w:sz w:val="20"/>
          <w:szCs w:val="20"/>
        </w:rPr>
        <w:t xml:space="preserve">zu </w:t>
      </w:r>
      <w:r w:rsidRPr="00146286">
        <w:rPr>
          <w:rFonts w:ascii="Helvetica" w:hAnsi="Helvetica"/>
          <w:sz w:val="20"/>
          <w:szCs w:val="20"/>
        </w:rPr>
        <w:t>immer neue</w:t>
      </w:r>
      <w:r w:rsidR="009A5AF9" w:rsidRPr="00146286">
        <w:rPr>
          <w:rFonts w:ascii="Helvetica" w:hAnsi="Helvetica"/>
          <w:sz w:val="20"/>
          <w:szCs w:val="20"/>
        </w:rPr>
        <w:t>n</w:t>
      </w:r>
      <w:r w:rsidRPr="00146286">
        <w:rPr>
          <w:rFonts w:ascii="Helvetica" w:hAnsi="Helvetica"/>
          <w:sz w:val="20"/>
          <w:szCs w:val="20"/>
        </w:rPr>
        <w:t xml:space="preserve"> Bilder</w:t>
      </w:r>
      <w:r w:rsidR="009A5AF9" w:rsidRPr="00146286">
        <w:rPr>
          <w:rFonts w:ascii="Helvetica" w:hAnsi="Helvetica"/>
          <w:sz w:val="20"/>
          <w:szCs w:val="20"/>
        </w:rPr>
        <w:t>n</w:t>
      </w:r>
      <w:r w:rsidRPr="00146286">
        <w:rPr>
          <w:rFonts w:ascii="Helvetica" w:hAnsi="Helvetica"/>
          <w:sz w:val="20"/>
          <w:szCs w:val="20"/>
        </w:rPr>
        <w:t xml:space="preserve"> </w:t>
      </w:r>
      <w:r w:rsidR="00DA39B6" w:rsidRPr="00146286">
        <w:rPr>
          <w:rFonts w:ascii="Helvetica" w:hAnsi="Helvetica"/>
          <w:sz w:val="20"/>
          <w:szCs w:val="20"/>
        </w:rPr>
        <w:t>zusammenstellen</w:t>
      </w:r>
      <w:r w:rsidR="00A032CB" w:rsidRPr="00146286">
        <w:rPr>
          <w:rFonts w:ascii="Helvetica" w:hAnsi="Helvetica"/>
          <w:sz w:val="20"/>
          <w:szCs w:val="20"/>
        </w:rPr>
        <w:t>.</w:t>
      </w:r>
      <w:r w:rsidR="00DA39B6" w:rsidRPr="00146286">
        <w:rPr>
          <w:rFonts w:ascii="Helvetica" w:hAnsi="Helvetica"/>
          <w:sz w:val="20"/>
          <w:szCs w:val="20"/>
        </w:rPr>
        <w:t xml:space="preserve"> </w:t>
      </w:r>
      <w:r w:rsidRPr="00146286">
        <w:rPr>
          <w:rFonts w:ascii="Helvetica" w:hAnsi="Helvetica"/>
          <w:sz w:val="20"/>
          <w:szCs w:val="20"/>
        </w:rPr>
        <w:t xml:space="preserve">Ob Porzellanschalen, </w:t>
      </w:r>
      <w:r w:rsidR="00DA39B6" w:rsidRPr="00146286">
        <w:rPr>
          <w:rFonts w:ascii="Helvetica" w:hAnsi="Helvetica"/>
          <w:sz w:val="20"/>
          <w:szCs w:val="20"/>
        </w:rPr>
        <w:t xml:space="preserve">extravagante </w:t>
      </w:r>
      <w:r w:rsidRPr="00146286">
        <w:rPr>
          <w:rFonts w:ascii="Helvetica" w:hAnsi="Helvetica"/>
          <w:sz w:val="20"/>
          <w:szCs w:val="20"/>
        </w:rPr>
        <w:t xml:space="preserve">Platten aus </w:t>
      </w:r>
      <w:proofErr w:type="spellStart"/>
      <w:r w:rsidRPr="00146286">
        <w:rPr>
          <w:rFonts w:ascii="Helvetica" w:hAnsi="Helvetica"/>
          <w:sz w:val="20"/>
          <w:szCs w:val="20"/>
        </w:rPr>
        <w:t>Corian</w:t>
      </w:r>
      <w:proofErr w:type="spellEnd"/>
      <w:r w:rsidRPr="00146286">
        <w:rPr>
          <w:rFonts w:ascii="Helvetica" w:hAnsi="Helvetica"/>
          <w:sz w:val="20"/>
          <w:szCs w:val="20"/>
        </w:rPr>
        <w:t xml:space="preserve"> oder </w:t>
      </w:r>
      <w:r w:rsidR="00DA39B6" w:rsidRPr="00146286">
        <w:rPr>
          <w:rFonts w:ascii="Helvetica" w:hAnsi="Helvetica"/>
          <w:sz w:val="20"/>
          <w:szCs w:val="20"/>
        </w:rPr>
        <w:t xml:space="preserve">markante </w:t>
      </w:r>
      <w:r w:rsidRPr="00146286">
        <w:rPr>
          <w:rFonts w:ascii="Helvetica" w:hAnsi="Helvetica"/>
          <w:sz w:val="20"/>
          <w:szCs w:val="20"/>
        </w:rPr>
        <w:t xml:space="preserve">Holzelemente – </w:t>
      </w:r>
      <w:r w:rsidR="00CC4D94" w:rsidRPr="00146286">
        <w:rPr>
          <w:rFonts w:ascii="Helvetica" w:hAnsi="Helvetica"/>
          <w:sz w:val="20"/>
          <w:szCs w:val="20"/>
        </w:rPr>
        <w:t xml:space="preserve">die Kombinationsmöglichkeiten </w:t>
      </w:r>
      <w:r w:rsidR="00B25EBA" w:rsidRPr="00146286">
        <w:rPr>
          <w:rFonts w:ascii="Helvetica" w:hAnsi="Helvetica"/>
          <w:sz w:val="20"/>
          <w:szCs w:val="20"/>
        </w:rPr>
        <w:t xml:space="preserve">sind dank </w:t>
      </w:r>
      <w:r w:rsidR="00A032CB" w:rsidRPr="00146286">
        <w:rPr>
          <w:rFonts w:ascii="Helvetica" w:hAnsi="Helvetica"/>
          <w:sz w:val="20"/>
          <w:szCs w:val="20"/>
        </w:rPr>
        <w:t xml:space="preserve">unterschiedlichster Größen, Tiefen beziehungsweise Höhen </w:t>
      </w:r>
      <w:r w:rsidR="00CC4D94" w:rsidRPr="00146286">
        <w:rPr>
          <w:rFonts w:ascii="Helvetica" w:hAnsi="Helvetica"/>
          <w:sz w:val="20"/>
          <w:szCs w:val="20"/>
        </w:rPr>
        <w:t>buchstäblich ungezählt.</w:t>
      </w:r>
      <w:r w:rsidR="009B2C1F" w:rsidRPr="00146286">
        <w:rPr>
          <w:rFonts w:ascii="Helvetica" w:hAnsi="Helvetica"/>
          <w:sz w:val="20"/>
          <w:szCs w:val="20"/>
        </w:rPr>
        <w:t xml:space="preserve"> Optimal aufeinander a</w:t>
      </w:r>
      <w:r w:rsidR="00D4369E" w:rsidRPr="00146286">
        <w:rPr>
          <w:rFonts w:ascii="Helvetica" w:hAnsi="Helvetica"/>
          <w:sz w:val="20"/>
          <w:szCs w:val="20"/>
        </w:rPr>
        <w:t xml:space="preserve">bgestimmte Module </w:t>
      </w:r>
      <w:r w:rsidR="009B2C1F" w:rsidRPr="00146286">
        <w:rPr>
          <w:rFonts w:ascii="Helvetica" w:hAnsi="Helvetica"/>
          <w:sz w:val="20"/>
          <w:szCs w:val="20"/>
        </w:rPr>
        <w:t>garantieren</w:t>
      </w:r>
      <w:r w:rsidR="009A5AF9" w:rsidRPr="00146286">
        <w:rPr>
          <w:rFonts w:ascii="Helvetica" w:hAnsi="Helvetica"/>
          <w:sz w:val="20"/>
          <w:szCs w:val="20"/>
        </w:rPr>
        <w:t xml:space="preserve"> dabei trotz allem </w:t>
      </w:r>
      <w:r w:rsidR="00D4369E" w:rsidRPr="00146286">
        <w:rPr>
          <w:rFonts w:ascii="Helvetica" w:hAnsi="Helvetica"/>
          <w:sz w:val="20"/>
          <w:szCs w:val="20"/>
        </w:rPr>
        <w:t xml:space="preserve">den </w:t>
      </w:r>
      <w:r w:rsidR="009B2C1F" w:rsidRPr="00146286">
        <w:rPr>
          <w:rFonts w:ascii="Helvetica" w:hAnsi="Helvetica"/>
          <w:sz w:val="20"/>
          <w:szCs w:val="20"/>
        </w:rPr>
        <w:t xml:space="preserve">einfachen Aufbau. </w:t>
      </w:r>
    </w:p>
    <w:p w14:paraId="561C41A1" w14:textId="77777777" w:rsidR="006A09EB" w:rsidRPr="00146286" w:rsidRDefault="006A09EB" w:rsidP="005A491B">
      <w:pPr>
        <w:spacing w:line="288" w:lineRule="auto"/>
        <w:rPr>
          <w:rFonts w:ascii="Helvetica" w:hAnsi="Helvetica"/>
          <w:sz w:val="20"/>
          <w:szCs w:val="20"/>
        </w:rPr>
      </w:pPr>
    </w:p>
    <w:p w14:paraId="150E9B3A" w14:textId="21FA9B2A" w:rsidR="006A09EB" w:rsidRPr="00146286" w:rsidRDefault="006A09EB" w:rsidP="005A491B">
      <w:pPr>
        <w:spacing w:line="288" w:lineRule="auto"/>
        <w:rPr>
          <w:rFonts w:ascii="Helvetica" w:hAnsi="Helvetica"/>
          <w:b/>
          <w:sz w:val="20"/>
          <w:szCs w:val="20"/>
        </w:rPr>
      </w:pPr>
      <w:r w:rsidRPr="00146286">
        <w:rPr>
          <w:rFonts w:ascii="Helvetica" w:hAnsi="Helvetica"/>
          <w:b/>
          <w:sz w:val="20"/>
          <w:szCs w:val="20"/>
        </w:rPr>
        <w:t xml:space="preserve">Perfekt durchdachtes Buffetsystem </w:t>
      </w:r>
    </w:p>
    <w:p w14:paraId="54D5AA30" w14:textId="26C0E543" w:rsidR="00210B37" w:rsidRPr="00146286" w:rsidRDefault="00F91C81" w:rsidP="00210B37">
      <w:pPr>
        <w:spacing w:line="288" w:lineRule="auto"/>
        <w:rPr>
          <w:rFonts w:ascii="Helvetica" w:hAnsi="Helvetica"/>
          <w:sz w:val="20"/>
          <w:szCs w:val="20"/>
        </w:rPr>
      </w:pPr>
      <w:r w:rsidRPr="00146286">
        <w:rPr>
          <w:rFonts w:ascii="Helvetica" w:hAnsi="Helvetica"/>
          <w:sz w:val="20"/>
          <w:szCs w:val="20"/>
        </w:rPr>
        <w:t xml:space="preserve">Je nach Raumaufteilung </w:t>
      </w:r>
      <w:r w:rsidR="00B63195" w:rsidRPr="00146286">
        <w:rPr>
          <w:rFonts w:ascii="Helvetica" w:hAnsi="Helvetica"/>
          <w:sz w:val="20"/>
          <w:szCs w:val="20"/>
        </w:rPr>
        <w:t>kommen die</w:t>
      </w:r>
      <w:r w:rsidR="006A09EB" w:rsidRPr="00146286">
        <w:rPr>
          <w:rFonts w:ascii="Helvetica" w:hAnsi="Helvetica"/>
          <w:sz w:val="20"/>
          <w:szCs w:val="20"/>
        </w:rPr>
        <w:t xml:space="preserve"> viereckigen Podeste </w:t>
      </w:r>
      <w:r w:rsidR="00B63195" w:rsidRPr="00146286">
        <w:rPr>
          <w:rFonts w:ascii="Helvetica" w:hAnsi="Helvetica"/>
          <w:sz w:val="20"/>
          <w:szCs w:val="20"/>
        </w:rPr>
        <w:t xml:space="preserve">der Sequence-Kollektion zum Einsatz. </w:t>
      </w:r>
      <w:r w:rsidR="00CC4D94" w:rsidRPr="00146286">
        <w:rPr>
          <w:rFonts w:ascii="Helvetica" w:hAnsi="Helvetica"/>
          <w:sz w:val="20"/>
          <w:szCs w:val="20"/>
        </w:rPr>
        <w:t xml:space="preserve">Aus </w:t>
      </w:r>
      <w:proofErr w:type="spellStart"/>
      <w:r w:rsidR="006A09EB" w:rsidRPr="00146286">
        <w:rPr>
          <w:rFonts w:ascii="Helvetica" w:hAnsi="Helvetica"/>
          <w:sz w:val="20"/>
          <w:szCs w:val="20"/>
        </w:rPr>
        <w:t>Corian</w:t>
      </w:r>
      <w:proofErr w:type="spellEnd"/>
      <w:r w:rsidR="006A09EB" w:rsidRPr="00146286">
        <w:rPr>
          <w:rFonts w:ascii="Helvetica" w:hAnsi="Helvetica"/>
          <w:sz w:val="20"/>
          <w:szCs w:val="20"/>
        </w:rPr>
        <w:t xml:space="preserve"> oder Eichenholz </w:t>
      </w:r>
      <w:r w:rsidR="00CC4D94" w:rsidRPr="00146286">
        <w:rPr>
          <w:rFonts w:ascii="Helvetica" w:hAnsi="Helvetica"/>
          <w:sz w:val="20"/>
          <w:szCs w:val="20"/>
        </w:rPr>
        <w:t>gefertigt</w:t>
      </w:r>
      <w:r w:rsidR="006A09EB" w:rsidRPr="00146286">
        <w:rPr>
          <w:rFonts w:ascii="Helvetica" w:hAnsi="Helvetica"/>
          <w:sz w:val="20"/>
          <w:szCs w:val="20"/>
        </w:rPr>
        <w:t xml:space="preserve">, setzen </w:t>
      </w:r>
      <w:r w:rsidR="00B63195" w:rsidRPr="00146286">
        <w:rPr>
          <w:rFonts w:ascii="Helvetica" w:hAnsi="Helvetica"/>
          <w:sz w:val="20"/>
          <w:szCs w:val="20"/>
        </w:rPr>
        <w:t xml:space="preserve">diese </w:t>
      </w:r>
      <w:r w:rsidR="00CC4D94" w:rsidRPr="00146286">
        <w:rPr>
          <w:rFonts w:ascii="Helvetica" w:hAnsi="Helvetica"/>
          <w:sz w:val="20"/>
          <w:szCs w:val="20"/>
        </w:rPr>
        <w:t>optische</w:t>
      </w:r>
      <w:r w:rsidR="006A09EB" w:rsidRPr="00146286">
        <w:rPr>
          <w:rFonts w:ascii="Helvetica" w:hAnsi="Helvetica"/>
          <w:sz w:val="20"/>
          <w:szCs w:val="20"/>
        </w:rPr>
        <w:t xml:space="preserve"> Highlights </w:t>
      </w:r>
      <w:r w:rsidR="003A18D6" w:rsidRPr="00146286">
        <w:rPr>
          <w:rFonts w:ascii="Helvetica" w:hAnsi="Helvetica"/>
          <w:sz w:val="20"/>
          <w:szCs w:val="20"/>
        </w:rPr>
        <w:t xml:space="preserve">auf </w:t>
      </w:r>
      <w:r w:rsidR="00B63195" w:rsidRPr="00146286">
        <w:rPr>
          <w:rFonts w:ascii="Helvetica" w:hAnsi="Helvetica"/>
          <w:sz w:val="20"/>
          <w:szCs w:val="20"/>
        </w:rPr>
        <w:t xml:space="preserve">zweierlei Höhen </w:t>
      </w:r>
      <w:r w:rsidR="006A09EB" w:rsidRPr="00146286">
        <w:rPr>
          <w:rFonts w:ascii="Helvetica" w:hAnsi="Helvetica"/>
          <w:sz w:val="20"/>
          <w:szCs w:val="20"/>
        </w:rPr>
        <w:t>und ermöglichen dem Gast einen perfe</w:t>
      </w:r>
      <w:r w:rsidR="00CC4D94" w:rsidRPr="00146286">
        <w:rPr>
          <w:rFonts w:ascii="Helvetica" w:hAnsi="Helvetica"/>
          <w:sz w:val="20"/>
          <w:szCs w:val="20"/>
        </w:rPr>
        <w:t xml:space="preserve">kten Überblick über das </w:t>
      </w:r>
      <w:r w:rsidR="00B63195" w:rsidRPr="00146286">
        <w:rPr>
          <w:rFonts w:ascii="Helvetica" w:hAnsi="Helvetica"/>
          <w:sz w:val="20"/>
          <w:szCs w:val="20"/>
        </w:rPr>
        <w:t>gesamte Speisena</w:t>
      </w:r>
      <w:r w:rsidR="00CC4D94" w:rsidRPr="00146286">
        <w:rPr>
          <w:rFonts w:ascii="Helvetica" w:hAnsi="Helvetica"/>
          <w:sz w:val="20"/>
          <w:szCs w:val="20"/>
        </w:rPr>
        <w:t>ngebot</w:t>
      </w:r>
      <w:r w:rsidR="006A09EB" w:rsidRPr="00146286">
        <w:rPr>
          <w:rFonts w:ascii="Helvetica" w:hAnsi="Helvetica"/>
          <w:sz w:val="20"/>
          <w:szCs w:val="20"/>
        </w:rPr>
        <w:t xml:space="preserve">. Auch für den Service bietet diese Form der Präsentation </w:t>
      </w:r>
      <w:r w:rsidR="00CC4D94" w:rsidRPr="00146286">
        <w:rPr>
          <w:rFonts w:ascii="Helvetica" w:hAnsi="Helvetica"/>
          <w:sz w:val="20"/>
          <w:szCs w:val="20"/>
        </w:rPr>
        <w:t xml:space="preserve">wichtige Vorteile, denn so </w:t>
      </w:r>
      <w:r w:rsidR="003966F0" w:rsidRPr="00146286">
        <w:rPr>
          <w:rFonts w:ascii="Helvetica" w:hAnsi="Helvetica"/>
          <w:sz w:val="20"/>
          <w:szCs w:val="20"/>
        </w:rPr>
        <w:t xml:space="preserve">werden </w:t>
      </w:r>
      <w:r w:rsidR="00CC4D94" w:rsidRPr="00146286">
        <w:rPr>
          <w:rFonts w:ascii="Helvetica" w:hAnsi="Helvetica"/>
          <w:sz w:val="20"/>
          <w:szCs w:val="20"/>
        </w:rPr>
        <w:t xml:space="preserve">unzureichend </w:t>
      </w:r>
      <w:r w:rsidR="006A09EB" w:rsidRPr="00146286">
        <w:rPr>
          <w:rFonts w:ascii="Helvetica" w:hAnsi="Helvetica"/>
          <w:sz w:val="20"/>
          <w:szCs w:val="20"/>
        </w:rPr>
        <w:t xml:space="preserve">bestückte </w:t>
      </w:r>
      <w:r w:rsidR="00CC4D94" w:rsidRPr="00146286">
        <w:rPr>
          <w:rFonts w:ascii="Helvetica" w:hAnsi="Helvetica"/>
          <w:sz w:val="20"/>
          <w:szCs w:val="20"/>
        </w:rPr>
        <w:t>P</w:t>
      </w:r>
      <w:r w:rsidR="003A18D6" w:rsidRPr="00146286">
        <w:rPr>
          <w:rFonts w:ascii="Helvetica" w:hAnsi="Helvetica"/>
          <w:sz w:val="20"/>
          <w:szCs w:val="20"/>
        </w:rPr>
        <w:t>latten</w:t>
      </w:r>
      <w:r w:rsidR="00CC4D94" w:rsidRPr="00146286">
        <w:rPr>
          <w:rFonts w:ascii="Helvetica" w:hAnsi="Helvetica"/>
          <w:sz w:val="20"/>
          <w:szCs w:val="20"/>
        </w:rPr>
        <w:t xml:space="preserve"> </w:t>
      </w:r>
      <w:r w:rsidR="00B63195" w:rsidRPr="00146286">
        <w:rPr>
          <w:rFonts w:ascii="Helvetica" w:hAnsi="Helvetica"/>
          <w:sz w:val="20"/>
          <w:szCs w:val="20"/>
        </w:rPr>
        <w:t>und Schalen</w:t>
      </w:r>
      <w:r w:rsidR="00891DD3" w:rsidRPr="00146286">
        <w:rPr>
          <w:rFonts w:ascii="Helvetica" w:hAnsi="Helvetica"/>
          <w:sz w:val="20"/>
          <w:szCs w:val="20"/>
        </w:rPr>
        <w:t xml:space="preserve"> noch schneller</w:t>
      </w:r>
      <w:r w:rsidR="003966F0" w:rsidRPr="00146286">
        <w:rPr>
          <w:rFonts w:ascii="Helvetica" w:hAnsi="Helvetica"/>
          <w:sz w:val="20"/>
          <w:szCs w:val="20"/>
        </w:rPr>
        <w:t xml:space="preserve"> entdeckt und ausgetauscht</w:t>
      </w:r>
      <w:r w:rsidR="006A09EB" w:rsidRPr="00146286">
        <w:rPr>
          <w:rFonts w:ascii="Helvetica" w:hAnsi="Helvetica"/>
          <w:sz w:val="20"/>
          <w:szCs w:val="20"/>
        </w:rPr>
        <w:t xml:space="preserve">. </w:t>
      </w:r>
      <w:r w:rsidR="00B63195" w:rsidRPr="00146286">
        <w:rPr>
          <w:rFonts w:ascii="Helvetica" w:hAnsi="Helvetica"/>
          <w:sz w:val="20"/>
          <w:szCs w:val="20"/>
        </w:rPr>
        <w:t>Gleiche</w:t>
      </w:r>
      <w:r w:rsidR="00674B45" w:rsidRPr="00146286">
        <w:rPr>
          <w:rFonts w:ascii="Helvetica" w:hAnsi="Helvetica"/>
          <w:sz w:val="20"/>
          <w:szCs w:val="20"/>
        </w:rPr>
        <w:t xml:space="preserve"> </w:t>
      </w:r>
      <w:r w:rsidR="00B63195" w:rsidRPr="00146286">
        <w:rPr>
          <w:rFonts w:ascii="Helvetica" w:hAnsi="Helvetica"/>
          <w:sz w:val="20"/>
          <w:szCs w:val="20"/>
        </w:rPr>
        <w:t xml:space="preserve">gestalterische Freiheit erlauben </w:t>
      </w:r>
      <w:r w:rsidR="006A09EB" w:rsidRPr="00146286">
        <w:rPr>
          <w:rFonts w:ascii="Helvetica" w:hAnsi="Helvetica"/>
          <w:sz w:val="20"/>
          <w:szCs w:val="20"/>
        </w:rPr>
        <w:t xml:space="preserve">die </w:t>
      </w:r>
      <w:r w:rsidR="00B63195" w:rsidRPr="00146286">
        <w:rPr>
          <w:rFonts w:ascii="Helvetica" w:hAnsi="Helvetica"/>
          <w:sz w:val="20"/>
          <w:szCs w:val="20"/>
        </w:rPr>
        <w:t xml:space="preserve">verschiedenen </w:t>
      </w:r>
      <w:r w:rsidR="006A09EB" w:rsidRPr="00146286">
        <w:rPr>
          <w:rFonts w:ascii="Helvetica" w:hAnsi="Helvetica"/>
          <w:sz w:val="20"/>
          <w:szCs w:val="20"/>
        </w:rPr>
        <w:t>Edelstahlrahmen</w:t>
      </w:r>
      <w:r w:rsidR="00B63195" w:rsidRPr="00146286">
        <w:rPr>
          <w:rFonts w:ascii="Helvetica" w:hAnsi="Helvetica"/>
          <w:sz w:val="20"/>
          <w:szCs w:val="20"/>
        </w:rPr>
        <w:t>,</w:t>
      </w:r>
      <w:r w:rsidR="006A09EB" w:rsidRPr="00146286">
        <w:rPr>
          <w:rFonts w:ascii="Helvetica" w:hAnsi="Helvetica"/>
          <w:sz w:val="20"/>
          <w:szCs w:val="20"/>
        </w:rPr>
        <w:t xml:space="preserve"> </w:t>
      </w:r>
      <w:r w:rsidR="00B63195" w:rsidRPr="00146286">
        <w:rPr>
          <w:rFonts w:ascii="Helvetica" w:hAnsi="Helvetica"/>
          <w:sz w:val="20"/>
          <w:szCs w:val="20"/>
        </w:rPr>
        <w:t xml:space="preserve">welche in drei Höhenvarianten – </w:t>
      </w:r>
      <w:r w:rsidR="006A09EB" w:rsidRPr="00146286">
        <w:rPr>
          <w:rFonts w:ascii="Helvetica" w:hAnsi="Helvetica"/>
          <w:sz w:val="20"/>
          <w:szCs w:val="20"/>
        </w:rPr>
        <w:t xml:space="preserve">40, 70 sowie 100 Millimeter – </w:t>
      </w:r>
      <w:r w:rsidR="00674B45" w:rsidRPr="00146286">
        <w:rPr>
          <w:rFonts w:ascii="Helvetica" w:hAnsi="Helvetica"/>
          <w:sz w:val="20"/>
          <w:szCs w:val="20"/>
        </w:rPr>
        <w:t>verfügbar sind</w:t>
      </w:r>
      <w:r w:rsidR="006A09EB" w:rsidRPr="00146286">
        <w:rPr>
          <w:rFonts w:ascii="Helvetica" w:hAnsi="Helvetica"/>
          <w:sz w:val="20"/>
          <w:szCs w:val="20"/>
        </w:rPr>
        <w:t xml:space="preserve">. </w:t>
      </w:r>
      <w:r w:rsidR="00674B45" w:rsidRPr="00146286">
        <w:rPr>
          <w:rFonts w:ascii="Helvetica" w:hAnsi="Helvetica"/>
          <w:sz w:val="20"/>
          <w:szCs w:val="20"/>
        </w:rPr>
        <w:t xml:space="preserve">Zu den </w:t>
      </w:r>
      <w:r w:rsidR="009A5AF9" w:rsidRPr="00146286">
        <w:rPr>
          <w:rFonts w:ascii="Helvetica" w:hAnsi="Helvetica"/>
          <w:sz w:val="20"/>
          <w:szCs w:val="20"/>
        </w:rPr>
        <w:t xml:space="preserve">weiteren </w:t>
      </w:r>
      <w:r w:rsidR="006A09EB" w:rsidRPr="00146286">
        <w:rPr>
          <w:rFonts w:ascii="Helvetica" w:hAnsi="Helvetica"/>
          <w:sz w:val="20"/>
          <w:szCs w:val="20"/>
        </w:rPr>
        <w:t>Highlight</w:t>
      </w:r>
      <w:r w:rsidR="00674B45" w:rsidRPr="00146286">
        <w:rPr>
          <w:rFonts w:ascii="Helvetica" w:hAnsi="Helvetica"/>
          <w:sz w:val="20"/>
          <w:szCs w:val="20"/>
        </w:rPr>
        <w:t>s</w:t>
      </w:r>
      <w:r w:rsidR="006A09EB" w:rsidRPr="00146286">
        <w:rPr>
          <w:rFonts w:ascii="Helvetica" w:hAnsi="Helvetica"/>
          <w:sz w:val="20"/>
          <w:szCs w:val="20"/>
        </w:rPr>
        <w:t xml:space="preserve"> des </w:t>
      </w:r>
      <w:r w:rsidR="003A18D6" w:rsidRPr="00146286">
        <w:rPr>
          <w:rFonts w:ascii="Helvetica" w:hAnsi="Helvetica"/>
          <w:sz w:val="20"/>
          <w:szCs w:val="20"/>
        </w:rPr>
        <w:t>K</w:t>
      </w:r>
      <w:r w:rsidR="006A09EB" w:rsidRPr="00146286">
        <w:rPr>
          <w:rFonts w:ascii="Helvetica" w:hAnsi="Helvetica"/>
          <w:sz w:val="20"/>
          <w:szCs w:val="20"/>
        </w:rPr>
        <w:t xml:space="preserve">omplettsystems </w:t>
      </w:r>
      <w:r w:rsidR="00674B45" w:rsidRPr="00146286">
        <w:rPr>
          <w:rFonts w:ascii="Helvetica" w:hAnsi="Helvetica"/>
          <w:sz w:val="20"/>
          <w:szCs w:val="20"/>
        </w:rPr>
        <w:t xml:space="preserve">gehören </w:t>
      </w:r>
      <w:r w:rsidR="009A5AF9" w:rsidRPr="00146286">
        <w:rPr>
          <w:rFonts w:ascii="Helvetica" w:hAnsi="Helvetica"/>
          <w:sz w:val="20"/>
          <w:szCs w:val="20"/>
        </w:rPr>
        <w:t xml:space="preserve">zudem </w:t>
      </w:r>
      <w:r w:rsidR="001923AB" w:rsidRPr="00146286">
        <w:rPr>
          <w:rFonts w:ascii="Helvetica" w:hAnsi="Helvetica"/>
          <w:sz w:val="20"/>
          <w:szCs w:val="20"/>
        </w:rPr>
        <w:t xml:space="preserve">schicke </w:t>
      </w:r>
      <w:r w:rsidR="004A4A09" w:rsidRPr="00146286">
        <w:rPr>
          <w:rFonts w:ascii="Helvetica" w:hAnsi="Helvetica"/>
          <w:sz w:val="20"/>
          <w:szCs w:val="20"/>
        </w:rPr>
        <w:t xml:space="preserve">Brotkörbe samt Stoffeinsatz </w:t>
      </w:r>
      <w:r w:rsidR="00674B45" w:rsidRPr="00146286">
        <w:rPr>
          <w:rFonts w:ascii="Helvetica" w:hAnsi="Helvetica"/>
          <w:sz w:val="20"/>
          <w:szCs w:val="20"/>
        </w:rPr>
        <w:t xml:space="preserve">für die Einzelgastbedienung </w:t>
      </w:r>
      <w:r w:rsidR="001923AB" w:rsidRPr="00146286">
        <w:rPr>
          <w:rFonts w:ascii="Helvetica" w:hAnsi="Helvetica"/>
          <w:sz w:val="20"/>
          <w:szCs w:val="20"/>
        </w:rPr>
        <w:t xml:space="preserve">am Tisch </w:t>
      </w:r>
      <w:r w:rsidR="00674B45" w:rsidRPr="00146286">
        <w:rPr>
          <w:rFonts w:ascii="Helvetica" w:hAnsi="Helvetica"/>
          <w:sz w:val="20"/>
          <w:szCs w:val="20"/>
        </w:rPr>
        <w:t xml:space="preserve">oder </w:t>
      </w:r>
      <w:r w:rsidR="009B2C1F" w:rsidRPr="00146286">
        <w:rPr>
          <w:rFonts w:ascii="Helvetica" w:hAnsi="Helvetica"/>
          <w:sz w:val="20"/>
          <w:szCs w:val="20"/>
        </w:rPr>
        <w:t xml:space="preserve">die elegante Backwarenpräsentation am </w:t>
      </w:r>
      <w:r w:rsidR="00674B45" w:rsidRPr="00146286">
        <w:rPr>
          <w:rFonts w:ascii="Helvetica" w:hAnsi="Helvetica"/>
          <w:sz w:val="20"/>
          <w:szCs w:val="20"/>
        </w:rPr>
        <w:t>Buffet.</w:t>
      </w:r>
      <w:r w:rsidR="00210B37" w:rsidRPr="00146286">
        <w:rPr>
          <w:rFonts w:ascii="Helvetica" w:hAnsi="Helvetica"/>
          <w:sz w:val="20"/>
          <w:szCs w:val="20"/>
        </w:rPr>
        <w:t xml:space="preserve"> </w:t>
      </w:r>
      <w:r w:rsidR="009A5AF9" w:rsidRPr="00146286">
        <w:rPr>
          <w:rFonts w:ascii="Helvetica" w:hAnsi="Helvetica"/>
          <w:sz w:val="20"/>
          <w:szCs w:val="20"/>
        </w:rPr>
        <w:t xml:space="preserve">Darüber hinaus gewährleisten </w:t>
      </w:r>
      <w:r w:rsidR="00210B37" w:rsidRPr="00146286">
        <w:rPr>
          <w:rFonts w:ascii="Helvetica" w:hAnsi="Helvetica"/>
          <w:sz w:val="20"/>
          <w:szCs w:val="20"/>
        </w:rPr>
        <w:t xml:space="preserve">speziell abgestimmte Eiswannen </w:t>
      </w:r>
      <w:r w:rsidR="009A5AF9" w:rsidRPr="00146286">
        <w:rPr>
          <w:rFonts w:ascii="Helvetica" w:hAnsi="Helvetica"/>
          <w:sz w:val="20"/>
          <w:szCs w:val="20"/>
        </w:rPr>
        <w:t xml:space="preserve">die </w:t>
      </w:r>
      <w:r w:rsidR="00210B37" w:rsidRPr="00146286">
        <w:rPr>
          <w:rFonts w:ascii="Helvetica" w:hAnsi="Helvetica"/>
          <w:sz w:val="20"/>
          <w:szCs w:val="20"/>
        </w:rPr>
        <w:t xml:space="preserve">optimale Speisenkühlung mittels </w:t>
      </w:r>
      <w:proofErr w:type="spellStart"/>
      <w:r w:rsidR="00210B37" w:rsidRPr="00146286">
        <w:rPr>
          <w:rFonts w:ascii="Helvetica" w:hAnsi="Helvetica"/>
          <w:sz w:val="20"/>
          <w:szCs w:val="20"/>
        </w:rPr>
        <w:t>Crushed</w:t>
      </w:r>
      <w:proofErr w:type="spellEnd"/>
      <w:r w:rsidR="00210B37" w:rsidRPr="00146286">
        <w:rPr>
          <w:rFonts w:ascii="Helvetica" w:hAnsi="Helvetica"/>
          <w:sz w:val="20"/>
          <w:szCs w:val="20"/>
        </w:rPr>
        <w:t xml:space="preserve"> </w:t>
      </w:r>
      <w:proofErr w:type="spellStart"/>
      <w:r w:rsidR="00210B37" w:rsidRPr="00146286">
        <w:rPr>
          <w:rFonts w:ascii="Helvetica" w:hAnsi="Helvetica"/>
          <w:sz w:val="20"/>
          <w:szCs w:val="20"/>
        </w:rPr>
        <w:t>Ice</w:t>
      </w:r>
      <w:proofErr w:type="spellEnd"/>
      <w:r w:rsidR="00210B37" w:rsidRPr="00146286">
        <w:rPr>
          <w:rFonts w:ascii="Helvetica" w:hAnsi="Helvetica"/>
          <w:sz w:val="20"/>
          <w:szCs w:val="20"/>
        </w:rPr>
        <w:t xml:space="preserve">. </w:t>
      </w:r>
    </w:p>
    <w:p w14:paraId="7B6C1ADB" w14:textId="77777777" w:rsidR="006A09EB" w:rsidRPr="00146286" w:rsidRDefault="006A09EB" w:rsidP="005A491B">
      <w:pPr>
        <w:spacing w:line="288" w:lineRule="auto"/>
        <w:rPr>
          <w:rFonts w:ascii="Helvetica" w:hAnsi="Helvetica"/>
          <w:sz w:val="20"/>
          <w:szCs w:val="20"/>
        </w:rPr>
      </w:pPr>
    </w:p>
    <w:p w14:paraId="7D4F4555" w14:textId="689AD24D" w:rsidR="006A09EB" w:rsidRPr="00146286" w:rsidRDefault="005435E4" w:rsidP="005A491B">
      <w:pPr>
        <w:spacing w:line="288" w:lineRule="auto"/>
        <w:rPr>
          <w:rFonts w:ascii="Helvetica" w:hAnsi="Helvetica"/>
          <w:b/>
          <w:sz w:val="20"/>
          <w:szCs w:val="20"/>
        </w:rPr>
      </w:pPr>
      <w:r w:rsidRPr="00146286">
        <w:rPr>
          <w:rFonts w:ascii="Helvetica" w:hAnsi="Helvetica"/>
          <w:b/>
          <w:sz w:val="20"/>
          <w:szCs w:val="20"/>
        </w:rPr>
        <w:t xml:space="preserve">Intelligente </w:t>
      </w:r>
      <w:r w:rsidR="006A09EB" w:rsidRPr="00146286">
        <w:rPr>
          <w:rFonts w:ascii="Helvetica" w:hAnsi="Helvetica"/>
          <w:b/>
          <w:sz w:val="20"/>
          <w:szCs w:val="20"/>
        </w:rPr>
        <w:t xml:space="preserve">Kombination mit bewährten Buffetelementen </w:t>
      </w:r>
    </w:p>
    <w:p w14:paraId="5DC9DAD9" w14:textId="720F283B" w:rsidR="00B63195" w:rsidRPr="00146286" w:rsidRDefault="00E21709" w:rsidP="005A491B">
      <w:pPr>
        <w:spacing w:line="288" w:lineRule="auto"/>
        <w:rPr>
          <w:rFonts w:ascii="Helvetica" w:hAnsi="Helvetica"/>
          <w:sz w:val="20"/>
          <w:szCs w:val="20"/>
        </w:rPr>
      </w:pPr>
      <w:r w:rsidRPr="00146286">
        <w:rPr>
          <w:rFonts w:ascii="Helvetica" w:hAnsi="Helvetica"/>
          <w:sz w:val="20"/>
          <w:szCs w:val="20"/>
        </w:rPr>
        <w:t>Als eigenständige Buffetl</w:t>
      </w:r>
      <w:r w:rsidR="00A12898" w:rsidRPr="00146286">
        <w:rPr>
          <w:rFonts w:ascii="Helvetica" w:hAnsi="Helvetica"/>
          <w:sz w:val="20"/>
          <w:szCs w:val="20"/>
        </w:rPr>
        <w:t xml:space="preserve">ösung konzipiert, wird </w:t>
      </w:r>
      <w:r w:rsidR="003A18D6" w:rsidRPr="00146286">
        <w:rPr>
          <w:rFonts w:ascii="Helvetica" w:hAnsi="Helvetica"/>
          <w:sz w:val="20"/>
          <w:szCs w:val="20"/>
        </w:rPr>
        <w:t>Sequence jeglicher</w:t>
      </w:r>
      <w:r w:rsidR="006A09EB" w:rsidRPr="00146286">
        <w:rPr>
          <w:rFonts w:ascii="Helvetica" w:hAnsi="Helvetica"/>
          <w:sz w:val="20"/>
          <w:szCs w:val="20"/>
        </w:rPr>
        <w:t xml:space="preserve"> </w:t>
      </w:r>
      <w:r w:rsidR="00A12898" w:rsidRPr="00146286">
        <w:rPr>
          <w:rFonts w:ascii="Helvetica" w:hAnsi="Helvetica"/>
          <w:sz w:val="20"/>
          <w:szCs w:val="20"/>
        </w:rPr>
        <w:t>Kundenanford</w:t>
      </w:r>
      <w:r w:rsidR="00A12898" w:rsidRPr="00146286">
        <w:rPr>
          <w:rFonts w:ascii="Helvetica" w:hAnsi="Helvetica"/>
          <w:sz w:val="20"/>
          <w:szCs w:val="20"/>
        </w:rPr>
        <w:t>e</w:t>
      </w:r>
      <w:r w:rsidR="00A12898" w:rsidRPr="00146286">
        <w:rPr>
          <w:rFonts w:ascii="Helvetica" w:hAnsi="Helvetica"/>
          <w:sz w:val="20"/>
          <w:szCs w:val="20"/>
        </w:rPr>
        <w:t>rung</w:t>
      </w:r>
      <w:r w:rsidR="004F618B" w:rsidRPr="00146286">
        <w:rPr>
          <w:rFonts w:ascii="Helvetica" w:hAnsi="Helvetica"/>
          <w:sz w:val="20"/>
          <w:szCs w:val="20"/>
        </w:rPr>
        <w:t xml:space="preserve"> gerecht</w:t>
      </w:r>
      <w:r w:rsidR="006A09EB" w:rsidRPr="00146286">
        <w:rPr>
          <w:rFonts w:ascii="Helvetica" w:hAnsi="Helvetica"/>
          <w:sz w:val="20"/>
          <w:szCs w:val="20"/>
        </w:rPr>
        <w:t xml:space="preserve">. </w:t>
      </w:r>
      <w:r w:rsidR="004A4A09" w:rsidRPr="00146286">
        <w:rPr>
          <w:rFonts w:ascii="Helvetica" w:hAnsi="Helvetica"/>
          <w:sz w:val="20"/>
          <w:szCs w:val="20"/>
        </w:rPr>
        <w:t xml:space="preserve">Gleichzeitig </w:t>
      </w:r>
      <w:r w:rsidR="00A12898" w:rsidRPr="00146286">
        <w:rPr>
          <w:rFonts w:ascii="Helvetica" w:hAnsi="Helvetica"/>
          <w:sz w:val="20"/>
          <w:szCs w:val="20"/>
        </w:rPr>
        <w:t xml:space="preserve">lassen sich die </w:t>
      </w:r>
      <w:r w:rsidR="006A09EB" w:rsidRPr="00146286">
        <w:rPr>
          <w:rFonts w:ascii="Helvetica" w:hAnsi="Helvetica"/>
          <w:sz w:val="20"/>
          <w:szCs w:val="20"/>
        </w:rPr>
        <w:t xml:space="preserve">Elemente mit bereits vorhandenen </w:t>
      </w:r>
      <w:r w:rsidR="000F1C7E" w:rsidRPr="00146286">
        <w:rPr>
          <w:rFonts w:ascii="Helvetica" w:hAnsi="Helvetica"/>
          <w:sz w:val="20"/>
          <w:szCs w:val="20"/>
        </w:rPr>
        <w:t xml:space="preserve">Hepp </w:t>
      </w:r>
      <w:r w:rsidR="00A12898" w:rsidRPr="00146286">
        <w:rPr>
          <w:rFonts w:ascii="Helvetica" w:hAnsi="Helvetica"/>
          <w:sz w:val="20"/>
          <w:szCs w:val="20"/>
        </w:rPr>
        <w:t>Kollektionen verbinden</w:t>
      </w:r>
      <w:r w:rsidR="00B63195" w:rsidRPr="00146286">
        <w:rPr>
          <w:rFonts w:ascii="Helvetica" w:hAnsi="Helvetica"/>
          <w:sz w:val="20"/>
          <w:szCs w:val="20"/>
        </w:rPr>
        <w:t>. Durch die Kombinationen mit de</w:t>
      </w:r>
      <w:r w:rsidR="004F618B" w:rsidRPr="00146286">
        <w:rPr>
          <w:rFonts w:ascii="Helvetica" w:hAnsi="Helvetica"/>
          <w:sz w:val="20"/>
          <w:szCs w:val="20"/>
        </w:rPr>
        <w:t>n</w:t>
      </w:r>
      <w:r w:rsidR="00B63195" w:rsidRPr="00146286">
        <w:rPr>
          <w:rFonts w:ascii="Helvetica" w:hAnsi="Helvetica"/>
          <w:sz w:val="20"/>
          <w:szCs w:val="20"/>
        </w:rPr>
        <w:t xml:space="preserve"> </w:t>
      </w:r>
      <w:proofErr w:type="spellStart"/>
      <w:r w:rsidR="00B63195" w:rsidRPr="00146286">
        <w:rPr>
          <w:rFonts w:ascii="Helvetica" w:hAnsi="Helvetica"/>
          <w:sz w:val="20"/>
          <w:szCs w:val="20"/>
        </w:rPr>
        <w:t>Chafing</w:t>
      </w:r>
      <w:proofErr w:type="spellEnd"/>
      <w:r w:rsidR="00B63195" w:rsidRPr="00146286">
        <w:rPr>
          <w:rFonts w:ascii="Helvetica" w:hAnsi="Helvetica"/>
          <w:sz w:val="20"/>
          <w:szCs w:val="20"/>
        </w:rPr>
        <w:t xml:space="preserve"> </w:t>
      </w:r>
      <w:proofErr w:type="spellStart"/>
      <w:r w:rsidR="00B63195" w:rsidRPr="00146286">
        <w:rPr>
          <w:rFonts w:ascii="Helvetica" w:hAnsi="Helvetica"/>
          <w:sz w:val="20"/>
          <w:szCs w:val="20"/>
        </w:rPr>
        <w:t>Dishes</w:t>
      </w:r>
      <w:proofErr w:type="spellEnd"/>
      <w:r w:rsidR="00B63195" w:rsidRPr="00146286">
        <w:rPr>
          <w:rFonts w:ascii="Helvetica" w:hAnsi="Helvetica"/>
          <w:sz w:val="20"/>
          <w:szCs w:val="20"/>
        </w:rPr>
        <w:t xml:space="preserve"> der </w:t>
      </w:r>
      <w:proofErr w:type="spellStart"/>
      <w:r w:rsidR="00B63195" w:rsidRPr="00146286">
        <w:rPr>
          <w:rFonts w:ascii="Helvetica" w:hAnsi="Helvetica"/>
          <w:sz w:val="20"/>
          <w:szCs w:val="20"/>
        </w:rPr>
        <w:t>Indu</w:t>
      </w:r>
      <w:r w:rsidR="00B63195" w:rsidRPr="00146286">
        <w:rPr>
          <w:rFonts w:ascii="Helvetica" w:hAnsi="Helvetica"/>
          <w:sz w:val="20"/>
          <w:szCs w:val="20"/>
        </w:rPr>
        <w:t>c</w:t>
      </w:r>
      <w:r w:rsidR="00B63195" w:rsidRPr="00146286">
        <w:rPr>
          <w:rFonts w:ascii="Helvetica" w:hAnsi="Helvetica"/>
          <w:sz w:val="20"/>
          <w:szCs w:val="20"/>
        </w:rPr>
        <w:t>tion</w:t>
      </w:r>
      <w:proofErr w:type="spellEnd"/>
      <w:r w:rsidR="00B63195" w:rsidRPr="00146286">
        <w:rPr>
          <w:rFonts w:ascii="Helvetica" w:hAnsi="Helvetica"/>
          <w:sz w:val="20"/>
          <w:szCs w:val="20"/>
        </w:rPr>
        <w:t xml:space="preserve"> Plus-Serie </w:t>
      </w:r>
      <w:r w:rsidR="0058592C" w:rsidRPr="00146286">
        <w:rPr>
          <w:rFonts w:ascii="Helvetica" w:hAnsi="Helvetica"/>
          <w:sz w:val="20"/>
          <w:szCs w:val="20"/>
        </w:rPr>
        <w:t xml:space="preserve">können </w:t>
      </w:r>
      <w:r w:rsidR="004F618B" w:rsidRPr="00146286">
        <w:rPr>
          <w:rFonts w:ascii="Helvetica" w:hAnsi="Helvetica"/>
          <w:sz w:val="20"/>
          <w:szCs w:val="20"/>
        </w:rPr>
        <w:t>beispielsweise warme</w:t>
      </w:r>
      <w:r w:rsidR="00B63195" w:rsidRPr="00146286">
        <w:rPr>
          <w:rFonts w:ascii="Helvetica" w:hAnsi="Helvetica"/>
          <w:sz w:val="20"/>
          <w:szCs w:val="20"/>
        </w:rPr>
        <w:t xml:space="preserve"> beziehungsweise gemischte Buffets </w:t>
      </w:r>
      <w:r w:rsidR="0058592C" w:rsidRPr="00146286">
        <w:rPr>
          <w:rFonts w:ascii="Helvetica" w:hAnsi="Helvetica"/>
          <w:sz w:val="20"/>
          <w:szCs w:val="20"/>
        </w:rPr>
        <w:t>im Handumdrehen gezaubert werden</w:t>
      </w:r>
      <w:r w:rsidR="00B63195" w:rsidRPr="00146286">
        <w:rPr>
          <w:rFonts w:ascii="Helvetica" w:hAnsi="Helvetica"/>
          <w:sz w:val="20"/>
          <w:szCs w:val="20"/>
        </w:rPr>
        <w:t>.</w:t>
      </w:r>
    </w:p>
    <w:p w14:paraId="2B27E22D" w14:textId="77777777" w:rsidR="00B63195" w:rsidRPr="00146286" w:rsidRDefault="00B63195" w:rsidP="005A491B">
      <w:pPr>
        <w:spacing w:line="288" w:lineRule="auto"/>
        <w:rPr>
          <w:rFonts w:ascii="Helvetica" w:hAnsi="Helvetica"/>
          <w:sz w:val="20"/>
          <w:szCs w:val="20"/>
        </w:rPr>
      </w:pPr>
    </w:p>
    <w:p w14:paraId="6DA62A89" w14:textId="24E61BFD" w:rsidR="006A09EB" w:rsidRPr="00146286" w:rsidRDefault="004F618B" w:rsidP="005A491B">
      <w:pPr>
        <w:spacing w:line="288" w:lineRule="auto"/>
        <w:rPr>
          <w:rFonts w:ascii="Helvetica" w:hAnsi="Helvetica"/>
          <w:sz w:val="20"/>
          <w:szCs w:val="20"/>
        </w:rPr>
      </w:pPr>
      <w:r w:rsidRPr="00146286">
        <w:rPr>
          <w:rFonts w:ascii="Helvetica" w:hAnsi="Helvetica"/>
          <w:sz w:val="20"/>
          <w:szCs w:val="20"/>
        </w:rPr>
        <w:t xml:space="preserve">Neben einer unerschöpflichen Flexibilität in der Buffetgestaltung überzeugt Sequence </w:t>
      </w:r>
      <w:r w:rsidR="002A7054" w:rsidRPr="00146286">
        <w:rPr>
          <w:rFonts w:ascii="Helvetica" w:hAnsi="Helvetica"/>
          <w:sz w:val="20"/>
          <w:szCs w:val="20"/>
        </w:rPr>
        <w:t>am Ende</w:t>
      </w:r>
      <w:r w:rsidR="006266EF" w:rsidRPr="00146286">
        <w:rPr>
          <w:rFonts w:ascii="Helvetica" w:hAnsi="Helvetica"/>
          <w:sz w:val="20"/>
          <w:szCs w:val="20"/>
        </w:rPr>
        <w:t xml:space="preserve"> des Tages </w:t>
      </w:r>
      <w:r w:rsidR="00BF72BE" w:rsidRPr="00146286">
        <w:rPr>
          <w:rFonts w:ascii="Helvetica" w:hAnsi="Helvetica"/>
          <w:sz w:val="20"/>
          <w:szCs w:val="20"/>
        </w:rPr>
        <w:t xml:space="preserve">auch </w:t>
      </w:r>
      <w:r w:rsidRPr="00146286">
        <w:rPr>
          <w:rFonts w:ascii="Helvetica" w:hAnsi="Helvetica"/>
          <w:sz w:val="20"/>
          <w:szCs w:val="20"/>
        </w:rPr>
        <w:t xml:space="preserve">mit </w:t>
      </w:r>
      <w:r w:rsidR="006A09EB" w:rsidRPr="00146286">
        <w:rPr>
          <w:rFonts w:ascii="Helvetica" w:hAnsi="Helvetica"/>
          <w:sz w:val="20"/>
          <w:szCs w:val="20"/>
        </w:rPr>
        <w:t>mühelose</w:t>
      </w:r>
      <w:r w:rsidRPr="00146286">
        <w:rPr>
          <w:rFonts w:ascii="Helvetica" w:hAnsi="Helvetica"/>
          <w:sz w:val="20"/>
          <w:szCs w:val="20"/>
        </w:rPr>
        <w:t>r Handhabung.</w:t>
      </w:r>
      <w:r w:rsidR="006A09EB" w:rsidRPr="00146286">
        <w:rPr>
          <w:rFonts w:ascii="Helvetica" w:hAnsi="Helvetica"/>
          <w:sz w:val="20"/>
          <w:szCs w:val="20"/>
        </w:rPr>
        <w:t xml:space="preserve"> </w:t>
      </w:r>
      <w:r w:rsidRPr="00146286">
        <w:rPr>
          <w:rFonts w:ascii="Helvetica" w:hAnsi="Helvetica"/>
          <w:sz w:val="20"/>
          <w:szCs w:val="20"/>
        </w:rPr>
        <w:t>S</w:t>
      </w:r>
      <w:r w:rsidR="006A09EB" w:rsidRPr="00146286">
        <w:rPr>
          <w:rFonts w:ascii="Helvetica" w:hAnsi="Helvetica"/>
          <w:sz w:val="20"/>
          <w:szCs w:val="20"/>
        </w:rPr>
        <w:t xml:space="preserve">ämtliche Oberflächen </w:t>
      </w:r>
      <w:r w:rsidR="001923AB" w:rsidRPr="00146286">
        <w:rPr>
          <w:rFonts w:ascii="Helvetica" w:hAnsi="Helvetica"/>
          <w:sz w:val="20"/>
          <w:szCs w:val="20"/>
        </w:rPr>
        <w:t xml:space="preserve">(außer Holz) </w:t>
      </w:r>
      <w:r w:rsidR="006A09EB" w:rsidRPr="00146286">
        <w:rPr>
          <w:rFonts w:ascii="Helvetica" w:hAnsi="Helvetica"/>
          <w:sz w:val="20"/>
          <w:szCs w:val="20"/>
        </w:rPr>
        <w:t>erleichtern durch ihre Spülmas</w:t>
      </w:r>
      <w:r w:rsidRPr="00146286">
        <w:rPr>
          <w:rFonts w:ascii="Helvetica" w:hAnsi="Helvetica"/>
          <w:sz w:val="20"/>
          <w:szCs w:val="20"/>
        </w:rPr>
        <w:t>chinenfestigkeit den Tagesablauf.</w:t>
      </w:r>
    </w:p>
    <w:p w14:paraId="16733A98" w14:textId="77777777" w:rsidR="004075A9" w:rsidRPr="00146286" w:rsidRDefault="004075A9" w:rsidP="005A491B">
      <w:pPr>
        <w:spacing w:line="288" w:lineRule="auto"/>
        <w:rPr>
          <w:rFonts w:ascii="Helvetica" w:hAnsi="Helvetica" w:cs="Arial"/>
          <w:b/>
          <w:sz w:val="20"/>
          <w:szCs w:val="20"/>
        </w:rPr>
      </w:pPr>
      <w:bookmarkStart w:id="0" w:name="_GoBack"/>
      <w:bookmarkEnd w:id="0"/>
    </w:p>
    <w:p w14:paraId="16D4196D" w14:textId="77777777" w:rsidR="007E71A7" w:rsidRPr="00146286" w:rsidRDefault="007E71A7" w:rsidP="002F05CC">
      <w:pPr>
        <w:rPr>
          <w:rFonts w:ascii="Helvetica" w:hAnsi="Helvetica" w:cs="Arial"/>
          <w:b/>
          <w:sz w:val="20"/>
          <w:szCs w:val="20"/>
        </w:rPr>
      </w:pPr>
      <w:r w:rsidRPr="00146286">
        <w:rPr>
          <w:rFonts w:ascii="Helvetica" w:hAnsi="Helvetica" w:cs="Arial"/>
          <w:b/>
          <w:sz w:val="20"/>
          <w:szCs w:val="20"/>
        </w:rPr>
        <w:t>Bildanforderung</w:t>
      </w:r>
    </w:p>
    <w:p w14:paraId="7D071216" w14:textId="592E820C" w:rsidR="007E71A7" w:rsidRPr="00982BA1" w:rsidRDefault="007E71A7" w:rsidP="002F05CC">
      <w:pPr>
        <w:rPr>
          <w:rFonts w:ascii="Helvetica" w:hAnsi="Helvetica" w:cs="Arial"/>
          <w:sz w:val="20"/>
          <w:szCs w:val="20"/>
        </w:rPr>
      </w:pPr>
      <w:r w:rsidRPr="00982BA1">
        <w:rPr>
          <w:rFonts w:ascii="Helvetica" w:hAnsi="Helvetica" w:cs="Arial"/>
          <w:sz w:val="20"/>
          <w:szCs w:val="20"/>
        </w:rPr>
        <w:t xml:space="preserve">Bildmaterial finden Sie zum Download in unserem Medienportal </w:t>
      </w:r>
      <w:hyperlink r:id="rId8" w:history="1">
        <w:r w:rsidRPr="00982BA1">
          <w:rPr>
            <w:rStyle w:val="Link"/>
            <w:rFonts w:ascii="Helvetica" w:hAnsi="Helvetica" w:cs="Arial"/>
            <w:sz w:val="20"/>
            <w:szCs w:val="20"/>
          </w:rPr>
          <w:t>http://press-n-relations.amid-pr.com</w:t>
        </w:r>
      </w:hyperlink>
      <w:r w:rsidRPr="00982BA1">
        <w:rPr>
          <w:rFonts w:ascii="Helvetica" w:hAnsi="Helvetica" w:cs="Arial"/>
          <w:sz w:val="20"/>
          <w:szCs w:val="20"/>
        </w:rPr>
        <w:t xml:space="preserve"> unter dem Suchbegriff „</w:t>
      </w:r>
      <w:r w:rsidR="004C2A5F">
        <w:rPr>
          <w:rFonts w:ascii="Helvetica" w:hAnsi="Helvetica" w:cs="Arial"/>
          <w:sz w:val="20"/>
          <w:szCs w:val="20"/>
        </w:rPr>
        <w:t>Hepp-</w:t>
      </w:r>
      <w:r w:rsidR="007422CD" w:rsidRPr="00982BA1">
        <w:rPr>
          <w:rFonts w:ascii="Helvetica" w:hAnsi="Helvetica" w:cs="Arial"/>
          <w:sz w:val="20"/>
          <w:szCs w:val="20"/>
        </w:rPr>
        <w:t>Sequence</w:t>
      </w:r>
      <w:r w:rsidRPr="00982BA1">
        <w:rPr>
          <w:rFonts w:ascii="Helvetica" w:hAnsi="Helvetica" w:cs="Arial"/>
          <w:sz w:val="20"/>
          <w:szCs w:val="20"/>
        </w:rPr>
        <w:t>“. Selbstverständlich sch</w:t>
      </w:r>
      <w:r w:rsidRPr="00982BA1">
        <w:rPr>
          <w:rFonts w:ascii="Helvetica" w:hAnsi="Helvetica" w:cs="Arial"/>
          <w:sz w:val="20"/>
          <w:szCs w:val="20"/>
        </w:rPr>
        <w:t>i</w:t>
      </w:r>
      <w:r w:rsidRPr="00982BA1">
        <w:rPr>
          <w:rFonts w:ascii="Helvetica" w:hAnsi="Helvetica" w:cs="Arial"/>
          <w:sz w:val="20"/>
          <w:szCs w:val="20"/>
        </w:rPr>
        <w:t xml:space="preserve">cken wir Ihnen die Dateien auch gerne per E-Mail zu. Kontakt: </w:t>
      </w:r>
      <w:hyperlink r:id="rId9" w:history="1">
        <w:r w:rsidRPr="00982BA1">
          <w:rPr>
            <w:rStyle w:val="Link"/>
            <w:rFonts w:ascii="Helvetica" w:hAnsi="Helvetica" w:cs="Arial"/>
            <w:sz w:val="20"/>
            <w:szCs w:val="20"/>
          </w:rPr>
          <w:t>hepp@press-n-relations.de</w:t>
        </w:r>
      </w:hyperlink>
      <w:r w:rsidRPr="00982BA1">
        <w:rPr>
          <w:rFonts w:ascii="Helvetica" w:hAnsi="Helvetica" w:cs="Arial"/>
          <w:sz w:val="20"/>
          <w:szCs w:val="20"/>
        </w:rPr>
        <w:t>.</w:t>
      </w:r>
    </w:p>
    <w:p w14:paraId="27FAA3D2" w14:textId="77777777" w:rsidR="0035124B" w:rsidRDefault="0035124B" w:rsidP="002F05CC">
      <w:pPr>
        <w:rPr>
          <w:rFonts w:ascii="Helvetica" w:hAnsi="Helvetica" w:cs="Arial"/>
          <w:sz w:val="20"/>
          <w:szCs w:val="20"/>
        </w:rPr>
      </w:pPr>
    </w:p>
    <w:p w14:paraId="556B6B28" w14:textId="21506D74" w:rsidR="0035124B" w:rsidRPr="00146286" w:rsidRDefault="0035124B" w:rsidP="002F05CC">
      <w:pPr>
        <w:rPr>
          <w:rFonts w:ascii="Helvetica" w:hAnsi="Helvetica" w:cs="Arial"/>
          <w:sz w:val="20"/>
          <w:szCs w:val="20"/>
        </w:rPr>
      </w:pPr>
      <w:r>
        <w:rPr>
          <w:rFonts w:ascii="Helvetica" w:hAnsi="Helvetica" w:cs="Arial"/>
          <w:noProof/>
          <w:sz w:val="20"/>
          <w:szCs w:val="20"/>
        </w:rPr>
        <w:drawing>
          <wp:inline distT="0" distB="0" distL="0" distR="0" wp14:anchorId="721A2084" wp14:editId="49357627">
            <wp:extent cx="1432445" cy="910102"/>
            <wp:effectExtent l="0" t="0" r="0" b="4445"/>
            <wp:docPr id="1" name="Bild 1" descr="PNR Kunden:Kunden T-Z:WMF.KDaten:WMF-PR:WMF-Bilder:HEPP:Sequence:Pressemappe:Word:HEPP-Sequence_KaltePlat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Bilder:HEPP:Sequence:Pressemappe:Word:HEPP-Sequence_KaltePlatt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3459" cy="910746"/>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52683AFE" wp14:editId="07F19EA0">
            <wp:extent cx="1432752" cy="910297"/>
            <wp:effectExtent l="0" t="0" r="0" b="4445"/>
            <wp:docPr id="3" name="Bild 3" descr="PNR Kunden:Kunden T-Z:WMF.KDaten:WMF-PR:WMF-Bilder:HEPP:Sequence:Pressemappe:Word:HEPP-Sequence_Mues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Bilder:HEPP:Sequence:Pressemappe:Word:HEPP-Sequence_Muesli.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10FBA9E2" wp14:editId="18197FE2">
            <wp:extent cx="1432752" cy="910297"/>
            <wp:effectExtent l="0" t="0" r="0" b="4445"/>
            <wp:docPr id="4" name="Bild 4" descr="PNR Kunden:Kunden T-Z:WMF.KDaten:WMF-PR:WMF-Bilder:HEPP:Sequence:Pressemappe:Word:HEPP-Sequence_Vorspeise_Rueckse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Bilder:HEPP:Sequence:Pressemappe:Word:HEPP-Sequence_Vorspeise_Rueckseit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3766" cy="910941"/>
                    </a:xfrm>
                    <a:prstGeom prst="rect">
                      <a:avLst/>
                    </a:prstGeom>
                    <a:noFill/>
                    <a:ln>
                      <a:noFill/>
                    </a:ln>
                  </pic:spPr>
                </pic:pic>
              </a:graphicData>
            </a:graphic>
          </wp:inline>
        </w:drawing>
      </w:r>
      <w:r>
        <w:rPr>
          <w:rFonts w:ascii="Helvetica" w:hAnsi="Helvetica" w:cs="Arial"/>
          <w:noProof/>
          <w:sz w:val="20"/>
          <w:szCs w:val="20"/>
        </w:rPr>
        <w:drawing>
          <wp:inline distT="0" distB="0" distL="0" distR="0" wp14:anchorId="358ED94D" wp14:editId="5F739582">
            <wp:extent cx="1413378" cy="897988"/>
            <wp:effectExtent l="0" t="0" r="9525" b="0"/>
            <wp:docPr id="5" name="Bild 5" descr="PNR Kunden:Kunden T-Z:WMF.KDaten:WMF-PR:WMF-Bilder:HEPP:Sequence:Pressemappe:Word:HEPP-Sequence_Vorspe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Bilder:HEPP:Sequence:Pressemappe:Word:HEPP-Sequence_Vorspeis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4378" cy="898624"/>
                    </a:xfrm>
                    <a:prstGeom prst="rect">
                      <a:avLst/>
                    </a:prstGeom>
                    <a:noFill/>
                    <a:ln>
                      <a:noFill/>
                    </a:ln>
                  </pic:spPr>
                </pic:pic>
              </a:graphicData>
            </a:graphic>
          </wp:inline>
        </w:drawing>
      </w:r>
      <w:r w:rsidR="000235EA">
        <w:rPr>
          <w:rFonts w:ascii="Helvetica" w:hAnsi="Helvetica" w:cs="Arial"/>
          <w:sz w:val="20"/>
          <w:szCs w:val="20"/>
        </w:rPr>
        <w:t xml:space="preserve"> </w:t>
      </w:r>
      <w:r>
        <w:rPr>
          <w:rFonts w:ascii="Helvetica" w:hAnsi="Helvetica" w:cs="Arial"/>
          <w:noProof/>
          <w:sz w:val="20"/>
          <w:szCs w:val="20"/>
        </w:rPr>
        <w:drawing>
          <wp:inline distT="0" distB="0" distL="0" distR="0" wp14:anchorId="1CB9ED23" wp14:editId="347869D8">
            <wp:extent cx="1009671" cy="910102"/>
            <wp:effectExtent l="0" t="0" r="6350" b="4445"/>
            <wp:docPr id="6" name="Bild 6" descr="PNR Kunden:Kunden T-Z:WMF.KDaten:WMF-PR:WMF-Bilder:HEPP:Sequence:Pressemappe:Word:HEPP-Sequence_Vorspeise_o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Bilder:HEPP:Sequence:Pressemappe:Word:HEPP-Sequence_Vorspeise_obe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0389" cy="910749"/>
                    </a:xfrm>
                    <a:prstGeom prst="rect">
                      <a:avLst/>
                    </a:prstGeom>
                    <a:noFill/>
                    <a:ln>
                      <a:noFill/>
                    </a:ln>
                  </pic:spPr>
                </pic:pic>
              </a:graphicData>
            </a:graphic>
          </wp:inline>
        </w:drawing>
      </w:r>
    </w:p>
    <w:p w14:paraId="374E817A" w14:textId="77777777" w:rsidR="004B58A8" w:rsidRPr="00146286" w:rsidRDefault="004B58A8"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982BA1" w14:paraId="794B83B5" w14:textId="77777777">
        <w:trPr>
          <w:trHeight w:val="1094"/>
        </w:trPr>
        <w:tc>
          <w:tcPr>
            <w:tcW w:w="4181" w:type="dxa"/>
            <w:tcBorders>
              <w:top w:val="nil"/>
              <w:left w:val="nil"/>
              <w:bottom w:val="nil"/>
              <w:right w:val="nil"/>
            </w:tcBorders>
          </w:tcPr>
          <w:p w14:paraId="59C9EA7A" w14:textId="77777777" w:rsidR="004B58A8" w:rsidRPr="00982BA1" w:rsidRDefault="004B58A8" w:rsidP="002F05CC">
            <w:pPr>
              <w:rPr>
                <w:rFonts w:ascii="Helvetica" w:hAnsi="Helvetica"/>
                <w:b/>
                <w:sz w:val="18"/>
                <w:szCs w:val="18"/>
              </w:rPr>
            </w:pPr>
            <w:r w:rsidRPr="00982BA1">
              <w:rPr>
                <w:rFonts w:ascii="Helvetica" w:hAnsi="Helvetica"/>
                <w:b/>
                <w:sz w:val="18"/>
                <w:szCs w:val="18"/>
              </w:rPr>
              <w:t>Weitere Informationen:</w:t>
            </w:r>
          </w:p>
          <w:p w14:paraId="32353D43" w14:textId="77777777" w:rsidR="004B58A8" w:rsidRPr="00982BA1" w:rsidRDefault="004B58A8" w:rsidP="002F05CC">
            <w:pPr>
              <w:rPr>
                <w:rFonts w:ascii="Helvetica" w:hAnsi="Helvetica"/>
                <w:sz w:val="18"/>
                <w:szCs w:val="18"/>
              </w:rPr>
            </w:pPr>
            <w:r w:rsidRPr="00982BA1">
              <w:rPr>
                <w:rFonts w:ascii="Helvetica" w:hAnsi="Helvetica"/>
                <w:sz w:val="18"/>
                <w:szCs w:val="18"/>
              </w:rPr>
              <w:t xml:space="preserve">Hepp </w:t>
            </w:r>
          </w:p>
          <w:p w14:paraId="3F7BFF3E" w14:textId="77777777" w:rsidR="004B58A8" w:rsidRPr="00982BA1" w:rsidRDefault="004B58A8" w:rsidP="002F05CC">
            <w:pPr>
              <w:rPr>
                <w:rFonts w:ascii="Helvetica" w:hAnsi="Helvetica"/>
                <w:sz w:val="18"/>
                <w:szCs w:val="18"/>
              </w:rPr>
            </w:pPr>
            <w:r w:rsidRPr="00982BA1">
              <w:rPr>
                <w:rFonts w:ascii="Helvetica" w:hAnsi="Helvetica"/>
                <w:sz w:val="18"/>
                <w:szCs w:val="18"/>
              </w:rPr>
              <w:t xml:space="preserve">Eine Marke der </w:t>
            </w:r>
            <w:proofErr w:type="spellStart"/>
            <w:r w:rsidRPr="00982BA1">
              <w:rPr>
                <w:rFonts w:ascii="Helvetica" w:hAnsi="Helvetica"/>
                <w:sz w:val="18"/>
                <w:szCs w:val="18"/>
              </w:rPr>
              <w:t>proHeq</w:t>
            </w:r>
            <w:proofErr w:type="spellEnd"/>
            <w:r w:rsidRPr="00982BA1">
              <w:rPr>
                <w:rFonts w:ascii="Helvetica" w:hAnsi="Helvetica"/>
                <w:sz w:val="18"/>
                <w:szCs w:val="18"/>
              </w:rPr>
              <w:t xml:space="preserve"> GmbH</w:t>
            </w:r>
          </w:p>
          <w:p w14:paraId="12FBC771" w14:textId="77777777" w:rsidR="004B58A8" w:rsidRPr="00982BA1" w:rsidRDefault="004B58A8" w:rsidP="002F05CC">
            <w:pPr>
              <w:rPr>
                <w:rFonts w:ascii="Helvetica" w:hAnsi="Helvetica"/>
                <w:sz w:val="18"/>
                <w:szCs w:val="18"/>
              </w:rPr>
            </w:pPr>
            <w:r w:rsidRPr="00982BA1">
              <w:rPr>
                <w:rFonts w:ascii="Helvetica" w:hAnsi="Helvetica"/>
                <w:sz w:val="18"/>
                <w:szCs w:val="18"/>
              </w:rPr>
              <w:t>Carl-Benz-Str. 10 – 75217 Birkenfeld</w:t>
            </w:r>
          </w:p>
          <w:p w14:paraId="601EEC53" w14:textId="77777777" w:rsidR="004B58A8" w:rsidRPr="00982BA1" w:rsidRDefault="0091513A" w:rsidP="002F05CC">
            <w:pPr>
              <w:rPr>
                <w:rFonts w:ascii="Helvetica" w:hAnsi="Helvetica"/>
                <w:sz w:val="18"/>
                <w:szCs w:val="18"/>
              </w:rPr>
            </w:pPr>
            <w:r w:rsidRPr="00982BA1">
              <w:rPr>
                <w:rFonts w:ascii="Helvetica" w:hAnsi="Helvetica"/>
                <w:sz w:val="18"/>
                <w:szCs w:val="18"/>
              </w:rPr>
              <w:t>Tel.: +49 7231 4885-0 – Fax: +49 7231 4885-83</w:t>
            </w:r>
            <w:r w:rsidRPr="00982BA1">
              <w:rPr>
                <w:rFonts w:ascii="Helvetica" w:hAnsi="Helvetica"/>
                <w:sz w:val="18"/>
                <w:szCs w:val="18"/>
              </w:rPr>
              <w:br/>
              <w:t>presse@hepp.de – www.hepp.de</w:t>
            </w:r>
          </w:p>
        </w:tc>
        <w:tc>
          <w:tcPr>
            <w:tcW w:w="5489" w:type="dxa"/>
            <w:tcBorders>
              <w:top w:val="nil"/>
              <w:left w:val="nil"/>
              <w:bottom w:val="nil"/>
              <w:right w:val="nil"/>
            </w:tcBorders>
          </w:tcPr>
          <w:p w14:paraId="12A83505" w14:textId="77777777" w:rsidR="005E4172" w:rsidRPr="00982BA1" w:rsidRDefault="005E4172" w:rsidP="002F05CC">
            <w:pPr>
              <w:rPr>
                <w:rFonts w:ascii="Helvetica" w:hAnsi="Helvetica"/>
                <w:b/>
                <w:sz w:val="18"/>
                <w:szCs w:val="18"/>
              </w:rPr>
            </w:pPr>
            <w:r w:rsidRPr="00982BA1">
              <w:rPr>
                <w:rFonts w:ascii="Helvetica" w:hAnsi="Helvetica"/>
                <w:b/>
                <w:sz w:val="18"/>
                <w:szCs w:val="18"/>
              </w:rPr>
              <w:t>Presse- und Öffentlichkeitsarbeit:</w:t>
            </w:r>
          </w:p>
          <w:p w14:paraId="5A06B7BD"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Press’n’Relations GmbH </w:t>
            </w:r>
          </w:p>
          <w:p w14:paraId="4EC3ACF8" w14:textId="77777777" w:rsidR="005E4172" w:rsidRPr="00982BA1" w:rsidRDefault="005E4172" w:rsidP="002F05CC">
            <w:pPr>
              <w:rPr>
                <w:rFonts w:ascii="Helvetica" w:hAnsi="Helvetica"/>
                <w:sz w:val="18"/>
                <w:szCs w:val="18"/>
              </w:rPr>
            </w:pPr>
            <w:r w:rsidRPr="00982BA1">
              <w:rPr>
                <w:rFonts w:ascii="Helvetica" w:hAnsi="Helvetica"/>
                <w:sz w:val="18"/>
                <w:szCs w:val="18"/>
              </w:rPr>
              <w:t>Monika Nyendick und Vanessa Klein</w:t>
            </w:r>
          </w:p>
          <w:p w14:paraId="43CF81BB"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Magirusstr. 33 – D-89077 Ulm </w:t>
            </w:r>
          </w:p>
          <w:p w14:paraId="0AB0C265" w14:textId="77777777" w:rsidR="005E4172" w:rsidRPr="00982BA1" w:rsidRDefault="005E4172" w:rsidP="002F05CC">
            <w:pPr>
              <w:rPr>
                <w:rFonts w:ascii="Helvetica" w:hAnsi="Helvetica"/>
                <w:sz w:val="18"/>
                <w:szCs w:val="18"/>
              </w:rPr>
            </w:pPr>
            <w:r w:rsidRPr="00982BA1">
              <w:rPr>
                <w:rFonts w:ascii="Helvetica" w:hAnsi="Helvetica"/>
                <w:sz w:val="18"/>
                <w:szCs w:val="18"/>
              </w:rPr>
              <w:t xml:space="preserve">Tel.: +49 731 962 87-30 – Fax: +49 731 962 87-97  </w:t>
            </w:r>
          </w:p>
          <w:p w14:paraId="79ACE7F4" w14:textId="3A1E5FE7" w:rsidR="004B58A8" w:rsidRPr="00982BA1" w:rsidRDefault="005E4172" w:rsidP="002F05CC">
            <w:pPr>
              <w:rPr>
                <w:rFonts w:ascii="Helvetica" w:hAnsi="Helvetica"/>
                <w:sz w:val="18"/>
                <w:szCs w:val="18"/>
              </w:rPr>
            </w:pPr>
            <w:r w:rsidRPr="00982BA1">
              <w:rPr>
                <w:rFonts w:ascii="Helvetica" w:hAnsi="Helvetica"/>
                <w:sz w:val="18"/>
                <w:szCs w:val="18"/>
              </w:rPr>
              <w:t xml:space="preserve">hepp@press-n-relations.de - </w:t>
            </w:r>
            <w:hyperlink r:id="rId15" w:history="1">
              <w:r w:rsidRPr="00982BA1">
                <w:rPr>
                  <w:rFonts w:ascii="Helvetica" w:hAnsi="Helvetica"/>
                  <w:sz w:val="18"/>
                  <w:szCs w:val="18"/>
                </w:rPr>
                <w:t>www.press-n-relations.de</w:t>
              </w:r>
            </w:hyperlink>
          </w:p>
        </w:tc>
      </w:tr>
    </w:tbl>
    <w:p w14:paraId="6108B18F" w14:textId="77777777" w:rsidR="004B58A8" w:rsidRPr="00982BA1" w:rsidRDefault="004B58A8" w:rsidP="002F05CC">
      <w:pPr>
        <w:rPr>
          <w:rFonts w:ascii="Helvetica" w:hAnsi="Helvetica" w:cs="Arial"/>
          <w:color w:val="4C4C4C"/>
          <w:sz w:val="18"/>
          <w:szCs w:val="18"/>
        </w:rPr>
      </w:pPr>
    </w:p>
    <w:p w14:paraId="3ABF2BFB" w14:textId="77777777" w:rsidR="004B58A8" w:rsidRPr="00982BA1" w:rsidRDefault="004B58A8" w:rsidP="002F05CC">
      <w:pPr>
        <w:rPr>
          <w:rFonts w:ascii="Helvetica" w:hAnsi="Helvetica" w:cs="Arial"/>
          <w:b/>
          <w:sz w:val="18"/>
          <w:szCs w:val="18"/>
        </w:rPr>
      </w:pPr>
      <w:r w:rsidRPr="00982BA1">
        <w:rPr>
          <w:rFonts w:ascii="Helvetica" w:hAnsi="Helvetica" w:cs="Arial"/>
          <w:b/>
          <w:sz w:val="18"/>
          <w:szCs w:val="18"/>
        </w:rPr>
        <w:t>Über Hepp</w:t>
      </w:r>
    </w:p>
    <w:p w14:paraId="530711AD" w14:textId="77777777" w:rsidR="004B58A8" w:rsidRPr="00982BA1" w:rsidRDefault="004B58A8" w:rsidP="002F05CC">
      <w:pPr>
        <w:rPr>
          <w:rFonts w:ascii="Helvetica" w:hAnsi="Helvetica" w:cs="Arial"/>
          <w:strike/>
          <w:sz w:val="18"/>
          <w:szCs w:val="18"/>
        </w:rPr>
      </w:pPr>
      <w:r w:rsidRPr="00982BA1">
        <w:rPr>
          <w:rFonts w:ascii="Helvetica" w:hAnsi="Helvetica" w:cs="Arial"/>
          <w:sz w:val="18"/>
          <w:szCs w:val="18"/>
        </w:rPr>
        <w:t xml:space="preserve">HEPP – eine Marke der </w:t>
      </w:r>
      <w:proofErr w:type="spellStart"/>
      <w:r w:rsidRPr="00982BA1">
        <w:rPr>
          <w:rFonts w:ascii="Helvetica" w:hAnsi="Helvetica" w:cs="Arial"/>
          <w:sz w:val="18"/>
          <w:szCs w:val="18"/>
        </w:rPr>
        <w:t>proHeq</w:t>
      </w:r>
      <w:proofErr w:type="spellEnd"/>
      <w:r w:rsidRPr="00982BA1">
        <w:rPr>
          <w:rFonts w:ascii="Helvetica" w:hAnsi="Helvetica" w:cs="Arial"/>
          <w:sz w:val="18"/>
          <w:szCs w:val="18"/>
        </w:rPr>
        <w:t xml:space="preserve"> GmbH – mit Sitz in Birkenfeld bei Pforzheim ist einer der inte</w:t>
      </w:r>
      <w:r w:rsidRPr="00982BA1">
        <w:rPr>
          <w:rFonts w:ascii="Helvetica" w:hAnsi="Helvetica" w:cs="Arial"/>
          <w:sz w:val="18"/>
          <w:szCs w:val="18"/>
        </w:rPr>
        <w:t>r</w:t>
      </w:r>
      <w:r w:rsidRPr="00982BA1">
        <w:rPr>
          <w:rFonts w:ascii="Helvetica" w:hAnsi="Helvetica" w:cs="Arial"/>
          <w:sz w:val="18"/>
          <w:szCs w:val="18"/>
        </w:rPr>
        <w:t>national führenden Anbieter rund um den gedeckten Tisch. Das Unternehmen stellt in hochsp</w:t>
      </w:r>
      <w:r w:rsidRPr="00982BA1">
        <w:rPr>
          <w:rFonts w:ascii="Helvetica" w:hAnsi="Helvetica" w:cs="Arial"/>
          <w:sz w:val="18"/>
          <w:szCs w:val="18"/>
        </w:rPr>
        <w:t>e</w:t>
      </w:r>
      <w:r w:rsidRPr="00982BA1">
        <w:rPr>
          <w:rFonts w:ascii="Helvetica" w:hAnsi="Helvetica" w:cs="Arial"/>
          <w:sz w:val="18"/>
          <w:szCs w:val="18"/>
        </w:rPr>
        <w:t xml:space="preserve">zialisierten Fertigungsverfahren das weltweit vielfältigste Sortiment an Tafel- und Serviergeräten her – vom Besteck über Kaffeekännchen und Co. bis hin zu </w:t>
      </w:r>
      <w:proofErr w:type="spellStart"/>
      <w:r w:rsidRPr="00982BA1">
        <w:rPr>
          <w:rFonts w:ascii="Helvetica" w:hAnsi="Helvetica" w:cs="Arial"/>
          <w:sz w:val="18"/>
          <w:szCs w:val="18"/>
        </w:rPr>
        <w:t>Chafing-Dishes</w:t>
      </w:r>
      <w:proofErr w:type="spellEnd"/>
      <w:r w:rsidRPr="00982BA1">
        <w:rPr>
          <w:rFonts w:ascii="Helvetica" w:hAnsi="Helvetica" w:cs="Arial"/>
          <w:sz w:val="18"/>
          <w:szCs w:val="18"/>
        </w:rPr>
        <w:t xml:space="preserve"> und Speisenvertei</w:t>
      </w:r>
      <w:r w:rsidRPr="00982BA1">
        <w:rPr>
          <w:rFonts w:ascii="Helvetica" w:hAnsi="Helvetica" w:cs="Arial"/>
          <w:sz w:val="18"/>
          <w:szCs w:val="18"/>
        </w:rPr>
        <w:t>l</w:t>
      </w:r>
      <w:r w:rsidRPr="00982BA1">
        <w:rPr>
          <w:rFonts w:ascii="Helvetica" w:hAnsi="Helvetica" w:cs="Arial"/>
          <w:sz w:val="18"/>
          <w:szCs w:val="18"/>
        </w:rPr>
        <w:t xml:space="preserve">systemen. Material und Verarbeitung stehen im Vordergrund, aber auch in </w:t>
      </w:r>
      <w:r w:rsidRPr="00982BA1">
        <w:rPr>
          <w:rFonts w:ascii="Helvetica" w:hAnsi="Helvetica" w:cs="Arial"/>
          <w:color w:val="000000"/>
          <w:sz w:val="18"/>
          <w:szCs w:val="18"/>
        </w:rPr>
        <w:t>Design</w:t>
      </w:r>
      <w:r w:rsidRPr="00982BA1">
        <w:rPr>
          <w:rFonts w:ascii="Helvetica" w:hAnsi="Helvetica" w:cs="Arial"/>
          <w:sz w:val="18"/>
          <w:szCs w:val="18"/>
        </w:rPr>
        <w:t>, Qualität und Gebrauchsnutzen werden die Hepp-Produkte höchsten Ansprüchen gerecht.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w:t>
      </w:r>
      <w:r w:rsidRPr="00982BA1">
        <w:rPr>
          <w:rFonts w:ascii="Helvetica" w:hAnsi="Helvetica" w:cs="Arial"/>
          <w:sz w:val="18"/>
          <w:szCs w:val="18"/>
        </w:rPr>
        <w:t>t</w:t>
      </w:r>
      <w:r w:rsidRPr="00982BA1">
        <w:rPr>
          <w:rFonts w:ascii="Helvetica" w:hAnsi="Helvetica" w:cs="Arial"/>
          <w:sz w:val="18"/>
          <w:szCs w:val="18"/>
        </w:rPr>
        <w:t xml:space="preserve">ten und Restaurants, ebenso wie qualitätsbewusster </w:t>
      </w:r>
      <w:proofErr w:type="spellStart"/>
      <w:r w:rsidRPr="00982BA1">
        <w:rPr>
          <w:rFonts w:ascii="Helvetica" w:hAnsi="Helvetica" w:cs="Arial"/>
          <w:sz w:val="18"/>
          <w:szCs w:val="18"/>
        </w:rPr>
        <w:t>Großverpfleger</w:t>
      </w:r>
      <w:proofErr w:type="spellEnd"/>
      <w:r w:rsidRPr="00982BA1">
        <w:rPr>
          <w:rFonts w:ascii="Helvetica" w:hAnsi="Helvetica" w:cs="Arial"/>
          <w:sz w:val="18"/>
          <w:szCs w:val="18"/>
        </w:rPr>
        <w:t>, internationaler Kreu</w:t>
      </w:r>
      <w:r w:rsidRPr="00982BA1">
        <w:rPr>
          <w:rFonts w:ascii="Helvetica" w:hAnsi="Helvetica" w:cs="Arial"/>
          <w:sz w:val="18"/>
          <w:szCs w:val="18"/>
        </w:rPr>
        <w:t>z</w:t>
      </w:r>
      <w:r w:rsidRPr="00982BA1">
        <w:rPr>
          <w:rFonts w:ascii="Helvetica" w:hAnsi="Helvetica" w:cs="Arial"/>
          <w:sz w:val="18"/>
          <w:szCs w:val="18"/>
        </w:rPr>
        <w:t xml:space="preserve">fahrtreedereien, Airlines und Bahngesellschaften. </w:t>
      </w:r>
    </w:p>
    <w:sectPr w:rsidR="004B58A8" w:rsidRPr="00982BA1" w:rsidSect="004B58A8">
      <w:headerReference w:type="default" r:id="rId16"/>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BC27D1" w14:textId="77777777" w:rsidR="00752880" w:rsidRDefault="00752880">
      <w:r>
        <w:separator/>
      </w:r>
    </w:p>
  </w:endnote>
  <w:endnote w:type="continuationSeparator" w:id="0">
    <w:p w14:paraId="4BF530AF" w14:textId="77777777" w:rsidR="00752880" w:rsidRDefault="00752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panose1 w:val="00000000000000000000"/>
    <w:charset w:val="88"/>
    <w:family w:val="auto"/>
    <w:notTrueType/>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C3A85B" w14:textId="77777777" w:rsidR="00752880" w:rsidRDefault="00752880">
      <w:r>
        <w:separator/>
      </w:r>
    </w:p>
  </w:footnote>
  <w:footnote w:type="continuationSeparator" w:id="0">
    <w:p w14:paraId="1A9D5209" w14:textId="77777777" w:rsidR="00752880" w:rsidRDefault="0075288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77777777" w:rsidR="00752880" w:rsidRDefault="00752880">
    <w:pPr>
      <w:pStyle w:val="Kopfzeile"/>
      <w:rPr>
        <w:rFonts w:ascii="Helvetica" w:hAnsi="Helvetica"/>
        <w:sz w:val="36"/>
        <w:szCs w:val="28"/>
      </w:rPr>
    </w:pPr>
    <w:r>
      <w:rPr>
        <w:noProof/>
      </w:rPr>
      <w:drawing>
        <wp:anchor distT="0" distB="0" distL="114300" distR="114300" simplePos="0" relativeHeight="251657728" behindDoc="0" locked="0" layoutInCell="1" allowOverlap="1" wp14:anchorId="2DD62486" wp14:editId="0B43E3BA">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3588398C" w14:textId="77777777" w:rsidR="00752880" w:rsidRDefault="00752880">
    <w:pPr>
      <w:pStyle w:val="Kopfzeile"/>
      <w:rPr>
        <w:rFonts w:ascii="Helvetica" w:hAnsi="Helvetica"/>
        <w:sz w:val="36"/>
        <w:szCs w:val="28"/>
      </w:rPr>
    </w:pPr>
  </w:p>
  <w:p w14:paraId="46148FC4" w14:textId="77777777" w:rsidR="00752880" w:rsidRPr="003D4E85" w:rsidRDefault="0075288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3F92"/>
    <w:rsid w:val="00081B11"/>
    <w:rsid w:val="00083693"/>
    <w:rsid w:val="000941CC"/>
    <w:rsid w:val="000B7BCF"/>
    <w:rsid w:val="000C533E"/>
    <w:rsid w:val="000D73C7"/>
    <w:rsid w:val="000E1907"/>
    <w:rsid w:val="000E5D5B"/>
    <w:rsid w:val="000E7F3E"/>
    <w:rsid w:val="000F0A8F"/>
    <w:rsid w:val="000F1C7E"/>
    <w:rsid w:val="000F5A4C"/>
    <w:rsid w:val="00107322"/>
    <w:rsid w:val="0012437B"/>
    <w:rsid w:val="001255A3"/>
    <w:rsid w:val="00140459"/>
    <w:rsid w:val="00146286"/>
    <w:rsid w:val="00160D52"/>
    <w:rsid w:val="0017358A"/>
    <w:rsid w:val="00175E3A"/>
    <w:rsid w:val="001923AB"/>
    <w:rsid w:val="00197AB3"/>
    <w:rsid w:val="001A2801"/>
    <w:rsid w:val="001A49C5"/>
    <w:rsid w:val="001A6E2C"/>
    <w:rsid w:val="001B5D4B"/>
    <w:rsid w:val="001C310F"/>
    <w:rsid w:val="001D0B9E"/>
    <w:rsid w:val="001E0B03"/>
    <w:rsid w:val="00205796"/>
    <w:rsid w:val="00210B37"/>
    <w:rsid w:val="00215423"/>
    <w:rsid w:val="00233D3B"/>
    <w:rsid w:val="00244FBB"/>
    <w:rsid w:val="002510A6"/>
    <w:rsid w:val="00275FF8"/>
    <w:rsid w:val="002920E2"/>
    <w:rsid w:val="002A7054"/>
    <w:rsid w:val="002C32A7"/>
    <w:rsid w:val="002C536C"/>
    <w:rsid w:val="002D1FC4"/>
    <w:rsid w:val="002E1103"/>
    <w:rsid w:val="002E377F"/>
    <w:rsid w:val="002E6242"/>
    <w:rsid w:val="002F05CC"/>
    <w:rsid w:val="002F20C7"/>
    <w:rsid w:val="00300411"/>
    <w:rsid w:val="00322FB1"/>
    <w:rsid w:val="00332F48"/>
    <w:rsid w:val="00335078"/>
    <w:rsid w:val="0035124B"/>
    <w:rsid w:val="00364676"/>
    <w:rsid w:val="0037305F"/>
    <w:rsid w:val="003774F5"/>
    <w:rsid w:val="0038784B"/>
    <w:rsid w:val="003966F0"/>
    <w:rsid w:val="003A18D6"/>
    <w:rsid w:val="003A61A6"/>
    <w:rsid w:val="003C6813"/>
    <w:rsid w:val="003D3221"/>
    <w:rsid w:val="003D6548"/>
    <w:rsid w:val="003D7E59"/>
    <w:rsid w:val="003E287B"/>
    <w:rsid w:val="003E4119"/>
    <w:rsid w:val="003F3136"/>
    <w:rsid w:val="0040321E"/>
    <w:rsid w:val="004075A9"/>
    <w:rsid w:val="00417C06"/>
    <w:rsid w:val="00420148"/>
    <w:rsid w:val="00433EAA"/>
    <w:rsid w:val="00443D6E"/>
    <w:rsid w:val="004458D9"/>
    <w:rsid w:val="00457152"/>
    <w:rsid w:val="00460ECC"/>
    <w:rsid w:val="00476507"/>
    <w:rsid w:val="00483D03"/>
    <w:rsid w:val="00494999"/>
    <w:rsid w:val="004A4A09"/>
    <w:rsid w:val="004B58A8"/>
    <w:rsid w:val="004C2A5F"/>
    <w:rsid w:val="004D23BF"/>
    <w:rsid w:val="004D3622"/>
    <w:rsid w:val="004E285F"/>
    <w:rsid w:val="004F03B7"/>
    <w:rsid w:val="004F4858"/>
    <w:rsid w:val="004F5E1F"/>
    <w:rsid w:val="004F618B"/>
    <w:rsid w:val="00511807"/>
    <w:rsid w:val="005157DA"/>
    <w:rsid w:val="00517BBF"/>
    <w:rsid w:val="005420BE"/>
    <w:rsid w:val="005435E4"/>
    <w:rsid w:val="00547D54"/>
    <w:rsid w:val="00555177"/>
    <w:rsid w:val="00556BA5"/>
    <w:rsid w:val="005605C3"/>
    <w:rsid w:val="00564C3E"/>
    <w:rsid w:val="0056550E"/>
    <w:rsid w:val="00570A2B"/>
    <w:rsid w:val="0057230C"/>
    <w:rsid w:val="00573881"/>
    <w:rsid w:val="00577E70"/>
    <w:rsid w:val="0058392C"/>
    <w:rsid w:val="0058592C"/>
    <w:rsid w:val="005970A8"/>
    <w:rsid w:val="005A0A1A"/>
    <w:rsid w:val="005A253C"/>
    <w:rsid w:val="005A491B"/>
    <w:rsid w:val="005B7BE4"/>
    <w:rsid w:val="005C1149"/>
    <w:rsid w:val="005C7BF7"/>
    <w:rsid w:val="005D6DD8"/>
    <w:rsid w:val="005D76E5"/>
    <w:rsid w:val="005E4172"/>
    <w:rsid w:val="005E54C5"/>
    <w:rsid w:val="006004B6"/>
    <w:rsid w:val="00604E5B"/>
    <w:rsid w:val="00625D20"/>
    <w:rsid w:val="006266EF"/>
    <w:rsid w:val="00643C5D"/>
    <w:rsid w:val="00645491"/>
    <w:rsid w:val="00646622"/>
    <w:rsid w:val="00650169"/>
    <w:rsid w:val="00661F3F"/>
    <w:rsid w:val="00672943"/>
    <w:rsid w:val="00674B45"/>
    <w:rsid w:val="00681AC3"/>
    <w:rsid w:val="00683B0D"/>
    <w:rsid w:val="006A09EB"/>
    <w:rsid w:val="006A3D9A"/>
    <w:rsid w:val="006C3F7B"/>
    <w:rsid w:val="006D0FC9"/>
    <w:rsid w:val="006D1831"/>
    <w:rsid w:val="006E0B72"/>
    <w:rsid w:val="006F3FA6"/>
    <w:rsid w:val="00700AF4"/>
    <w:rsid w:val="007152F0"/>
    <w:rsid w:val="00715D5F"/>
    <w:rsid w:val="007247B4"/>
    <w:rsid w:val="007249CD"/>
    <w:rsid w:val="00727498"/>
    <w:rsid w:val="007422CD"/>
    <w:rsid w:val="007437A9"/>
    <w:rsid w:val="00752880"/>
    <w:rsid w:val="00756535"/>
    <w:rsid w:val="00772801"/>
    <w:rsid w:val="00773C38"/>
    <w:rsid w:val="00794E96"/>
    <w:rsid w:val="00795F7C"/>
    <w:rsid w:val="007A31B5"/>
    <w:rsid w:val="007A3741"/>
    <w:rsid w:val="007C375A"/>
    <w:rsid w:val="007C4A0A"/>
    <w:rsid w:val="007D6FFD"/>
    <w:rsid w:val="007E71A7"/>
    <w:rsid w:val="007F162D"/>
    <w:rsid w:val="007F50F3"/>
    <w:rsid w:val="008007CD"/>
    <w:rsid w:val="00813D0D"/>
    <w:rsid w:val="00815CC1"/>
    <w:rsid w:val="00817BBE"/>
    <w:rsid w:val="00834454"/>
    <w:rsid w:val="00846B8E"/>
    <w:rsid w:val="008515BC"/>
    <w:rsid w:val="00891DD3"/>
    <w:rsid w:val="00895450"/>
    <w:rsid w:val="008A29F2"/>
    <w:rsid w:val="008A477E"/>
    <w:rsid w:val="008C13E7"/>
    <w:rsid w:val="008C5161"/>
    <w:rsid w:val="008D4635"/>
    <w:rsid w:val="008D686B"/>
    <w:rsid w:val="0090618B"/>
    <w:rsid w:val="009106BF"/>
    <w:rsid w:val="009117B9"/>
    <w:rsid w:val="00913E10"/>
    <w:rsid w:val="0091513A"/>
    <w:rsid w:val="00927D0B"/>
    <w:rsid w:val="00945275"/>
    <w:rsid w:val="00951AC9"/>
    <w:rsid w:val="00957422"/>
    <w:rsid w:val="00967BA9"/>
    <w:rsid w:val="00976089"/>
    <w:rsid w:val="00982BA1"/>
    <w:rsid w:val="009A5072"/>
    <w:rsid w:val="009A5AF9"/>
    <w:rsid w:val="009B2C1F"/>
    <w:rsid w:val="009B35D4"/>
    <w:rsid w:val="009B4539"/>
    <w:rsid w:val="009C472B"/>
    <w:rsid w:val="009E430E"/>
    <w:rsid w:val="009F1B7E"/>
    <w:rsid w:val="00A032CB"/>
    <w:rsid w:val="00A12898"/>
    <w:rsid w:val="00A138C7"/>
    <w:rsid w:val="00A200ED"/>
    <w:rsid w:val="00A22C8F"/>
    <w:rsid w:val="00A24CDF"/>
    <w:rsid w:val="00A34A63"/>
    <w:rsid w:val="00A426FC"/>
    <w:rsid w:val="00A440B9"/>
    <w:rsid w:val="00A473E9"/>
    <w:rsid w:val="00A504D9"/>
    <w:rsid w:val="00A5488A"/>
    <w:rsid w:val="00A70461"/>
    <w:rsid w:val="00AA5831"/>
    <w:rsid w:val="00AC0023"/>
    <w:rsid w:val="00AC114A"/>
    <w:rsid w:val="00AC4292"/>
    <w:rsid w:val="00AD0CAB"/>
    <w:rsid w:val="00AD0EA5"/>
    <w:rsid w:val="00AD4A62"/>
    <w:rsid w:val="00AE4784"/>
    <w:rsid w:val="00AF678A"/>
    <w:rsid w:val="00AF7314"/>
    <w:rsid w:val="00B00A1A"/>
    <w:rsid w:val="00B0117F"/>
    <w:rsid w:val="00B110A4"/>
    <w:rsid w:val="00B25EBA"/>
    <w:rsid w:val="00B30434"/>
    <w:rsid w:val="00B477D3"/>
    <w:rsid w:val="00B625F8"/>
    <w:rsid w:val="00B62D3D"/>
    <w:rsid w:val="00B63195"/>
    <w:rsid w:val="00B71A91"/>
    <w:rsid w:val="00B94FC6"/>
    <w:rsid w:val="00B95570"/>
    <w:rsid w:val="00BA2998"/>
    <w:rsid w:val="00BB5098"/>
    <w:rsid w:val="00BB6E8A"/>
    <w:rsid w:val="00BC0E3A"/>
    <w:rsid w:val="00BC3268"/>
    <w:rsid w:val="00BF4FD0"/>
    <w:rsid w:val="00BF72BE"/>
    <w:rsid w:val="00C0418E"/>
    <w:rsid w:val="00C04EDB"/>
    <w:rsid w:val="00C16B30"/>
    <w:rsid w:val="00C209F7"/>
    <w:rsid w:val="00C24EEF"/>
    <w:rsid w:val="00C31C47"/>
    <w:rsid w:val="00C464DA"/>
    <w:rsid w:val="00C530F7"/>
    <w:rsid w:val="00C537E4"/>
    <w:rsid w:val="00C625ED"/>
    <w:rsid w:val="00C62936"/>
    <w:rsid w:val="00C70340"/>
    <w:rsid w:val="00C70638"/>
    <w:rsid w:val="00C81B65"/>
    <w:rsid w:val="00C94463"/>
    <w:rsid w:val="00C97A9B"/>
    <w:rsid w:val="00CA026E"/>
    <w:rsid w:val="00CB5DA7"/>
    <w:rsid w:val="00CC04FB"/>
    <w:rsid w:val="00CC15F6"/>
    <w:rsid w:val="00CC4D94"/>
    <w:rsid w:val="00CE6EA0"/>
    <w:rsid w:val="00CE7F9E"/>
    <w:rsid w:val="00CF53C9"/>
    <w:rsid w:val="00D004A5"/>
    <w:rsid w:val="00D02B6D"/>
    <w:rsid w:val="00D04630"/>
    <w:rsid w:val="00D20CE7"/>
    <w:rsid w:val="00D2613D"/>
    <w:rsid w:val="00D4369E"/>
    <w:rsid w:val="00D45FD1"/>
    <w:rsid w:val="00D57E41"/>
    <w:rsid w:val="00D60820"/>
    <w:rsid w:val="00D63575"/>
    <w:rsid w:val="00D64757"/>
    <w:rsid w:val="00D651C4"/>
    <w:rsid w:val="00D660E5"/>
    <w:rsid w:val="00D90E1C"/>
    <w:rsid w:val="00DA39B6"/>
    <w:rsid w:val="00DB2ED5"/>
    <w:rsid w:val="00DB5350"/>
    <w:rsid w:val="00DC5967"/>
    <w:rsid w:val="00DC7697"/>
    <w:rsid w:val="00DD09CF"/>
    <w:rsid w:val="00DD7B4E"/>
    <w:rsid w:val="00DF2138"/>
    <w:rsid w:val="00E06886"/>
    <w:rsid w:val="00E1523E"/>
    <w:rsid w:val="00E21709"/>
    <w:rsid w:val="00E26318"/>
    <w:rsid w:val="00E31F40"/>
    <w:rsid w:val="00E325D7"/>
    <w:rsid w:val="00E33845"/>
    <w:rsid w:val="00E40747"/>
    <w:rsid w:val="00E409FA"/>
    <w:rsid w:val="00E43E51"/>
    <w:rsid w:val="00E56894"/>
    <w:rsid w:val="00E62090"/>
    <w:rsid w:val="00E64925"/>
    <w:rsid w:val="00E749C7"/>
    <w:rsid w:val="00E771DF"/>
    <w:rsid w:val="00E91960"/>
    <w:rsid w:val="00EA2B51"/>
    <w:rsid w:val="00EA6C3F"/>
    <w:rsid w:val="00EC1879"/>
    <w:rsid w:val="00EC77E4"/>
    <w:rsid w:val="00EF1820"/>
    <w:rsid w:val="00EF1C9C"/>
    <w:rsid w:val="00F06BDC"/>
    <w:rsid w:val="00F23952"/>
    <w:rsid w:val="00F251A8"/>
    <w:rsid w:val="00F3235F"/>
    <w:rsid w:val="00F42792"/>
    <w:rsid w:val="00F579A4"/>
    <w:rsid w:val="00F67FFA"/>
    <w:rsid w:val="00F71B5E"/>
    <w:rsid w:val="00F77FBF"/>
    <w:rsid w:val="00F91C81"/>
    <w:rsid w:val="00FA6B26"/>
    <w:rsid w:val="00FB3721"/>
    <w:rsid w:val="00FC5C09"/>
    <w:rsid w:val="00FD01F2"/>
    <w:rsid w:val="00FD04C0"/>
    <w:rsid w:val="00FD6C6C"/>
    <w:rsid w:val="00FD793E"/>
    <w:rsid w:val="00FF328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Medium Grid 2" w:qFormat="1"/>
    <w:lsdException w:name="Medium Shading 1 Accent 1" w:qFormat="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eg"/><Relationship Id="rId14" Type="http://schemas.openxmlformats.org/officeDocument/2006/relationships/image" Target="media/image5.jpeg"/><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amid-pr.com" TargetMode="External"/><Relationship Id="rId9" Type="http://schemas.openxmlformats.org/officeDocument/2006/relationships/hyperlink" Target="mailto:hepp@press-n-relations.de"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766</Words>
  <Characters>4832</Characters>
  <Application>Microsoft Macintosh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5587</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Monika Nyendick</cp:lastModifiedBy>
  <cp:revision>13</cp:revision>
  <cp:lastPrinted>2015-01-13T12:53:00Z</cp:lastPrinted>
  <dcterms:created xsi:type="dcterms:W3CDTF">2015-01-15T09:11:00Z</dcterms:created>
  <dcterms:modified xsi:type="dcterms:W3CDTF">2015-04-01T09:18:00Z</dcterms:modified>
</cp:coreProperties>
</file>