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6E4D7B" w14:textId="77777777" w:rsidR="004D1B64" w:rsidRPr="00747345" w:rsidRDefault="004D1B64" w:rsidP="00523733">
      <w:pPr>
        <w:spacing w:line="312" w:lineRule="auto"/>
        <w:rPr>
          <w:rFonts w:ascii="Helvetica" w:hAnsi="Helvetica"/>
        </w:rPr>
      </w:pPr>
      <w:r w:rsidRPr="00747345">
        <w:rPr>
          <w:rFonts w:ascii="Helvetica" w:hAnsi="Helvetica"/>
        </w:rPr>
        <w:t>Presseinformation</w:t>
      </w:r>
    </w:p>
    <w:p w14:paraId="3B9F6C15" w14:textId="77777777" w:rsidR="004D1B64" w:rsidRPr="00747345" w:rsidRDefault="004D1B64" w:rsidP="00523733">
      <w:pPr>
        <w:spacing w:line="312" w:lineRule="auto"/>
        <w:rPr>
          <w:rFonts w:ascii="Helvetica" w:hAnsi="Helvetica"/>
          <w:sz w:val="20"/>
        </w:rPr>
      </w:pPr>
    </w:p>
    <w:p w14:paraId="6E0239F8" w14:textId="210FA7C5" w:rsidR="004D1B64" w:rsidRPr="00747345" w:rsidRDefault="004D1B64" w:rsidP="00523733">
      <w:pPr>
        <w:spacing w:line="312" w:lineRule="auto"/>
        <w:rPr>
          <w:rFonts w:ascii="Helvetica" w:hAnsi="Helvetica"/>
          <w:sz w:val="20"/>
        </w:rPr>
      </w:pPr>
      <w:r w:rsidRPr="00747345">
        <w:rPr>
          <w:rFonts w:ascii="Helvetica" w:hAnsi="Helvetica"/>
          <w:sz w:val="20"/>
        </w:rPr>
        <w:t xml:space="preserve">Ulm, </w:t>
      </w:r>
      <w:r w:rsidR="008D489A" w:rsidRPr="00747345">
        <w:rPr>
          <w:rFonts w:ascii="Helvetica" w:hAnsi="Helvetica"/>
          <w:sz w:val="20"/>
        </w:rPr>
        <w:t>10</w:t>
      </w:r>
      <w:r w:rsidR="00390676" w:rsidRPr="00747345">
        <w:rPr>
          <w:rFonts w:ascii="Helvetica" w:hAnsi="Helvetica"/>
          <w:sz w:val="20"/>
        </w:rPr>
        <w:t xml:space="preserve">. </w:t>
      </w:r>
      <w:r w:rsidR="008D489A" w:rsidRPr="00747345">
        <w:rPr>
          <w:rFonts w:ascii="Helvetica" w:hAnsi="Helvetica"/>
          <w:sz w:val="20"/>
        </w:rPr>
        <w:t xml:space="preserve">Dezember </w:t>
      </w:r>
      <w:r w:rsidRPr="00747345">
        <w:rPr>
          <w:rFonts w:ascii="Helvetica" w:hAnsi="Helvetica"/>
          <w:sz w:val="20"/>
        </w:rPr>
        <w:t>2014</w:t>
      </w:r>
    </w:p>
    <w:p w14:paraId="6676BEDA" w14:textId="77777777" w:rsidR="004D1B64" w:rsidRPr="00747345" w:rsidRDefault="004D1B64" w:rsidP="00523733">
      <w:pPr>
        <w:spacing w:line="312" w:lineRule="auto"/>
        <w:rPr>
          <w:rFonts w:ascii="Helvetica" w:hAnsi="Helvetica"/>
          <w:sz w:val="20"/>
        </w:rPr>
      </w:pPr>
    </w:p>
    <w:p w14:paraId="1CA5A0A2" w14:textId="63575164" w:rsidR="00390676" w:rsidRPr="00747345" w:rsidRDefault="008177C8" w:rsidP="00523733">
      <w:pPr>
        <w:spacing w:line="312" w:lineRule="auto"/>
        <w:rPr>
          <w:rFonts w:ascii="Helvetica" w:hAnsi="Helvetica"/>
          <w:b/>
          <w:sz w:val="26"/>
          <w:szCs w:val="26"/>
        </w:rPr>
      </w:pPr>
      <w:r w:rsidRPr="00747345">
        <w:rPr>
          <w:rFonts w:ascii="Helvetica" w:hAnsi="Helvetica"/>
          <w:b/>
          <w:sz w:val="26"/>
          <w:szCs w:val="26"/>
        </w:rPr>
        <w:t>Schnell und s</w:t>
      </w:r>
      <w:r w:rsidR="002F08A7" w:rsidRPr="00747345">
        <w:rPr>
          <w:rFonts w:ascii="Helvetica" w:hAnsi="Helvetica"/>
          <w:b/>
          <w:sz w:val="26"/>
          <w:szCs w:val="26"/>
        </w:rPr>
        <w:t>icher eingreifen</w:t>
      </w:r>
    </w:p>
    <w:p w14:paraId="19102438" w14:textId="0DBF326F" w:rsidR="00390676" w:rsidRPr="00747345" w:rsidRDefault="00390676" w:rsidP="00523733">
      <w:pPr>
        <w:spacing w:line="312" w:lineRule="auto"/>
        <w:rPr>
          <w:rFonts w:ascii="Helvetica" w:hAnsi="Helvetica"/>
          <w:sz w:val="22"/>
          <w:szCs w:val="22"/>
        </w:rPr>
      </w:pPr>
      <w:r w:rsidRPr="00747345">
        <w:rPr>
          <w:rFonts w:ascii="Helvetica" w:hAnsi="Helvetica"/>
          <w:sz w:val="22"/>
          <w:szCs w:val="22"/>
        </w:rPr>
        <w:t xml:space="preserve">Manufacturing </w:t>
      </w:r>
      <w:proofErr w:type="spellStart"/>
      <w:r w:rsidRPr="00747345">
        <w:rPr>
          <w:rFonts w:ascii="Helvetica" w:hAnsi="Helvetica"/>
          <w:sz w:val="22"/>
          <w:szCs w:val="22"/>
        </w:rPr>
        <w:t>Execution</w:t>
      </w:r>
      <w:proofErr w:type="spellEnd"/>
      <w:r w:rsidRPr="00747345">
        <w:rPr>
          <w:rFonts w:ascii="Helvetica" w:hAnsi="Helvetica"/>
          <w:sz w:val="22"/>
          <w:szCs w:val="22"/>
        </w:rPr>
        <w:t xml:space="preserve"> System GUARDUS MES </w:t>
      </w:r>
      <w:r w:rsidR="002F08A7" w:rsidRPr="00747345">
        <w:rPr>
          <w:rFonts w:ascii="Helvetica" w:hAnsi="Helvetica"/>
          <w:sz w:val="22"/>
          <w:szCs w:val="22"/>
        </w:rPr>
        <w:t xml:space="preserve">mit neuen </w:t>
      </w:r>
      <w:r w:rsidR="00003694" w:rsidRPr="00747345">
        <w:rPr>
          <w:rFonts w:ascii="Helvetica" w:hAnsi="Helvetica"/>
          <w:sz w:val="22"/>
          <w:szCs w:val="22"/>
        </w:rPr>
        <w:t>Frühwar</w:t>
      </w:r>
      <w:r w:rsidR="00003694" w:rsidRPr="00747345">
        <w:rPr>
          <w:rFonts w:ascii="Helvetica" w:hAnsi="Helvetica"/>
          <w:sz w:val="22"/>
          <w:szCs w:val="22"/>
        </w:rPr>
        <w:t>n</w:t>
      </w:r>
      <w:r w:rsidR="008D489A" w:rsidRPr="00747345">
        <w:rPr>
          <w:rFonts w:ascii="Helvetica" w:hAnsi="Helvetica"/>
          <w:sz w:val="22"/>
          <w:szCs w:val="22"/>
        </w:rPr>
        <w:t>f</w:t>
      </w:r>
      <w:r w:rsidR="002F08A7" w:rsidRPr="00747345">
        <w:rPr>
          <w:rFonts w:ascii="Helvetica" w:hAnsi="Helvetica"/>
          <w:sz w:val="22"/>
          <w:szCs w:val="22"/>
        </w:rPr>
        <w:t xml:space="preserve">unktionen in der </w:t>
      </w:r>
      <w:r w:rsidR="0071564C" w:rsidRPr="00747345">
        <w:rPr>
          <w:rFonts w:ascii="Helvetica" w:hAnsi="Helvetica"/>
          <w:sz w:val="22"/>
          <w:szCs w:val="22"/>
        </w:rPr>
        <w:t xml:space="preserve">Statistischen </w:t>
      </w:r>
      <w:r w:rsidR="004433F0" w:rsidRPr="00747345">
        <w:rPr>
          <w:rFonts w:ascii="Helvetica" w:hAnsi="Helvetica"/>
          <w:sz w:val="22"/>
          <w:szCs w:val="22"/>
        </w:rPr>
        <w:t xml:space="preserve">Prozessregelung </w:t>
      </w:r>
    </w:p>
    <w:p w14:paraId="5EA4DFA2" w14:textId="77777777" w:rsidR="00003694" w:rsidRPr="00747345" w:rsidRDefault="00003694" w:rsidP="00523733">
      <w:pPr>
        <w:tabs>
          <w:tab w:val="left" w:pos="2040"/>
        </w:tabs>
        <w:spacing w:line="312" w:lineRule="auto"/>
        <w:rPr>
          <w:rFonts w:ascii="Arial" w:eastAsia="MS ??" w:hAnsi="Arial" w:cs="Arial"/>
          <w:sz w:val="20"/>
        </w:rPr>
      </w:pPr>
    </w:p>
    <w:p w14:paraId="14EE5088" w14:textId="12767642" w:rsidR="004A28C0" w:rsidRPr="00747345" w:rsidRDefault="00523733" w:rsidP="00523733">
      <w:pPr>
        <w:tabs>
          <w:tab w:val="left" w:pos="2040"/>
        </w:tabs>
        <w:spacing w:line="312" w:lineRule="auto"/>
        <w:rPr>
          <w:rFonts w:ascii="Helvetica" w:hAnsi="Helvetica"/>
          <w:b/>
          <w:sz w:val="22"/>
          <w:szCs w:val="22"/>
        </w:rPr>
      </w:pPr>
      <w:r w:rsidRPr="00747345">
        <w:rPr>
          <w:rFonts w:ascii="Arial" w:eastAsia="MS ??" w:hAnsi="Arial" w:cs="Arial"/>
          <w:b/>
          <w:sz w:val="20"/>
        </w:rPr>
        <w:t xml:space="preserve">Die Statistische </w:t>
      </w:r>
      <w:r w:rsidR="004433F0" w:rsidRPr="00747345">
        <w:rPr>
          <w:rFonts w:ascii="Arial" w:eastAsia="MS ??" w:hAnsi="Arial" w:cs="Arial"/>
          <w:b/>
          <w:sz w:val="20"/>
        </w:rPr>
        <w:t xml:space="preserve">Prozessregelung </w:t>
      </w:r>
      <w:r w:rsidRPr="00747345">
        <w:rPr>
          <w:rFonts w:ascii="Arial" w:eastAsia="MS ??" w:hAnsi="Arial" w:cs="Arial"/>
          <w:b/>
          <w:sz w:val="20"/>
        </w:rPr>
        <w:t xml:space="preserve">(SPC) gehört zum Pflichtprogramm </w:t>
      </w:r>
      <w:r w:rsidR="0071564C" w:rsidRPr="00747345">
        <w:rPr>
          <w:rFonts w:ascii="Arial" w:eastAsia="MS ??" w:hAnsi="Arial" w:cs="Arial"/>
          <w:b/>
          <w:sz w:val="20"/>
        </w:rPr>
        <w:t>nahezu jede</w:t>
      </w:r>
      <w:r w:rsidR="00956234" w:rsidRPr="00747345">
        <w:rPr>
          <w:rFonts w:ascii="Arial" w:eastAsia="MS ??" w:hAnsi="Arial" w:cs="Arial"/>
          <w:b/>
          <w:sz w:val="20"/>
        </w:rPr>
        <w:t>r</w:t>
      </w:r>
      <w:r w:rsidR="0071564C" w:rsidRPr="00747345">
        <w:rPr>
          <w:rFonts w:ascii="Arial" w:eastAsia="MS ??" w:hAnsi="Arial" w:cs="Arial"/>
          <w:b/>
          <w:sz w:val="20"/>
        </w:rPr>
        <w:t xml:space="preserve"> </w:t>
      </w:r>
      <w:r w:rsidRPr="00747345">
        <w:rPr>
          <w:rFonts w:ascii="Arial" w:eastAsia="MS ??" w:hAnsi="Arial" w:cs="Arial"/>
          <w:b/>
          <w:sz w:val="20"/>
        </w:rPr>
        <w:t>präventiven Qualitätssicherung und ist seit jeher eine Basisfunktion in GUARDUS MES. Als integraler Bestandteil der Werker-Selbstprüfung dient sie dazu, Produkt- und Prozessmerkmale manuell oder automatisiert zu e</w:t>
      </w:r>
      <w:r w:rsidRPr="00747345">
        <w:rPr>
          <w:rFonts w:ascii="Arial" w:eastAsia="MS ??" w:hAnsi="Arial" w:cs="Arial"/>
          <w:b/>
          <w:sz w:val="20"/>
        </w:rPr>
        <w:t>r</w:t>
      </w:r>
      <w:r w:rsidRPr="00747345">
        <w:rPr>
          <w:rFonts w:ascii="Arial" w:eastAsia="MS ??" w:hAnsi="Arial" w:cs="Arial"/>
          <w:b/>
          <w:sz w:val="20"/>
        </w:rPr>
        <w:t>fassen und in Echtzeit zu visualisieren.</w:t>
      </w:r>
      <w:r w:rsidR="008521C6" w:rsidRPr="00747345">
        <w:rPr>
          <w:rFonts w:ascii="Arial" w:eastAsia="MS ??" w:hAnsi="Arial" w:cs="Arial"/>
          <w:b/>
          <w:sz w:val="20"/>
        </w:rPr>
        <w:t xml:space="preserve"> Damit die Anwender des Manufa</w:t>
      </w:r>
      <w:r w:rsidR="008521C6" w:rsidRPr="00747345">
        <w:rPr>
          <w:rFonts w:ascii="Arial" w:eastAsia="MS ??" w:hAnsi="Arial" w:cs="Arial"/>
          <w:b/>
          <w:sz w:val="20"/>
        </w:rPr>
        <w:t>c</w:t>
      </w:r>
      <w:r w:rsidR="008521C6" w:rsidRPr="00747345">
        <w:rPr>
          <w:rFonts w:ascii="Arial" w:eastAsia="MS ??" w:hAnsi="Arial" w:cs="Arial"/>
          <w:b/>
          <w:sz w:val="20"/>
        </w:rPr>
        <w:t xml:space="preserve">turing </w:t>
      </w:r>
      <w:proofErr w:type="spellStart"/>
      <w:r w:rsidR="008521C6" w:rsidRPr="00747345">
        <w:rPr>
          <w:rFonts w:ascii="Arial" w:eastAsia="MS ??" w:hAnsi="Arial" w:cs="Arial"/>
          <w:b/>
          <w:sz w:val="20"/>
        </w:rPr>
        <w:t>Execution</w:t>
      </w:r>
      <w:proofErr w:type="spellEnd"/>
      <w:r w:rsidR="008521C6" w:rsidRPr="00747345">
        <w:rPr>
          <w:rFonts w:ascii="Arial" w:eastAsia="MS ??" w:hAnsi="Arial" w:cs="Arial"/>
          <w:b/>
          <w:sz w:val="20"/>
        </w:rPr>
        <w:t xml:space="preserve"> Systems </w:t>
      </w:r>
      <w:r w:rsidR="0071564C" w:rsidRPr="00747345">
        <w:rPr>
          <w:rFonts w:ascii="Arial" w:eastAsia="MS ??" w:hAnsi="Arial" w:cs="Arial"/>
          <w:b/>
          <w:sz w:val="20"/>
        </w:rPr>
        <w:t>das</w:t>
      </w:r>
      <w:r w:rsidR="008521C6" w:rsidRPr="00747345">
        <w:rPr>
          <w:rFonts w:ascii="Arial" w:eastAsia="MS ??" w:hAnsi="Arial" w:cs="Arial"/>
          <w:b/>
          <w:sz w:val="20"/>
        </w:rPr>
        <w:t xml:space="preserve"> SPC-Verfahren noch effizienter einsetzen kö</w:t>
      </w:r>
      <w:r w:rsidR="008521C6" w:rsidRPr="00747345">
        <w:rPr>
          <w:rFonts w:ascii="Arial" w:eastAsia="MS ??" w:hAnsi="Arial" w:cs="Arial"/>
          <w:b/>
          <w:sz w:val="20"/>
        </w:rPr>
        <w:t>n</w:t>
      </w:r>
      <w:r w:rsidR="008521C6" w:rsidRPr="00747345">
        <w:rPr>
          <w:rFonts w:ascii="Arial" w:eastAsia="MS ??" w:hAnsi="Arial" w:cs="Arial"/>
          <w:b/>
          <w:sz w:val="20"/>
        </w:rPr>
        <w:t>nen</w:t>
      </w:r>
      <w:r w:rsidR="0071564C" w:rsidRPr="00747345">
        <w:rPr>
          <w:rFonts w:ascii="Arial" w:eastAsia="MS ??" w:hAnsi="Arial" w:cs="Arial"/>
          <w:b/>
          <w:sz w:val="20"/>
        </w:rPr>
        <w:t xml:space="preserve"> als bislang</w:t>
      </w:r>
      <w:r w:rsidR="008521C6" w:rsidRPr="00747345">
        <w:rPr>
          <w:rFonts w:ascii="Arial" w:eastAsia="MS ??" w:hAnsi="Arial" w:cs="Arial"/>
          <w:b/>
          <w:sz w:val="20"/>
        </w:rPr>
        <w:t>, bietet die Lösung der Ulmer GUARDUS Sol</w:t>
      </w:r>
      <w:r w:rsidR="00956234" w:rsidRPr="00747345">
        <w:rPr>
          <w:rFonts w:ascii="Arial" w:eastAsia="MS ??" w:hAnsi="Arial" w:cs="Arial"/>
          <w:b/>
          <w:sz w:val="20"/>
        </w:rPr>
        <w:t>u</w:t>
      </w:r>
      <w:r w:rsidR="008521C6" w:rsidRPr="00747345">
        <w:rPr>
          <w:rFonts w:ascii="Arial" w:eastAsia="MS ??" w:hAnsi="Arial" w:cs="Arial"/>
          <w:b/>
          <w:sz w:val="20"/>
        </w:rPr>
        <w:t xml:space="preserve">tions AG nun neue Frühwarnfunktionen und bedienerfreundliche Gestaltungselemente. </w:t>
      </w:r>
    </w:p>
    <w:p w14:paraId="14478FC2" w14:textId="77777777" w:rsidR="004A28C0" w:rsidRPr="00747345" w:rsidRDefault="004A28C0" w:rsidP="00523733">
      <w:pPr>
        <w:spacing w:line="312" w:lineRule="auto"/>
        <w:rPr>
          <w:rFonts w:ascii="Helvetica" w:hAnsi="Helvetica"/>
          <w:sz w:val="22"/>
          <w:szCs w:val="22"/>
        </w:rPr>
      </w:pPr>
    </w:p>
    <w:p w14:paraId="74D61201" w14:textId="2A4F1DE5" w:rsidR="00416A3F" w:rsidRPr="00747345" w:rsidRDefault="00416A3F" w:rsidP="008521C6">
      <w:pPr>
        <w:tabs>
          <w:tab w:val="left" w:pos="2040"/>
        </w:tabs>
        <w:spacing w:line="312" w:lineRule="auto"/>
        <w:rPr>
          <w:rFonts w:ascii="Helvetica" w:hAnsi="Helvetica"/>
          <w:sz w:val="22"/>
          <w:szCs w:val="22"/>
        </w:rPr>
      </w:pPr>
      <w:r w:rsidRPr="00747345">
        <w:rPr>
          <w:rFonts w:ascii="Arial" w:eastAsia="MS ??" w:hAnsi="Arial" w:cs="Arial"/>
          <w:sz w:val="20"/>
        </w:rPr>
        <w:t xml:space="preserve">Bei der täglichen </w:t>
      </w:r>
      <w:r w:rsidR="008521C6" w:rsidRPr="00747345">
        <w:rPr>
          <w:rFonts w:ascii="Arial" w:eastAsia="MS ??" w:hAnsi="Arial" w:cs="Arial"/>
          <w:sz w:val="20"/>
        </w:rPr>
        <w:t>SPC-</w:t>
      </w:r>
      <w:r w:rsidRPr="00747345">
        <w:rPr>
          <w:rFonts w:ascii="Arial" w:eastAsia="MS ??" w:hAnsi="Arial" w:cs="Arial"/>
          <w:sz w:val="20"/>
        </w:rPr>
        <w:t xml:space="preserve">Arbeit zählen Fähigkeitsindizes </w:t>
      </w:r>
      <w:r w:rsidR="004A28C0" w:rsidRPr="00747345">
        <w:rPr>
          <w:rFonts w:ascii="Arial" w:eastAsia="MS ??" w:hAnsi="Arial" w:cs="Arial"/>
          <w:sz w:val="20"/>
        </w:rPr>
        <w:t xml:space="preserve">sowie Qualitäts- und </w:t>
      </w:r>
      <w:r w:rsidRPr="00747345">
        <w:rPr>
          <w:rFonts w:ascii="Arial" w:eastAsia="MS ??" w:hAnsi="Arial" w:cs="Arial"/>
          <w:sz w:val="20"/>
        </w:rPr>
        <w:t>Pr</w:t>
      </w:r>
      <w:r w:rsidRPr="00747345">
        <w:rPr>
          <w:rFonts w:ascii="Arial" w:eastAsia="MS ??" w:hAnsi="Arial" w:cs="Arial"/>
          <w:sz w:val="20"/>
        </w:rPr>
        <w:t>o</w:t>
      </w:r>
      <w:r w:rsidRPr="00747345">
        <w:rPr>
          <w:rFonts w:ascii="Arial" w:eastAsia="MS ??" w:hAnsi="Arial" w:cs="Arial"/>
          <w:sz w:val="20"/>
        </w:rPr>
        <w:t>zessregelkarten zu den Standardwerkzeugen. Letztere wurde</w:t>
      </w:r>
      <w:r w:rsidR="004A28C0" w:rsidRPr="00747345">
        <w:rPr>
          <w:rFonts w:ascii="Arial" w:eastAsia="MS ??" w:hAnsi="Arial" w:cs="Arial"/>
          <w:sz w:val="20"/>
        </w:rPr>
        <w:t>n</w:t>
      </w:r>
      <w:r w:rsidRPr="00747345">
        <w:rPr>
          <w:rFonts w:ascii="Arial" w:eastAsia="MS ??" w:hAnsi="Arial" w:cs="Arial"/>
          <w:sz w:val="20"/>
        </w:rPr>
        <w:t xml:space="preserve"> nun um </w:t>
      </w:r>
      <w:r w:rsidR="00541A75" w:rsidRPr="00747345">
        <w:rPr>
          <w:rFonts w:ascii="Arial" w:eastAsia="MS ??" w:hAnsi="Arial" w:cs="Arial"/>
          <w:sz w:val="20"/>
        </w:rPr>
        <w:t>verschi</w:t>
      </w:r>
      <w:r w:rsidR="00541A75" w:rsidRPr="00747345">
        <w:rPr>
          <w:rFonts w:ascii="Arial" w:eastAsia="MS ??" w:hAnsi="Arial" w:cs="Arial"/>
          <w:sz w:val="20"/>
        </w:rPr>
        <w:t>e</w:t>
      </w:r>
      <w:r w:rsidR="00541A75" w:rsidRPr="00747345">
        <w:rPr>
          <w:rFonts w:ascii="Arial" w:eastAsia="MS ??" w:hAnsi="Arial" w:cs="Arial"/>
          <w:sz w:val="20"/>
        </w:rPr>
        <w:t xml:space="preserve">dene Gestaltungselemente erweitert. </w:t>
      </w:r>
      <w:r w:rsidR="008D40F3" w:rsidRPr="00747345">
        <w:rPr>
          <w:rFonts w:ascii="Arial" w:eastAsia="MS ??" w:hAnsi="Arial" w:cs="Arial"/>
          <w:sz w:val="20"/>
        </w:rPr>
        <w:t xml:space="preserve">Ab sofort </w:t>
      </w:r>
      <w:r w:rsidR="00541A75" w:rsidRPr="00747345">
        <w:rPr>
          <w:rFonts w:ascii="Arial" w:eastAsia="MS ??" w:hAnsi="Arial" w:cs="Arial"/>
          <w:sz w:val="20"/>
        </w:rPr>
        <w:t>lassen sich die Zonen zwischen Mittelwert, Eingriffsgrenzen und Toleranzgrenzen mit verschiedenen Hintergrun</w:t>
      </w:r>
      <w:r w:rsidR="00541A75" w:rsidRPr="00747345">
        <w:rPr>
          <w:rFonts w:ascii="Arial" w:eastAsia="MS ??" w:hAnsi="Arial" w:cs="Arial"/>
          <w:sz w:val="20"/>
        </w:rPr>
        <w:t>d</w:t>
      </w:r>
      <w:r w:rsidR="00541A75" w:rsidRPr="00747345">
        <w:rPr>
          <w:rFonts w:ascii="Arial" w:eastAsia="MS ??" w:hAnsi="Arial" w:cs="Arial"/>
          <w:sz w:val="20"/>
        </w:rPr>
        <w:t xml:space="preserve">farben belegen. Die ebenfalls neue Ausgabe von Einzelwerten ergänzt zudem den </w:t>
      </w:r>
      <w:r w:rsidR="008D40F3" w:rsidRPr="00747345">
        <w:rPr>
          <w:rFonts w:ascii="Arial" w:eastAsia="MS ??" w:hAnsi="Arial" w:cs="Arial"/>
          <w:sz w:val="20"/>
        </w:rPr>
        <w:t xml:space="preserve">angezeigten </w:t>
      </w:r>
      <w:r w:rsidR="00541A75" w:rsidRPr="00747345">
        <w:rPr>
          <w:rFonts w:ascii="Arial" w:eastAsia="MS ??" w:hAnsi="Arial" w:cs="Arial"/>
          <w:sz w:val="20"/>
        </w:rPr>
        <w:t xml:space="preserve">Mittelwert um den tatsächlichen </w:t>
      </w:r>
      <w:r w:rsidR="005F7441" w:rsidRPr="00747345">
        <w:rPr>
          <w:rFonts w:ascii="Arial" w:eastAsia="MS ??" w:hAnsi="Arial" w:cs="Arial"/>
          <w:sz w:val="20"/>
        </w:rPr>
        <w:t>W</w:t>
      </w:r>
      <w:r w:rsidR="00541A75" w:rsidRPr="00747345">
        <w:rPr>
          <w:rFonts w:ascii="Arial" w:eastAsia="MS ??" w:hAnsi="Arial" w:cs="Arial"/>
          <w:sz w:val="20"/>
        </w:rPr>
        <w:t>ert einer Stichprobe</w:t>
      </w:r>
      <w:r w:rsidR="001240FC" w:rsidRPr="00747345">
        <w:rPr>
          <w:rFonts w:ascii="Arial" w:eastAsia="MS ??" w:hAnsi="Arial" w:cs="Arial"/>
          <w:sz w:val="20"/>
        </w:rPr>
        <w:t>.</w:t>
      </w:r>
      <w:r w:rsidR="00541A75" w:rsidRPr="00747345">
        <w:rPr>
          <w:rFonts w:ascii="Arial" w:eastAsia="MS ??" w:hAnsi="Arial" w:cs="Arial"/>
          <w:sz w:val="20"/>
        </w:rPr>
        <w:t xml:space="preserve"> </w:t>
      </w:r>
      <w:r w:rsidR="001240FC" w:rsidRPr="00747345">
        <w:rPr>
          <w:rFonts w:ascii="Arial" w:eastAsia="MS ??" w:hAnsi="Arial" w:cs="Arial"/>
          <w:sz w:val="20"/>
        </w:rPr>
        <w:t xml:space="preserve">Der Vorteil: Mithilfe der farblichen Zonen ist der Anwender in der Lage, die Kritikalität der </w:t>
      </w:r>
      <w:r w:rsidRPr="00747345">
        <w:rPr>
          <w:rFonts w:ascii="Arial" w:eastAsia="MS ??" w:hAnsi="Arial" w:cs="Arial"/>
          <w:sz w:val="20"/>
        </w:rPr>
        <w:t>akt</w:t>
      </w:r>
      <w:r w:rsidRPr="00747345">
        <w:rPr>
          <w:rFonts w:ascii="Arial" w:eastAsia="MS ??" w:hAnsi="Arial" w:cs="Arial"/>
          <w:sz w:val="20"/>
        </w:rPr>
        <w:t>u</w:t>
      </w:r>
      <w:r w:rsidRPr="00747345">
        <w:rPr>
          <w:rFonts w:ascii="Arial" w:eastAsia="MS ??" w:hAnsi="Arial" w:cs="Arial"/>
          <w:sz w:val="20"/>
        </w:rPr>
        <w:t>elle</w:t>
      </w:r>
      <w:r w:rsidR="004433F0" w:rsidRPr="00747345">
        <w:rPr>
          <w:rFonts w:ascii="Arial" w:eastAsia="MS ??" w:hAnsi="Arial" w:cs="Arial"/>
          <w:sz w:val="20"/>
        </w:rPr>
        <w:t>n</w:t>
      </w:r>
      <w:r w:rsidRPr="00747345">
        <w:rPr>
          <w:rFonts w:ascii="Arial" w:eastAsia="MS ??" w:hAnsi="Arial" w:cs="Arial"/>
          <w:sz w:val="20"/>
        </w:rPr>
        <w:t xml:space="preserve"> Prozesslage noch besser auf</w:t>
      </w:r>
      <w:r w:rsidR="008177C8" w:rsidRPr="00747345">
        <w:rPr>
          <w:rFonts w:ascii="Arial" w:eastAsia="MS ??" w:hAnsi="Arial" w:cs="Arial"/>
          <w:sz w:val="20"/>
        </w:rPr>
        <w:t xml:space="preserve"> einen Blick zu erfassen und </w:t>
      </w:r>
      <w:r w:rsidRPr="00747345">
        <w:rPr>
          <w:rFonts w:ascii="Arial" w:eastAsia="MS ??" w:hAnsi="Arial" w:cs="Arial"/>
          <w:sz w:val="20"/>
        </w:rPr>
        <w:t>regelnd einzugre</w:t>
      </w:r>
      <w:r w:rsidRPr="00747345">
        <w:rPr>
          <w:rFonts w:ascii="Arial" w:eastAsia="MS ??" w:hAnsi="Arial" w:cs="Arial"/>
          <w:sz w:val="20"/>
        </w:rPr>
        <w:t>i</w:t>
      </w:r>
      <w:r w:rsidRPr="00747345">
        <w:rPr>
          <w:rFonts w:ascii="Arial" w:eastAsia="MS ??" w:hAnsi="Arial" w:cs="Arial"/>
          <w:sz w:val="20"/>
        </w:rPr>
        <w:t xml:space="preserve">fen. </w:t>
      </w:r>
      <w:r w:rsidR="008177C8" w:rsidRPr="00747345">
        <w:rPr>
          <w:rFonts w:ascii="Arial" w:eastAsia="MS ??" w:hAnsi="Arial" w:cs="Arial"/>
          <w:sz w:val="20"/>
        </w:rPr>
        <w:t>D</w:t>
      </w:r>
      <w:r w:rsidR="001240FC" w:rsidRPr="00747345">
        <w:rPr>
          <w:rFonts w:ascii="Arial" w:eastAsia="MS ??" w:hAnsi="Arial" w:cs="Arial"/>
          <w:sz w:val="20"/>
        </w:rPr>
        <w:t>ie Anzeige der Einzelwerte visualisiert Ausre</w:t>
      </w:r>
      <w:r w:rsidR="00956234" w:rsidRPr="00747345">
        <w:rPr>
          <w:rFonts w:ascii="Arial" w:eastAsia="MS ??" w:hAnsi="Arial" w:cs="Arial"/>
          <w:sz w:val="20"/>
        </w:rPr>
        <w:t>i</w:t>
      </w:r>
      <w:r w:rsidR="001240FC" w:rsidRPr="00747345">
        <w:rPr>
          <w:rFonts w:ascii="Arial" w:eastAsia="MS ??" w:hAnsi="Arial" w:cs="Arial"/>
          <w:sz w:val="20"/>
        </w:rPr>
        <w:t xml:space="preserve">ßer und Parameterstreuungen auf optimale Art und Weise. </w:t>
      </w:r>
      <w:r w:rsidR="004433F0" w:rsidRPr="00747345">
        <w:rPr>
          <w:rFonts w:ascii="Arial" w:eastAsia="MS ??" w:hAnsi="Arial" w:cs="Arial"/>
          <w:sz w:val="20"/>
        </w:rPr>
        <w:t>Neben den bekannten Fähigkeitsindizes für Prozes</w:t>
      </w:r>
      <w:r w:rsidR="004433F0" w:rsidRPr="00747345">
        <w:rPr>
          <w:rFonts w:ascii="Arial" w:eastAsia="MS ??" w:hAnsi="Arial" w:cs="Arial"/>
          <w:sz w:val="20"/>
        </w:rPr>
        <w:t>s</w:t>
      </w:r>
      <w:r w:rsidR="004433F0" w:rsidRPr="00747345">
        <w:rPr>
          <w:rFonts w:ascii="Arial" w:eastAsia="MS ??" w:hAnsi="Arial" w:cs="Arial"/>
          <w:sz w:val="20"/>
        </w:rPr>
        <w:t xml:space="preserve">anlauf, Serienprozess und Maschinen oder </w:t>
      </w:r>
      <w:r w:rsidR="005F7441" w:rsidRPr="00747345">
        <w:rPr>
          <w:rFonts w:ascii="Arial" w:eastAsia="MS ??" w:hAnsi="Arial" w:cs="Arial"/>
          <w:sz w:val="20"/>
        </w:rPr>
        <w:t>K</w:t>
      </w:r>
      <w:r w:rsidR="004433F0" w:rsidRPr="00747345">
        <w:rPr>
          <w:rFonts w:ascii="Arial" w:eastAsia="MS ??" w:hAnsi="Arial" w:cs="Arial"/>
          <w:sz w:val="20"/>
        </w:rPr>
        <w:t>enngr</w:t>
      </w:r>
      <w:r w:rsidR="005F7441" w:rsidRPr="00747345">
        <w:rPr>
          <w:rFonts w:ascii="Arial" w:eastAsia="MS ??" w:hAnsi="Arial" w:cs="Arial"/>
          <w:sz w:val="20"/>
        </w:rPr>
        <w:t>ö</w:t>
      </w:r>
      <w:r w:rsidR="004433F0" w:rsidRPr="00747345">
        <w:rPr>
          <w:rFonts w:ascii="Arial" w:eastAsia="MS ??" w:hAnsi="Arial" w:cs="Arial"/>
          <w:sz w:val="20"/>
        </w:rPr>
        <w:t xml:space="preserve">ßen wie Eingriffsgrenzen, Run, Trend etc., handelt es sich bei diesen </w:t>
      </w:r>
      <w:r w:rsidR="005F7441" w:rsidRPr="00747345">
        <w:rPr>
          <w:rFonts w:ascii="Arial" w:eastAsia="MS ??" w:hAnsi="Arial" w:cs="Arial"/>
          <w:sz w:val="20"/>
        </w:rPr>
        <w:t xml:space="preserve">Verbesserungen </w:t>
      </w:r>
      <w:r w:rsidR="004433F0" w:rsidRPr="00747345">
        <w:rPr>
          <w:rFonts w:ascii="Arial" w:eastAsia="MS ??" w:hAnsi="Arial" w:cs="Arial"/>
          <w:sz w:val="20"/>
        </w:rPr>
        <w:t>um eine Vereinfachung für den Produktionsmitarbeiter, da die Prozesslage pragmatisch ‚auf einen Blick‘ e</w:t>
      </w:r>
      <w:r w:rsidR="004433F0" w:rsidRPr="00747345">
        <w:rPr>
          <w:rFonts w:ascii="Arial" w:eastAsia="MS ??" w:hAnsi="Arial" w:cs="Arial"/>
          <w:sz w:val="20"/>
        </w:rPr>
        <w:t>r</w:t>
      </w:r>
      <w:r w:rsidR="004433F0" w:rsidRPr="00747345">
        <w:rPr>
          <w:rFonts w:ascii="Arial" w:eastAsia="MS ??" w:hAnsi="Arial" w:cs="Arial"/>
          <w:sz w:val="20"/>
        </w:rPr>
        <w:t xml:space="preserve">kannt wird. </w:t>
      </w:r>
      <w:r w:rsidRPr="00747345">
        <w:rPr>
          <w:rFonts w:ascii="Arial" w:eastAsia="MS ??" w:hAnsi="Arial" w:cs="Arial"/>
          <w:sz w:val="20"/>
        </w:rPr>
        <w:t>Fragen wie beispielsweise „Streut der gesamte Zyklus oder ist die Streuung aufgrund eines einzelnen Ausreißers so hoch?“ lassen sich dadurch schnell und zuverlässig beantworten.</w:t>
      </w:r>
    </w:p>
    <w:p w14:paraId="22C8FB7D" w14:textId="77777777" w:rsidR="004A28C0" w:rsidRPr="00747345" w:rsidRDefault="004A28C0" w:rsidP="00523733">
      <w:pPr>
        <w:spacing w:line="312" w:lineRule="auto"/>
        <w:rPr>
          <w:rFonts w:ascii="Arial" w:eastAsia="MS ??" w:hAnsi="Arial" w:cs="Arial"/>
          <w:sz w:val="20"/>
        </w:rPr>
      </w:pPr>
    </w:p>
    <w:p w14:paraId="6F261DDA" w14:textId="4FED53A0" w:rsidR="00003694" w:rsidRPr="00747345" w:rsidRDefault="00523733" w:rsidP="00956234">
      <w:pPr>
        <w:spacing w:line="312" w:lineRule="auto"/>
        <w:rPr>
          <w:rFonts w:ascii="Arial" w:eastAsia="MS ??" w:hAnsi="Arial" w:cs="Arial"/>
          <w:sz w:val="20"/>
        </w:rPr>
      </w:pPr>
      <w:r w:rsidRPr="00747345">
        <w:rPr>
          <w:rFonts w:ascii="Arial" w:eastAsia="MS ??" w:hAnsi="Arial" w:cs="Arial"/>
          <w:sz w:val="20"/>
        </w:rPr>
        <w:t>Für hohe Informationseffizienz zwischen In-Prozess-Kontrolle und Prozessveran</w:t>
      </w:r>
      <w:r w:rsidRPr="00747345">
        <w:rPr>
          <w:rFonts w:ascii="Arial" w:eastAsia="MS ??" w:hAnsi="Arial" w:cs="Arial"/>
          <w:sz w:val="20"/>
        </w:rPr>
        <w:t>t</w:t>
      </w:r>
      <w:r w:rsidRPr="00747345">
        <w:rPr>
          <w:rFonts w:ascii="Arial" w:eastAsia="MS ??" w:hAnsi="Arial" w:cs="Arial"/>
          <w:sz w:val="20"/>
        </w:rPr>
        <w:t>wortlichem</w:t>
      </w:r>
      <w:r w:rsidR="008177C8" w:rsidRPr="00747345">
        <w:rPr>
          <w:rFonts w:ascii="Arial" w:eastAsia="MS ??" w:hAnsi="Arial" w:cs="Arial"/>
          <w:sz w:val="20"/>
        </w:rPr>
        <w:t>,</w:t>
      </w:r>
      <w:r w:rsidRPr="00747345">
        <w:rPr>
          <w:rFonts w:ascii="Arial" w:eastAsia="MS ??" w:hAnsi="Arial" w:cs="Arial"/>
          <w:sz w:val="20"/>
        </w:rPr>
        <w:t xml:space="preserve"> </w:t>
      </w:r>
      <w:r w:rsidR="00956234" w:rsidRPr="00747345">
        <w:rPr>
          <w:rFonts w:ascii="Arial" w:eastAsia="MS ??" w:hAnsi="Arial" w:cs="Arial"/>
          <w:sz w:val="20"/>
        </w:rPr>
        <w:t>aber auch</w:t>
      </w:r>
      <w:r w:rsidR="009D0102" w:rsidRPr="00747345">
        <w:rPr>
          <w:rFonts w:ascii="Arial" w:eastAsia="MS ??" w:hAnsi="Arial" w:cs="Arial"/>
          <w:sz w:val="20"/>
        </w:rPr>
        <w:t xml:space="preserve"> im Sinne </w:t>
      </w:r>
      <w:r w:rsidR="000450B4" w:rsidRPr="00747345">
        <w:rPr>
          <w:rFonts w:ascii="Arial" w:eastAsia="MS ??" w:hAnsi="Arial" w:cs="Arial"/>
          <w:sz w:val="20"/>
        </w:rPr>
        <w:t xml:space="preserve">eines </w:t>
      </w:r>
      <w:r w:rsidRPr="00747345">
        <w:rPr>
          <w:rFonts w:ascii="Arial" w:eastAsia="MS ??" w:hAnsi="Arial" w:cs="Arial"/>
          <w:sz w:val="20"/>
        </w:rPr>
        <w:t>nachhaltige</w:t>
      </w:r>
      <w:r w:rsidR="000450B4" w:rsidRPr="00747345">
        <w:rPr>
          <w:rFonts w:ascii="Arial" w:eastAsia="MS ??" w:hAnsi="Arial" w:cs="Arial"/>
          <w:sz w:val="20"/>
        </w:rPr>
        <w:t>n</w:t>
      </w:r>
      <w:r w:rsidRPr="00747345">
        <w:rPr>
          <w:rFonts w:ascii="Arial" w:eastAsia="MS ??" w:hAnsi="Arial" w:cs="Arial"/>
          <w:sz w:val="20"/>
        </w:rPr>
        <w:t xml:space="preserve"> KVP</w:t>
      </w:r>
      <w:r w:rsidR="000450B4" w:rsidRPr="00747345">
        <w:rPr>
          <w:rFonts w:ascii="Arial" w:eastAsia="MS ??" w:hAnsi="Arial" w:cs="Arial"/>
          <w:sz w:val="20"/>
        </w:rPr>
        <w:t xml:space="preserve"> </w:t>
      </w:r>
      <w:bookmarkStart w:id="0" w:name="_GoBack"/>
      <w:bookmarkEnd w:id="0"/>
      <w:r w:rsidRPr="00747345">
        <w:rPr>
          <w:rFonts w:ascii="Arial" w:eastAsia="MS ??" w:hAnsi="Arial" w:cs="Arial"/>
          <w:sz w:val="20"/>
        </w:rPr>
        <w:t>(Kontinuierlicher Verbe</w:t>
      </w:r>
      <w:r w:rsidRPr="00747345">
        <w:rPr>
          <w:rFonts w:ascii="Arial" w:eastAsia="MS ??" w:hAnsi="Arial" w:cs="Arial"/>
          <w:sz w:val="20"/>
        </w:rPr>
        <w:t>s</w:t>
      </w:r>
      <w:r w:rsidRPr="00747345">
        <w:rPr>
          <w:rFonts w:ascii="Arial" w:eastAsia="MS ??" w:hAnsi="Arial" w:cs="Arial"/>
          <w:sz w:val="20"/>
        </w:rPr>
        <w:t>se</w:t>
      </w:r>
      <w:r w:rsidR="00956234" w:rsidRPr="00747345">
        <w:rPr>
          <w:rFonts w:ascii="Arial" w:eastAsia="MS ??" w:hAnsi="Arial" w:cs="Arial"/>
          <w:sz w:val="20"/>
        </w:rPr>
        <w:t>rungs-</w:t>
      </w:r>
      <w:r w:rsidRPr="00747345">
        <w:rPr>
          <w:rFonts w:ascii="Arial" w:eastAsia="MS ??" w:hAnsi="Arial" w:cs="Arial"/>
          <w:sz w:val="20"/>
        </w:rPr>
        <w:t xml:space="preserve">Prozess) bietet GUARDUS MES darüber hinaus </w:t>
      </w:r>
      <w:r w:rsidR="000450B4" w:rsidRPr="00747345">
        <w:rPr>
          <w:rFonts w:ascii="Arial" w:eastAsia="MS ??" w:hAnsi="Arial" w:cs="Arial"/>
          <w:sz w:val="20"/>
        </w:rPr>
        <w:t>ereignisgesteuerte M</w:t>
      </w:r>
      <w:r w:rsidR="000450B4" w:rsidRPr="00747345">
        <w:rPr>
          <w:rFonts w:ascii="Arial" w:eastAsia="MS ??" w:hAnsi="Arial" w:cs="Arial"/>
          <w:sz w:val="20"/>
        </w:rPr>
        <w:t>e</w:t>
      </w:r>
      <w:r w:rsidR="000450B4" w:rsidRPr="00747345">
        <w:rPr>
          <w:rFonts w:ascii="Arial" w:eastAsia="MS ??" w:hAnsi="Arial" w:cs="Arial"/>
          <w:sz w:val="20"/>
        </w:rPr>
        <w:t xml:space="preserve">chanismen. </w:t>
      </w:r>
      <w:r w:rsidRPr="00747345">
        <w:rPr>
          <w:rFonts w:ascii="Arial" w:eastAsia="MS ??" w:hAnsi="Arial" w:cs="Arial"/>
          <w:sz w:val="20"/>
        </w:rPr>
        <w:t>Das Vorgehen: Auf der Merkmalsebene der Qualitätsprüf</w:t>
      </w:r>
      <w:r w:rsidR="00956234" w:rsidRPr="00747345">
        <w:rPr>
          <w:rFonts w:ascii="Arial" w:eastAsia="MS ??" w:hAnsi="Arial" w:cs="Arial"/>
          <w:sz w:val="20"/>
        </w:rPr>
        <w:t>pläne hinte</w:t>
      </w:r>
      <w:r w:rsidR="00956234" w:rsidRPr="00747345">
        <w:rPr>
          <w:rFonts w:ascii="Arial" w:eastAsia="MS ??" w:hAnsi="Arial" w:cs="Arial"/>
          <w:sz w:val="20"/>
        </w:rPr>
        <w:t>r</w:t>
      </w:r>
      <w:r w:rsidR="00956234" w:rsidRPr="00747345">
        <w:rPr>
          <w:rFonts w:ascii="Arial" w:eastAsia="MS ??" w:hAnsi="Arial" w:cs="Arial"/>
          <w:sz w:val="20"/>
        </w:rPr>
        <w:t>legt der Software-</w:t>
      </w:r>
      <w:r w:rsidRPr="00747345">
        <w:rPr>
          <w:rFonts w:ascii="Arial" w:eastAsia="MS ??" w:hAnsi="Arial" w:cs="Arial"/>
          <w:sz w:val="20"/>
        </w:rPr>
        <w:t xml:space="preserve">Anwender die jeweiligen Grenzwerte pro Prozessindikator. Wird der Wert erreicht, nimmt </w:t>
      </w:r>
      <w:r w:rsidR="000450B4" w:rsidRPr="00747345">
        <w:rPr>
          <w:rFonts w:ascii="Arial" w:eastAsia="MS ??" w:hAnsi="Arial" w:cs="Arial"/>
          <w:sz w:val="20"/>
        </w:rPr>
        <w:t xml:space="preserve">ein </w:t>
      </w:r>
      <w:r w:rsidR="009D0102" w:rsidRPr="00747345">
        <w:rPr>
          <w:rFonts w:ascii="Arial" w:eastAsia="MS ??" w:hAnsi="Arial" w:cs="Arial"/>
          <w:sz w:val="20"/>
        </w:rPr>
        <w:t>automatisch</w:t>
      </w:r>
      <w:r w:rsidR="00956234" w:rsidRPr="00747345">
        <w:rPr>
          <w:rFonts w:ascii="Arial" w:eastAsia="MS ??" w:hAnsi="Arial" w:cs="Arial"/>
          <w:sz w:val="20"/>
        </w:rPr>
        <w:t xml:space="preserve"> </w:t>
      </w:r>
      <w:r w:rsidRPr="00747345">
        <w:rPr>
          <w:rFonts w:ascii="Arial" w:eastAsia="MS ??" w:hAnsi="Arial" w:cs="Arial"/>
          <w:sz w:val="20"/>
        </w:rPr>
        <w:t>startende</w:t>
      </w:r>
      <w:r w:rsidR="000450B4" w:rsidRPr="00747345">
        <w:rPr>
          <w:rFonts w:ascii="Arial" w:eastAsia="MS ??" w:hAnsi="Arial" w:cs="Arial"/>
          <w:sz w:val="20"/>
        </w:rPr>
        <w:t>r</w:t>
      </w:r>
      <w:r w:rsidRPr="00747345">
        <w:rPr>
          <w:rFonts w:ascii="Arial" w:eastAsia="MS ??" w:hAnsi="Arial" w:cs="Arial"/>
          <w:sz w:val="20"/>
        </w:rPr>
        <w:t xml:space="preserve"> Workflow die Aufgabe eines Frühwarnsystems wahr und informiert alle </w:t>
      </w:r>
      <w:r w:rsidR="008177C8" w:rsidRPr="00747345">
        <w:rPr>
          <w:rFonts w:ascii="Arial" w:eastAsia="MS ??" w:hAnsi="Arial" w:cs="Arial"/>
          <w:sz w:val="20"/>
        </w:rPr>
        <w:t xml:space="preserve">vorab </w:t>
      </w:r>
      <w:r w:rsidRPr="00747345">
        <w:rPr>
          <w:rFonts w:ascii="Arial" w:eastAsia="MS ??" w:hAnsi="Arial" w:cs="Arial"/>
          <w:sz w:val="20"/>
        </w:rPr>
        <w:t>festgelegten Mitarbeiter via E-Mail oder SMS</w:t>
      </w:r>
      <w:r w:rsidR="00956234" w:rsidRPr="00747345">
        <w:rPr>
          <w:rFonts w:ascii="Arial" w:eastAsia="MS ??" w:hAnsi="Arial" w:cs="Arial"/>
          <w:sz w:val="20"/>
        </w:rPr>
        <w:t>.</w:t>
      </w:r>
      <w:r w:rsidR="000450B4" w:rsidRPr="00747345">
        <w:rPr>
          <w:rFonts w:ascii="Arial" w:eastAsia="MS ??" w:hAnsi="Arial" w:cs="Arial"/>
          <w:sz w:val="20"/>
        </w:rPr>
        <w:t xml:space="preserve"> Auf diese Weise unterstützt GUARDUS MES nicht nur den direkten Qualitätsregelkreis unmittelbar im</w:t>
      </w:r>
      <w:r w:rsidR="00BF235C" w:rsidRPr="00747345">
        <w:rPr>
          <w:rFonts w:ascii="Arial" w:eastAsia="MS ??" w:hAnsi="Arial" w:cs="Arial"/>
          <w:sz w:val="20"/>
        </w:rPr>
        <w:t xml:space="preserve"> </w:t>
      </w:r>
      <w:proofErr w:type="spellStart"/>
      <w:r w:rsidR="00BF235C" w:rsidRPr="00747345">
        <w:rPr>
          <w:rFonts w:ascii="Arial" w:eastAsia="MS ??" w:hAnsi="Arial" w:cs="Arial"/>
          <w:sz w:val="20"/>
        </w:rPr>
        <w:t>Shopfloor</w:t>
      </w:r>
      <w:proofErr w:type="spellEnd"/>
      <w:r w:rsidR="00BF235C" w:rsidRPr="00747345">
        <w:rPr>
          <w:rFonts w:ascii="Arial" w:eastAsia="MS ??" w:hAnsi="Arial" w:cs="Arial"/>
          <w:sz w:val="20"/>
        </w:rPr>
        <w:t>, sondern auch den so</w:t>
      </w:r>
      <w:r w:rsidR="000450B4" w:rsidRPr="00747345">
        <w:rPr>
          <w:rFonts w:ascii="Arial" w:eastAsia="MS ??" w:hAnsi="Arial" w:cs="Arial"/>
          <w:sz w:val="20"/>
        </w:rPr>
        <w:t>genannten „gr</w:t>
      </w:r>
      <w:r w:rsidR="000450B4" w:rsidRPr="00747345">
        <w:rPr>
          <w:rFonts w:ascii="Arial" w:eastAsia="MS ??" w:hAnsi="Arial" w:cs="Arial"/>
          <w:sz w:val="20"/>
        </w:rPr>
        <w:t>o</w:t>
      </w:r>
      <w:r w:rsidR="000450B4" w:rsidRPr="00747345">
        <w:rPr>
          <w:rFonts w:ascii="Arial" w:eastAsia="MS ??" w:hAnsi="Arial" w:cs="Arial"/>
          <w:sz w:val="20"/>
        </w:rPr>
        <w:t>ße</w:t>
      </w:r>
      <w:r w:rsidR="00673D2A" w:rsidRPr="00747345">
        <w:rPr>
          <w:rFonts w:ascii="Arial" w:eastAsia="MS ??" w:hAnsi="Arial" w:cs="Arial"/>
          <w:sz w:val="20"/>
        </w:rPr>
        <w:t>n</w:t>
      </w:r>
      <w:r w:rsidR="000450B4" w:rsidRPr="00747345">
        <w:rPr>
          <w:rFonts w:ascii="Arial" w:eastAsia="MS ??" w:hAnsi="Arial" w:cs="Arial"/>
          <w:sz w:val="20"/>
        </w:rPr>
        <w:t>“ Regelkreis zur nachhaltigen Optimierung des Produktionsverfahrens.</w:t>
      </w:r>
    </w:p>
    <w:p w14:paraId="48EA52BC" w14:textId="77777777" w:rsidR="00003694" w:rsidRPr="00747345" w:rsidRDefault="00003694" w:rsidP="00523733">
      <w:pPr>
        <w:widowControl w:val="0"/>
        <w:autoSpaceDE w:val="0"/>
        <w:autoSpaceDN w:val="0"/>
        <w:adjustRightInd w:val="0"/>
        <w:spacing w:line="312" w:lineRule="auto"/>
        <w:rPr>
          <w:rFonts w:ascii="Arial" w:eastAsia="MS ??" w:hAnsi="Arial" w:cs="Arial"/>
          <w:sz w:val="20"/>
        </w:rPr>
      </w:pPr>
      <w:r w:rsidRPr="00747345">
        <w:rPr>
          <w:rFonts w:ascii="Arial" w:eastAsia="MS ??" w:hAnsi="Arial" w:cs="Arial"/>
          <w:sz w:val="20"/>
        </w:rPr>
        <w:lastRenderedPageBreak/>
        <w:t> </w:t>
      </w:r>
    </w:p>
    <w:p w14:paraId="7EB83138" w14:textId="77777777" w:rsidR="00411BA0" w:rsidRPr="00747345" w:rsidRDefault="00411BA0" w:rsidP="00523733">
      <w:pPr>
        <w:tabs>
          <w:tab w:val="left" w:pos="0"/>
        </w:tabs>
        <w:spacing w:line="312" w:lineRule="auto"/>
        <w:rPr>
          <w:rFonts w:ascii="Helvetica" w:hAnsi="Helvetica"/>
          <w:b/>
          <w:sz w:val="20"/>
        </w:rPr>
      </w:pPr>
      <w:r w:rsidRPr="00747345">
        <w:rPr>
          <w:rFonts w:ascii="Helvetica" w:hAnsi="Helvetica"/>
          <w:b/>
          <w:sz w:val="20"/>
        </w:rPr>
        <w:t>Bildanforderung</w:t>
      </w:r>
    </w:p>
    <w:p w14:paraId="7B45252E" w14:textId="26386007" w:rsidR="00411BA0" w:rsidRPr="00747345" w:rsidRDefault="00411BA0" w:rsidP="00523733">
      <w:pPr>
        <w:pStyle w:val="Kopfzeile"/>
        <w:spacing w:line="312" w:lineRule="auto"/>
        <w:ind w:right="284"/>
        <w:rPr>
          <w:rFonts w:cs="Times"/>
          <w:sz w:val="20"/>
          <w:szCs w:val="24"/>
        </w:rPr>
      </w:pPr>
      <w:r w:rsidRPr="00747345">
        <w:rPr>
          <w:rFonts w:cs="Times"/>
          <w:sz w:val="20"/>
          <w:szCs w:val="24"/>
        </w:rPr>
        <w:t xml:space="preserve">Bildmaterial finden Sie in unserem Medienportal </w:t>
      </w:r>
      <w:hyperlink r:id="rId8" w:history="1">
        <w:r w:rsidRPr="00747345">
          <w:rPr>
            <w:rFonts w:cs="Times"/>
            <w:sz w:val="20"/>
            <w:szCs w:val="24"/>
          </w:rPr>
          <w:t>http://press-n-relations.amid-pr.com</w:t>
        </w:r>
      </w:hyperlink>
      <w:r w:rsidRPr="00747345">
        <w:rPr>
          <w:rFonts w:cs="Times"/>
          <w:sz w:val="20"/>
          <w:szCs w:val="24"/>
        </w:rPr>
        <w:t xml:space="preserve"> zum Download (Suchbegriff „GUARDUS-</w:t>
      </w:r>
      <w:r w:rsidR="00523733" w:rsidRPr="00747345">
        <w:rPr>
          <w:rFonts w:cs="Times"/>
          <w:sz w:val="20"/>
          <w:szCs w:val="24"/>
        </w:rPr>
        <w:t>SPC-2014</w:t>
      </w:r>
      <w:r w:rsidRPr="00747345">
        <w:rPr>
          <w:rFonts w:cs="Times"/>
          <w:sz w:val="20"/>
          <w:szCs w:val="24"/>
        </w:rPr>
        <w:t>”). Selbstverständlich schicken wir Ihnen die Datei zudem gerne per E-Mail zu.</w:t>
      </w:r>
    </w:p>
    <w:p w14:paraId="2F5F8684" w14:textId="77777777" w:rsidR="00411BA0" w:rsidRDefault="00411BA0" w:rsidP="00523733">
      <w:pPr>
        <w:spacing w:line="312" w:lineRule="auto"/>
        <w:rPr>
          <w:rFonts w:ascii="Helvetica" w:hAnsi="Helvetica"/>
          <w:sz w:val="20"/>
        </w:rPr>
      </w:pPr>
    </w:p>
    <w:p w14:paraId="438DADC1" w14:textId="1055389B" w:rsidR="00B70624" w:rsidRDefault="00BA2708" w:rsidP="00523733">
      <w:pPr>
        <w:spacing w:line="312" w:lineRule="auto"/>
        <w:rPr>
          <w:rFonts w:ascii="Helvetica" w:hAnsi="Helvetica"/>
          <w:sz w:val="20"/>
        </w:rPr>
      </w:pPr>
      <w:r>
        <w:rPr>
          <w:rFonts w:ascii="Helvetica" w:hAnsi="Helvetica"/>
          <w:noProof/>
          <w:sz w:val="20"/>
        </w:rPr>
        <w:drawing>
          <wp:inline distT="0" distB="0" distL="0" distR="0" wp14:anchorId="6B10C511" wp14:editId="770E05F5">
            <wp:extent cx="1528688" cy="1104477"/>
            <wp:effectExtent l="0" t="0" r="0" b="0"/>
            <wp:docPr id="2" name="Bild 2" descr="PNR Kunden:Kunden A-K:GUA.KDaten:GUA-PR:GUA-2014:SPC:GUA-SPC-kle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NR Kunden:Kunden A-K:GUA.KDaten:GUA-PR:GUA-2014:SPC:GUA-SPC-klei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688" cy="1104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D44F3" w14:textId="77777777" w:rsidR="00B70624" w:rsidRPr="00747345" w:rsidRDefault="00B70624" w:rsidP="00523733">
      <w:pPr>
        <w:spacing w:line="312" w:lineRule="auto"/>
        <w:rPr>
          <w:rFonts w:ascii="Helvetica" w:hAnsi="Helvetica"/>
          <w:sz w:val="20"/>
        </w:rPr>
      </w:pPr>
    </w:p>
    <w:tbl>
      <w:tblPr>
        <w:tblW w:w="81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4414"/>
      </w:tblGrid>
      <w:tr w:rsidR="004D1B64" w:rsidRPr="00747345" w14:paraId="47D000C0" w14:textId="77777777" w:rsidTr="00BD0863"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14:paraId="3FD20092" w14:textId="77777777" w:rsidR="004D1B64" w:rsidRPr="00747345" w:rsidRDefault="004D1B64" w:rsidP="00523733">
            <w:pPr>
              <w:spacing w:line="312" w:lineRule="auto"/>
              <w:rPr>
                <w:rFonts w:ascii="Helvetica" w:hAnsi="Helvetica" w:cs="Helvetica"/>
                <w:b/>
                <w:sz w:val="18"/>
                <w:szCs w:val="18"/>
              </w:rPr>
            </w:pPr>
            <w:bookmarkStart w:id="1" w:name="OLE_LINK1"/>
            <w:bookmarkStart w:id="2" w:name="OLE_LINK2"/>
            <w:r w:rsidRPr="00747345">
              <w:rPr>
                <w:rFonts w:ascii="Helvetica" w:hAnsi="Helvetica" w:cs="Helvetica"/>
                <w:b/>
                <w:sz w:val="18"/>
                <w:szCs w:val="18"/>
              </w:rPr>
              <w:t>Weitere Informationen:</w:t>
            </w:r>
          </w:p>
          <w:p w14:paraId="766CBF12" w14:textId="77777777" w:rsidR="004D1B64" w:rsidRPr="00747345" w:rsidRDefault="004D1B64" w:rsidP="00523733">
            <w:pPr>
              <w:spacing w:line="312" w:lineRule="auto"/>
              <w:rPr>
                <w:rFonts w:ascii="Helvetica" w:hAnsi="Helvetica"/>
                <w:sz w:val="18"/>
                <w:szCs w:val="18"/>
              </w:rPr>
            </w:pPr>
            <w:r w:rsidRPr="00747345">
              <w:rPr>
                <w:rFonts w:ascii="Helvetica" w:hAnsi="Helvetica"/>
                <w:sz w:val="18"/>
                <w:szCs w:val="18"/>
              </w:rPr>
              <w:t xml:space="preserve">GUARDUS Solutions AG, Simone </w:t>
            </w:r>
            <w:proofErr w:type="spellStart"/>
            <w:r w:rsidRPr="00747345">
              <w:rPr>
                <w:rFonts w:ascii="Helvetica" w:hAnsi="Helvetica"/>
                <w:sz w:val="18"/>
                <w:szCs w:val="18"/>
              </w:rPr>
              <w:t>Cronjäger</w:t>
            </w:r>
            <w:proofErr w:type="spellEnd"/>
          </w:p>
          <w:p w14:paraId="44EB142B" w14:textId="77777777" w:rsidR="004D1B64" w:rsidRPr="00747345" w:rsidRDefault="004D1B64" w:rsidP="00523733">
            <w:pPr>
              <w:spacing w:line="312" w:lineRule="auto"/>
              <w:rPr>
                <w:rFonts w:ascii="Helvetica" w:hAnsi="Helvetica"/>
                <w:sz w:val="18"/>
                <w:szCs w:val="18"/>
                <w:lang w:val="nb-NO"/>
              </w:rPr>
            </w:pPr>
            <w:proofErr w:type="spellStart"/>
            <w:r w:rsidRPr="00747345">
              <w:rPr>
                <w:rFonts w:ascii="Helvetica" w:hAnsi="Helvetica"/>
                <w:sz w:val="18"/>
                <w:szCs w:val="18"/>
                <w:lang w:val="nb-NO"/>
              </w:rPr>
              <w:t>Postgasse</w:t>
            </w:r>
            <w:proofErr w:type="spellEnd"/>
            <w:r w:rsidRPr="00747345">
              <w:rPr>
                <w:rFonts w:ascii="Helvetica" w:hAnsi="Helvetica"/>
                <w:sz w:val="18"/>
                <w:szCs w:val="18"/>
                <w:lang w:val="nb-NO"/>
              </w:rPr>
              <w:t xml:space="preserve"> 1, D-89073 Ulm</w:t>
            </w:r>
          </w:p>
          <w:p w14:paraId="09718E91" w14:textId="77777777" w:rsidR="004D1B64" w:rsidRPr="00747345" w:rsidRDefault="004D1B64" w:rsidP="00523733">
            <w:pPr>
              <w:spacing w:line="312" w:lineRule="auto"/>
              <w:rPr>
                <w:rFonts w:ascii="Helvetica" w:hAnsi="Helvetica"/>
                <w:sz w:val="18"/>
                <w:szCs w:val="18"/>
                <w:lang w:val="nb-NO"/>
              </w:rPr>
            </w:pPr>
            <w:r w:rsidRPr="00747345">
              <w:rPr>
                <w:rFonts w:ascii="Helvetica" w:hAnsi="Helvetica"/>
                <w:sz w:val="18"/>
                <w:szCs w:val="18"/>
                <w:lang w:val="nb-NO"/>
              </w:rPr>
              <w:t xml:space="preserve">Tel.: +49 731 88 01 77-22 </w:t>
            </w:r>
            <w:r w:rsidRPr="00747345">
              <w:rPr>
                <w:rFonts w:ascii="Helvetica" w:hAnsi="Helvetica"/>
                <w:sz w:val="18"/>
                <w:szCs w:val="18"/>
                <w:lang w:val="nb-NO"/>
              </w:rPr>
              <w:br/>
              <w:t xml:space="preserve">Fax: +49 731 88 01 77-29 </w:t>
            </w:r>
          </w:p>
          <w:p w14:paraId="6476F517" w14:textId="77777777" w:rsidR="004D1B64" w:rsidRPr="00747345" w:rsidRDefault="004D1B64" w:rsidP="00523733">
            <w:pPr>
              <w:spacing w:line="312" w:lineRule="auto"/>
              <w:rPr>
                <w:rFonts w:ascii="Helvetica" w:hAnsi="Helvetica"/>
                <w:sz w:val="18"/>
                <w:szCs w:val="18"/>
                <w:lang w:val="nb-NO"/>
              </w:rPr>
            </w:pPr>
            <w:r w:rsidRPr="00747345">
              <w:rPr>
                <w:rFonts w:ascii="Helvetica" w:hAnsi="Helvetica"/>
                <w:sz w:val="18"/>
                <w:szCs w:val="18"/>
                <w:lang w:val="nb-NO"/>
              </w:rPr>
              <w:t xml:space="preserve">info@guardus.de - </w:t>
            </w:r>
            <w:hyperlink r:id="rId10" w:history="1">
              <w:r w:rsidRPr="00747345">
                <w:rPr>
                  <w:rStyle w:val="Link"/>
                  <w:rFonts w:ascii="Helvetica" w:hAnsi="Helvetica"/>
                  <w:color w:val="auto"/>
                  <w:sz w:val="18"/>
                  <w:szCs w:val="18"/>
                  <w:u w:val="none"/>
                  <w:lang w:val="nb-NO"/>
                </w:rPr>
                <w:t>www.guardus.de</w:t>
              </w:r>
            </w:hyperlink>
          </w:p>
        </w:tc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</w:tcPr>
          <w:p w14:paraId="42A557D6" w14:textId="77777777" w:rsidR="004D1B64" w:rsidRPr="00747345" w:rsidRDefault="004D1B64" w:rsidP="00523733">
            <w:pPr>
              <w:spacing w:line="312" w:lineRule="auto"/>
              <w:rPr>
                <w:rFonts w:ascii="Helvetica" w:hAnsi="Helvetica"/>
                <w:b/>
                <w:sz w:val="18"/>
                <w:szCs w:val="18"/>
              </w:rPr>
            </w:pPr>
            <w:r w:rsidRPr="00747345">
              <w:rPr>
                <w:rFonts w:ascii="Helvetica" w:hAnsi="Helvetica"/>
                <w:b/>
                <w:sz w:val="18"/>
                <w:szCs w:val="18"/>
              </w:rPr>
              <w:t>Presse- und Öffentlichkeitsarbeit:</w:t>
            </w:r>
          </w:p>
          <w:p w14:paraId="5C277678" w14:textId="77777777" w:rsidR="004D1B64" w:rsidRPr="00747345" w:rsidRDefault="004D1B64" w:rsidP="00523733">
            <w:pPr>
              <w:spacing w:line="312" w:lineRule="auto"/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747345">
              <w:rPr>
                <w:rFonts w:ascii="Helvetica" w:hAnsi="Helvetica"/>
                <w:sz w:val="18"/>
                <w:szCs w:val="18"/>
              </w:rPr>
              <w:t>Press’n’Relations</w:t>
            </w:r>
            <w:proofErr w:type="spellEnd"/>
            <w:r w:rsidRPr="00747345">
              <w:rPr>
                <w:rFonts w:ascii="Helvetica" w:hAnsi="Helvetica"/>
                <w:sz w:val="18"/>
                <w:szCs w:val="18"/>
              </w:rPr>
              <w:t xml:space="preserve"> GmbH, Monika Nyendick </w:t>
            </w:r>
          </w:p>
          <w:p w14:paraId="70F8CF9A" w14:textId="77777777" w:rsidR="004D1B64" w:rsidRPr="00747345" w:rsidRDefault="004D1B64" w:rsidP="00523733">
            <w:pPr>
              <w:spacing w:line="312" w:lineRule="auto"/>
              <w:rPr>
                <w:rFonts w:ascii="Helvetica" w:hAnsi="Helvetica"/>
                <w:sz w:val="18"/>
                <w:szCs w:val="18"/>
                <w:lang w:val="it-IT"/>
              </w:rPr>
            </w:pPr>
            <w:proofErr w:type="spellStart"/>
            <w:r w:rsidRPr="00747345">
              <w:rPr>
                <w:rFonts w:ascii="Helvetica" w:hAnsi="Helvetica"/>
                <w:sz w:val="18"/>
                <w:szCs w:val="18"/>
                <w:lang w:val="it-IT"/>
              </w:rPr>
              <w:t>Magirusstraße</w:t>
            </w:r>
            <w:proofErr w:type="spellEnd"/>
            <w:r w:rsidRPr="00747345">
              <w:rPr>
                <w:rFonts w:ascii="Helvetica" w:hAnsi="Helvetica"/>
                <w:sz w:val="18"/>
                <w:szCs w:val="18"/>
                <w:lang w:val="it-IT"/>
              </w:rPr>
              <w:t xml:space="preserve"> 33, D-89077 </w:t>
            </w:r>
            <w:proofErr w:type="spellStart"/>
            <w:r w:rsidRPr="00747345">
              <w:rPr>
                <w:rFonts w:ascii="Helvetica" w:hAnsi="Helvetica"/>
                <w:sz w:val="18"/>
                <w:szCs w:val="18"/>
                <w:lang w:val="it-IT"/>
              </w:rPr>
              <w:t>Ulm</w:t>
            </w:r>
            <w:proofErr w:type="spellEnd"/>
          </w:p>
          <w:p w14:paraId="14414A5F" w14:textId="77777777" w:rsidR="004D1B64" w:rsidRPr="00747345" w:rsidRDefault="004D1B64" w:rsidP="00523733">
            <w:pPr>
              <w:spacing w:line="312" w:lineRule="auto"/>
              <w:rPr>
                <w:rFonts w:ascii="Helvetica" w:hAnsi="Helvetica" w:cs="Tahoma"/>
                <w:sz w:val="18"/>
                <w:szCs w:val="18"/>
                <w:lang w:val="it-IT"/>
              </w:rPr>
            </w:pPr>
            <w:r w:rsidRPr="00747345">
              <w:rPr>
                <w:rFonts w:ascii="Helvetica" w:hAnsi="Helvetica" w:cs="Tahoma"/>
                <w:sz w:val="18"/>
                <w:szCs w:val="18"/>
                <w:lang w:val="it-IT"/>
              </w:rPr>
              <w:t>Tel.: +49 731 96 287-30 - Fax: +49 731 96 287-97</w:t>
            </w:r>
          </w:p>
          <w:p w14:paraId="27CEE911" w14:textId="77777777" w:rsidR="004D1B64" w:rsidRPr="00747345" w:rsidRDefault="004D1B64" w:rsidP="00523733">
            <w:pPr>
              <w:spacing w:line="312" w:lineRule="auto"/>
              <w:rPr>
                <w:rFonts w:ascii="Helvetica" w:hAnsi="Helvetica"/>
                <w:sz w:val="18"/>
                <w:szCs w:val="18"/>
                <w:lang w:val="it-IT"/>
              </w:rPr>
            </w:pPr>
            <w:r w:rsidRPr="00747345">
              <w:rPr>
                <w:rFonts w:ascii="Helvetica" w:hAnsi="Helvetica"/>
                <w:sz w:val="18"/>
                <w:szCs w:val="18"/>
                <w:lang w:val="it-IT"/>
              </w:rPr>
              <w:t>mny@press-n-relations.de</w:t>
            </w:r>
            <w:r w:rsidRPr="00747345">
              <w:rPr>
                <w:rFonts w:ascii="Helvetica" w:hAnsi="Helvetica"/>
                <w:sz w:val="18"/>
                <w:szCs w:val="18"/>
                <w:lang w:val="it-IT"/>
              </w:rPr>
              <w:br/>
              <w:t>www.press-n-relations.de</w:t>
            </w:r>
          </w:p>
        </w:tc>
      </w:tr>
    </w:tbl>
    <w:p w14:paraId="11B99BD9" w14:textId="77777777" w:rsidR="004D1B64" w:rsidRPr="00747345" w:rsidRDefault="004D1B64" w:rsidP="00523733">
      <w:pPr>
        <w:spacing w:line="312" w:lineRule="auto"/>
        <w:rPr>
          <w:rFonts w:ascii="Helvetica" w:hAnsi="Helvetica"/>
          <w:sz w:val="18"/>
          <w:szCs w:val="18"/>
          <w:lang w:val="it-IT"/>
        </w:rPr>
      </w:pPr>
    </w:p>
    <w:p w14:paraId="464DA6E6" w14:textId="545133D7" w:rsidR="004D1B64" w:rsidRPr="005A7F58" w:rsidRDefault="004D1B64" w:rsidP="00523733">
      <w:pPr>
        <w:spacing w:line="312" w:lineRule="auto"/>
        <w:rPr>
          <w:rFonts w:ascii="Helvetica" w:hAnsi="Helvetica"/>
          <w:sz w:val="18"/>
          <w:szCs w:val="18"/>
        </w:rPr>
      </w:pPr>
      <w:r w:rsidRPr="00747345">
        <w:rPr>
          <w:rFonts w:ascii="Helvetica" w:hAnsi="Helvetica"/>
          <w:sz w:val="18"/>
          <w:szCs w:val="18"/>
        </w:rPr>
        <w:t>Über 28 Jahre Erfahrung im industriellen Fertigungsumfeld haben das System- und Sof</w:t>
      </w:r>
      <w:r w:rsidRPr="00747345">
        <w:rPr>
          <w:rFonts w:ascii="Helvetica" w:hAnsi="Helvetica"/>
          <w:sz w:val="18"/>
          <w:szCs w:val="18"/>
        </w:rPr>
        <w:t>t</w:t>
      </w:r>
      <w:r w:rsidRPr="00747345">
        <w:rPr>
          <w:rFonts w:ascii="Helvetica" w:hAnsi="Helvetica"/>
          <w:sz w:val="18"/>
          <w:szCs w:val="18"/>
        </w:rPr>
        <w:t xml:space="preserve">warehaus GUARDUS Solutions AG zu einer festen Größe in den Bereichen Qualitäts- und Produktions-Management gemacht. Basis für den Erfolg des international renommierten Unternehmens mit Standorten in Ulm und </w:t>
      </w:r>
      <w:proofErr w:type="spellStart"/>
      <w:r w:rsidRPr="00747345">
        <w:rPr>
          <w:rFonts w:ascii="Helvetica" w:hAnsi="Helvetica"/>
          <w:sz w:val="18"/>
          <w:szCs w:val="18"/>
        </w:rPr>
        <w:t>Timisoara</w:t>
      </w:r>
      <w:proofErr w:type="spellEnd"/>
      <w:r w:rsidRPr="00747345">
        <w:rPr>
          <w:rFonts w:ascii="Helvetica" w:hAnsi="Helvetica"/>
          <w:sz w:val="18"/>
          <w:szCs w:val="18"/>
        </w:rPr>
        <w:t xml:space="preserve"> (Rumänien) ist das Manufacturing </w:t>
      </w:r>
      <w:proofErr w:type="spellStart"/>
      <w:r w:rsidRPr="00747345">
        <w:rPr>
          <w:rFonts w:ascii="Helvetica" w:hAnsi="Helvetica"/>
          <w:sz w:val="18"/>
          <w:szCs w:val="18"/>
        </w:rPr>
        <w:t>Ex</w:t>
      </w:r>
      <w:r w:rsidRPr="00747345">
        <w:rPr>
          <w:rFonts w:ascii="Helvetica" w:hAnsi="Helvetica"/>
          <w:sz w:val="18"/>
          <w:szCs w:val="18"/>
        </w:rPr>
        <w:t>e</w:t>
      </w:r>
      <w:r w:rsidRPr="00747345">
        <w:rPr>
          <w:rFonts w:ascii="Helvetica" w:hAnsi="Helvetica"/>
          <w:sz w:val="18"/>
          <w:szCs w:val="18"/>
        </w:rPr>
        <w:t>cution</w:t>
      </w:r>
      <w:proofErr w:type="spellEnd"/>
      <w:r w:rsidRPr="00747345">
        <w:rPr>
          <w:rFonts w:ascii="Helvetica" w:hAnsi="Helvetica"/>
          <w:sz w:val="18"/>
          <w:szCs w:val="18"/>
        </w:rPr>
        <w:t xml:space="preserve"> System GUARDUS MES. Diese Lösung bildet die Schnittstelle zwischen der operat</w:t>
      </w:r>
      <w:r w:rsidRPr="00747345">
        <w:rPr>
          <w:rFonts w:ascii="Helvetica" w:hAnsi="Helvetica"/>
          <w:sz w:val="18"/>
          <w:szCs w:val="18"/>
        </w:rPr>
        <w:t>i</w:t>
      </w:r>
      <w:r w:rsidRPr="00747345">
        <w:rPr>
          <w:rFonts w:ascii="Helvetica" w:hAnsi="Helvetica"/>
          <w:sz w:val="18"/>
          <w:szCs w:val="18"/>
        </w:rPr>
        <w:t>ven Ebene und den übergreifenden PPS- und ERP-Lösungen. GUARDUS-Lösungen geh</w:t>
      </w:r>
      <w:r w:rsidRPr="00747345">
        <w:rPr>
          <w:rFonts w:ascii="Helvetica" w:hAnsi="Helvetica"/>
          <w:sz w:val="18"/>
          <w:szCs w:val="18"/>
        </w:rPr>
        <w:t>ö</w:t>
      </w:r>
      <w:r w:rsidRPr="00747345">
        <w:rPr>
          <w:rFonts w:ascii="Helvetica" w:hAnsi="Helvetica"/>
          <w:sz w:val="18"/>
          <w:szCs w:val="18"/>
        </w:rPr>
        <w:t>ren zu den führenden Systemen auf diesem Gebiet und sind bei mehr als 150 Unternehmen im praktischen Einsatz.</w:t>
      </w:r>
      <w:bookmarkEnd w:id="1"/>
      <w:bookmarkEnd w:id="2"/>
      <w:r w:rsidRPr="005A7F58" w:rsidDel="00EF0F9D">
        <w:rPr>
          <w:rFonts w:ascii="Helvetica" w:hAnsi="Helvetica"/>
          <w:sz w:val="18"/>
          <w:szCs w:val="18"/>
        </w:rPr>
        <w:t xml:space="preserve"> </w:t>
      </w:r>
    </w:p>
    <w:sectPr w:rsidR="004D1B64" w:rsidRPr="005A7F58" w:rsidSect="00F254BC">
      <w:headerReference w:type="default" r:id="rId11"/>
      <w:pgSz w:w="11900" w:h="16840"/>
      <w:pgMar w:top="2126" w:right="3111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B20C69" w14:textId="77777777" w:rsidR="005F7441" w:rsidRDefault="005F7441">
      <w:r>
        <w:separator/>
      </w:r>
    </w:p>
  </w:endnote>
  <w:endnote w:type="continuationSeparator" w:id="0">
    <w:p w14:paraId="52CA68AF" w14:textId="77777777" w:rsidR="005F7441" w:rsidRDefault="005F7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DE45BF" w14:textId="77777777" w:rsidR="005F7441" w:rsidRDefault="005F7441">
      <w:r>
        <w:separator/>
      </w:r>
    </w:p>
  </w:footnote>
  <w:footnote w:type="continuationSeparator" w:id="0">
    <w:p w14:paraId="36029940" w14:textId="77777777" w:rsidR="005F7441" w:rsidRDefault="005F744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7DE7B8" w14:textId="77777777" w:rsidR="005F7441" w:rsidRDefault="005F7441">
    <w:pPr>
      <w:pStyle w:val="Kopfzeile"/>
      <w:tabs>
        <w:tab w:val="clear" w:pos="9072"/>
        <w:tab w:val="right" w:pos="9540"/>
      </w:tabs>
    </w:pP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  <w:r>
      <w:rPr>
        <w:rFonts w:ascii="Times" w:hAnsi="Times"/>
        <w:noProof/>
        <w:sz w:val="24"/>
        <w:lang w:eastAsia="de-DE"/>
      </w:rPr>
      <w:drawing>
        <wp:inline distT="0" distB="0" distL="0" distR="0" wp14:anchorId="4F974934" wp14:editId="79E03BC9">
          <wp:extent cx="1481455" cy="744855"/>
          <wp:effectExtent l="0" t="0" r="0" b="0"/>
          <wp:docPr id="1" name="Bild 1" descr="gua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gua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1455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9227F5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B"/>
    <w:multiLevelType w:val="hybridMultilevel"/>
    <w:tmpl w:val="FFFFFFFF"/>
    <w:lvl w:ilvl="0" w:tplc="A2004436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hint="default"/>
      </w:rPr>
    </w:lvl>
    <w:lvl w:ilvl="1" w:tplc="2848AD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1CC40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E2D5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B85D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687D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5C34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3AE2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54EF3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6D32A02"/>
    <w:multiLevelType w:val="hybridMultilevel"/>
    <w:tmpl w:val="D2660CA2"/>
    <w:lvl w:ilvl="0" w:tplc="64187F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elvetica" w:eastAsia="Times New Roman" w:hAnsi="Helvetica" w:hint="default"/>
      </w:rPr>
    </w:lvl>
    <w:lvl w:ilvl="1" w:tplc="E8F820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46429E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C880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F619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5225E3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2665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A8F55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E885C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5A3163"/>
    <w:multiLevelType w:val="multilevel"/>
    <w:tmpl w:val="9FAAAF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2044E0F"/>
    <w:multiLevelType w:val="hybridMultilevel"/>
    <w:tmpl w:val="48C66A60"/>
    <w:lvl w:ilvl="0" w:tplc="BCBE4D38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hint="default"/>
      </w:rPr>
    </w:lvl>
    <w:lvl w:ilvl="1" w:tplc="D50A63B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CD5030D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67522058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2BFA68B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18F2787A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682E4DF8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B248F596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2FB0D76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E8F"/>
    <w:rsid w:val="00003694"/>
    <w:rsid w:val="000163E8"/>
    <w:rsid w:val="000450B4"/>
    <w:rsid w:val="0005072D"/>
    <w:rsid w:val="00077BA2"/>
    <w:rsid w:val="000D4DA8"/>
    <w:rsid w:val="000F29D2"/>
    <w:rsid w:val="00100272"/>
    <w:rsid w:val="001240FC"/>
    <w:rsid w:val="0013651C"/>
    <w:rsid w:val="001E30B1"/>
    <w:rsid w:val="00205171"/>
    <w:rsid w:val="002071D4"/>
    <w:rsid w:val="002435F9"/>
    <w:rsid w:val="002B6650"/>
    <w:rsid w:val="002F08A7"/>
    <w:rsid w:val="003015EC"/>
    <w:rsid w:val="00305C91"/>
    <w:rsid w:val="00312E18"/>
    <w:rsid w:val="00324BEF"/>
    <w:rsid w:val="003535C2"/>
    <w:rsid w:val="003609AF"/>
    <w:rsid w:val="003749BA"/>
    <w:rsid w:val="00390676"/>
    <w:rsid w:val="003A3BB6"/>
    <w:rsid w:val="003A4AB0"/>
    <w:rsid w:val="003A6934"/>
    <w:rsid w:val="003B4947"/>
    <w:rsid w:val="003D323B"/>
    <w:rsid w:val="00411BA0"/>
    <w:rsid w:val="00416A3F"/>
    <w:rsid w:val="00431DB1"/>
    <w:rsid w:val="004433F0"/>
    <w:rsid w:val="00477939"/>
    <w:rsid w:val="0049322A"/>
    <w:rsid w:val="004A28C0"/>
    <w:rsid w:val="004C4D0F"/>
    <w:rsid w:val="004D1B64"/>
    <w:rsid w:val="004D2D3C"/>
    <w:rsid w:val="004E0885"/>
    <w:rsid w:val="004F54E1"/>
    <w:rsid w:val="00504317"/>
    <w:rsid w:val="00523733"/>
    <w:rsid w:val="00541A75"/>
    <w:rsid w:val="00563549"/>
    <w:rsid w:val="005677E2"/>
    <w:rsid w:val="00590F1D"/>
    <w:rsid w:val="005A1388"/>
    <w:rsid w:val="005A7F58"/>
    <w:rsid w:val="005C07BD"/>
    <w:rsid w:val="005D6086"/>
    <w:rsid w:val="005F13B7"/>
    <w:rsid w:val="005F4ACD"/>
    <w:rsid w:val="005F7441"/>
    <w:rsid w:val="00626DAB"/>
    <w:rsid w:val="006333DF"/>
    <w:rsid w:val="00644F71"/>
    <w:rsid w:val="0066485E"/>
    <w:rsid w:val="00673D2A"/>
    <w:rsid w:val="00683D93"/>
    <w:rsid w:val="00685A01"/>
    <w:rsid w:val="006B246F"/>
    <w:rsid w:val="007121B0"/>
    <w:rsid w:val="00714FAC"/>
    <w:rsid w:val="0071564C"/>
    <w:rsid w:val="007259D6"/>
    <w:rsid w:val="0073239B"/>
    <w:rsid w:val="0073513C"/>
    <w:rsid w:val="00747345"/>
    <w:rsid w:val="007572B0"/>
    <w:rsid w:val="007A02C3"/>
    <w:rsid w:val="007E320B"/>
    <w:rsid w:val="007E6EA8"/>
    <w:rsid w:val="00805F7F"/>
    <w:rsid w:val="00814C62"/>
    <w:rsid w:val="00815CA5"/>
    <w:rsid w:val="008177C8"/>
    <w:rsid w:val="0082010A"/>
    <w:rsid w:val="008426E6"/>
    <w:rsid w:val="008521C6"/>
    <w:rsid w:val="008A42C9"/>
    <w:rsid w:val="008A6F38"/>
    <w:rsid w:val="008D40F3"/>
    <w:rsid w:val="008D489A"/>
    <w:rsid w:val="008D57B2"/>
    <w:rsid w:val="00923D28"/>
    <w:rsid w:val="00942862"/>
    <w:rsid w:val="00956234"/>
    <w:rsid w:val="0099023F"/>
    <w:rsid w:val="009B4AC7"/>
    <w:rsid w:val="009C11CF"/>
    <w:rsid w:val="009D0102"/>
    <w:rsid w:val="009D35C0"/>
    <w:rsid w:val="009F450D"/>
    <w:rsid w:val="00A02AD2"/>
    <w:rsid w:val="00A35764"/>
    <w:rsid w:val="00A4429A"/>
    <w:rsid w:val="00A834FC"/>
    <w:rsid w:val="00AF06E4"/>
    <w:rsid w:val="00B056B6"/>
    <w:rsid w:val="00B11342"/>
    <w:rsid w:val="00B4491C"/>
    <w:rsid w:val="00B61E08"/>
    <w:rsid w:val="00B70624"/>
    <w:rsid w:val="00B77E29"/>
    <w:rsid w:val="00B81CE6"/>
    <w:rsid w:val="00BA2708"/>
    <w:rsid w:val="00BB698E"/>
    <w:rsid w:val="00BD0863"/>
    <w:rsid w:val="00BF235C"/>
    <w:rsid w:val="00C06306"/>
    <w:rsid w:val="00C13A00"/>
    <w:rsid w:val="00C160CB"/>
    <w:rsid w:val="00C347B0"/>
    <w:rsid w:val="00CB4F87"/>
    <w:rsid w:val="00CB5109"/>
    <w:rsid w:val="00CF4553"/>
    <w:rsid w:val="00D30EEF"/>
    <w:rsid w:val="00D3414C"/>
    <w:rsid w:val="00D40050"/>
    <w:rsid w:val="00D413AC"/>
    <w:rsid w:val="00D47A3B"/>
    <w:rsid w:val="00D56300"/>
    <w:rsid w:val="00D8420D"/>
    <w:rsid w:val="00D84EF4"/>
    <w:rsid w:val="00DF6265"/>
    <w:rsid w:val="00E2766C"/>
    <w:rsid w:val="00E42E8F"/>
    <w:rsid w:val="00E430C1"/>
    <w:rsid w:val="00E65955"/>
    <w:rsid w:val="00EC53D4"/>
    <w:rsid w:val="00ED04E4"/>
    <w:rsid w:val="00ED496E"/>
    <w:rsid w:val="00ED69B8"/>
    <w:rsid w:val="00ED79E2"/>
    <w:rsid w:val="00EE73F2"/>
    <w:rsid w:val="00EF0F9D"/>
    <w:rsid w:val="00F254BC"/>
    <w:rsid w:val="00F265B8"/>
    <w:rsid w:val="00F343F9"/>
    <w:rsid w:val="00F94D41"/>
    <w:rsid w:val="00F95131"/>
    <w:rsid w:val="00FB60C6"/>
    <w:rsid w:val="00FB6813"/>
    <w:rsid w:val="00FC0CD5"/>
    <w:rsid w:val="00FF0946"/>
    <w:rsid w:val="00FF1D3B"/>
    <w:rsid w:val="00FF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F730F6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(Web)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B61E08"/>
    <w:rPr>
      <w:rFonts w:ascii="Times" w:hAnsi="Times"/>
      <w:sz w:val="24"/>
    </w:rPr>
  </w:style>
  <w:style w:type="paragraph" w:styleId="berschrift1">
    <w:name w:val="heading 1"/>
    <w:basedOn w:val="Standard"/>
    <w:next w:val="Standard"/>
    <w:qFormat/>
    <w:rsid w:val="00B61E08"/>
    <w:pPr>
      <w:keepNext/>
      <w:autoSpaceDE w:val="0"/>
      <w:autoSpaceDN w:val="0"/>
      <w:spacing w:line="288" w:lineRule="auto"/>
      <w:ind w:right="-1659"/>
      <w:outlineLvl w:val="0"/>
    </w:pPr>
    <w:rPr>
      <w:rFonts w:ascii="Helvetica" w:hAnsi="Helvetica" w:cs="Helvetica"/>
      <w:b/>
      <w:bCs/>
      <w:sz w:val="22"/>
      <w:szCs w:val="22"/>
    </w:rPr>
  </w:style>
  <w:style w:type="paragraph" w:styleId="berschrift2">
    <w:name w:val="heading 2"/>
    <w:basedOn w:val="Standard"/>
    <w:next w:val="Standard"/>
    <w:link w:val="berschrift2Zeichen"/>
    <w:qFormat/>
    <w:rsid w:val="00B61E08"/>
    <w:pPr>
      <w:keepNext/>
      <w:autoSpaceDE w:val="0"/>
      <w:autoSpaceDN w:val="0"/>
      <w:spacing w:line="288" w:lineRule="auto"/>
      <w:outlineLvl w:val="1"/>
    </w:pPr>
    <w:rPr>
      <w:rFonts w:ascii="Helvetica" w:hAnsi="Helvetica"/>
      <w:b/>
      <w:bCs/>
      <w:sz w:val="22"/>
      <w:szCs w:val="22"/>
      <w:lang w:eastAsia="ja-JP"/>
    </w:rPr>
  </w:style>
  <w:style w:type="paragraph" w:styleId="berschrift3">
    <w:name w:val="heading 3"/>
    <w:basedOn w:val="Standard"/>
    <w:next w:val="Standard"/>
    <w:qFormat/>
    <w:rsid w:val="00B61E08"/>
    <w:pPr>
      <w:keepNext/>
      <w:tabs>
        <w:tab w:val="left" w:pos="3890"/>
      </w:tabs>
      <w:autoSpaceDE w:val="0"/>
      <w:autoSpaceDN w:val="0"/>
      <w:ind w:right="290"/>
      <w:outlineLvl w:val="2"/>
    </w:pPr>
    <w:rPr>
      <w:rFonts w:ascii="Helvetica" w:hAnsi="Helvetica" w:cs="Helvetica"/>
      <w:b/>
      <w:bCs/>
      <w:i/>
      <w:iCs/>
      <w:sz w:val="18"/>
      <w:szCs w:val="18"/>
    </w:rPr>
  </w:style>
  <w:style w:type="paragraph" w:styleId="berschrift4">
    <w:name w:val="heading 4"/>
    <w:basedOn w:val="Standard"/>
    <w:next w:val="Standard"/>
    <w:qFormat/>
    <w:rsid w:val="00B61E08"/>
    <w:pPr>
      <w:keepNext/>
      <w:autoSpaceDE w:val="0"/>
      <w:autoSpaceDN w:val="0"/>
      <w:spacing w:line="288" w:lineRule="auto"/>
      <w:outlineLvl w:val="3"/>
    </w:pPr>
    <w:rPr>
      <w:rFonts w:ascii="Helvetica" w:hAnsi="Helvetica" w:cs="Helvetica"/>
      <w:caps/>
      <w:sz w:val="32"/>
      <w:szCs w:val="32"/>
    </w:rPr>
  </w:style>
  <w:style w:type="paragraph" w:styleId="berschrift9">
    <w:name w:val="heading 9"/>
    <w:basedOn w:val="Standard"/>
    <w:next w:val="Standard"/>
    <w:qFormat/>
    <w:rsid w:val="00B61E08"/>
    <w:pPr>
      <w:keepNext/>
      <w:autoSpaceDE w:val="0"/>
      <w:autoSpaceDN w:val="0"/>
      <w:spacing w:line="288" w:lineRule="auto"/>
      <w:outlineLvl w:val="8"/>
    </w:pPr>
    <w:rPr>
      <w:rFonts w:ascii="Helvetica" w:hAnsi="Helvetica" w:cs="Helvetica"/>
      <w:b/>
      <w:bCs/>
      <w:caps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rsid w:val="00B61E08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hAnsi="Helvetica"/>
      <w:sz w:val="22"/>
      <w:szCs w:val="22"/>
      <w:lang w:eastAsia="ja-JP"/>
    </w:rPr>
  </w:style>
  <w:style w:type="paragraph" w:styleId="Textkrper2">
    <w:name w:val="Body Text 2"/>
    <w:basedOn w:val="Standard"/>
    <w:link w:val="Textkrper2Zeichen"/>
    <w:rsid w:val="00B61E08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312" w:lineRule="auto"/>
    </w:pPr>
    <w:rPr>
      <w:rFonts w:ascii="Helvetica" w:hAnsi="Helvetica"/>
      <w:b/>
      <w:bCs/>
      <w:sz w:val="20"/>
      <w:lang w:eastAsia="ja-JP"/>
    </w:rPr>
  </w:style>
  <w:style w:type="paragraph" w:styleId="Textkrper">
    <w:name w:val="Body Text"/>
    <w:basedOn w:val="Standard"/>
    <w:rsid w:val="00B61E08"/>
    <w:pPr>
      <w:autoSpaceDE w:val="0"/>
      <w:autoSpaceDN w:val="0"/>
    </w:pPr>
    <w:rPr>
      <w:rFonts w:ascii="Helvetica" w:hAnsi="Helvetica" w:cs="Helvetica"/>
      <w:sz w:val="18"/>
      <w:szCs w:val="18"/>
    </w:rPr>
  </w:style>
  <w:style w:type="paragraph" w:styleId="Fuzeile">
    <w:name w:val="footer"/>
    <w:basedOn w:val="Standard"/>
    <w:rsid w:val="00B61E08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eichen"/>
    <w:rsid w:val="00B61E08"/>
    <w:pPr>
      <w:autoSpaceDE w:val="0"/>
      <w:autoSpaceDN w:val="0"/>
    </w:pPr>
    <w:rPr>
      <w:rFonts w:ascii="Tahoma" w:hAnsi="Tahoma"/>
      <w:sz w:val="16"/>
      <w:szCs w:val="16"/>
      <w:lang w:eastAsia="ja-JP"/>
    </w:rPr>
  </w:style>
  <w:style w:type="paragraph" w:styleId="Textkrper3">
    <w:name w:val="Body Text 3"/>
    <w:basedOn w:val="Standard"/>
    <w:rsid w:val="00B61E08"/>
    <w:rPr>
      <w:rFonts w:ascii="Helvetica" w:hAnsi="Helvetica"/>
      <w:sz w:val="20"/>
    </w:rPr>
  </w:style>
  <w:style w:type="paragraph" w:styleId="Textkrpereinzug">
    <w:name w:val="Body Text Indent"/>
    <w:basedOn w:val="Standard"/>
    <w:rsid w:val="00B61E08"/>
    <w:pPr>
      <w:ind w:left="567"/>
    </w:pPr>
    <w:rPr>
      <w:rFonts w:ascii="Helvetica" w:hAnsi="Helvetica"/>
      <w:sz w:val="20"/>
    </w:rPr>
  </w:style>
  <w:style w:type="character" w:styleId="Link">
    <w:name w:val="Hyperlink"/>
    <w:rsid w:val="00B61E08"/>
    <w:rPr>
      <w:color w:val="0000FF"/>
      <w:u w:val="single"/>
    </w:rPr>
  </w:style>
  <w:style w:type="paragraph" w:customStyle="1" w:styleId="BalloonText1">
    <w:name w:val="Balloon Text1"/>
    <w:basedOn w:val="Standard"/>
    <w:semiHidden/>
    <w:rsid w:val="00B61E08"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link w:val="Sprechblasentext"/>
    <w:locked/>
    <w:rPr>
      <w:rFonts w:ascii="Tahoma" w:hAnsi="Tahoma"/>
      <w:sz w:val="16"/>
    </w:rPr>
  </w:style>
  <w:style w:type="character" w:customStyle="1" w:styleId="berschrift2Zeichen">
    <w:name w:val="Überschrift 2 Zeichen"/>
    <w:link w:val="berschrift2"/>
    <w:locked/>
    <w:rPr>
      <w:rFonts w:ascii="Helvetica" w:hAnsi="Helvetica"/>
      <w:b/>
      <w:sz w:val="22"/>
    </w:rPr>
  </w:style>
  <w:style w:type="character" w:customStyle="1" w:styleId="Textkrper2Zeichen">
    <w:name w:val="Textkörper 2 Zeichen"/>
    <w:link w:val="Textkrper2"/>
    <w:locked/>
    <w:rPr>
      <w:rFonts w:ascii="Helvetica" w:hAnsi="Helvetica"/>
      <w:b/>
    </w:rPr>
  </w:style>
  <w:style w:type="character" w:customStyle="1" w:styleId="KopfzeileZeichen">
    <w:name w:val="Kopfzeile Zeichen"/>
    <w:link w:val="Kopfzeile"/>
    <w:locked/>
    <w:rPr>
      <w:rFonts w:ascii="Helvetica" w:hAnsi="Helvetica"/>
      <w:sz w:val="22"/>
    </w:rPr>
  </w:style>
  <w:style w:type="paragraph" w:styleId="StandardWeb">
    <w:name w:val="Normal (Web)"/>
    <w:basedOn w:val="Standard"/>
    <w:rsid w:val="00714FAC"/>
    <w:pPr>
      <w:spacing w:before="100" w:beforeAutospacing="1" w:after="100" w:afterAutospacing="1"/>
    </w:pPr>
    <w:rPr>
      <w:rFonts w:eastAsia="MS ??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(Web)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B61E08"/>
    <w:rPr>
      <w:rFonts w:ascii="Times" w:hAnsi="Times"/>
      <w:sz w:val="24"/>
    </w:rPr>
  </w:style>
  <w:style w:type="paragraph" w:styleId="berschrift1">
    <w:name w:val="heading 1"/>
    <w:basedOn w:val="Standard"/>
    <w:next w:val="Standard"/>
    <w:qFormat/>
    <w:rsid w:val="00B61E08"/>
    <w:pPr>
      <w:keepNext/>
      <w:autoSpaceDE w:val="0"/>
      <w:autoSpaceDN w:val="0"/>
      <w:spacing w:line="288" w:lineRule="auto"/>
      <w:ind w:right="-1659"/>
      <w:outlineLvl w:val="0"/>
    </w:pPr>
    <w:rPr>
      <w:rFonts w:ascii="Helvetica" w:hAnsi="Helvetica" w:cs="Helvetica"/>
      <w:b/>
      <w:bCs/>
      <w:sz w:val="22"/>
      <w:szCs w:val="22"/>
    </w:rPr>
  </w:style>
  <w:style w:type="paragraph" w:styleId="berschrift2">
    <w:name w:val="heading 2"/>
    <w:basedOn w:val="Standard"/>
    <w:next w:val="Standard"/>
    <w:link w:val="berschrift2Zeichen"/>
    <w:qFormat/>
    <w:rsid w:val="00B61E08"/>
    <w:pPr>
      <w:keepNext/>
      <w:autoSpaceDE w:val="0"/>
      <w:autoSpaceDN w:val="0"/>
      <w:spacing w:line="288" w:lineRule="auto"/>
      <w:outlineLvl w:val="1"/>
    </w:pPr>
    <w:rPr>
      <w:rFonts w:ascii="Helvetica" w:hAnsi="Helvetica"/>
      <w:b/>
      <w:bCs/>
      <w:sz w:val="22"/>
      <w:szCs w:val="22"/>
      <w:lang w:eastAsia="ja-JP"/>
    </w:rPr>
  </w:style>
  <w:style w:type="paragraph" w:styleId="berschrift3">
    <w:name w:val="heading 3"/>
    <w:basedOn w:val="Standard"/>
    <w:next w:val="Standard"/>
    <w:qFormat/>
    <w:rsid w:val="00B61E08"/>
    <w:pPr>
      <w:keepNext/>
      <w:tabs>
        <w:tab w:val="left" w:pos="3890"/>
      </w:tabs>
      <w:autoSpaceDE w:val="0"/>
      <w:autoSpaceDN w:val="0"/>
      <w:ind w:right="290"/>
      <w:outlineLvl w:val="2"/>
    </w:pPr>
    <w:rPr>
      <w:rFonts w:ascii="Helvetica" w:hAnsi="Helvetica" w:cs="Helvetica"/>
      <w:b/>
      <w:bCs/>
      <w:i/>
      <w:iCs/>
      <w:sz w:val="18"/>
      <w:szCs w:val="18"/>
    </w:rPr>
  </w:style>
  <w:style w:type="paragraph" w:styleId="berschrift4">
    <w:name w:val="heading 4"/>
    <w:basedOn w:val="Standard"/>
    <w:next w:val="Standard"/>
    <w:qFormat/>
    <w:rsid w:val="00B61E08"/>
    <w:pPr>
      <w:keepNext/>
      <w:autoSpaceDE w:val="0"/>
      <w:autoSpaceDN w:val="0"/>
      <w:spacing w:line="288" w:lineRule="auto"/>
      <w:outlineLvl w:val="3"/>
    </w:pPr>
    <w:rPr>
      <w:rFonts w:ascii="Helvetica" w:hAnsi="Helvetica" w:cs="Helvetica"/>
      <w:caps/>
      <w:sz w:val="32"/>
      <w:szCs w:val="32"/>
    </w:rPr>
  </w:style>
  <w:style w:type="paragraph" w:styleId="berschrift9">
    <w:name w:val="heading 9"/>
    <w:basedOn w:val="Standard"/>
    <w:next w:val="Standard"/>
    <w:qFormat/>
    <w:rsid w:val="00B61E08"/>
    <w:pPr>
      <w:keepNext/>
      <w:autoSpaceDE w:val="0"/>
      <w:autoSpaceDN w:val="0"/>
      <w:spacing w:line="288" w:lineRule="auto"/>
      <w:outlineLvl w:val="8"/>
    </w:pPr>
    <w:rPr>
      <w:rFonts w:ascii="Helvetica" w:hAnsi="Helvetica" w:cs="Helvetica"/>
      <w:b/>
      <w:bCs/>
      <w:caps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rsid w:val="00B61E08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hAnsi="Helvetica"/>
      <w:sz w:val="22"/>
      <w:szCs w:val="22"/>
      <w:lang w:eastAsia="ja-JP"/>
    </w:rPr>
  </w:style>
  <w:style w:type="paragraph" w:styleId="Textkrper2">
    <w:name w:val="Body Text 2"/>
    <w:basedOn w:val="Standard"/>
    <w:link w:val="Textkrper2Zeichen"/>
    <w:rsid w:val="00B61E08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312" w:lineRule="auto"/>
    </w:pPr>
    <w:rPr>
      <w:rFonts w:ascii="Helvetica" w:hAnsi="Helvetica"/>
      <w:b/>
      <w:bCs/>
      <w:sz w:val="20"/>
      <w:lang w:eastAsia="ja-JP"/>
    </w:rPr>
  </w:style>
  <w:style w:type="paragraph" w:styleId="Textkrper">
    <w:name w:val="Body Text"/>
    <w:basedOn w:val="Standard"/>
    <w:rsid w:val="00B61E08"/>
    <w:pPr>
      <w:autoSpaceDE w:val="0"/>
      <w:autoSpaceDN w:val="0"/>
    </w:pPr>
    <w:rPr>
      <w:rFonts w:ascii="Helvetica" w:hAnsi="Helvetica" w:cs="Helvetica"/>
      <w:sz w:val="18"/>
      <w:szCs w:val="18"/>
    </w:rPr>
  </w:style>
  <w:style w:type="paragraph" w:styleId="Fuzeile">
    <w:name w:val="footer"/>
    <w:basedOn w:val="Standard"/>
    <w:rsid w:val="00B61E08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eichen"/>
    <w:rsid w:val="00B61E08"/>
    <w:pPr>
      <w:autoSpaceDE w:val="0"/>
      <w:autoSpaceDN w:val="0"/>
    </w:pPr>
    <w:rPr>
      <w:rFonts w:ascii="Tahoma" w:hAnsi="Tahoma"/>
      <w:sz w:val="16"/>
      <w:szCs w:val="16"/>
      <w:lang w:eastAsia="ja-JP"/>
    </w:rPr>
  </w:style>
  <w:style w:type="paragraph" w:styleId="Textkrper3">
    <w:name w:val="Body Text 3"/>
    <w:basedOn w:val="Standard"/>
    <w:rsid w:val="00B61E08"/>
    <w:rPr>
      <w:rFonts w:ascii="Helvetica" w:hAnsi="Helvetica"/>
      <w:sz w:val="20"/>
    </w:rPr>
  </w:style>
  <w:style w:type="paragraph" w:styleId="Textkrpereinzug">
    <w:name w:val="Body Text Indent"/>
    <w:basedOn w:val="Standard"/>
    <w:rsid w:val="00B61E08"/>
    <w:pPr>
      <w:ind w:left="567"/>
    </w:pPr>
    <w:rPr>
      <w:rFonts w:ascii="Helvetica" w:hAnsi="Helvetica"/>
      <w:sz w:val="20"/>
    </w:rPr>
  </w:style>
  <w:style w:type="character" w:styleId="Link">
    <w:name w:val="Hyperlink"/>
    <w:rsid w:val="00B61E08"/>
    <w:rPr>
      <w:color w:val="0000FF"/>
      <w:u w:val="single"/>
    </w:rPr>
  </w:style>
  <w:style w:type="paragraph" w:customStyle="1" w:styleId="BalloonText1">
    <w:name w:val="Balloon Text1"/>
    <w:basedOn w:val="Standard"/>
    <w:semiHidden/>
    <w:rsid w:val="00B61E08"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link w:val="Sprechblasentext"/>
    <w:locked/>
    <w:rPr>
      <w:rFonts w:ascii="Tahoma" w:hAnsi="Tahoma"/>
      <w:sz w:val="16"/>
    </w:rPr>
  </w:style>
  <w:style w:type="character" w:customStyle="1" w:styleId="berschrift2Zeichen">
    <w:name w:val="Überschrift 2 Zeichen"/>
    <w:link w:val="berschrift2"/>
    <w:locked/>
    <w:rPr>
      <w:rFonts w:ascii="Helvetica" w:hAnsi="Helvetica"/>
      <w:b/>
      <w:sz w:val="22"/>
    </w:rPr>
  </w:style>
  <w:style w:type="character" w:customStyle="1" w:styleId="Textkrper2Zeichen">
    <w:name w:val="Textkörper 2 Zeichen"/>
    <w:link w:val="Textkrper2"/>
    <w:locked/>
    <w:rPr>
      <w:rFonts w:ascii="Helvetica" w:hAnsi="Helvetica"/>
      <w:b/>
    </w:rPr>
  </w:style>
  <w:style w:type="character" w:customStyle="1" w:styleId="KopfzeileZeichen">
    <w:name w:val="Kopfzeile Zeichen"/>
    <w:link w:val="Kopfzeile"/>
    <w:locked/>
    <w:rPr>
      <w:rFonts w:ascii="Helvetica" w:hAnsi="Helvetica"/>
      <w:sz w:val="22"/>
    </w:rPr>
  </w:style>
  <w:style w:type="paragraph" w:styleId="StandardWeb">
    <w:name w:val="Normal (Web)"/>
    <w:basedOn w:val="Standard"/>
    <w:rsid w:val="00714FAC"/>
    <w:pPr>
      <w:spacing w:before="100" w:beforeAutospacing="1" w:after="100" w:afterAutospacing="1"/>
    </w:pPr>
    <w:rPr>
      <w:rFonts w:eastAsia="MS ??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press-n-relations.amid-pr.com" TargetMode="External"/><Relationship Id="rId9" Type="http://schemas.openxmlformats.org/officeDocument/2006/relationships/image" Target="media/image1.jpeg"/><Relationship Id="rId10" Type="http://schemas.openxmlformats.org/officeDocument/2006/relationships/hyperlink" Target="http://www.guardus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555</Words>
  <Characters>3502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AKTIF Technology GmbH</Company>
  <LinksUpToDate>false</LinksUpToDate>
  <CharactersWithSpaces>4049</CharactersWithSpaces>
  <SharedDoc>false</SharedDoc>
  <HLinks>
    <vt:vector size="6" baseType="variant">
      <vt:variant>
        <vt:i4>7405673</vt:i4>
      </vt:variant>
      <vt:variant>
        <vt:i4>0</vt:i4>
      </vt:variant>
      <vt:variant>
        <vt:i4>0</vt:i4>
      </vt:variant>
      <vt:variant>
        <vt:i4>5</vt:i4>
      </vt:variant>
      <vt:variant>
        <vt:lpwstr>http://www.guardus.de/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Silke Söldner</dc:creator>
  <cp:lastModifiedBy>Monika Nyendick</cp:lastModifiedBy>
  <cp:revision>5</cp:revision>
  <cp:lastPrinted>2014-11-24T15:01:00Z</cp:lastPrinted>
  <dcterms:created xsi:type="dcterms:W3CDTF">2014-11-27T08:19:00Z</dcterms:created>
  <dcterms:modified xsi:type="dcterms:W3CDTF">2014-12-10T09:54:00Z</dcterms:modified>
</cp:coreProperties>
</file>