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64D900" w14:textId="77777777" w:rsidR="004B4FA9" w:rsidRPr="00FE602D" w:rsidRDefault="004B4FA9" w:rsidP="00FC052F">
      <w:pPr>
        <w:spacing w:line="288" w:lineRule="auto"/>
        <w:rPr>
          <w:rFonts w:ascii="Helvetica" w:hAnsi="Helvetica"/>
          <w:szCs w:val="24"/>
        </w:rPr>
      </w:pPr>
      <w:r w:rsidRPr="00FE602D">
        <w:rPr>
          <w:rFonts w:ascii="Helvetica" w:hAnsi="Helvetica"/>
          <w:szCs w:val="24"/>
        </w:rPr>
        <w:t>Presseinformation</w:t>
      </w:r>
    </w:p>
    <w:p w14:paraId="18E5B4D6" w14:textId="77777777" w:rsidR="004B4FA9" w:rsidRPr="00FE602D" w:rsidRDefault="004B4FA9" w:rsidP="00FC052F">
      <w:pPr>
        <w:spacing w:line="288" w:lineRule="auto"/>
        <w:rPr>
          <w:rFonts w:ascii="Helvetica" w:hAnsi="Helvetica"/>
          <w:sz w:val="20"/>
        </w:rPr>
      </w:pPr>
    </w:p>
    <w:p w14:paraId="3F57356E" w14:textId="2C0D53D3" w:rsidR="004B4FA9" w:rsidRPr="00FE602D" w:rsidRDefault="004B4FA9" w:rsidP="00FC052F">
      <w:pPr>
        <w:spacing w:line="288" w:lineRule="auto"/>
        <w:rPr>
          <w:rFonts w:ascii="Helvetica" w:hAnsi="Helvetica"/>
          <w:sz w:val="20"/>
        </w:rPr>
      </w:pPr>
      <w:r w:rsidRPr="00FE602D">
        <w:rPr>
          <w:rFonts w:ascii="Helvetica" w:hAnsi="Helvetica"/>
          <w:sz w:val="20"/>
        </w:rPr>
        <w:t xml:space="preserve">Ulm, </w:t>
      </w:r>
      <w:r w:rsidR="00FE602D">
        <w:rPr>
          <w:rFonts w:ascii="Helvetica" w:hAnsi="Helvetica"/>
          <w:sz w:val="20"/>
        </w:rPr>
        <w:t>18</w:t>
      </w:r>
      <w:r w:rsidRPr="00FE602D">
        <w:rPr>
          <w:rFonts w:ascii="Helvetica" w:hAnsi="Helvetica"/>
          <w:sz w:val="20"/>
        </w:rPr>
        <w:t xml:space="preserve">. </w:t>
      </w:r>
      <w:r w:rsidR="00FE602D">
        <w:rPr>
          <w:rFonts w:ascii="Helvetica" w:hAnsi="Helvetica"/>
          <w:sz w:val="20"/>
        </w:rPr>
        <w:t>Mai</w:t>
      </w:r>
      <w:r w:rsidR="00102C41" w:rsidRPr="00FE602D">
        <w:rPr>
          <w:rFonts w:ascii="Helvetica" w:hAnsi="Helvetica"/>
          <w:sz w:val="20"/>
        </w:rPr>
        <w:t xml:space="preserve"> </w:t>
      </w:r>
      <w:r w:rsidRPr="00FE602D">
        <w:rPr>
          <w:rFonts w:ascii="Helvetica" w:hAnsi="Helvetica"/>
          <w:sz w:val="20"/>
        </w:rPr>
        <w:t xml:space="preserve">2015 </w:t>
      </w:r>
    </w:p>
    <w:p w14:paraId="021FE0D6" w14:textId="77777777" w:rsidR="001012F1" w:rsidRPr="00FE602D" w:rsidRDefault="001012F1" w:rsidP="00FC052F">
      <w:pPr>
        <w:spacing w:line="288" w:lineRule="auto"/>
        <w:rPr>
          <w:rFonts w:ascii="Helvetica" w:hAnsi="Helvetica" w:cs="Arial"/>
          <w:sz w:val="20"/>
        </w:rPr>
      </w:pPr>
    </w:p>
    <w:p w14:paraId="43E08DAB" w14:textId="2BF2F020" w:rsidR="00F5233D" w:rsidRPr="00FE602D" w:rsidRDefault="00F5233D" w:rsidP="00FC052F">
      <w:pPr>
        <w:spacing w:line="288" w:lineRule="auto"/>
        <w:rPr>
          <w:rFonts w:ascii="Helvetica" w:hAnsi="Helvetica"/>
          <w:b/>
          <w:sz w:val="26"/>
          <w:szCs w:val="26"/>
        </w:rPr>
      </w:pPr>
      <w:r w:rsidRPr="00FE602D">
        <w:rPr>
          <w:rFonts w:ascii="Helvetica" w:hAnsi="Helvetica"/>
          <w:b/>
          <w:sz w:val="26"/>
          <w:szCs w:val="26"/>
        </w:rPr>
        <w:t>Effiziente, nachvollziehbare Planungsstrategien im Shopfloor</w:t>
      </w:r>
    </w:p>
    <w:p w14:paraId="7A72FCA4" w14:textId="2D9B7BE4" w:rsidR="00686A8C" w:rsidRPr="00FE602D" w:rsidRDefault="00FA740D" w:rsidP="00FC052F">
      <w:pPr>
        <w:spacing w:line="288" w:lineRule="auto"/>
        <w:rPr>
          <w:rFonts w:ascii="Helvetica" w:hAnsi="Helvetica"/>
          <w:sz w:val="22"/>
          <w:szCs w:val="22"/>
        </w:rPr>
      </w:pPr>
      <w:r w:rsidRPr="00FE602D">
        <w:rPr>
          <w:rFonts w:ascii="Helvetica" w:hAnsi="Helvetica"/>
          <w:sz w:val="22"/>
          <w:szCs w:val="22"/>
        </w:rPr>
        <w:t>Manufacturing Execution Sy</w:t>
      </w:r>
      <w:r w:rsidR="00F5233D" w:rsidRPr="00FE602D">
        <w:rPr>
          <w:rFonts w:ascii="Helvetica" w:hAnsi="Helvetica"/>
          <w:sz w:val="22"/>
          <w:szCs w:val="22"/>
        </w:rPr>
        <w:t>s</w:t>
      </w:r>
      <w:r w:rsidRPr="00FE602D">
        <w:rPr>
          <w:rFonts w:ascii="Helvetica" w:hAnsi="Helvetica"/>
          <w:sz w:val="22"/>
          <w:szCs w:val="22"/>
        </w:rPr>
        <w:t>tem</w:t>
      </w:r>
      <w:r w:rsidR="00F5233D" w:rsidRPr="00FE602D">
        <w:rPr>
          <w:rFonts w:ascii="Helvetica" w:hAnsi="Helvetica"/>
          <w:sz w:val="22"/>
          <w:szCs w:val="22"/>
        </w:rPr>
        <w:t xml:space="preserve"> GUARDUS MES mit neue</w:t>
      </w:r>
      <w:r w:rsidRPr="00FE602D">
        <w:rPr>
          <w:rFonts w:ascii="Helvetica" w:hAnsi="Helvetica"/>
          <w:sz w:val="22"/>
          <w:szCs w:val="22"/>
        </w:rPr>
        <w:t>r</w:t>
      </w:r>
      <w:r w:rsidR="00F5233D" w:rsidRPr="00FE602D">
        <w:rPr>
          <w:rFonts w:ascii="Helvetica" w:hAnsi="Helvetica"/>
          <w:sz w:val="22"/>
          <w:szCs w:val="22"/>
        </w:rPr>
        <w:t xml:space="preserve"> Plantafel</w:t>
      </w:r>
    </w:p>
    <w:p w14:paraId="76696370" w14:textId="77777777" w:rsidR="00F5233D" w:rsidRPr="00FE602D" w:rsidRDefault="00F5233D" w:rsidP="00FC052F">
      <w:pPr>
        <w:spacing w:line="288" w:lineRule="auto"/>
        <w:rPr>
          <w:rFonts w:ascii="Helvetica" w:hAnsi="Helvetica"/>
          <w:sz w:val="20"/>
        </w:rPr>
      </w:pPr>
    </w:p>
    <w:p w14:paraId="21F2BC24" w14:textId="25F92E20" w:rsidR="00F5233D" w:rsidRPr="00FE602D" w:rsidRDefault="00F5233D" w:rsidP="00FC052F">
      <w:pPr>
        <w:spacing w:line="288" w:lineRule="auto"/>
        <w:rPr>
          <w:rFonts w:ascii="Helvetica" w:hAnsi="Helvetica"/>
          <w:b/>
          <w:sz w:val="20"/>
        </w:rPr>
      </w:pPr>
      <w:r w:rsidRPr="00FE602D">
        <w:rPr>
          <w:rFonts w:ascii="Helvetica" w:hAnsi="Helvetica"/>
          <w:b/>
          <w:sz w:val="20"/>
        </w:rPr>
        <w:t xml:space="preserve">Ab sofort verfügt die Produktionssteuerung des Manufacturing Execution Systems </w:t>
      </w:r>
      <w:r w:rsidR="0094191C" w:rsidRPr="00FE602D">
        <w:rPr>
          <w:rFonts w:ascii="Helvetica" w:hAnsi="Helvetica"/>
          <w:b/>
          <w:sz w:val="20"/>
        </w:rPr>
        <w:t xml:space="preserve">der Ulmer </w:t>
      </w:r>
      <w:r w:rsidRPr="00FE602D">
        <w:rPr>
          <w:rFonts w:ascii="Helvetica" w:hAnsi="Helvetica"/>
          <w:b/>
          <w:sz w:val="20"/>
        </w:rPr>
        <w:t xml:space="preserve">GUARDUS </w:t>
      </w:r>
      <w:r w:rsidR="0094191C" w:rsidRPr="00FE602D">
        <w:rPr>
          <w:rFonts w:ascii="Helvetica" w:hAnsi="Helvetica"/>
          <w:b/>
          <w:sz w:val="20"/>
        </w:rPr>
        <w:t>Solutions AG</w:t>
      </w:r>
      <w:r w:rsidRPr="00FE602D">
        <w:rPr>
          <w:rFonts w:ascii="Helvetica" w:hAnsi="Helvetica"/>
          <w:b/>
          <w:sz w:val="20"/>
        </w:rPr>
        <w:t xml:space="preserve"> über ein Modul zur Auftrags-Reihenfolgen-Planung</w:t>
      </w:r>
      <w:r w:rsidR="002902C3" w:rsidRPr="00FE602D">
        <w:rPr>
          <w:rFonts w:ascii="Helvetica" w:hAnsi="Helvetica"/>
          <w:b/>
          <w:sz w:val="20"/>
        </w:rPr>
        <w:t xml:space="preserve"> von Fertigungsaufträgen</w:t>
      </w:r>
      <w:r w:rsidRPr="00FE602D">
        <w:rPr>
          <w:rFonts w:ascii="Helvetica" w:hAnsi="Helvetica"/>
          <w:b/>
          <w:sz w:val="20"/>
        </w:rPr>
        <w:t xml:space="preserve">. </w:t>
      </w:r>
      <w:r w:rsidR="00FA740D" w:rsidRPr="00FE602D">
        <w:rPr>
          <w:rFonts w:ascii="Helvetica" w:hAnsi="Helvetica"/>
          <w:b/>
          <w:sz w:val="20"/>
        </w:rPr>
        <w:t>Die neue, grafische</w:t>
      </w:r>
      <w:r w:rsidR="002902C3" w:rsidRPr="00FE602D">
        <w:rPr>
          <w:rFonts w:ascii="Helvetica" w:hAnsi="Helvetica"/>
          <w:b/>
          <w:sz w:val="20"/>
        </w:rPr>
        <w:t xml:space="preserve"> GUARDUS MES Plantafel bietet dem Anwender alles, was er für eine zuverlässige und dennoch </w:t>
      </w:r>
      <w:r w:rsidR="00FA740D" w:rsidRPr="00FE602D">
        <w:rPr>
          <w:rFonts w:ascii="Helvetica" w:hAnsi="Helvetica"/>
          <w:b/>
          <w:sz w:val="20"/>
        </w:rPr>
        <w:t xml:space="preserve">flexible </w:t>
      </w:r>
      <w:r w:rsidR="002902C3" w:rsidRPr="00FE602D">
        <w:rPr>
          <w:rFonts w:ascii="Helvetica" w:hAnsi="Helvetica"/>
          <w:b/>
          <w:sz w:val="20"/>
        </w:rPr>
        <w:t xml:space="preserve">Umsetzung seiner </w:t>
      </w:r>
      <w:r w:rsidR="000D2A65" w:rsidRPr="00FE602D">
        <w:rPr>
          <w:rFonts w:ascii="Helvetica" w:hAnsi="Helvetica"/>
          <w:b/>
          <w:sz w:val="20"/>
        </w:rPr>
        <w:t xml:space="preserve">kurz- und mittelfristigen </w:t>
      </w:r>
      <w:r w:rsidR="0036749F" w:rsidRPr="00FE602D">
        <w:rPr>
          <w:rFonts w:ascii="Helvetica" w:hAnsi="Helvetica"/>
          <w:b/>
          <w:sz w:val="20"/>
        </w:rPr>
        <w:t>Shopfloor-S</w:t>
      </w:r>
      <w:r w:rsidR="002902C3" w:rsidRPr="00FE602D">
        <w:rPr>
          <w:rFonts w:ascii="Helvetica" w:hAnsi="Helvetica"/>
          <w:b/>
          <w:sz w:val="20"/>
        </w:rPr>
        <w:t>trategie benötigt.</w:t>
      </w:r>
      <w:r w:rsidR="000D499F" w:rsidRPr="00FE602D">
        <w:rPr>
          <w:rFonts w:ascii="Helvetica" w:hAnsi="Helvetica"/>
          <w:b/>
          <w:sz w:val="20"/>
        </w:rPr>
        <w:t xml:space="preserve"> Dazu gehören</w:t>
      </w:r>
      <w:r w:rsidR="007027C3" w:rsidRPr="00FE602D">
        <w:rPr>
          <w:rFonts w:ascii="Helvetica" w:hAnsi="Helvetica"/>
          <w:b/>
          <w:sz w:val="20"/>
        </w:rPr>
        <w:t xml:space="preserve"> die </w:t>
      </w:r>
      <w:r w:rsidR="00981928" w:rsidRPr="00FE602D">
        <w:rPr>
          <w:rFonts w:ascii="Helvetica" w:hAnsi="Helvetica"/>
          <w:b/>
          <w:sz w:val="20"/>
        </w:rPr>
        <w:t>nahtlose</w:t>
      </w:r>
      <w:r w:rsidR="007027C3" w:rsidRPr="00FE602D">
        <w:rPr>
          <w:rFonts w:ascii="Helvetica" w:hAnsi="Helvetica"/>
          <w:b/>
          <w:sz w:val="20"/>
        </w:rPr>
        <w:t xml:space="preserve"> Kommunikation mit dem führenden ERP-System, die automatisierte aber auch manuelle Planung der Produktionsaufträge</w:t>
      </w:r>
      <w:r w:rsidR="00FA740D" w:rsidRPr="00FE602D">
        <w:rPr>
          <w:rFonts w:ascii="Helvetica" w:hAnsi="Helvetica"/>
          <w:b/>
          <w:sz w:val="20"/>
        </w:rPr>
        <w:t xml:space="preserve"> auf unterschiedlichen Maschinen</w:t>
      </w:r>
      <w:r w:rsidR="00D21AC2" w:rsidRPr="00FE602D">
        <w:rPr>
          <w:rFonts w:ascii="Helvetica" w:hAnsi="Helvetica"/>
          <w:b/>
          <w:sz w:val="20"/>
        </w:rPr>
        <w:t xml:space="preserve"> bzw. Arbeitsplätzen</w:t>
      </w:r>
      <w:r w:rsidR="007027C3" w:rsidRPr="00FE602D">
        <w:rPr>
          <w:rFonts w:ascii="Helvetica" w:hAnsi="Helvetica"/>
          <w:b/>
          <w:sz w:val="20"/>
        </w:rPr>
        <w:t xml:space="preserve">, die einfache Veränderung von Reihenfolgenprioritäten </w:t>
      </w:r>
      <w:r w:rsidR="00FA740D" w:rsidRPr="00FE602D">
        <w:rPr>
          <w:rFonts w:ascii="Helvetica" w:hAnsi="Helvetica"/>
          <w:b/>
          <w:sz w:val="20"/>
        </w:rPr>
        <w:t>sowie die Echtzeit-Visualisierung und Berücksichtigung der aktuelle</w:t>
      </w:r>
      <w:r w:rsidR="005F794C" w:rsidRPr="00FE602D">
        <w:rPr>
          <w:rFonts w:ascii="Helvetica" w:hAnsi="Helvetica"/>
          <w:b/>
          <w:sz w:val="20"/>
        </w:rPr>
        <w:t>n</w:t>
      </w:r>
      <w:r w:rsidR="00FA740D" w:rsidRPr="00FE602D">
        <w:rPr>
          <w:rFonts w:ascii="Helvetica" w:hAnsi="Helvetica"/>
          <w:b/>
          <w:sz w:val="20"/>
        </w:rPr>
        <w:t xml:space="preserve"> Produktionssituation.</w:t>
      </w:r>
      <w:r w:rsidR="00D84F36" w:rsidRPr="00FE602D">
        <w:rPr>
          <w:rFonts w:ascii="Helvetica" w:hAnsi="Helvetica"/>
          <w:b/>
          <w:sz w:val="20"/>
        </w:rPr>
        <w:t xml:space="preserve"> Das Ergebnis: </w:t>
      </w:r>
      <w:r w:rsidR="003B0CBD" w:rsidRPr="00FE602D">
        <w:rPr>
          <w:rFonts w:ascii="Helvetica" w:hAnsi="Helvetica"/>
          <w:b/>
          <w:sz w:val="20"/>
        </w:rPr>
        <w:t>perfekte Symbiose aus intelligenter Planungslogik durch mathem</w:t>
      </w:r>
      <w:r w:rsidR="00CE0FC2">
        <w:rPr>
          <w:rFonts w:ascii="Helvetica" w:hAnsi="Helvetica"/>
          <w:b/>
          <w:sz w:val="20"/>
        </w:rPr>
        <w:t>at</w:t>
      </w:r>
      <w:r w:rsidR="003B0CBD" w:rsidRPr="00FE602D">
        <w:rPr>
          <w:rFonts w:ascii="Helvetica" w:hAnsi="Helvetica"/>
          <w:b/>
          <w:sz w:val="20"/>
        </w:rPr>
        <w:t>ische Algorithmen und individueller Mitarbeiterkompetenz mittels manueller</w:t>
      </w:r>
      <w:r w:rsidR="007A4C0F" w:rsidRPr="00FE602D">
        <w:rPr>
          <w:rFonts w:ascii="Helvetica" w:hAnsi="Helvetica"/>
          <w:b/>
          <w:sz w:val="20"/>
        </w:rPr>
        <w:t xml:space="preserve"> Einflussnahme</w:t>
      </w:r>
      <w:r w:rsidR="003B0CBD" w:rsidRPr="00FE602D">
        <w:rPr>
          <w:rFonts w:ascii="Helvetica" w:hAnsi="Helvetica"/>
          <w:b/>
          <w:sz w:val="20"/>
        </w:rPr>
        <w:t>.</w:t>
      </w:r>
    </w:p>
    <w:p w14:paraId="42E83343" w14:textId="77777777" w:rsidR="00F5233D" w:rsidRPr="00FE602D" w:rsidRDefault="00F5233D" w:rsidP="00FC052F">
      <w:pPr>
        <w:spacing w:line="288" w:lineRule="auto"/>
        <w:rPr>
          <w:rFonts w:ascii="Helvetica" w:hAnsi="Helvetica"/>
          <w:b/>
          <w:sz w:val="20"/>
        </w:rPr>
      </w:pPr>
    </w:p>
    <w:p w14:paraId="74A1CF71" w14:textId="678C93A5" w:rsidR="00E00DD6" w:rsidRPr="00FE602D" w:rsidRDefault="00F92DCD" w:rsidP="00FC052F">
      <w:pPr>
        <w:spacing w:line="288" w:lineRule="auto"/>
        <w:rPr>
          <w:rFonts w:ascii="Helvetica" w:hAnsi="Helvetica"/>
          <w:sz w:val="20"/>
        </w:rPr>
      </w:pPr>
      <w:r w:rsidRPr="00FE602D">
        <w:rPr>
          <w:rFonts w:ascii="Helvetica" w:hAnsi="Helvetica"/>
          <w:sz w:val="20"/>
        </w:rPr>
        <w:t>Mithilfe der neuen GUARDUS MES Plantafel sind Industriebetriebe künftig noch besser in der Lage, ihre Shopfloor-Strategien hinsichtlich bereichs- und anlagenoptimaler Fertigungsprozesse zu realisieren.</w:t>
      </w:r>
      <w:r w:rsidR="00905787" w:rsidRPr="00FE602D">
        <w:rPr>
          <w:rFonts w:ascii="Helvetica" w:hAnsi="Helvetica"/>
          <w:sz w:val="20"/>
        </w:rPr>
        <w:t xml:space="preserve"> </w:t>
      </w:r>
      <w:r w:rsidR="000D2A65" w:rsidRPr="00FE602D">
        <w:rPr>
          <w:rFonts w:ascii="Helvetica" w:hAnsi="Helvetica"/>
          <w:sz w:val="20"/>
        </w:rPr>
        <w:t xml:space="preserve">Grundlage dafür </w:t>
      </w:r>
      <w:r w:rsidR="00733078" w:rsidRPr="00FE602D">
        <w:rPr>
          <w:rFonts w:ascii="Helvetica" w:hAnsi="Helvetica"/>
          <w:sz w:val="20"/>
        </w:rPr>
        <w:t xml:space="preserve">stellt das intelligente Integrationsframework des MES dar. Über </w:t>
      </w:r>
      <w:r w:rsidR="00912AA5" w:rsidRPr="00FE602D">
        <w:rPr>
          <w:rFonts w:ascii="Helvetica" w:hAnsi="Helvetica"/>
          <w:sz w:val="20"/>
        </w:rPr>
        <w:t xml:space="preserve">performante </w:t>
      </w:r>
      <w:r w:rsidR="00733078" w:rsidRPr="00FE602D">
        <w:rPr>
          <w:rFonts w:ascii="Helvetica" w:hAnsi="Helvetica"/>
          <w:sz w:val="20"/>
        </w:rPr>
        <w:t>Schnittstellen zu allen marktgängigen ERP-Systemen werden die Rahmendaten der anstehenden Produktionsaufträge übernommen und mittels grafischer und mathematischer Unterstützung eingeplant.</w:t>
      </w:r>
      <w:r w:rsidR="00360197" w:rsidRPr="00FE602D">
        <w:rPr>
          <w:rFonts w:ascii="Helvetica" w:hAnsi="Helvetica"/>
          <w:sz w:val="20"/>
        </w:rPr>
        <w:t xml:space="preserve"> </w:t>
      </w:r>
      <w:r w:rsidR="007308FD" w:rsidRPr="00FE602D">
        <w:rPr>
          <w:rFonts w:ascii="Helvetica" w:hAnsi="Helvetica"/>
          <w:sz w:val="20"/>
        </w:rPr>
        <w:t xml:space="preserve">Der dafür angewendete Heller-/Logemann-Algorithmus </w:t>
      </w:r>
      <w:r w:rsidR="00756987" w:rsidRPr="00FE602D">
        <w:rPr>
          <w:rFonts w:ascii="Helvetica" w:hAnsi="Helvetica"/>
          <w:sz w:val="20"/>
        </w:rPr>
        <w:t xml:space="preserve">erlaubt das Kaskadieren </w:t>
      </w:r>
      <w:r w:rsidR="005F794C" w:rsidRPr="00FE602D">
        <w:rPr>
          <w:rFonts w:ascii="Helvetica" w:hAnsi="Helvetica"/>
          <w:sz w:val="20"/>
        </w:rPr>
        <w:t>mehrstufiger</w:t>
      </w:r>
      <w:r w:rsidR="00756987" w:rsidRPr="00FE602D">
        <w:rPr>
          <w:rFonts w:ascii="Helvetica" w:hAnsi="Helvetica"/>
          <w:sz w:val="20"/>
        </w:rPr>
        <w:t xml:space="preserve"> </w:t>
      </w:r>
      <w:r w:rsidR="007308FD" w:rsidRPr="00FE602D">
        <w:rPr>
          <w:rFonts w:ascii="Helvetica" w:hAnsi="Helvetica"/>
          <w:sz w:val="20"/>
        </w:rPr>
        <w:t xml:space="preserve">Produktionsaufträge </w:t>
      </w:r>
      <w:r w:rsidR="00756987" w:rsidRPr="00FE602D">
        <w:rPr>
          <w:rFonts w:ascii="Helvetica" w:hAnsi="Helvetica"/>
          <w:sz w:val="20"/>
        </w:rPr>
        <w:t>auf unterschiedliche</w:t>
      </w:r>
      <w:r w:rsidR="007308FD" w:rsidRPr="00FE602D">
        <w:rPr>
          <w:rFonts w:ascii="Helvetica" w:hAnsi="Helvetica"/>
          <w:sz w:val="20"/>
        </w:rPr>
        <w:t xml:space="preserve"> </w:t>
      </w:r>
      <w:r w:rsidR="00D21AC2" w:rsidRPr="00FE602D">
        <w:rPr>
          <w:rFonts w:ascii="Helvetica" w:hAnsi="Helvetica"/>
          <w:sz w:val="20"/>
        </w:rPr>
        <w:t>Produktionseinheiten (Maschinen, Linien, Handarbeitsplätze</w:t>
      </w:r>
      <w:r w:rsidR="00D06C7C" w:rsidRPr="00FE602D">
        <w:rPr>
          <w:rFonts w:ascii="Helvetica" w:hAnsi="Helvetica"/>
          <w:sz w:val="20"/>
        </w:rPr>
        <w:t>n etc.</w:t>
      </w:r>
      <w:r w:rsidR="00D21AC2" w:rsidRPr="00FE602D">
        <w:rPr>
          <w:rFonts w:ascii="Helvetica" w:hAnsi="Helvetica"/>
          <w:sz w:val="20"/>
        </w:rPr>
        <w:t>)</w:t>
      </w:r>
      <w:r w:rsidR="00D06C7C" w:rsidRPr="00FE602D">
        <w:rPr>
          <w:rFonts w:ascii="Helvetica" w:hAnsi="Helvetica"/>
          <w:sz w:val="20"/>
        </w:rPr>
        <w:t xml:space="preserve"> </w:t>
      </w:r>
      <w:r w:rsidR="007308FD" w:rsidRPr="00FE602D">
        <w:rPr>
          <w:rFonts w:ascii="Helvetica" w:hAnsi="Helvetica"/>
          <w:sz w:val="20"/>
        </w:rPr>
        <w:t>unter Berücksichtigung der tatsächlichen Verfügbarkeit und Werkzeugausrüstung</w:t>
      </w:r>
      <w:r w:rsidR="00C70E88" w:rsidRPr="00FE602D">
        <w:rPr>
          <w:rFonts w:ascii="Helvetica" w:hAnsi="Helvetica"/>
          <w:sz w:val="20"/>
        </w:rPr>
        <w:t xml:space="preserve"> sowie möglicher Terminkonflikte</w:t>
      </w:r>
      <w:r w:rsidR="007308FD" w:rsidRPr="00FE602D">
        <w:rPr>
          <w:rFonts w:ascii="Helvetica" w:hAnsi="Helvetica"/>
          <w:sz w:val="20"/>
        </w:rPr>
        <w:t>.</w:t>
      </w:r>
      <w:r w:rsidR="00756987" w:rsidRPr="00FE602D">
        <w:rPr>
          <w:rFonts w:ascii="Helvetica" w:hAnsi="Helvetica"/>
          <w:sz w:val="20"/>
        </w:rPr>
        <w:t xml:space="preserve"> </w:t>
      </w:r>
      <w:r w:rsidR="00AE5641" w:rsidRPr="00FE602D">
        <w:rPr>
          <w:rFonts w:ascii="Helvetica" w:hAnsi="Helvetica"/>
          <w:sz w:val="20"/>
        </w:rPr>
        <w:t xml:space="preserve">Das Priorisieren gleichberechtigter Arbeitsvorgänge anhand des vom ERP vorgegebenen Start- oder Lieferdatums ist dabei ebenso möglich, wie der parallele und sequentielle Splitt einzelner </w:t>
      </w:r>
      <w:r w:rsidR="005F794C" w:rsidRPr="00FE602D">
        <w:rPr>
          <w:rFonts w:ascii="Helvetica" w:hAnsi="Helvetica"/>
          <w:sz w:val="20"/>
        </w:rPr>
        <w:t>Fertigungsschritte</w:t>
      </w:r>
      <w:r w:rsidR="00AE5641" w:rsidRPr="00FE602D">
        <w:rPr>
          <w:rFonts w:ascii="Helvetica" w:hAnsi="Helvetica"/>
          <w:sz w:val="20"/>
        </w:rPr>
        <w:t xml:space="preserve">. </w:t>
      </w:r>
      <w:r w:rsidR="00756987" w:rsidRPr="00FE602D">
        <w:rPr>
          <w:rFonts w:ascii="Helvetica" w:hAnsi="Helvetica"/>
          <w:sz w:val="20"/>
        </w:rPr>
        <w:t xml:space="preserve">Für eine optimale Auftrags-Reihenfolgen-Planung </w:t>
      </w:r>
      <w:r w:rsidR="008C4F04" w:rsidRPr="00FE602D">
        <w:rPr>
          <w:rFonts w:ascii="Helvetica" w:hAnsi="Helvetica"/>
          <w:sz w:val="20"/>
        </w:rPr>
        <w:t>–</w:t>
      </w:r>
      <w:r w:rsidR="00756987" w:rsidRPr="00FE602D">
        <w:rPr>
          <w:rFonts w:ascii="Helvetica" w:hAnsi="Helvetica"/>
          <w:sz w:val="20"/>
        </w:rPr>
        <w:t xml:space="preserve"> sprich minimale Leerlaufphasen </w:t>
      </w:r>
      <w:r w:rsidR="008C4F04" w:rsidRPr="00FE602D">
        <w:rPr>
          <w:rFonts w:ascii="Helvetica" w:hAnsi="Helvetica"/>
          <w:sz w:val="20"/>
        </w:rPr>
        <w:t>–</w:t>
      </w:r>
      <w:r w:rsidR="00756987" w:rsidRPr="00FE602D">
        <w:rPr>
          <w:rFonts w:ascii="Helvetica" w:hAnsi="Helvetica"/>
          <w:sz w:val="20"/>
        </w:rPr>
        <w:t xml:space="preserve"> nu</w:t>
      </w:r>
      <w:r w:rsidR="008C4F04" w:rsidRPr="00FE602D">
        <w:rPr>
          <w:rFonts w:ascii="Helvetica" w:hAnsi="Helvetica"/>
          <w:sz w:val="20"/>
        </w:rPr>
        <w:t xml:space="preserve">tzt die GUARDUS MES Plantafel </w:t>
      </w:r>
      <w:r w:rsidR="005F794C" w:rsidRPr="00FE602D">
        <w:rPr>
          <w:rFonts w:ascii="Helvetica" w:hAnsi="Helvetica"/>
          <w:sz w:val="20"/>
        </w:rPr>
        <w:t>darüber hinaus</w:t>
      </w:r>
      <w:r w:rsidR="008C4F04" w:rsidRPr="00FE602D">
        <w:rPr>
          <w:rFonts w:ascii="Helvetica" w:hAnsi="Helvetica"/>
          <w:sz w:val="20"/>
        </w:rPr>
        <w:t xml:space="preserve"> </w:t>
      </w:r>
      <w:r w:rsidR="005F794C" w:rsidRPr="00FE602D">
        <w:rPr>
          <w:rFonts w:ascii="Helvetica" w:hAnsi="Helvetica"/>
          <w:sz w:val="20"/>
        </w:rPr>
        <w:t xml:space="preserve">alle relevanten </w:t>
      </w:r>
      <w:r w:rsidR="008C4F04" w:rsidRPr="00FE602D">
        <w:rPr>
          <w:rFonts w:ascii="Helvetica" w:hAnsi="Helvetica"/>
          <w:sz w:val="20"/>
        </w:rPr>
        <w:t>Daten des Betriebskalende</w:t>
      </w:r>
      <w:r w:rsidR="00C70E88" w:rsidRPr="00FE602D">
        <w:rPr>
          <w:rFonts w:ascii="Helvetica" w:hAnsi="Helvetica"/>
          <w:sz w:val="20"/>
        </w:rPr>
        <w:t>rs sowie Informationen zu Rüst-/</w:t>
      </w:r>
      <w:r w:rsidR="008C4F04" w:rsidRPr="00FE602D">
        <w:rPr>
          <w:rFonts w:ascii="Helvetica" w:hAnsi="Helvetica"/>
          <w:sz w:val="20"/>
        </w:rPr>
        <w:t>Abrüstzeiten, Liegezeiten und potenzielle</w:t>
      </w:r>
      <w:r w:rsidR="00D66E0C" w:rsidRPr="00FE602D">
        <w:rPr>
          <w:rFonts w:ascii="Helvetica" w:hAnsi="Helvetica"/>
          <w:sz w:val="20"/>
        </w:rPr>
        <w:t>n</w:t>
      </w:r>
      <w:r w:rsidR="008C4F04" w:rsidRPr="00FE602D">
        <w:rPr>
          <w:rFonts w:ascii="Helvetica" w:hAnsi="Helvetica"/>
          <w:sz w:val="20"/>
        </w:rPr>
        <w:t xml:space="preserve"> Überlappungen. Die integrierte Datenbasis des MES liefert </w:t>
      </w:r>
      <w:r w:rsidR="00AE5641" w:rsidRPr="00FE602D">
        <w:rPr>
          <w:rFonts w:ascii="Helvetica" w:hAnsi="Helvetica"/>
          <w:sz w:val="20"/>
        </w:rPr>
        <w:t xml:space="preserve">zudem </w:t>
      </w:r>
      <w:r w:rsidR="008C4F04" w:rsidRPr="00FE602D">
        <w:rPr>
          <w:rFonts w:ascii="Helvetica" w:hAnsi="Helvetica"/>
          <w:sz w:val="20"/>
        </w:rPr>
        <w:t>BDE-und MDE-Informationen hinsichtlich der aktuellen Produktionssituation beziehungsweise Maschinenbelegung.</w:t>
      </w:r>
      <w:r w:rsidR="00C70E88" w:rsidRPr="00FE602D">
        <w:rPr>
          <w:rFonts w:ascii="Helvetica" w:hAnsi="Helvetica"/>
          <w:sz w:val="20"/>
        </w:rPr>
        <w:t xml:space="preserve"> </w:t>
      </w:r>
    </w:p>
    <w:p w14:paraId="6051C927" w14:textId="77777777" w:rsidR="00E00DD6" w:rsidRPr="00FE602D" w:rsidRDefault="00E00DD6" w:rsidP="00FC052F">
      <w:pPr>
        <w:spacing w:line="288" w:lineRule="auto"/>
        <w:rPr>
          <w:rFonts w:ascii="Helvetica" w:hAnsi="Helvetica"/>
          <w:sz w:val="20"/>
        </w:rPr>
      </w:pPr>
    </w:p>
    <w:p w14:paraId="2EF98951" w14:textId="7A9E105B" w:rsidR="00905787" w:rsidRPr="00FE602D" w:rsidRDefault="00AE5641" w:rsidP="00FC052F">
      <w:pPr>
        <w:spacing w:line="288" w:lineRule="auto"/>
        <w:rPr>
          <w:rFonts w:ascii="Helvetica" w:hAnsi="Helvetica"/>
          <w:sz w:val="20"/>
        </w:rPr>
      </w:pPr>
      <w:r w:rsidRPr="00FE602D">
        <w:rPr>
          <w:rFonts w:ascii="Helvetica" w:hAnsi="Helvetica"/>
          <w:sz w:val="20"/>
        </w:rPr>
        <w:t xml:space="preserve">Neben der effizienten, automatischen Auftrags-Reihenfolgen-Planung über mathematische Algorithmen erlaubt </w:t>
      </w:r>
      <w:r w:rsidR="005F794C" w:rsidRPr="00FE602D">
        <w:rPr>
          <w:rFonts w:ascii="Helvetica" w:hAnsi="Helvetica"/>
          <w:sz w:val="20"/>
        </w:rPr>
        <w:t xml:space="preserve">das neue Modul </w:t>
      </w:r>
      <w:r w:rsidRPr="00FE602D">
        <w:rPr>
          <w:rFonts w:ascii="Helvetica" w:hAnsi="Helvetica"/>
          <w:sz w:val="20"/>
        </w:rPr>
        <w:t xml:space="preserve">selbstverständlich auch den manuellen Eingriff des Anwenders </w:t>
      </w:r>
      <w:r w:rsidR="00AC713F" w:rsidRPr="00FE602D">
        <w:rPr>
          <w:rFonts w:ascii="Helvetica" w:hAnsi="Helvetica"/>
          <w:sz w:val="20"/>
        </w:rPr>
        <w:t xml:space="preserve">– sei es </w:t>
      </w:r>
      <w:r w:rsidR="00823D1F" w:rsidRPr="00FE602D">
        <w:rPr>
          <w:rFonts w:ascii="Helvetica" w:hAnsi="Helvetica"/>
          <w:sz w:val="20"/>
        </w:rPr>
        <w:t>durch</w:t>
      </w:r>
      <w:r w:rsidR="00AC713F" w:rsidRPr="00FE602D">
        <w:rPr>
          <w:rFonts w:ascii="Helvetica" w:hAnsi="Helvetica"/>
          <w:sz w:val="20"/>
        </w:rPr>
        <w:t xml:space="preserve"> das einfache Verschieben der Aufträge via drag &amp; drop oder über eine Datenkorrektur</w:t>
      </w:r>
      <w:r w:rsidR="00823D1F" w:rsidRPr="00FE602D">
        <w:rPr>
          <w:rFonts w:ascii="Helvetica" w:hAnsi="Helvetica"/>
          <w:sz w:val="20"/>
        </w:rPr>
        <w:t xml:space="preserve"> der Auftragsdetails</w:t>
      </w:r>
      <w:r w:rsidR="00AC713F" w:rsidRPr="00FE602D">
        <w:rPr>
          <w:rFonts w:ascii="Helvetica" w:hAnsi="Helvetica"/>
          <w:sz w:val="20"/>
        </w:rPr>
        <w:t xml:space="preserve"> mittels </w:t>
      </w:r>
      <w:r w:rsidR="00AC713F" w:rsidRPr="00FE602D">
        <w:rPr>
          <w:rFonts w:ascii="Helvetica" w:hAnsi="Helvetica"/>
          <w:sz w:val="20"/>
        </w:rPr>
        <w:lastRenderedPageBreak/>
        <w:t>Doppelklick.</w:t>
      </w:r>
      <w:r w:rsidR="00987707" w:rsidRPr="00FE602D">
        <w:rPr>
          <w:rFonts w:ascii="Helvetica" w:hAnsi="Helvetica"/>
          <w:sz w:val="20"/>
        </w:rPr>
        <w:t xml:space="preserve"> </w:t>
      </w:r>
      <w:r w:rsidR="00AC713F" w:rsidRPr="00FE602D">
        <w:rPr>
          <w:rFonts w:ascii="Helvetica" w:hAnsi="Helvetica"/>
          <w:sz w:val="20"/>
        </w:rPr>
        <w:t>Im Z</w:t>
      </w:r>
      <w:r w:rsidR="00E65594" w:rsidRPr="00FE602D">
        <w:rPr>
          <w:rFonts w:ascii="Helvetica" w:hAnsi="Helvetica"/>
          <w:sz w:val="20"/>
        </w:rPr>
        <w:t>uge dessen ist der</w:t>
      </w:r>
      <w:r w:rsidR="005F794C" w:rsidRPr="00FE602D">
        <w:rPr>
          <w:rFonts w:ascii="Helvetica" w:hAnsi="Helvetica"/>
          <w:sz w:val="20"/>
        </w:rPr>
        <w:t xml:space="preserve"> Benutzer</w:t>
      </w:r>
      <w:r w:rsidR="00E65594" w:rsidRPr="00FE602D">
        <w:rPr>
          <w:rFonts w:ascii="Helvetica" w:hAnsi="Helvetica"/>
          <w:sz w:val="20"/>
        </w:rPr>
        <w:t xml:space="preserve"> </w:t>
      </w:r>
      <w:r w:rsidR="00AC713F" w:rsidRPr="00FE602D">
        <w:rPr>
          <w:rFonts w:ascii="Helvetica" w:hAnsi="Helvetica"/>
          <w:sz w:val="20"/>
        </w:rPr>
        <w:t xml:space="preserve">jederzeit in der Lage, </w:t>
      </w:r>
      <w:r w:rsidR="00823D1F" w:rsidRPr="00FE602D">
        <w:rPr>
          <w:rFonts w:ascii="Helvetica" w:hAnsi="Helvetica"/>
          <w:sz w:val="20"/>
        </w:rPr>
        <w:t xml:space="preserve">die Planungsvisualisierung (tabellarische und/oder grafische Darstellung inklusive Ampelfunktion) frei zu skalieren – von Monat, Woche und Tag über einzelne Schichten bis hin zur detaillierten Stunden- und Minutenansicht. </w:t>
      </w:r>
      <w:r w:rsidR="00494757" w:rsidRPr="00FE602D">
        <w:rPr>
          <w:rFonts w:ascii="Helvetica" w:hAnsi="Helvetica"/>
          <w:sz w:val="20"/>
        </w:rPr>
        <w:t>Als prozessorientiertes Werkzeug ko</w:t>
      </w:r>
      <w:r w:rsidR="0036749F" w:rsidRPr="00FE602D">
        <w:rPr>
          <w:rFonts w:ascii="Helvetica" w:hAnsi="Helvetica"/>
          <w:sz w:val="20"/>
        </w:rPr>
        <w:t xml:space="preserve">nzipiert, visualisiert die </w:t>
      </w:r>
      <w:r w:rsidR="00494757" w:rsidRPr="00FE602D">
        <w:rPr>
          <w:rFonts w:ascii="Helvetica" w:hAnsi="Helvetica"/>
          <w:sz w:val="20"/>
        </w:rPr>
        <w:t>GUARDUS MES Plantafel auch die Folgeprozesse</w:t>
      </w:r>
      <w:r w:rsidR="00573D8A" w:rsidRPr="00FE602D">
        <w:rPr>
          <w:rFonts w:ascii="Helvetica" w:hAnsi="Helvetica"/>
          <w:sz w:val="20"/>
        </w:rPr>
        <w:t>, also den</w:t>
      </w:r>
      <w:r w:rsidR="00494757" w:rsidRPr="00FE602D">
        <w:rPr>
          <w:rFonts w:ascii="Helvetica" w:hAnsi="Helvetica"/>
          <w:sz w:val="20"/>
        </w:rPr>
        <w:t xml:space="preserve"> </w:t>
      </w:r>
      <w:r w:rsidR="00573D8A" w:rsidRPr="00FE602D">
        <w:rPr>
          <w:rFonts w:ascii="Helvetica" w:hAnsi="Helvetica"/>
          <w:sz w:val="20"/>
        </w:rPr>
        <w:t>Plan-/</w:t>
      </w:r>
      <w:r w:rsidR="00494757" w:rsidRPr="00FE602D">
        <w:rPr>
          <w:rFonts w:ascii="Helvetica" w:hAnsi="Helvetica"/>
          <w:sz w:val="20"/>
        </w:rPr>
        <w:t>Ist-</w:t>
      </w:r>
      <w:r w:rsidR="00573D8A" w:rsidRPr="00FE602D">
        <w:rPr>
          <w:rFonts w:ascii="Helvetica" w:hAnsi="Helvetica"/>
          <w:sz w:val="20"/>
        </w:rPr>
        <w:t xml:space="preserve">Vergleich </w:t>
      </w:r>
      <w:r w:rsidR="00494757" w:rsidRPr="00FE602D">
        <w:rPr>
          <w:rFonts w:ascii="Helvetica" w:hAnsi="Helvetica"/>
          <w:sz w:val="20"/>
        </w:rPr>
        <w:t xml:space="preserve">hinsichtlich Maschinenstatus, Produktionssituation und </w:t>
      </w:r>
      <w:r w:rsidR="00573D8A" w:rsidRPr="00FE602D">
        <w:rPr>
          <w:rFonts w:ascii="Helvetica" w:hAnsi="Helvetica"/>
          <w:sz w:val="20"/>
        </w:rPr>
        <w:t>Arbeitsfortschritt.</w:t>
      </w:r>
      <w:r w:rsidR="00A51EE1" w:rsidRPr="00FE602D">
        <w:rPr>
          <w:rFonts w:ascii="Helvetica" w:hAnsi="Helvetica"/>
          <w:sz w:val="20"/>
        </w:rPr>
        <w:t xml:space="preserve"> Produzierte Einheiten</w:t>
      </w:r>
      <w:r w:rsidR="00DC7F89" w:rsidRPr="00FE602D">
        <w:rPr>
          <w:rFonts w:ascii="Helvetica" w:hAnsi="Helvetica"/>
          <w:sz w:val="20"/>
        </w:rPr>
        <w:t>, Restlaufzeiten oder</w:t>
      </w:r>
      <w:r w:rsidR="00141EF3" w:rsidRPr="00FE602D">
        <w:rPr>
          <w:rFonts w:ascii="Helvetica" w:hAnsi="Helvetica"/>
          <w:sz w:val="20"/>
        </w:rPr>
        <w:t xml:space="preserve"> Terminüberschreitung</w:t>
      </w:r>
      <w:r w:rsidR="001B5DA5">
        <w:rPr>
          <w:rFonts w:ascii="Helvetica" w:hAnsi="Helvetica"/>
          <w:sz w:val="20"/>
        </w:rPr>
        <w:t>en</w:t>
      </w:r>
      <w:bookmarkStart w:id="0" w:name="_GoBack"/>
      <w:bookmarkEnd w:id="0"/>
      <w:r w:rsidR="00141EF3" w:rsidRPr="00FE602D">
        <w:rPr>
          <w:rFonts w:ascii="Helvetica" w:hAnsi="Helvetica"/>
          <w:sz w:val="20"/>
        </w:rPr>
        <w:t xml:space="preserve"> werden dabei ebenfalls grafisch und tabellarisch dargestellt. </w:t>
      </w:r>
    </w:p>
    <w:p w14:paraId="3615B202" w14:textId="77777777" w:rsidR="00905787" w:rsidRPr="00FE602D" w:rsidRDefault="00905787" w:rsidP="00FC052F">
      <w:pPr>
        <w:spacing w:line="288" w:lineRule="auto"/>
        <w:rPr>
          <w:rFonts w:ascii="Helvetica" w:hAnsi="Helvetica"/>
          <w:b/>
          <w:sz w:val="20"/>
        </w:rPr>
      </w:pPr>
    </w:p>
    <w:p w14:paraId="7B6151F3" w14:textId="77777777" w:rsidR="004B4FA9" w:rsidRPr="00FE602D" w:rsidRDefault="004B4FA9" w:rsidP="00FC052F">
      <w:pPr>
        <w:spacing w:line="288" w:lineRule="auto"/>
        <w:rPr>
          <w:rFonts w:ascii="Helvetica" w:hAnsi="Helvetica"/>
          <w:b/>
          <w:sz w:val="20"/>
        </w:rPr>
      </w:pPr>
      <w:r w:rsidRPr="00FE602D">
        <w:rPr>
          <w:rFonts w:ascii="Helvetica" w:hAnsi="Helvetica"/>
          <w:b/>
          <w:sz w:val="20"/>
        </w:rPr>
        <w:t>Bildanforderung</w:t>
      </w:r>
    </w:p>
    <w:p w14:paraId="5F91BF80" w14:textId="3EB205EE" w:rsidR="004B4FA9" w:rsidRPr="00FE602D" w:rsidRDefault="004B4FA9" w:rsidP="00FC052F">
      <w:pPr>
        <w:spacing w:line="288" w:lineRule="auto"/>
        <w:rPr>
          <w:rFonts w:ascii="Helvetica" w:hAnsi="Helvetica" w:cs="Times"/>
          <w:sz w:val="20"/>
        </w:rPr>
      </w:pPr>
      <w:r w:rsidRPr="00FE602D">
        <w:rPr>
          <w:rFonts w:ascii="Helvetica" w:hAnsi="Helvetica" w:cs="Times"/>
          <w:sz w:val="20"/>
        </w:rPr>
        <w:t xml:space="preserve">Bildmaterial finden Sie in unserem Medienportal </w:t>
      </w:r>
      <w:hyperlink r:id="rId7" w:history="1">
        <w:r w:rsidRPr="00FE602D">
          <w:rPr>
            <w:rFonts w:ascii="Helvetica" w:hAnsi="Helvetica" w:cs="Times"/>
            <w:sz w:val="20"/>
          </w:rPr>
          <w:t>http://press-n-relations.amid-pr.com</w:t>
        </w:r>
      </w:hyperlink>
      <w:r w:rsidRPr="00FE602D">
        <w:rPr>
          <w:rFonts w:ascii="Helvetica" w:hAnsi="Helvetica" w:cs="Times"/>
          <w:sz w:val="20"/>
        </w:rPr>
        <w:t xml:space="preserve"> zum Download (Suchbegriff „GUARDUS-</w:t>
      </w:r>
      <w:r w:rsidR="004F591E" w:rsidRPr="00FE602D">
        <w:rPr>
          <w:rFonts w:ascii="Helvetica" w:hAnsi="Helvetica" w:cs="Times"/>
          <w:sz w:val="20"/>
        </w:rPr>
        <w:t>Plantafel</w:t>
      </w:r>
      <w:r w:rsidRPr="00FE602D">
        <w:rPr>
          <w:rFonts w:ascii="Helvetica" w:hAnsi="Helvetica" w:cs="Times"/>
          <w:sz w:val="20"/>
        </w:rPr>
        <w:t>”). Selbstverständlich schicken wir Ihnen die Datei zudem gerne per E-Mail zu.</w:t>
      </w:r>
    </w:p>
    <w:p w14:paraId="7A4B5AAD" w14:textId="77777777" w:rsidR="00650F10" w:rsidRPr="00FE602D" w:rsidRDefault="00650F10" w:rsidP="00FC052F">
      <w:pPr>
        <w:spacing w:line="288" w:lineRule="auto"/>
        <w:rPr>
          <w:rFonts w:ascii="Helvetica" w:hAnsi="Helvetica" w:cs="Times"/>
          <w:sz w:val="20"/>
        </w:rPr>
      </w:pPr>
    </w:p>
    <w:p w14:paraId="3EB582B9" w14:textId="4AA2CB63" w:rsidR="00CD5867" w:rsidRPr="00FE602D" w:rsidRDefault="00CD5867" w:rsidP="00FC052F">
      <w:pPr>
        <w:spacing w:line="288" w:lineRule="auto"/>
        <w:rPr>
          <w:rFonts w:ascii="Helvetica" w:hAnsi="Helvetica" w:cs="Times"/>
          <w:sz w:val="20"/>
        </w:rPr>
      </w:pPr>
      <w:r w:rsidRPr="00FE602D">
        <w:rPr>
          <w:rFonts w:ascii="Helvetica" w:hAnsi="Helvetica" w:cs="Times"/>
          <w:noProof/>
          <w:sz w:val="20"/>
        </w:rPr>
        <w:drawing>
          <wp:inline distT="0" distB="0" distL="0" distR="0" wp14:anchorId="0F8105E9" wp14:editId="7A7951BE">
            <wp:extent cx="1663667" cy="915606"/>
            <wp:effectExtent l="0" t="0" r="0" b="0"/>
            <wp:docPr id="1" name="Bild 1" descr="../../../Volumes/PNR%20Kunden/Kunden%20A-K/GUA.KDaten/GUA-PR/GUA-2015/Plantafel/GUA_Plant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PNR%20Kunden/Kunden%20A-K/GUA.KDaten/GUA-PR/GUA-2015/Plantafel/GUA_Planta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0010" cy="935607"/>
                    </a:xfrm>
                    <a:prstGeom prst="rect">
                      <a:avLst/>
                    </a:prstGeom>
                    <a:noFill/>
                    <a:ln>
                      <a:noFill/>
                    </a:ln>
                  </pic:spPr>
                </pic:pic>
              </a:graphicData>
            </a:graphic>
          </wp:inline>
        </w:drawing>
      </w:r>
      <w:r w:rsidR="00650F10" w:rsidRPr="00FE602D">
        <w:rPr>
          <w:rFonts w:ascii="Helvetica" w:hAnsi="Helvetica" w:cs="Times"/>
          <w:sz w:val="20"/>
        </w:rPr>
        <w:t xml:space="preserve"> </w:t>
      </w:r>
      <w:r w:rsidR="00F87226" w:rsidRPr="00FE602D">
        <w:rPr>
          <w:rFonts w:ascii="Helvetica" w:hAnsi="Helvetica" w:cs="Times"/>
          <w:sz w:val="20"/>
        </w:rPr>
        <w:tab/>
      </w:r>
      <w:r w:rsidR="00650F10" w:rsidRPr="00FE602D">
        <w:rPr>
          <w:rFonts w:ascii="Helvetica" w:hAnsi="Helvetica" w:cs="Times"/>
          <w:sz w:val="20"/>
        </w:rPr>
        <w:tab/>
      </w:r>
      <w:r w:rsidR="00F87226" w:rsidRPr="00FE602D">
        <w:rPr>
          <w:rFonts w:ascii="Helvetica" w:hAnsi="Helvetica" w:cs="Times"/>
          <w:noProof/>
          <w:sz w:val="20"/>
        </w:rPr>
        <w:drawing>
          <wp:inline distT="0" distB="0" distL="0" distR="0" wp14:anchorId="342C2CF2" wp14:editId="3E11BA35">
            <wp:extent cx="1120240" cy="1007438"/>
            <wp:effectExtent l="0" t="0" r="0" b="8890"/>
            <wp:docPr id="5" name="Bild 5" descr="GUA-Plantal_Netz-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A-Plantal_Netz-kle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6382" cy="1012962"/>
                    </a:xfrm>
                    <a:prstGeom prst="rect">
                      <a:avLst/>
                    </a:prstGeom>
                    <a:noFill/>
                    <a:ln>
                      <a:noFill/>
                    </a:ln>
                  </pic:spPr>
                </pic:pic>
              </a:graphicData>
            </a:graphic>
          </wp:inline>
        </w:drawing>
      </w:r>
    </w:p>
    <w:p w14:paraId="373E1803" w14:textId="1B41E960" w:rsidR="00CD5867" w:rsidRPr="00FE602D" w:rsidRDefault="00F87226" w:rsidP="00FC052F">
      <w:pPr>
        <w:spacing w:line="288" w:lineRule="auto"/>
        <w:rPr>
          <w:rFonts w:ascii="Helvetica" w:hAnsi="Helvetica" w:cs="Times"/>
          <w:sz w:val="16"/>
          <w:szCs w:val="16"/>
        </w:rPr>
      </w:pPr>
      <w:r w:rsidRPr="00FE602D">
        <w:rPr>
          <w:rFonts w:ascii="Helvetica" w:hAnsi="Helvetica" w:cs="Times"/>
          <w:sz w:val="16"/>
          <w:szCs w:val="16"/>
        </w:rPr>
        <w:t>Screenshot GUARDUS MES Plantafel</w:t>
      </w:r>
      <w:r w:rsidRPr="00FE602D">
        <w:rPr>
          <w:rFonts w:ascii="Helvetica" w:hAnsi="Helvetica" w:cs="Times"/>
          <w:sz w:val="16"/>
          <w:szCs w:val="16"/>
        </w:rPr>
        <w:tab/>
      </w:r>
      <w:r w:rsidRPr="00FE602D">
        <w:rPr>
          <w:rFonts w:ascii="Helvetica" w:hAnsi="Helvetica" w:cs="Times"/>
          <w:sz w:val="16"/>
          <w:szCs w:val="16"/>
        </w:rPr>
        <w:tab/>
        <w:t>Funktionsnetz GUARDUS MES Plantafel</w:t>
      </w:r>
    </w:p>
    <w:p w14:paraId="3A4B9DDF" w14:textId="5464B9F0" w:rsidR="00650F10" w:rsidRPr="00FE602D" w:rsidRDefault="00650F10" w:rsidP="00FC052F">
      <w:pPr>
        <w:spacing w:line="288" w:lineRule="auto"/>
        <w:rPr>
          <w:rFonts w:ascii="Helvetica" w:hAnsi="Helvetica" w:cs="Times"/>
          <w:sz w:val="20"/>
        </w:rPr>
      </w:pPr>
      <w:r w:rsidRPr="00FE602D">
        <w:rPr>
          <w:rFonts w:ascii="Helvetica" w:hAnsi="Helvetica" w:cs="Times"/>
          <w:sz w:val="20"/>
        </w:rPr>
        <w:tab/>
      </w:r>
      <w:r w:rsidRPr="00FE602D">
        <w:rPr>
          <w:rFonts w:ascii="Helvetica" w:hAnsi="Helvetica" w:cs="Times"/>
          <w:sz w:val="20"/>
        </w:rPr>
        <w:tab/>
      </w:r>
    </w:p>
    <w:p w14:paraId="626161B1" w14:textId="77777777" w:rsidR="00F87226" w:rsidRPr="00FE602D" w:rsidRDefault="00F87226" w:rsidP="00FC052F">
      <w:pPr>
        <w:spacing w:line="288" w:lineRule="auto"/>
        <w:rPr>
          <w:rFonts w:ascii="Helvetica" w:hAnsi="Helvetica" w:cs="Times"/>
          <w:sz w:val="20"/>
        </w:rPr>
      </w:pPr>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4B4FA9" w:rsidRPr="00FE602D" w14:paraId="0C1ACD5C" w14:textId="77777777" w:rsidTr="002159B7">
        <w:tc>
          <w:tcPr>
            <w:tcW w:w="3756" w:type="dxa"/>
            <w:tcBorders>
              <w:top w:val="nil"/>
              <w:left w:val="nil"/>
              <w:bottom w:val="nil"/>
              <w:right w:val="nil"/>
            </w:tcBorders>
          </w:tcPr>
          <w:p w14:paraId="433C90FB" w14:textId="15E8A5B4" w:rsidR="004B4FA9" w:rsidRPr="00FE602D" w:rsidRDefault="00650F10" w:rsidP="00FC052F">
            <w:pPr>
              <w:spacing w:line="288" w:lineRule="auto"/>
              <w:rPr>
                <w:rFonts w:ascii="Helvetica" w:hAnsi="Helvetica" w:cs="Helvetica"/>
                <w:b/>
                <w:sz w:val="18"/>
                <w:szCs w:val="18"/>
              </w:rPr>
            </w:pPr>
            <w:bookmarkStart w:id="1" w:name="OLE_LINK1"/>
            <w:bookmarkStart w:id="2" w:name="OLE_LINK2"/>
            <w:r w:rsidRPr="00FE602D">
              <w:rPr>
                <w:rFonts w:ascii="Helvetica" w:hAnsi="Helvetica" w:cs="Helvetica"/>
                <w:b/>
                <w:sz w:val="18"/>
                <w:szCs w:val="18"/>
              </w:rPr>
              <w:t>W</w:t>
            </w:r>
            <w:r w:rsidR="004B4FA9" w:rsidRPr="00FE602D">
              <w:rPr>
                <w:rFonts w:ascii="Helvetica" w:hAnsi="Helvetica" w:cs="Helvetica"/>
                <w:b/>
                <w:sz w:val="18"/>
                <w:szCs w:val="18"/>
              </w:rPr>
              <w:t>eitere Informationen:</w:t>
            </w:r>
          </w:p>
          <w:p w14:paraId="0592CEF8" w14:textId="77777777" w:rsidR="004B4FA9" w:rsidRPr="00FE602D" w:rsidRDefault="004B4FA9" w:rsidP="00FC052F">
            <w:pPr>
              <w:spacing w:line="288" w:lineRule="auto"/>
              <w:rPr>
                <w:rFonts w:ascii="Helvetica" w:hAnsi="Helvetica"/>
                <w:sz w:val="18"/>
                <w:szCs w:val="18"/>
              </w:rPr>
            </w:pPr>
            <w:r w:rsidRPr="00FE602D">
              <w:rPr>
                <w:rFonts w:ascii="Helvetica" w:hAnsi="Helvetica"/>
                <w:sz w:val="18"/>
                <w:szCs w:val="18"/>
              </w:rPr>
              <w:t>GUARDUS Solutions AG, Simone Cronjäger</w:t>
            </w:r>
          </w:p>
          <w:p w14:paraId="6C1AB524" w14:textId="77777777" w:rsidR="004B4FA9" w:rsidRPr="00FE602D" w:rsidRDefault="004B4FA9" w:rsidP="00FC052F">
            <w:pPr>
              <w:spacing w:line="288" w:lineRule="auto"/>
              <w:rPr>
                <w:rFonts w:ascii="Helvetica" w:hAnsi="Helvetica"/>
                <w:sz w:val="18"/>
                <w:szCs w:val="18"/>
                <w:lang w:val="nb-NO"/>
              </w:rPr>
            </w:pPr>
            <w:r w:rsidRPr="00FE602D">
              <w:rPr>
                <w:rFonts w:ascii="Helvetica" w:hAnsi="Helvetica"/>
                <w:sz w:val="18"/>
                <w:szCs w:val="18"/>
                <w:lang w:val="nb-NO"/>
              </w:rPr>
              <w:t>Postgasse 1, D-89073 Ulm</w:t>
            </w:r>
          </w:p>
          <w:p w14:paraId="57A416FE" w14:textId="77777777" w:rsidR="004B4FA9" w:rsidRPr="00FE602D" w:rsidRDefault="004B4FA9" w:rsidP="00FC052F">
            <w:pPr>
              <w:spacing w:line="288" w:lineRule="auto"/>
              <w:rPr>
                <w:rFonts w:ascii="Helvetica" w:hAnsi="Helvetica"/>
                <w:sz w:val="18"/>
                <w:szCs w:val="18"/>
                <w:lang w:val="nb-NO"/>
              </w:rPr>
            </w:pPr>
            <w:r w:rsidRPr="00FE602D">
              <w:rPr>
                <w:rFonts w:ascii="Helvetica" w:hAnsi="Helvetica"/>
                <w:sz w:val="18"/>
                <w:szCs w:val="18"/>
                <w:lang w:val="nb-NO"/>
              </w:rPr>
              <w:t xml:space="preserve">Tel.: +49 731 88 01 77-22 </w:t>
            </w:r>
            <w:r w:rsidRPr="00FE602D">
              <w:rPr>
                <w:rFonts w:ascii="Helvetica" w:hAnsi="Helvetica"/>
                <w:sz w:val="18"/>
                <w:szCs w:val="18"/>
                <w:lang w:val="nb-NO"/>
              </w:rPr>
              <w:br/>
              <w:t xml:space="preserve">Fax: +49 731 88 01 77-29 </w:t>
            </w:r>
          </w:p>
          <w:p w14:paraId="4D130449" w14:textId="77777777" w:rsidR="004B4FA9" w:rsidRPr="00FE602D" w:rsidRDefault="004B4FA9" w:rsidP="00FC052F">
            <w:pPr>
              <w:spacing w:line="288" w:lineRule="auto"/>
              <w:rPr>
                <w:rFonts w:ascii="Helvetica" w:hAnsi="Helvetica"/>
                <w:sz w:val="18"/>
                <w:szCs w:val="18"/>
                <w:lang w:val="nb-NO"/>
              </w:rPr>
            </w:pPr>
            <w:r w:rsidRPr="00FE602D">
              <w:rPr>
                <w:rFonts w:ascii="Helvetica" w:hAnsi="Helvetica"/>
                <w:sz w:val="18"/>
                <w:szCs w:val="18"/>
                <w:lang w:val="nb-NO"/>
              </w:rPr>
              <w:t xml:space="preserve">info@guardus.de - </w:t>
            </w:r>
            <w:hyperlink r:id="rId10" w:history="1">
              <w:r w:rsidRPr="00FE602D">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14:paraId="6D984194" w14:textId="77777777" w:rsidR="004B4FA9" w:rsidRPr="00FE602D" w:rsidRDefault="004B4FA9" w:rsidP="00FC052F">
            <w:pPr>
              <w:spacing w:line="288" w:lineRule="auto"/>
              <w:rPr>
                <w:rFonts w:ascii="Helvetica" w:hAnsi="Helvetica"/>
                <w:b/>
                <w:sz w:val="18"/>
                <w:szCs w:val="18"/>
              </w:rPr>
            </w:pPr>
            <w:r w:rsidRPr="00FE602D">
              <w:rPr>
                <w:rFonts w:ascii="Helvetica" w:hAnsi="Helvetica"/>
                <w:b/>
                <w:sz w:val="18"/>
                <w:szCs w:val="18"/>
              </w:rPr>
              <w:t>Presse- und Öffentlichkeitsarbeit:</w:t>
            </w:r>
          </w:p>
          <w:p w14:paraId="0518BB89" w14:textId="77777777" w:rsidR="004B4FA9" w:rsidRPr="00FE602D" w:rsidRDefault="004B4FA9" w:rsidP="00FC052F">
            <w:pPr>
              <w:spacing w:line="288" w:lineRule="auto"/>
              <w:rPr>
                <w:rFonts w:ascii="Helvetica" w:hAnsi="Helvetica"/>
                <w:sz w:val="18"/>
                <w:szCs w:val="18"/>
              </w:rPr>
            </w:pPr>
            <w:r w:rsidRPr="00FE602D">
              <w:rPr>
                <w:rFonts w:ascii="Helvetica" w:hAnsi="Helvetica"/>
                <w:sz w:val="18"/>
                <w:szCs w:val="18"/>
              </w:rPr>
              <w:t xml:space="preserve">Press’n’Relations GmbH, Monika Nyendick </w:t>
            </w:r>
          </w:p>
          <w:p w14:paraId="20DF387C" w14:textId="77777777" w:rsidR="004B4FA9" w:rsidRPr="00FE602D" w:rsidRDefault="004B4FA9" w:rsidP="00FC052F">
            <w:pPr>
              <w:spacing w:line="288" w:lineRule="auto"/>
              <w:rPr>
                <w:rFonts w:ascii="Helvetica" w:hAnsi="Helvetica"/>
                <w:sz w:val="18"/>
                <w:szCs w:val="18"/>
                <w:lang w:val="it-IT"/>
              </w:rPr>
            </w:pPr>
            <w:r w:rsidRPr="00FE602D">
              <w:rPr>
                <w:rFonts w:ascii="Helvetica" w:hAnsi="Helvetica"/>
                <w:sz w:val="18"/>
                <w:szCs w:val="18"/>
                <w:lang w:val="it-IT"/>
              </w:rPr>
              <w:t>Magirusstraße 33, D-89077 Ulm</w:t>
            </w:r>
          </w:p>
          <w:p w14:paraId="2E86ABFD" w14:textId="77777777" w:rsidR="004B4FA9" w:rsidRPr="00FE602D" w:rsidRDefault="004B4FA9" w:rsidP="00FC052F">
            <w:pPr>
              <w:spacing w:line="288" w:lineRule="auto"/>
              <w:rPr>
                <w:rFonts w:ascii="Helvetica" w:hAnsi="Helvetica" w:cs="Tahoma"/>
                <w:sz w:val="18"/>
                <w:szCs w:val="18"/>
                <w:lang w:val="it-IT"/>
              </w:rPr>
            </w:pPr>
            <w:r w:rsidRPr="00FE602D">
              <w:rPr>
                <w:rFonts w:ascii="Helvetica" w:hAnsi="Helvetica" w:cs="Tahoma"/>
                <w:sz w:val="18"/>
                <w:szCs w:val="18"/>
                <w:lang w:val="it-IT"/>
              </w:rPr>
              <w:t>Tel.: +49 731 96 287-30 - Fax: +49 731 96 287-97</w:t>
            </w:r>
          </w:p>
          <w:p w14:paraId="7F80D290" w14:textId="77777777" w:rsidR="004B4FA9" w:rsidRPr="00FE602D" w:rsidRDefault="004B4FA9" w:rsidP="00FC052F">
            <w:pPr>
              <w:spacing w:line="288" w:lineRule="auto"/>
              <w:rPr>
                <w:rFonts w:ascii="Helvetica" w:hAnsi="Helvetica"/>
                <w:sz w:val="18"/>
                <w:szCs w:val="18"/>
                <w:lang w:val="it-IT"/>
              </w:rPr>
            </w:pPr>
            <w:r w:rsidRPr="00FE602D">
              <w:rPr>
                <w:rFonts w:ascii="Helvetica" w:hAnsi="Helvetica"/>
                <w:sz w:val="18"/>
                <w:szCs w:val="18"/>
                <w:lang w:val="it-IT"/>
              </w:rPr>
              <w:t>mny@press-n-relations.de</w:t>
            </w:r>
            <w:r w:rsidRPr="00FE602D">
              <w:rPr>
                <w:rFonts w:ascii="Helvetica" w:hAnsi="Helvetica"/>
                <w:sz w:val="18"/>
                <w:szCs w:val="18"/>
                <w:lang w:val="it-IT"/>
              </w:rPr>
              <w:br/>
              <w:t>www.press-n-relations.de</w:t>
            </w:r>
          </w:p>
        </w:tc>
      </w:tr>
    </w:tbl>
    <w:p w14:paraId="7B44FD63" w14:textId="77777777" w:rsidR="004B4FA9" w:rsidRPr="00FE602D" w:rsidRDefault="004B4FA9" w:rsidP="00FC052F">
      <w:pPr>
        <w:spacing w:line="288" w:lineRule="auto"/>
        <w:rPr>
          <w:rFonts w:ascii="Helvetica" w:hAnsi="Helvetica"/>
          <w:sz w:val="20"/>
          <w:lang w:val="it-IT"/>
        </w:rPr>
      </w:pPr>
    </w:p>
    <w:p w14:paraId="20B9BD4C" w14:textId="77777777" w:rsidR="004B4FA9" w:rsidRPr="00FC052F" w:rsidRDefault="004B4FA9" w:rsidP="00FC052F">
      <w:pPr>
        <w:spacing w:line="288" w:lineRule="auto"/>
        <w:rPr>
          <w:rFonts w:ascii="Helvetica" w:hAnsi="Helvetica"/>
          <w:sz w:val="20"/>
        </w:rPr>
      </w:pPr>
      <w:r w:rsidRPr="00FE602D">
        <w:rPr>
          <w:rFonts w:ascii="Helvetica" w:hAnsi="Helvetica"/>
          <w:sz w:val="20"/>
        </w:rPr>
        <w:t>Über 29 Jahre Erfahrung im industriellen Fertigungsumfeld haben das System- und Softwarehaus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Unternehmen im praktischen Einsatz.</w:t>
      </w:r>
      <w:r w:rsidRPr="00FC052F" w:rsidDel="00EF0F9D">
        <w:rPr>
          <w:rFonts w:ascii="Helvetica" w:hAnsi="Helvetica"/>
          <w:sz w:val="20"/>
        </w:rPr>
        <w:t xml:space="preserve"> </w:t>
      </w:r>
    </w:p>
    <w:bookmarkEnd w:id="1"/>
    <w:bookmarkEnd w:id="2"/>
    <w:p w14:paraId="5D08CD1C" w14:textId="77777777" w:rsidR="004B4FA9" w:rsidRPr="00B402CE" w:rsidRDefault="004B4FA9" w:rsidP="00B402CE">
      <w:pPr>
        <w:rPr>
          <w:rFonts w:ascii="Helvetica" w:hAnsi="Helvetica"/>
          <w:sz w:val="18"/>
        </w:rPr>
      </w:pPr>
    </w:p>
    <w:sectPr w:rsidR="004B4FA9" w:rsidRPr="00B402CE" w:rsidSect="001012F1">
      <w:headerReference w:type="default" r:id="rId11"/>
      <w:pgSz w:w="11900" w:h="16840"/>
      <w:pgMar w:top="2126" w:right="3119"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96849" w14:textId="77777777" w:rsidR="004B7E75" w:rsidRDefault="004B7E75">
      <w:r>
        <w:separator/>
      </w:r>
    </w:p>
  </w:endnote>
  <w:endnote w:type="continuationSeparator" w:id="0">
    <w:p w14:paraId="5592E481" w14:textId="77777777" w:rsidR="004B7E75" w:rsidRDefault="004B7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E4885" w14:textId="77777777" w:rsidR="004B7E75" w:rsidRDefault="004B7E75">
      <w:r>
        <w:separator/>
      </w:r>
    </w:p>
  </w:footnote>
  <w:footnote w:type="continuationSeparator" w:id="0">
    <w:p w14:paraId="61EA5739" w14:textId="77777777" w:rsidR="004B7E75" w:rsidRDefault="004B7E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5A11D" w14:textId="77777777" w:rsidR="00943B1E" w:rsidRDefault="00943B1E">
    <w:pPr>
      <w:pStyle w:val="Kopfzeile"/>
      <w:tabs>
        <w:tab w:val="clear" w:pos="9072"/>
        <w:tab w:val="right" w:pos="9540"/>
      </w:tabs>
    </w:pPr>
    <w:r>
      <w:rPr>
        <w:rFonts w:ascii="Times" w:hAnsi="Times"/>
        <w:sz w:val="24"/>
      </w:rPr>
      <w:tab/>
    </w:r>
    <w:r>
      <w:rPr>
        <w:rFonts w:ascii="Times" w:hAnsi="Times"/>
        <w:sz w:val="24"/>
      </w:rPr>
      <w:tab/>
    </w:r>
    <w:r>
      <w:rPr>
        <w:rFonts w:ascii="Times" w:hAnsi="Times"/>
        <w:noProof/>
        <w:sz w:val="24"/>
        <w:lang w:eastAsia="de-DE"/>
      </w:rPr>
      <w:drawing>
        <wp:inline distT="0" distB="0" distL="0" distR="0" wp14:anchorId="694E3E8E" wp14:editId="79C2AE77">
          <wp:extent cx="1477010" cy="745490"/>
          <wp:effectExtent l="0" t="0" r="0" b="0"/>
          <wp:docPr id="2" name="Bild 1" descr="gu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u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745490"/>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embedSystemFonts/>
  <w:activeWritingStyle w:appName="MSWord" w:lang="de-DE"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E8F"/>
    <w:rsid w:val="0001512E"/>
    <w:rsid w:val="000219B6"/>
    <w:rsid w:val="00036978"/>
    <w:rsid w:val="00051678"/>
    <w:rsid w:val="00060C45"/>
    <w:rsid w:val="0006727F"/>
    <w:rsid w:val="00074902"/>
    <w:rsid w:val="0008405C"/>
    <w:rsid w:val="000D2A65"/>
    <w:rsid w:val="000D499F"/>
    <w:rsid w:val="000F13BC"/>
    <w:rsid w:val="001012F1"/>
    <w:rsid w:val="00102C41"/>
    <w:rsid w:val="00122F2E"/>
    <w:rsid w:val="00141EF3"/>
    <w:rsid w:val="0015759F"/>
    <w:rsid w:val="00193476"/>
    <w:rsid w:val="001A2412"/>
    <w:rsid w:val="001B5DA5"/>
    <w:rsid w:val="001D2725"/>
    <w:rsid w:val="001F712D"/>
    <w:rsid w:val="00212F47"/>
    <w:rsid w:val="002159B7"/>
    <w:rsid w:val="002336B4"/>
    <w:rsid w:val="00265E90"/>
    <w:rsid w:val="00275EAD"/>
    <w:rsid w:val="002902C3"/>
    <w:rsid w:val="002E220D"/>
    <w:rsid w:val="002E28B1"/>
    <w:rsid w:val="00311202"/>
    <w:rsid w:val="003145E2"/>
    <w:rsid w:val="003308BA"/>
    <w:rsid w:val="0034598B"/>
    <w:rsid w:val="00360197"/>
    <w:rsid w:val="0036749F"/>
    <w:rsid w:val="003A021F"/>
    <w:rsid w:val="003B0CBD"/>
    <w:rsid w:val="003F605F"/>
    <w:rsid w:val="003F6706"/>
    <w:rsid w:val="00405CFF"/>
    <w:rsid w:val="004325EA"/>
    <w:rsid w:val="004404ED"/>
    <w:rsid w:val="00446142"/>
    <w:rsid w:val="00494757"/>
    <w:rsid w:val="004B4FA9"/>
    <w:rsid w:val="004B7E75"/>
    <w:rsid w:val="004C53F6"/>
    <w:rsid w:val="004D0707"/>
    <w:rsid w:val="004D2DEB"/>
    <w:rsid w:val="004F591E"/>
    <w:rsid w:val="005078C4"/>
    <w:rsid w:val="00520604"/>
    <w:rsid w:val="005258DE"/>
    <w:rsid w:val="00525C80"/>
    <w:rsid w:val="00533FBE"/>
    <w:rsid w:val="0056329E"/>
    <w:rsid w:val="0056400C"/>
    <w:rsid w:val="005667D4"/>
    <w:rsid w:val="005668F1"/>
    <w:rsid w:val="00573D8A"/>
    <w:rsid w:val="0058075F"/>
    <w:rsid w:val="005A7F58"/>
    <w:rsid w:val="005B0AE3"/>
    <w:rsid w:val="005C4C89"/>
    <w:rsid w:val="005C68DD"/>
    <w:rsid w:val="005F794C"/>
    <w:rsid w:val="00604E72"/>
    <w:rsid w:val="00631ABD"/>
    <w:rsid w:val="00650F10"/>
    <w:rsid w:val="00683F9A"/>
    <w:rsid w:val="00684026"/>
    <w:rsid w:val="00686A8C"/>
    <w:rsid w:val="00697F61"/>
    <w:rsid w:val="006A052D"/>
    <w:rsid w:val="007027C3"/>
    <w:rsid w:val="00720A47"/>
    <w:rsid w:val="00730222"/>
    <w:rsid w:val="007308FD"/>
    <w:rsid w:val="007323B9"/>
    <w:rsid w:val="00733078"/>
    <w:rsid w:val="00747345"/>
    <w:rsid w:val="00747406"/>
    <w:rsid w:val="00756987"/>
    <w:rsid w:val="0078173D"/>
    <w:rsid w:val="00782218"/>
    <w:rsid w:val="00793102"/>
    <w:rsid w:val="007A4C0F"/>
    <w:rsid w:val="007A5CC3"/>
    <w:rsid w:val="007B13A4"/>
    <w:rsid w:val="00823D1F"/>
    <w:rsid w:val="00852BB3"/>
    <w:rsid w:val="008571D5"/>
    <w:rsid w:val="00884D42"/>
    <w:rsid w:val="008B5212"/>
    <w:rsid w:val="008C4F04"/>
    <w:rsid w:val="008C5468"/>
    <w:rsid w:val="008C7C2C"/>
    <w:rsid w:val="008F474D"/>
    <w:rsid w:val="008F6B90"/>
    <w:rsid w:val="00905787"/>
    <w:rsid w:val="00912AA5"/>
    <w:rsid w:val="009255F0"/>
    <w:rsid w:val="00931B6A"/>
    <w:rsid w:val="0094191C"/>
    <w:rsid w:val="00943B1E"/>
    <w:rsid w:val="00975BE3"/>
    <w:rsid w:val="00981928"/>
    <w:rsid w:val="00987022"/>
    <w:rsid w:val="00987707"/>
    <w:rsid w:val="00997E8C"/>
    <w:rsid w:val="009A2DA6"/>
    <w:rsid w:val="009A7137"/>
    <w:rsid w:val="009C549B"/>
    <w:rsid w:val="009D3AF9"/>
    <w:rsid w:val="00A1315D"/>
    <w:rsid w:val="00A20908"/>
    <w:rsid w:val="00A508DF"/>
    <w:rsid w:val="00A51EE1"/>
    <w:rsid w:val="00A64AC3"/>
    <w:rsid w:val="00A702A5"/>
    <w:rsid w:val="00AC6536"/>
    <w:rsid w:val="00AC713F"/>
    <w:rsid w:val="00AE5641"/>
    <w:rsid w:val="00B402CE"/>
    <w:rsid w:val="00B75E00"/>
    <w:rsid w:val="00B77FF1"/>
    <w:rsid w:val="00BB014C"/>
    <w:rsid w:val="00BB7887"/>
    <w:rsid w:val="00BE3D56"/>
    <w:rsid w:val="00C0648C"/>
    <w:rsid w:val="00C22B6C"/>
    <w:rsid w:val="00C37DD7"/>
    <w:rsid w:val="00C70E88"/>
    <w:rsid w:val="00C82C84"/>
    <w:rsid w:val="00C92469"/>
    <w:rsid w:val="00CC0246"/>
    <w:rsid w:val="00CD4C8A"/>
    <w:rsid w:val="00CD5867"/>
    <w:rsid w:val="00CE0FC2"/>
    <w:rsid w:val="00D06C7C"/>
    <w:rsid w:val="00D21AC2"/>
    <w:rsid w:val="00D33D96"/>
    <w:rsid w:val="00D506BA"/>
    <w:rsid w:val="00D5102D"/>
    <w:rsid w:val="00D60A64"/>
    <w:rsid w:val="00D64FA7"/>
    <w:rsid w:val="00D66E0C"/>
    <w:rsid w:val="00D84F36"/>
    <w:rsid w:val="00DC386A"/>
    <w:rsid w:val="00DC7F89"/>
    <w:rsid w:val="00E00DD6"/>
    <w:rsid w:val="00E11545"/>
    <w:rsid w:val="00E13406"/>
    <w:rsid w:val="00E42E8F"/>
    <w:rsid w:val="00E443AF"/>
    <w:rsid w:val="00E65594"/>
    <w:rsid w:val="00E80BDE"/>
    <w:rsid w:val="00EA0E9E"/>
    <w:rsid w:val="00EA1813"/>
    <w:rsid w:val="00EE04DE"/>
    <w:rsid w:val="00EF0F9D"/>
    <w:rsid w:val="00F5233D"/>
    <w:rsid w:val="00F84A43"/>
    <w:rsid w:val="00F87226"/>
    <w:rsid w:val="00F92DCD"/>
    <w:rsid w:val="00FA61B7"/>
    <w:rsid w:val="00FA740D"/>
    <w:rsid w:val="00FB01BD"/>
    <w:rsid w:val="00FC052F"/>
    <w:rsid w:val="00FC7C4C"/>
    <w:rsid w:val="00FE1F9B"/>
    <w:rsid w:val="00FE602D"/>
    <w:rsid w:val="00FF41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735C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ch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ch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ch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ch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ch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9"/>
    <w:locked/>
    <w:rPr>
      <w:rFonts w:ascii="Helvetica" w:hAnsi="Helvetica"/>
      <w:b/>
      <w:sz w:val="22"/>
    </w:rPr>
  </w:style>
  <w:style w:type="character" w:customStyle="1" w:styleId="berschrift3Zchn">
    <w:name w:val="Überschrift 3 Zch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chn">
    <w:name w:val="Überschrift 9 Zch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ch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chn">
    <w:name w:val="Kopfzeile Zchn"/>
    <w:basedOn w:val="Absatz-Standardschriftart"/>
    <w:link w:val="Kopfzeile"/>
    <w:uiPriority w:val="99"/>
    <w:locked/>
    <w:rPr>
      <w:rFonts w:ascii="Helvetica" w:hAnsi="Helvetica"/>
      <w:sz w:val="22"/>
    </w:rPr>
  </w:style>
  <w:style w:type="paragraph" w:styleId="Textkrper2">
    <w:name w:val="Body Text 2"/>
    <w:basedOn w:val="Standard"/>
    <w:link w:val="Textkrper2Zch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chn">
    <w:name w:val="Textkörper 2 Zchn"/>
    <w:basedOn w:val="Absatz-Standardschriftart"/>
    <w:link w:val="Textkrper2"/>
    <w:uiPriority w:val="99"/>
    <w:locked/>
    <w:rPr>
      <w:rFonts w:ascii="Helvetica" w:hAnsi="Helvetica"/>
      <w:b/>
    </w:rPr>
  </w:style>
  <w:style w:type="paragraph" w:styleId="Textkrper">
    <w:name w:val="Body Text"/>
    <w:basedOn w:val="Standard"/>
    <w:link w:val="TextkrperZchn"/>
    <w:uiPriority w:val="99"/>
    <w:rsid w:val="007323B9"/>
    <w:pPr>
      <w:autoSpaceDE w:val="0"/>
      <w:autoSpaceDN w:val="0"/>
    </w:pPr>
    <w:rPr>
      <w:rFonts w:ascii="Helvetica" w:hAnsi="Helvetica" w:cs="Helvetica"/>
      <w:sz w:val="18"/>
      <w:szCs w:val="18"/>
    </w:rPr>
  </w:style>
  <w:style w:type="character" w:customStyle="1" w:styleId="TextkrperZchn">
    <w:name w:val="Textkörper Zchn"/>
    <w:basedOn w:val="Absatz-Standardschriftart"/>
    <w:link w:val="Textkrper"/>
    <w:uiPriority w:val="99"/>
    <w:semiHidden/>
    <w:rsid w:val="00C51E54"/>
    <w:rPr>
      <w:rFonts w:ascii="Times" w:hAnsi="Times"/>
      <w:sz w:val="24"/>
      <w:szCs w:val="20"/>
    </w:rPr>
  </w:style>
  <w:style w:type="paragraph" w:styleId="Fuzeile">
    <w:name w:val="footer"/>
    <w:basedOn w:val="Standard"/>
    <w:link w:val="FuzeileZchn"/>
    <w:uiPriority w:val="99"/>
    <w:rsid w:val="007323B9"/>
    <w:pPr>
      <w:tabs>
        <w:tab w:val="center" w:pos="4536"/>
        <w:tab w:val="right" w:pos="9072"/>
      </w:tabs>
    </w:pPr>
  </w:style>
  <w:style w:type="character" w:customStyle="1" w:styleId="FuzeileZchn">
    <w:name w:val="Fußzeile Zch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chn"/>
    <w:uiPriority w:val="99"/>
    <w:rsid w:val="007323B9"/>
    <w:pPr>
      <w:autoSpaceDE w:val="0"/>
      <w:autoSpaceDN w:val="0"/>
    </w:pPr>
    <w:rPr>
      <w:rFonts w:ascii="Tahoma" w:hAnsi="Tahoma"/>
      <w:sz w:val="16"/>
      <w:szCs w:val="16"/>
      <w:lang w:eastAsia="ja-JP"/>
    </w:rPr>
  </w:style>
  <w:style w:type="character" w:customStyle="1" w:styleId="SprechblasentextZchn">
    <w:name w:val="Sprechblasentext Zchn"/>
    <w:basedOn w:val="Absatz-Standardschriftart"/>
    <w:link w:val="Sprechblasentext"/>
    <w:uiPriority w:val="99"/>
    <w:locked/>
    <w:rPr>
      <w:rFonts w:ascii="Tahoma" w:hAnsi="Tahoma"/>
      <w:sz w:val="16"/>
    </w:rPr>
  </w:style>
  <w:style w:type="paragraph" w:styleId="Textkrper3">
    <w:name w:val="Body Text 3"/>
    <w:basedOn w:val="Standard"/>
    <w:link w:val="Textkrper3Zchn"/>
    <w:uiPriority w:val="99"/>
    <w:rsid w:val="007323B9"/>
    <w:rPr>
      <w:rFonts w:ascii="Helvetica" w:hAnsi="Helvetica"/>
      <w:sz w:val="20"/>
    </w:rPr>
  </w:style>
  <w:style w:type="character" w:customStyle="1" w:styleId="Textkrper3Zchn">
    <w:name w:val="Textkörper 3 Zchn"/>
    <w:basedOn w:val="Absatz-Standardschriftart"/>
    <w:link w:val="Textkrper3"/>
    <w:uiPriority w:val="99"/>
    <w:semiHidden/>
    <w:rsid w:val="00C51E54"/>
    <w:rPr>
      <w:rFonts w:ascii="Times" w:hAnsi="Times"/>
      <w:sz w:val="16"/>
      <w:szCs w:val="16"/>
    </w:rPr>
  </w:style>
  <w:style w:type="paragraph" w:styleId="Textkrper-Zeileneinzug">
    <w:name w:val="Body Text Indent"/>
    <w:basedOn w:val="Standard"/>
    <w:link w:val="Textkrper-ZeileneinzugZchn"/>
    <w:uiPriority w:val="99"/>
    <w:rsid w:val="007323B9"/>
    <w:pPr>
      <w:ind w:left="567"/>
    </w:pPr>
    <w:rPr>
      <w:rFonts w:ascii="Helvetica" w:hAnsi="Helvetica"/>
      <w:sz w:val="20"/>
    </w:rPr>
  </w:style>
  <w:style w:type="character" w:customStyle="1" w:styleId="Textkrper-ZeileneinzugZchn">
    <w:name w:val="Textkörper-Zeileneinzug Zchn"/>
    <w:basedOn w:val="Absatz-Standardschriftart"/>
    <w:link w:val="Textkrper-Zeilen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0463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press-n-relations.amid-pr.com" TargetMode="Externa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www.guardu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4135</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4782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Silke Söldner</dc:creator>
  <cp:lastModifiedBy>Ein Microsoft Office-Anwender</cp:lastModifiedBy>
  <cp:revision>11</cp:revision>
  <cp:lastPrinted>2015-04-17T14:26:00Z</cp:lastPrinted>
  <dcterms:created xsi:type="dcterms:W3CDTF">2015-04-28T14:27:00Z</dcterms:created>
  <dcterms:modified xsi:type="dcterms:W3CDTF">2015-05-18T11:11:00Z</dcterms:modified>
</cp:coreProperties>
</file>