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F72A15" w14:textId="77777777" w:rsidR="00400771" w:rsidRDefault="00400771" w:rsidP="00400771">
      <w:pPr>
        <w:pStyle w:val="Kopfzeile"/>
        <w:tabs>
          <w:tab w:val="clear" w:pos="4536"/>
          <w:tab w:val="clear" w:pos="9072"/>
        </w:tabs>
        <w:spacing w:after="180"/>
        <w:rPr>
          <w:sz w:val="20"/>
        </w:rPr>
      </w:pPr>
      <w:r>
        <w:rPr>
          <w:sz w:val="20"/>
        </w:rPr>
        <w:t xml:space="preserve">Ulm, </w:t>
      </w:r>
      <w:r w:rsidRPr="00400771">
        <w:rPr>
          <w:color w:val="000000" w:themeColor="text1"/>
          <w:sz w:val="20"/>
        </w:rPr>
        <w:t xml:space="preserve">12. </w:t>
      </w:r>
      <w:r>
        <w:rPr>
          <w:sz w:val="20"/>
        </w:rPr>
        <w:t>Juni 2017</w:t>
      </w:r>
    </w:p>
    <w:p w14:paraId="7B164177" w14:textId="77777777" w:rsidR="00400771" w:rsidRPr="002262B3" w:rsidRDefault="00400771" w:rsidP="00400771">
      <w:pPr>
        <w:tabs>
          <w:tab w:val="left" w:pos="7655"/>
          <w:tab w:val="left" w:pos="7797"/>
        </w:tabs>
        <w:spacing w:before="120" w:after="120" w:line="288" w:lineRule="auto"/>
        <w:ind w:right="142"/>
        <w:rPr>
          <w:rFonts w:ascii="Helvetica" w:hAnsi="Helvetica"/>
          <w:b/>
          <w:bCs/>
          <w:spacing w:val="4"/>
          <w:sz w:val="28"/>
          <w:szCs w:val="28"/>
        </w:rPr>
      </w:pPr>
      <w:bookmarkStart w:id="0" w:name="OLE_LINK3"/>
      <w:r w:rsidRPr="0056162F">
        <w:rPr>
          <w:rFonts w:ascii="Helvetica" w:hAnsi="Helvetica"/>
          <w:b/>
          <w:bCs/>
          <w:spacing w:val="4"/>
          <w:sz w:val="28"/>
          <w:szCs w:val="28"/>
        </w:rPr>
        <w:t xml:space="preserve">ERP-Systeme gut gerüstet für die Herausforderungen </w:t>
      </w:r>
      <w:r>
        <w:rPr>
          <w:rFonts w:ascii="Helvetica" w:hAnsi="Helvetica"/>
          <w:b/>
          <w:bCs/>
          <w:spacing w:val="4"/>
          <w:sz w:val="28"/>
          <w:szCs w:val="28"/>
        </w:rPr>
        <w:br/>
      </w:r>
      <w:r w:rsidRPr="0056162F">
        <w:rPr>
          <w:rFonts w:ascii="Helvetica" w:hAnsi="Helvetica"/>
          <w:b/>
          <w:bCs/>
          <w:spacing w:val="4"/>
          <w:sz w:val="28"/>
          <w:szCs w:val="28"/>
        </w:rPr>
        <w:t>von Industrie</w:t>
      </w:r>
      <w:r>
        <w:rPr>
          <w:rFonts w:ascii="Helvetica" w:hAnsi="Helvetica"/>
          <w:b/>
          <w:bCs/>
          <w:spacing w:val="4"/>
          <w:sz w:val="28"/>
          <w:szCs w:val="28"/>
        </w:rPr>
        <w:t xml:space="preserve"> 4.0</w:t>
      </w:r>
    </w:p>
    <w:p w14:paraId="1FDA6A45" w14:textId="77777777" w:rsidR="00400771" w:rsidRPr="002262B3" w:rsidRDefault="00400771" w:rsidP="00400771">
      <w:pPr>
        <w:pStyle w:val="Kopfzeile"/>
        <w:tabs>
          <w:tab w:val="clear" w:pos="4536"/>
          <w:tab w:val="clear" w:pos="9072"/>
          <w:tab w:val="left" w:pos="7797"/>
          <w:tab w:val="left" w:pos="7938"/>
        </w:tabs>
        <w:spacing w:before="120" w:after="240"/>
        <w:ind w:right="567"/>
        <w:rPr>
          <w:spacing w:val="3"/>
          <w:sz w:val="24"/>
          <w:szCs w:val="24"/>
        </w:rPr>
      </w:pPr>
      <w:r w:rsidRPr="002262B3">
        <w:rPr>
          <w:spacing w:val="3"/>
          <w:sz w:val="24"/>
          <w:szCs w:val="24"/>
        </w:rPr>
        <w:t>GPS präsentiert Ergebnisse des ERP Excellence Test 2017</w:t>
      </w:r>
    </w:p>
    <w:p w14:paraId="192B8C3F" w14:textId="788E258C" w:rsidR="00400771" w:rsidRPr="00372FB5" w:rsidRDefault="00400771" w:rsidP="00400771">
      <w:pPr>
        <w:pStyle w:val="Textkrper"/>
        <w:tabs>
          <w:tab w:val="left" w:pos="7230"/>
          <w:tab w:val="left" w:pos="7513"/>
          <w:tab w:val="left" w:pos="7797"/>
          <w:tab w:val="left" w:pos="7938"/>
        </w:tabs>
        <w:spacing w:before="120" w:after="180" w:line="288" w:lineRule="auto"/>
        <w:ind w:right="1276"/>
        <w:rPr>
          <w:b/>
          <w:bCs/>
          <w:spacing w:val="3"/>
          <w:sz w:val="20"/>
          <w:szCs w:val="20"/>
        </w:rPr>
      </w:pPr>
      <w:r w:rsidRPr="00ED152C">
        <w:rPr>
          <w:b/>
          <w:bCs/>
          <w:spacing w:val="2"/>
          <w:sz w:val="20"/>
          <w:szCs w:val="20"/>
        </w:rPr>
        <w:t xml:space="preserve">Sind heutige Enterprise Ressource </w:t>
      </w:r>
      <w:proofErr w:type="spellStart"/>
      <w:r w:rsidRPr="00ED152C">
        <w:rPr>
          <w:b/>
          <w:bCs/>
          <w:spacing w:val="2"/>
          <w:sz w:val="20"/>
          <w:szCs w:val="20"/>
        </w:rPr>
        <w:t>Planning</w:t>
      </w:r>
      <w:proofErr w:type="spellEnd"/>
      <w:r w:rsidRPr="00ED152C">
        <w:rPr>
          <w:b/>
          <w:bCs/>
          <w:spacing w:val="2"/>
          <w:sz w:val="20"/>
          <w:szCs w:val="20"/>
        </w:rPr>
        <w:t xml:space="preserve"> (ERP)-Systeme gut gewappnet für die aktuellen Herausforderungen der digitalen Vernetzung von Unternehmensprozessen – kurz von Industrie 4.0? Das fragen sich nicht nur Produktions- und Dienstleistungsunternehmen, die vor der Anschaffung einer neuen IT-Lösung stehen. </w:t>
      </w:r>
      <w:r>
        <w:rPr>
          <w:b/>
          <w:bCs/>
          <w:spacing w:val="2"/>
          <w:sz w:val="20"/>
          <w:szCs w:val="20"/>
        </w:rPr>
        <w:t>Es</w:t>
      </w:r>
      <w:r w:rsidRPr="00ED152C">
        <w:rPr>
          <w:b/>
          <w:bCs/>
          <w:spacing w:val="2"/>
          <w:sz w:val="20"/>
          <w:szCs w:val="20"/>
        </w:rPr>
        <w:t xml:space="preserve"> ist auch die Kernfrage des „ERP Excellence Test 2017“, den die GPS Gesellschaft zur Prüfung von Software mbH</w:t>
      </w:r>
      <w:r>
        <w:rPr>
          <w:b/>
          <w:bCs/>
          <w:spacing w:val="2"/>
          <w:sz w:val="20"/>
          <w:szCs w:val="20"/>
        </w:rPr>
        <w:t xml:space="preserve"> – getreu der Qualitätsprüfung DIN EN ISO 8402 –</w:t>
      </w:r>
      <w:r w:rsidRPr="00ED152C">
        <w:rPr>
          <w:b/>
          <w:bCs/>
          <w:spacing w:val="2"/>
          <w:sz w:val="20"/>
          <w:szCs w:val="20"/>
        </w:rPr>
        <w:t xml:space="preserve"> jetzt vorgestellt hat. Die Ulmer ERP-Experten haben hierzu die Lösungen von zehn freiwillig teilnehmenden ERP-Anbietern im Rahmen eines konkreten Szenarios praxisnahen </w:t>
      </w:r>
      <w:r>
        <w:rPr>
          <w:b/>
          <w:bCs/>
          <w:spacing w:val="2"/>
          <w:sz w:val="20"/>
          <w:szCs w:val="20"/>
        </w:rPr>
        <w:t>Tests</w:t>
      </w:r>
      <w:r w:rsidRPr="00ED152C">
        <w:rPr>
          <w:b/>
          <w:bCs/>
          <w:spacing w:val="2"/>
          <w:sz w:val="20"/>
          <w:szCs w:val="20"/>
        </w:rPr>
        <w:t xml:space="preserve"> unterzogen. Bis auf die jeweiligen Unterprozesse hinunter </w:t>
      </w:r>
      <w:r>
        <w:rPr>
          <w:b/>
          <w:bCs/>
          <w:spacing w:val="2"/>
          <w:sz w:val="20"/>
          <w:szCs w:val="20"/>
        </w:rPr>
        <w:t>analysierte</w:t>
      </w:r>
      <w:r w:rsidRPr="00ED152C">
        <w:rPr>
          <w:b/>
          <w:bCs/>
          <w:spacing w:val="2"/>
          <w:sz w:val="20"/>
          <w:szCs w:val="20"/>
        </w:rPr>
        <w:t xml:space="preserve"> GPS die ERP-Lösungen </w:t>
      </w:r>
      <w:r>
        <w:rPr>
          <w:b/>
          <w:bCs/>
          <w:sz w:val="20"/>
          <w:szCs w:val="20"/>
        </w:rPr>
        <w:t>mithilfe von</w:t>
      </w:r>
      <w:r w:rsidRPr="00372FB5">
        <w:rPr>
          <w:b/>
          <w:bCs/>
          <w:sz w:val="20"/>
          <w:szCs w:val="20"/>
        </w:rPr>
        <w:t xml:space="preserve"> acht unterschiedlichen realistischen Szen</w:t>
      </w:r>
      <w:r>
        <w:rPr>
          <w:b/>
          <w:bCs/>
          <w:sz w:val="20"/>
          <w:szCs w:val="20"/>
        </w:rPr>
        <w:t>ari</w:t>
      </w:r>
      <w:r w:rsidRPr="00372FB5">
        <w:rPr>
          <w:b/>
          <w:bCs/>
          <w:sz w:val="20"/>
          <w:szCs w:val="20"/>
        </w:rPr>
        <w:t xml:space="preserve">en: Kundenprofile und </w:t>
      </w:r>
      <w:r>
        <w:rPr>
          <w:b/>
          <w:bCs/>
          <w:sz w:val="20"/>
          <w:szCs w:val="20"/>
        </w:rPr>
        <w:t>-</w:t>
      </w:r>
      <w:r w:rsidRPr="00372FB5">
        <w:rPr>
          <w:b/>
          <w:bCs/>
          <w:sz w:val="20"/>
          <w:szCs w:val="20"/>
        </w:rPr>
        <w:t xml:space="preserve">betreuung, Individualisierung am Web-Konfigurator, Kundenauftrag und -bestätigung, Disposition, Komponentenbeschaffung und -lieferung, Fertigungssteuerung, </w:t>
      </w:r>
      <w:r w:rsidRPr="00ED152C">
        <w:rPr>
          <w:b/>
          <w:bCs/>
          <w:spacing w:val="2"/>
          <w:sz w:val="20"/>
          <w:szCs w:val="20"/>
        </w:rPr>
        <w:t xml:space="preserve">Service-Call des Kunden und Reparatur sowie </w:t>
      </w:r>
      <w:r>
        <w:rPr>
          <w:b/>
          <w:bCs/>
          <w:spacing w:val="2"/>
          <w:sz w:val="20"/>
          <w:szCs w:val="20"/>
        </w:rPr>
        <w:t xml:space="preserve">Messung und Auswertung der </w:t>
      </w:r>
      <w:r w:rsidRPr="00ED152C">
        <w:rPr>
          <w:b/>
          <w:bCs/>
          <w:spacing w:val="2"/>
          <w:sz w:val="20"/>
          <w:szCs w:val="20"/>
        </w:rPr>
        <w:t xml:space="preserve">Produktnutzung </w:t>
      </w:r>
      <w:r w:rsidRPr="00372FB5">
        <w:rPr>
          <w:b/>
          <w:bCs/>
          <w:spacing w:val="3"/>
          <w:sz w:val="20"/>
          <w:szCs w:val="20"/>
        </w:rPr>
        <w:t>beim Kunden. „Unser Bericht liefert auf über 60 Seiten wertvolle Auskünfte auf Fragen wie: Wo liegen die Stärken der jeweiligen Systeme bei der Unterstützung der Kommunikation zwischen Kunden und Lieferant</w:t>
      </w:r>
      <w:r>
        <w:rPr>
          <w:b/>
          <w:bCs/>
          <w:spacing w:val="3"/>
          <w:sz w:val="20"/>
          <w:szCs w:val="20"/>
        </w:rPr>
        <w:t>en</w:t>
      </w:r>
      <w:r w:rsidRPr="00372FB5">
        <w:rPr>
          <w:b/>
          <w:bCs/>
          <w:spacing w:val="3"/>
          <w:sz w:val="20"/>
          <w:szCs w:val="20"/>
        </w:rPr>
        <w:t>, Herstellern und Zuliefer</w:t>
      </w:r>
      <w:r>
        <w:rPr>
          <w:b/>
          <w:bCs/>
          <w:spacing w:val="3"/>
          <w:sz w:val="20"/>
          <w:szCs w:val="20"/>
        </w:rPr>
        <w:t>er</w:t>
      </w:r>
      <w:r w:rsidRPr="00372FB5">
        <w:rPr>
          <w:b/>
          <w:bCs/>
          <w:spacing w:val="3"/>
          <w:sz w:val="20"/>
          <w:szCs w:val="20"/>
        </w:rPr>
        <w:t xml:space="preserve">n? Wie gelingt es, flexible Fertigungsvorgänge abzubilden und zu beschleunigen?“, so GPS-Gründer Werner Schmid. Der ERP Excellence Test 2017 </w:t>
      </w:r>
      <w:r w:rsidR="002E7D2D">
        <w:rPr>
          <w:b/>
          <w:bCs/>
          <w:spacing w:val="3"/>
          <w:sz w:val="20"/>
          <w:szCs w:val="20"/>
        </w:rPr>
        <w:t>erscheint am</w:t>
      </w:r>
      <w:r w:rsidR="002D740B">
        <w:rPr>
          <w:b/>
          <w:bCs/>
          <w:spacing w:val="3"/>
          <w:sz w:val="20"/>
          <w:szCs w:val="20"/>
        </w:rPr>
        <w:t xml:space="preserve"> 3. Juli 201</w:t>
      </w:r>
      <w:r w:rsidR="002E7D2D">
        <w:rPr>
          <w:b/>
          <w:bCs/>
          <w:spacing w:val="3"/>
          <w:sz w:val="20"/>
          <w:szCs w:val="20"/>
        </w:rPr>
        <w:t>7 zum Preis von</w:t>
      </w:r>
      <w:r w:rsidRPr="00372FB5">
        <w:rPr>
          <w:b/>
          <w:bCs/>
          <w:spacing w:val="3"/>
          <w:sz w:val="20"/>
          <w:szCs w:val="20"/>
        </w:rPr>
        <w:t xml:space="preserve"> </w:t>
      </w:r>
      <w:r w:rsidRPr="006F011C">
        <w:rPr>
          <w:b/>
          <w:bCs/>
          <w:color w:val="000000" w:themeColor="text1"/>
          <w:spacing w:val="3"/>
          <w:sz w:val="20"/>
          <w:szCs w:val="20"/>
        </w:rPr>
        <w:t>60 Euro</w:t>
      </w:r>
      <w:r w:rsidR="002E7D2D">
        <w:rPr>
          <w:b/>
          <w:bCs/>
          <w:color w:val="000000" w:themeColor="text1"/>
          <w:spacing w:val="3"/>
          <w:sz w:val="20"/>
          <w:szCs w:val="20"/>
        </w:rPr>
        <w:t>. Vorbestellt werden kann er ab sofort unter www.gps-ulm.de</w:t>
      </w:r>
      <w:r w:rsidRPr="00372FB5">
        <w:rPr>
          <w:b/>
          <w:bCs/>
          <w:spacing w:val="3"/>
          <w:sz w:val="20"/>
          <w:szCs w:val="20"/>
        </w:rPr>
        <w:t xml:space="preserve">. </w:t>
      </w:r>
      <w:bookmarkStart w:id="1" w:name="_GoBack"/>
      <w:bookmarkEnd w:id="1"/>
    </w:p>
    <w:p w14:paraId="36B002B0" w14:textId="77777777" w:rsidR="00400771" w:rsidRDefault="00400771" w:rsidP="00400771">
      <w:pPr>
        <w:pStyle w:val="Textkrper"/>
        <w:tabs>
          <w:tab w:val="left" w:pos="7230"/>
          <w:tab w:val="left" w:pos="7513"/>
          <w:tab w:val="left" w:pos="7797"/>
          <w:tab w:val="left" w:pos="7938"/>
        </w:tabs>
        <w:spacing w:before="120" w:after="180" w:line="288" w:lineRule="auto"/>
        <w:ind w:right="1276"/>
        <w:rPr>
          <w:spacing w:val="1"/>
          <w:sz w:val="20"/>
          <w:szCs w:val="20"/>
        </w:rPr>
      </w:pPr>
      <w:r w:rsidRPr="002262B3">
        <w:rPr>
          <w:spacing w:val="1"/>
          <w:sz w:val="20"/>
          <w:szCs w:val="20"/>
        </w:rPr>
        <w:t xml:space="preserve">Seit 25 Jahren blicken die Experten der GPS im Abstand von drei Jahren kritisch auf ERP-Systeme und untersuchen sie im Hinblick auf aktuelle Erfordernisse von Unternehmen. Für den diesjährigen Test </w:t>
      </w:r>
      <w:r>
        <w:rPr>
          <w:spacing w:val="1"/>
          <w:sz w:val="20"/>
          <w:szCs w:val="20"/>
        </w:rPr>
        <w:t xml:space="preserve">entwarf GPS ein anspruchsvolles Testszenario, das von allen teilnehmenden ERP-Systemen abgebildet und realitätsnah umgesetzt werden musste: Ein Kunde bestellt einen </w:t>
      </w:r>
      <w:proofErr w:type="spellStart"/>
      <w:r>
        <w:rPr>
          <w:spacing w:val="1"/>
          <w:sz w:val="20"/>
          <w:szCs w:val="20"/>
        </w:rPr>
        <w:t>Gasgrill</w:t>
      </w:r>
      <w:proofErr w:type="spellEnd"/>
      <w:r>
        <w:rPr>
          <w:spacing w:val="1"/>
          <w:sz w:val="20"/>
          <w:szCs w:val="20"/>
        </w:rPr>
        <w:t>. Hierzu individualisiert er das Standardprodukt „</w:t>
      </w:r>
      <w:proofErr w:type="spellStart"/>
      <w:r>
        <w:rPr>
          <w:spacing w:val="1"/>
          <w:sz w:val="20"/>
          <w:szCs w:val="20"/>
        </w:rPr>
        <w:t>Gasgrill</w:t>
      </w:r>
      <w:proofErr w:type="spellEnd"/>
      <w:r>
        <w:rPr>
          <w:spacing w:val="1"/>
          <w:sz w:val="20"/>
          <w:szCs w:val="20"/>
        </w:rPr>
        <w:t xml:space="preserve">“ im Internet mit einem Web-Konfigurator. Die individuellen Produktmerkmale werden über Schnittstellen an das ERP-System übertragen. Dabei entstehen eine individuelle Stückliste sowie ein entsprechender Arbeitsplan. Der fiktive Hersteller des Gasgrills verfügt über eine digital gesteuerte </w:t>
      </w:r>
      <w:proofErr w:type="spellStart"/>
      <w:r>
        <w:rPr>
          <w:spacing w:val="1"/>
          <w:sz w:val="20"/>
          <w:szCs w:val="20"/>
        </w:rPr>
        <w:t>Ablängmaschine</w:t>
      </w:r>
      <w:proofErr w:type="spellEnd"/>
      <w:r>
        <w:rPr>
          <w:spacing w:val="1"/>
          <w:sz w:val="20"/>
          <w:szCs w:val="20"/>
        </w:rPr>
        <w:t xml:space="preserve"> und einen Schweißroboter. Das Untergestell des Grills ist ebenso ein Zulieferteil wie die Abdeckhaube, die nach der Lieferung bei einem externen Dienstleister in drei Standardfarben lackiert wird. Im elektrischen Drehspieß ist ein seriennummerngeführter Sensor eingebaut, der Nutzungsdaten zur Produktverbesserung über das WLAN des Nutzers und das Internet an den Hersteller sendet. </w:t>
      </w:r>
    </w:p>
    <w:p w14:paraId="1963DD73" w14:textId="77777777" w:rsidR="00400771" w:rsidRDefault="00400771" w:rsidP="00400771">
      <w:pPr>
        <w:pStyle w:val="Textkrper"/>
        <w:tabs>
          <w:tab w:val="left" w:pos="7230"/>
          <w:tab w:val="left" w:pos="7513"/>
          <w:tab w:val="left" w:pos="7797"/>
          <w:tab w:val="left" w:pos="7938"/>
        </w:tabs>
        <w:spacing w:before="120" w:after="180" w:line="288" w:lineRule="auto"/>
        <w:ind w:right="1276"/>
        <w:rPr>
          <w:spacing w:val="1"/>
          <w:sz w:val="20"/>
          <w:szCs w:val="20"/>
        </w:rPr>
      </w:pPr>
      <w:r>
        <w:rPr>
          <w:spacing w:val="1"/>
          <w:sz w:val="20"/>
          <w:szCs w:val="20"/>
        </w:rPr>
        <w:lastRenderedPageBreak/>
        <w:t>Die</w:t>
      </w:r>
      <w:r w:rsidRPr="002262B3">
        <w:rPr>
          <w:spacing w:val="1"/>
          <w:sz w:val="20"/>
          <w:szCs w:val="20"/>
        </w:rPr>
        <w:t xml:space="preserve"> IT-Spezialisten der GPS </w:t>
      </w:r>
      <w:r>
        <w:rPr>
          <w:spacing w:val="1"/>
          <w:sz w:val="20"/>
          <w:szCs w:val="20"/>
        </w:rPr>
        <w:t xml:space="preserve">nahmen dieses Jahr nur </w:t>
      </w:r>
      <w:r w:rsidRPr="002262B3">
        <w:rPr>
          <w:spacing w:val="1"/>
          <w:sz w:val="20"/>
          <w:szCs w:val="20"/>
        </w:rPr>
        <w:t>ERP-Lösungen unter die Lupe</w:t>
      </w:r>
      <w:r>
        <w:rPr>
          <w:spacing w:val="1"/>
          <w:sz w:val="20"/>
          <w:szCs w:val="20"/>
        </w:rPr>
        <w:t>, denen gemeinsam ist, dass alle ein integriertes Rechnungswesen bieten:</w:t>
      </w:r>
      <w:r w:rsidRPr="002262B3">
        <w:rPr>
          <w:spacing w:val="1"/>
          <w:sz w:val="20"/>
          <w:szCs w:val="20"/>
        </w:rPr>
        <w:t xml:space="preserve"> </w:t>
      </w:r>
      <w:proofErr w:type="spellStart"/>
      <w:r w:rsidRPr="002262B3">
        <w:rPr>
          <w:spacing w:val="1"/>
          <w:sz w:val="20"/>
          <w:szCs w:val="20"/>
        </w:rPr>
        <w:t>APplus</w:t>
      </w:r>
      <w:proofErr w:type="spellEnd"/>
      <w:r w:rsidRPr="002262B3">
        <w:rPr>
          <w:spacing w:val="1"/>
          <w:sz w:val="20"/>
          <w:szCs w:val="20"/>
        </w:rPr>
        <w:t xml:space="preserve"> (</w:t>
      </w:r>
      <w:proofErr w:type="spellStart"/>
      <w:r w:rsidRPr="002262B3">
        <w:rPr>
          <w:spacing w:val="1"/>
          <w:sz w:val="20"/>
          <w:szCs w:val="20"/>
        </w:rPr>
        <w:t>Asseco</w:t>
      </w:r>
      <w:proofErr w:type="spellEnd"/>
      <w:r w:rsidRPr="002262B3">
        <w:rPr>
          <w:spacing w:val="1"/>
          <w:sz w:val="20"/>
          <w:szCs w:val="20"/>
        </w:rPr>
        <w:t xml:space="preserve"> Solutions AG, Karlsruhe), </w:t>
      </w:r>
      <w:proofErr w:type="spellStart"/>
      <w:r w:rsidRPr="002262B3">
        <w:rPr>
          <w:spacing w:val="1"/>
          <w:sz w:val="20"/>
          <w:szCs w:val="20"/>
        </w:rPr>
        <w:t>AvERP</w:t>
      </w:r>
      <w:proofErr w:type="spellEnd"/>
      <w:r w:rsidRPr="002262B3">
        <w:rPr>
          <w:spacing w:val="1"/>
          <w:sz w:val="20"/>
          <w:szCs w:val="20"/>
        </w:rPr>
        <w:t xml:space="preserve"> (</w:t>
      </w:r>
      <w:proofErr w:type="spellStart"/>
      <w:r w:rsidRPr="002262B3">
        <w:rPr>
          <w:spacing w:val="1"/>
          <w:sz w:val="20"/>
          <w:szCs w:val="20"/>
        </w:rPr>
        <w:t>Synerpy</w:t>
      </w:r>
      <w:proofErr w:type="spellEnd"/>
      <w:r w:rsidRPr="002262B3">
        <w:rPr>
          <w:spacing w:val="1"/>
          <w:sz w:val="20"/>
          <w:szCs w:val="20"/>
        </w:rPr>
        <w:t xml:space="preserve"> GmbH, Bayreuth), </w:t>
      </w:r>
      <w:proofErr w:type="spellStart"/>
      <w:r w:rsidRPr="002262B3">
        <w:rPr>
          <w:spacing w:val="1"/>
          <w:sz w:val="20"/>
          <w:szCs w:val="20"/>
        </w:rPr>
        <w:t>caniasERP</w:t>
      </w:r>
      <w:proofErr w:type="spellEnd"/>
      <w:r w:rsidRPr="002262B3">
        <w:rPr>
          <w:spacing w:val="1"/>
          <w:sz w:val="20"/>
          <w:szCs w:val="20"/>
        </w:rPr>
        <w:t xml:space="preserve"> 6.04 (Industrial </w:t>
      </w:r>
      <w:proofErr w:type="spellStart"/>
      <w:r w:rsidRPr="002262B3">
        <w:rPr>
          <w:spacing w:val="1"/>
          <w:sz w:val="20"/>
          <w:szCs w:val="20"/>
        </w:rPr>
        <w:t>Application</w:t>
      </w:r>
      <w:proofErr w:type="spellEnd"/>
      <w:r w:rsidRPr="002262B3">
        <w:rPr>
          <w:spacing w:val="1"/>
          <w:sz w:val="20"/>
          <w:szCs w:val="20"/>
        </w:rPr>
        <w:t xml:space="preserve"> Software GmbH, Karlsruhe), </w:t>
      </w:r>
      <w:proofErr w:type="spellStart"/>
      <w:r w:rsidRPr="002262B3">
        <w:rPr>
          <w:spacing w:val="1"/>
          <w:sz w:val="20"/>
          <w:szCs w:val="20"/>
        </w:rPr>
        <w:t>Comarch</w:t>
      </w:r>
      <w:proofErr w:type="spellEnd"/>
      <w:r w:rsidRPr="002262B3">
        <w:rPr>
          <w:spacing w:val="1"/>
          <w:sz w:val="20"/>
          <w:szCs w:val="20"/>
        </w:rPr>
        <w:t xml:space="preserve"> ERP Enterprise 5.4 (</w:t>
      </w:r>
      <w:proofErr w:type="spellStart"/>
      <w:r w:rsidRPr="002262B3">
        <w:rPr>
          <w:spacing w:val="1"/>
          <w:sz w:val="20"/>
          <w:szCs w:val="20"/>
        </w:rPr>
        <w:t>ComputerKomplett</w:t>
      </w:r>
      <w:proofErr w:type="spellEnd"/>
      <w:r w:rsidRPr="002262B3">
        <w:rPr>
          <w:spacing w:val="1"/>
          <w:sz w:val="20"/>
          <w:szCs w:val="20"/>
        </w:rPr>
        <w:t xml:space="preserve"> </w:t>
      </w:r>
      <w:proofErr w:type="spellStart"/>
      <w:r w:rsidRPr="002262B3">
        <w:rPr>
          <w:spacing w:val="1"/>
          <w:sz w:val="20"/>
          <w:szCs w:val="20"/>
        </w:rPr>
        <w:t>SteinhilberSchwehr</w:t>
      </w:r>
      <w:proofErr w:type="spellEnd"/>
      <w:r w:rsidRPr="002262B3">
        <w:rPr>
          <w:spacing w:val="1"/>
          <w:sz w:val="20"/>
          <w:szCs w:val="20"/>
        </w:rPr>
        <w:t xml:space="preserve"> GmbH, Rottweil), </w:t>
      </w:r>
      <w:proofErr w:type="spellStart"/>
      <w:r w:rsidRPr="002262B3">
        <w:rPr>
          <w:spacing w:val="1"/>
          <w:sz w:val="20"/>
          <w:szCs w:val="20"/>
        </w:rPr>
        <w:t>e.bootis</w:t>
      </w:r>
      <w:proofErr w:type="spellEnd"/>
      <w:r w:rsidRPr="002262B3">
        <w:rPr>
          <w:spacing w:val="1"/>
          <w:sz w:val="20"/>
          <w:szCs w:val="20"/>
        </w:rPr>
        <w:t>-ERP (</w:t>
      </w:r>
      <w:proofErr w:type="spellStart"/>
      <w:r w:rsidRPr="002262B3">
        <w:rPr>
          <w:spacing w:val="1"/>
          <w:sz w:val="20"/>
          <w:szCs w:val="20"/>
        </w:rPr>
        <w:t>e.bootis</w:t>
      </w:r>
      <w:proofErr w:type="spellEnd"/>
      <w:r w:rsidRPr="002262B3">
        <w:rPr>
          <w:spacing w:val="1"/>
          <w:sz w:val="20"/>
          <w:szCs w:val="20"/>
        </w:rPr>
        <w:t xml:space="preserve"> </w:t>
      </w:r>
      <w:proofErr w:type="spellStart"/>
      <w:r w:rsidRPr="002262B3">
        <w:rPr>
          <w:spacing w:val="1"/>
          <w:sz w:val="20"/>
          <w:szCs w:val="20"/>
        </w:rPr>
        <w:t>ag</w:t>
      </w:r>
      <w:proofErr w:type="spellEnd"/>
      <w:r w:rsidRPr="002262B3">
        <w:rPr>
          <w:spacing w:val="1"/>
          <w:sz w:val="20"/>
          <w:szCs w:val="20"/>
        </w:rPr>
        <w:t xml:space="preserve">, Essen), IFS </w:t>
      </w:r>
      <w:proofErr w:type="spellStart"/>
      <w:r w:rsidRPr="002262B3">
        <w:rPr>
          <w:spacing w:val="1"/>
          <w:sz w:val="20"/>
          <w:szCs w:val="20"/>
        </w:rPr>
        <w:t>Applications</w:t>
      </w:r>
      <w:proofErr w:type="spellEnd"/>
      <w:r w:rsidRPr="002262B3">
        <w:rPr>
          <w:spacing w:val="1"/>
          <w:sz w:val="20"/>
          <w:szCs w:val="20"/>
        </w:rPr>
        <w:t xml:space="preserve"> 9 (IFS Deutschland GmbH &amp; Co. KG, Erlangen), </w:t>
      </w:r>
      <w:proofErr w:type="spellStart"/>
      <w:r>
        <w:rPr>
          <w:spacing w:val="1"/>
          <w:sz w:val="20"/>
          <w:szCs w:val="20"/>
        </w:rPr>
        <w:t>Integra</w:t>
      </w:r>
      <w:proofErr w:type="spellEnd"/>
      <w:r>
        <w:rPr>
          <w:spacing w:val="1"/>
          <w:sz w:val="20"/>
          <w:szCs w:val="20"/>
        </w:rPr>
        <w:t xml:space="preserve"> 2.2.8 (ORGA SOFT, Mainz), Microsoft Dynamics 365 </w:t>
      </w:r>
      <w:proofErr w:type="spellStart"/>
      <w:r>
        <w:rPr>
          <w:spacing w:val="1"/>
          <w:sz w:val="20"/>
          <w:szCs w:val="20"/>
        </w:rPr>
        <w:t>for</w:t>
      </w:r>
      <w:proofErr w:type="spellEnd"/>
      <w:r>
        <w:rPr>
          <w:spacing w:val="1"/>
          <w:sz w:val="20"/>
          <w:szCs w:val="20"/>
        </w:rPr>
        <w:t xml:space="preserve"> </w:t>
      </w:r>
      <w:proofErr w:type="spellStart"/>
      <w:r>
        <w:rPr>
          <w:spacing w:val="1"/>
          <w:sz w:val="20"/>
          <w:szCs w:val="20"/>
        </w:rPr>
        <w:t>Operations</w:t>
      </w:r>
      <w:proofErr w:type="spellEnd"/>
      <w:r>
        <w:rPr>
          <w:spacing w:val="1"/>
          <w:sz w:val="20"/>
          <w:szCs w:val="20"/>
        </w:rPr>
        <w:t xml:space="preserve"> (</w:t>
      </w:r>
      <w:proofErr w:type="spellStart"/>
      <w:r>
        <w:rPr>
          <w:spacing w:val="1"/>
          <w:sz w:val="20"/>
          <w:szCs w:val="20"/>
        </w:rPr>
        <w:t>Imway</w:t>
      </w:r>
      <w:proofErr w:type="spellEnd"/>
      <w:r>
        <w:rPr>
          <w:spacing w:val="1"/>
          <w:sz w:val="20"/>
          <w:szCs w:val="20"/>
        </w:rPr>
        <w:t xml:space="preserve"> Systems GmbH, Ulm), Microsoft Dynamics NAV (AGOLUTION GmbH, Münster) und net7.01 (</w:t>
      </w:r>
      <w:proofErr w:type="spellStart"/>
      <w:r>
        <w:rPr>
          <w:spacing w:val="1"/>
          <w:sz w:val="20"/>
          <w:szCs w:val="20"/>
        </w:rPr>
        <w:t>TopM</w:t>
      </w:r>
      <w:proofErr w:type="spellEnd"/>
      <w:r>
        <w:rPr>
          <w:spacing w:val="1"/>
          <w:sz w:val="20"/>
          <w:szCs w:val="20"/>
        </w:rPr>
        <w:t xml:space="preserve"> Software GmbH, Bobingen). </w:t>
      </w:r>
    </w:p>
    <w:p w14:paraId="27335181" w14:textId="77777777" w:rsidR="00400771" w:rsidRDefault="00400771" w:rsidP="00400771">
      <w:pPr>
        <w:pStyle w:val="Textkrper"/>
        <w:tabs>
          <w:tab w:val="left" w:pos="7230"/>
          <w:tab w:val="left" w:pos="7513"/>
          <w:tab w:val="left" w:pos="7797"/>
          <w:tab w:val="left" w:pos="7938"/>
        </w:tabs>
        <w:spacing w:before="120" w:after="180" w:line="288" w:lineRule="auto"/>
        <w:ind w:right="1276"/>
        <w:rPr>
          <w:spacing w:val="1"/>
          <w:sz w:val="20"/>
          <w:szCs w:val="20"/>
        </w:rPr>
      </w:pPr>
      <w:r>
        <w:rPr>
          <w:spacing w:val="1"/>
          <w:sz w:val="20"/>
          <w:szCs w:val="20"/>
        </w:rPr>
        <w:t xml:space="preserve">Neben umfangreichen Funktionstests untersuchte GPS dabei auch die Flexibilität der ERP-Systeme, denn gerade im anspruchsvollen Arbeitsalltag zahlt es sich aus, wenn Prozesse auch ohne zusätzlichen Programmieraufwand schnell anpassbar sind. Ebenso gemessen wurde die Benutzerfreundlichkeit hinsichtlich Einfachheit und Verständlichkeit der Bedienung, sowie die Effizienz – also das Verhältnis zwischen Aufwand, etwa durch Bedienung oder Stammdatenanlage/pflege – und Ergebnis. „Auf der Skala zwischen ‚voll erfüllt/volle Punktzahl’ und ‚nicht erfüllt/null Punkte’ haben wir natürlich auch Zwischenwerte ermittelt. Manche Lösungen waren technisch sogar so verblüffend elegant, dass wir versucht waren, ein paar Extrapunkte zu vergeben“, so der GPS-Gründer. </w:t>
      </w:r>
    </w:p>
    <w:p w14:paraId="76CA9BB3" w14:textId="77777777" w:rsidR="00400771" w:rsidRPr="003415DF" w:rsidRDefault="00400771" w:rsidP="00400771">
      <w:pPr>
        <w:pStyle w:val="Textkrper"/>
        <w:tabs>
          <w:tab w:val="left" w:pos="7230"/>
          <w:tab w:val="left" w:pos="7513"/>
          <w:tab w:val="left" w:pos="7797"/>
          <w:tab w:val="left" w:pos="7938"/>
        </w:tabs>
        <w:spacing w:before="120" w:after="180" w:line="288" w:lineRule="auto"/>
        <w:ind w:right="1276"/>
        <w:rPr>
          <w:spacing w:val="2"/>
          <w:sz w:val="20"/>
          <w:szCs w:val="20"/>
        </w:rPr>
      </w:pPr>
      <w:r w:rsidRPr="006A50CD">
        <w:rPr>
          <w:b/>
          <w:spacing w:val="1"/>
          <w:sz w:val="20"/>
          <w:szCs w:val="20"/>
        </w:rPr>
        <w:t>Überraschende Ergebnisse</w:t>
      </w:r>
      <w:r>
        <w:rPr>
          <w:spacing w:val="2"/>
          <w:sz w:val="20"/>
          <w:szCs w:val="20"/>
        </w:rPr>
        <w:br/>
      </w:r>
      <w:r w:rsidRPr="003415DF">
        <w:rPr>
          <w:spacing w:val="2"/>
          <w:sz w:val="20"/>
          <w:szCs w:val="20"/>
        </w:rPr>
        <w:t>„In Zeiten der digitalen Vernetzung aller Wirtschaftsbereiche via Internet-</w:t>
      </w:r>
      <w:proofErr w:type="spellStart"/>
      <w:r w:rsidRPr="003415DF">
        <w:rPr>
          <w:spacing w:val="2"/>
          <w:sz w:val="20"/>
          <w:szCs w:val="20"/>
        </w:rPr>
        <w:t>of</w:t>
      </w:r>
      <w:proofErr w:type="spellEnd"/>
      <w:r w:rsidRPr="003415DF">
        <w:rPr>
          <w:spacing w:val="2"/>
          <w:sz w:val="20"/>
          <w:szCs w:val="20"/>
        </w:rPr>
        <w:t xml:space="preserve">-Things und </w:t>
      </w:r>
      <w:proofErr w:type="spellStart"/>
      <w:r w:rsidRPr="003415DF">
        <w:rPr>
          <w:spacing w:val="2"/>
          <w:sz w:val="20"/>
          <w:szCs w:val="20"/>
        </w:rPr>
        <w:t>disruptiver</w:t>
      </w:r>
      <w:proofErr w:type="spellEnd"/>
      <w:r w:rsidRPr="003415DF">
        <w:rPr>
          <w:spacing w:val="2"/>
          <w:sz w:val="20"/>
          <w:szCs w:val="20"/>
        </w:rPr>
        <w:t xml:space="preserve"> Technologien ERP-Systeme zu untersuchen, wirkt bisweilen recht </w:t>
      </w:r>
      <w:proofErr w:type="spellStart"/>
      <w:r w:rsidRPr="003415DF">
        <w:rPr>
          <w:spacing w:val="2"/>
          <w:sz w:val="20"/>
          <w:szCs w:val="20"/>
        </w:rPr>
        <w:t>old</w:t>
      </w:r>
      <w:proofErr w:type="spellEnd"/>
      <w:r w:rsidRPr="003415DF">
        <w:rPr>
          <w:spacing w:val="2"/>
          <w:sz w:val="20"/>
          <w:szCs w:val="20"/>
        </w:rPr>
        <w:t xml:space="preserve">-school – ganz so, wie eine alte Tante inmitten hipper Zeitgeist-Anhänger. Bei aller Aufregung um den Hype von Industrie 4.0 und </w:t>
      </w:r>
      <w:proofErr w:type="spellStart"/>
      <w:r w:rsidRPr="003415DF">
        <w:rPr>
          <w:spacing w:val="2"/>
          <w:sz w:val="20"/>
          <w:szCs w:val="20"/>
        </w:rPr>
        <w:t>IoT</w:t>
      </w:r>
      <w:proofErr w:type="spellEnd"/>
      <w:r w:rsidRPr="003415DF">
        <w:rPr>
          <w:spacing w:val="2"/>
          <w:sz w:val="20"/>
          <w:szCs w:val="20"/>
        </w:rPr>
        <w:t xml:space="preserve"> sollte aber nicht vergessen werden, dass ERP-Systeme immer</w:t>
      </w:r>
      <w:r>
        <w:rPr>
          <w:spacing w:val="2"/>
          <w:sz w:val="20"/>
          <w:szCs w:val="20"/>
        </w:rPr>
        <w:t xml:space="preserve"> </w:t>
      </w:r>
      <w:r w:rsidRPr="003415DF">
        <w:rPr>
          <w:spacing w:val="2"/>
          <w:sz w:val="20"/>
          <w:szCs w:val="20"/>
        </w:rPr>
        <w:t>noch</w:t>
      </w:r>
      <w:r>
        <w:rPr>
          <w:spacing w:val="2"/>
          <w:sz w:val="20"/>
          <w:szCs w:val="20"/>
        </w:rPr>
        <w:t xml:space="preserve"> –</w:t>
      </w:r>
      <w:r w:rsidRPr="003415DF">
        <w:rPr>
          <w:spacing w:val="2"/>
          <w:sz w:val="20"/>
          <w:szCs w:val="20"/>
        </w:rPr>
        <w:t xml:space="preserve"> anders als jedes andere genutzte IT-System</w:t>
      </w:r>
      <w:r>
        <w:rPr>
          <w:spacing w:val="2"/>
          <w:sz w:val="20"/>
          <w:szCs w:val="20"/>
        </w:rPr>
        <w:t xml:space="preserve"> –</w:t>
      </w:r>
      <w:r w:rsidRPr="003415DF">
        <w:rPr>
          <w:spacing w:val="2"/>
          <w:sz w:val="20"/>
          <w:szCs w:val="20"/>
        </w:rPr>
        <w:t xml:space="preserve"> das gesamte Unternehmen, alle Abteilungen und Mitarbeiter, alle Geschäftspartner, alle Produkte und Projekte umfass</w:t>
      </w:r>
      <w:r>
        <w:rPr>
          <w:spacing w:val="2"/>
          <w:sz w:val="20"/>
          <w:szCs w:val="20"/>
        </w:rPr>
        <w:t>en</w:t>
      </w:r>
      <w:r w:rsidRPr="003415DF">
        <w:rPr>
          <w:spacing w:val="2"/>
          <w:sz w:val="20"/>
          <w:szCs w:val="20"/>
        </w:rPr>
        <w:t>“, so Werner Schmid. „Umso überraschter waren wir über die Ergebnisse der Testreihen. Denn sie ergaben, dass die ERP-Systeme einen Großteil der Testanfor</w:t>
      </w:r>
      <w:r w:rsidRPr="003415DF">
        <w:rPr>
          <w:sz w:val="20"/>
          <w:szCs w:val="20"/>
        </w:rPr>
        <w:t>derungen locker erfüllen – auch ohne 4.0- oder sonstige verbale Digital-Zusätze.</w:t>
      </w:r>
      <w:r w:rsidRPr="003415DF">
        <w:rPr>
          <w:spacing w:val="2"/>
          <w:sz w:val="20"/>
          <w:szCs w:val="20"/>
        </w:rPr>
        <w:t xml:space="preserve"> Die Anbieter der geprüften ERP-Systeme jedenfalls sehen sich nach unserem Eindruck den Herausforderungen der Industrie 4.0 durchaus gewachsen.“</w:t>
      </w:r>
    </w:p>
    <w:p w14:paraId="55C41A10" w14:textId="77777777" w:rsidR="00400771" w:rsidRDefault="00400771" w:rsidP="00400771">
      <w:pPr>
        <w:pStyle w:val="Textkrper"/>
        <w:tabs>
          <w:tab w:val="left" w:pos="7230"/>
          <w:tab w:val="left" w:pos="7513"/>
          <w:tab w:val="left" w:pos="7797"/>
          <w:tab w:val="left" w:pos="7938"/>
        </w:tabs>
        <w:spacing w:before="120" w:after="120" w:line="288" w:lineRule="auto"/>
        <w:ind w:right="1276"/>
        <w:rPr>
          <w:rFonts w:cs="Arial"/>
          <w:bCs/>
          <w:sz w:val="20"/>
        </w:rPr>
      </w:pPr>
      <w:r>
        <w:rPr>
          <w:sz w:val="20"/>
        </w:rPr>
        <w:t>Weitere Informationen unter</w:t>
      </w:r>
      <w:r w:rsidRPr="00825F8B">
        <w:rPr>
          <w:rFonts w:cs="Arial"/>
          <w:bCs/>
          <w:sz w:val="20"/>
        </w:rPr>
        <w:t xml:space="preserve">: </w:t>
      </w:r>
      <w:hyperlink r:id="rId6" w:history="1">
        <w:r w:rsidRPr="00825F8B">
          <w:rPr>
            <w:rStyle w:val="Link"/>
            <w:rFonts w:cs="Arial"/>
            <w:bCs/>
            <w:sz w:val="20"/>
          </w:rPr>
          <w:t>www.gps-ulm.de</w:t>
        </w:r>
      </w:hyperlink>
      <w:r>
        <w:rPr>
          <w:rFonts w:cs="Arial"/>
          <w:bCs/>
          <w:sz w:val="20"/>
        </w:rPr>
        <w:t>.</w:t>
      </w:r>
    </w:p>
    <w:p w14:paraId="5F28B15A" w14:textId="77777777" w:rsidR="00400771" w:rsidRDefault="00400771" w:rsidP="00400771">
      <w:pPr>
        <w:pStyle w:val="Textkrper"/>
        <w:tabs>
          <w:tab w:val="left" w:pos="7230"/>
          <w:tab w:val="left" w:pos="7513"/>
          <w:tab w:val="left" w:pos="7797"/>
          <w:tab w:val="left" w:pos="7938"/>
        </w:tabs>
        <w:spacing w:before="120" w:after="120" w:line="288" w:lineRule="auto"/>
        <w:ind w:right="1276"/>
        <w:rPr>
          <w:rFonts w:cs="Arial"/>
          <w:bCs/>
          <w:sz w:val="20"/>
        </w:rPr>
      </w:pPr>
    </w:p>
    <w:p w14:paraId="3728A5DC" w14:textId="77777777" w:rsidR="00400771" w:rsidRDefault="00400771" w:rsidP="00400771">
      <w:pPr>
        <w:pStyle w:val="Textkrper"/>
        <w:tabs>
          <w:tab w:val="left" w:pos="7230"/>
          <w:tab w:val="left" w:pos="7513"/>
          <w:tab w:val="left" w:pos="7797"/>
          <w:tab w:val="left" w:pos="7938"/>
        </w:tabs>
        <w:spacing w:before="120" w:after="120" w:line="288" w:lineRule="auto"/>
        <w:ind w:right="1276"/>
        <w:rPr>
          <w:rFonts w:cs="Arial"/>
          <w:bCs/>
          <w:sz w:val="20"/>
        </w:rPr>
      </w:pPr>
    </w:p>
    <w:p w14:paraId="2D6FAC6F" w14:textId="77777777" w:rsidR="00400771" w:rsidRDefault="00400771" w:rsidP="00400771">
      <w:pPr>
        <w:rPr>
          <w:rFonts w:ascii="Helvetica" w:hAnsi="Helvetica" w:cs="Arial"/>
          <w:bCs/>
          <w:sz w:val="20"/>
          <w:szCs w:val="18"/>
        </w:rPr>
      </w:pPr>
      <w:r>
        <w:rPr>
          <w:rFonts w:cs="Arial"/>
          <w:bCs/>
          <w:sz w:val="20"/>
        </w:rPr>
        <w:br w:type="page"/>
      </w:r>
    </w:p>
    <w:p w14:paraId="3036EB0D" w14:textId="77777777" w:rsidR="00400771" w:rsidRPr="001C7574" w:rsidRDefault="00400771" w:rsidP="00400771">
      <w:pPr>
        <w:pStyle w:val="Textkrper"/>
        <w:tabs>
          <w:tab w:val="left" w:pos="7230"/>
          <w:tab w:val="left" w:pos="7513"/>
          <w:tab w:val="left" w:pos="7797"/>
          <w:tab w:val="left" w:pos="7938"/>
        </w:tabs>
        <w:spacing w:after="120" w:line="264" w:lineRule="auto"/>
        <w:ind w:right="1276"/>
        <w:rPr>
          <w:rFonts w:cs="Arial"/>
          <w:bCs/>
        </w:rPr>
      </w:pPr>
      <w:r w:rsidRPr="001C7574">
        <w:rPr>
          <w:rFonts w:cs="Arial"/>
          <w:bCs/>
        </w:rPr>
        <w:t>GPS_Gesamtmodell.jpg</w:t>
      </w:r>
    </w:p>
    <w:p w14:paraId="45E42B90" w14:textId="77777777" w:rsidR="00400771" w:rsidRDefault="00400771" w:rsidP="00400771">
      <w:pPr>
        <w:pStyle w:val="Textkrper"/>
        <w:tabs>
          <w:tab w:val="left" w:pos="7230"/>
          <w:tab w:val="left" w:pos="7513"/>
          <w:tab w:val="left" w:pos="7797"/>
          <w:tab w:val="left" w:pos="7938"/>
        </w:tabs>
        <w:spacing w:before="120" w:after="120" w:line="288" w:lineRule="auto"/>
        <w:ind w:right="1276"/>
        <w:rPr>
          <w:rFonts w:cs="Arial"/>
          <w:bCs/>
          <w:sz w:val="20"/>
        </w:rPr>
      </w:pPr>
      <w:r>
        <w:rPr>
          <w:rFonts w:cs="Arial"/>
          <w:bCs/>
          <w:noProof/>
          <w:sz w:val="20"/>
        </w:rPr>
        <w:drawing>
          <wp:inline distT="0" distB="0" distL="0" distR="0" wp14:anchorId="0E617E56" wp14:editId="4D385201">
            <wp:extent cx="5040000" cy="4536000"/>
            <wp:effectExtent l="0" t="0" r="0" b="1079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PS_Gesamtmodell_S.jpg"/>
                    <pic:cNvPicPr/>
                  </pic:nvPicPr>
                  <pic:blipFill>
                    <a:blip r:embed="rId7">
                      <a:extLst>
                        <a:ext uri="{28A0092B-C50C-407E-A947-70E740481C1C}">
                          <a14:useLocalDpi xmlns:a14="http://schemas.microsoft.com/office/drawing/2010/main" val="0"/>
                        </a:ext>
                      </a:extLst>
                    </a:blip>
                    <a:stretch>
                      <a:fillRect/>
                    </a:stretch>
                  </pic:blipFill>
                  <pic:spPr>
                    <a:xfrm>
                      <a:off x="0" y="0"/>
                      <a:ext cx="5040000" cy="4536000"/>
                    </a:xfrm>
                    <a:prstGeom prst="rect">
                      <a:avLst/>
                    </a:prstGeom>
                  </pic:spPr>
                </pic:pic>
              </a:graphicData>
            </a:graphic>
          </wp:inline>
        </w:drawing>
      </w:r>
    </w:p>
    <w:p w14:paraId="5D6804FC" w14:textId="77777777" w:rsidR="00400771" w:rsidRDefault="00400771" w:rsidP="00400771">
      <w:pPr>
        <w:pStyle w:val="Textkrper"/>
        <w:tabs>
          <w:tab w:val="left" w:pos="7230"/>
          <w:tab w:val="left" w:pos="7513"/>
          <w:tab w:val="left" w:pos="7797"/>
          <w:tab w:val="left" w:pos="7938"/>
        </w:tabs>
        <w:spacing w:before="60" w:after="60" w:line="264" w:lineRule="auto"/>
        <w:rPr>
          <w:rFonts w:cs="Arial"/>
          <w:bCs/>
        </w:rPr>
      </w:pPr>
      <w:r>
        <w:rPr>
          <w:rFonts w:cs="Arial"/>
          <w:bCs/>
        </w:rPr>
        <w:t xml:space="preserve">Grundlage des ERP Excellence Test 2017 ist ein von GPS entwickeltes </w:t>
      </w:r>
      <w:r w:rsidRPr="00061406">
        <w:rPr>
          <w:rFonts w:cs="Arial"/>
          <w:bCs/>
        </w:rPr>
        <w:t>Baukastensy</w:t>
      </w:r>
      <w:r>
        <w:rPr>
          <w:rFonts w:cs="Arial"/>
          <w:bCs/>
        </w:rPr>
        <w:t>stem zum</w:t>
      </w:r>
      <w:r w:rsidRPr="00061406">
        <w:rPr>
          <w:rFonts w:cs="Arial"/>
          <w:bCs/>
        </w:rPr>
        <w:t xml:space="preserve"> Erstell</w:t>
      </w:r>
      <w:r>
        <w:rPr>
          <w:rFonts w:cs="Arial"/>
          <w:bCs/>
        </w:rPr>
        <w:t xml:space="preserve">en </w:t>
      </w:r>
      <w:r w:rsidRPr="00061406">
        <w:rPr>
          <w:rFonts w:cs="Arial"/>
          <w:bCs/>
        </w:rPr>
        <w:t xml:space="preserve">eines kompletten Unternehmensmodells mit </w:t>
      </w:r>
      <w:r>
        <w:rPr>
          <w:rFonts w:cs="Arial"/>
          <w:bCs/>
        </w:rPr>
        <w:t xml:space="preserve">sämtlichen </w:t>
      </w:r>
      <w:r w:rsidRPr="00061406">
        <w:rPr>
          <w:rFonts w:cs="Arial"/>
          <w:bCs/>
        </w:rPr>
        <w:t>Prozessen und Funktionsbeschreibun</w:t>
      </w:r>
      <w:r>
        <w:rPr>
          <w:rFonts w:cs="Arial"/>
          <w:bCs/>
        </w:rPr>
        <w:t>gen – der GPS Software-Atlas. (Grafik: GPS)</w:t>
      </w:r>
    </w:p>
    <w:p w14:paraId="7A9410EF" w14:textId="77777777" w:rsidR="00400771" w:rsidRPr="00385097" w:rsidRDefault="00400771" w:rsidP="00400771">
      <w:pPr>
        <w:pStyle w:val="Textkrper"/>
        <w:tabs>
          <w:tab w:val="left" w:pos="7230"/>
          <w:tab w:val="left" w:pos="7513"/>
          <w:tab w:val="left" w:pos="7797"/>
          <w:tab w:val="left" w:pos="7938"/>
        </w:tabs>
        <w:spacing w:before="60" w:after="60" w:line="264" w:lineRule="auto"/>
        <w:rPr>
          <w:rFonts w:cs="Arial"/>
          <w:bCs/>
        </w:rPr>
      </w:pPr>
    </w:p>
    <w:tbl>
      <w:tblPr>
        <w:tblpPr w:leftFromText="141" w:rightFromText="141" w:vertAnchor="text" w:horzAnchor="page" w:tblpX="1489" w:tblpY="217"/>
        <w:tblW w:w="7867" w:type="dxa"/>
        <w:tblLayout w:type="fixed"/>
        <w:tblCellMar>
          <w:left w:w="70" w:type="dxa"/>
          <w:right w:w="70" w:type="dxa"/>
        </w:tblCellMar>
        <w:tblLook w:val="00A0" w:firstRow="1" w:lastRow="0" w:firstColumn="1" w:lastColumn="0" w:noHBand="0" w:noVBand="0"/>
      </w:tblPr>
      <w:tblGrid>
        <w:gridCol w:w="4390"/>
        <w:gridCol w:w="3477"/>
      </w:tblGrid>
      <w:tr w:rsidR="00400771" w:rsidRPr="00F61F2A" w14:paraId="701D8EE7" w14:textId="77777777" w:rsidTr="006F011C">
        <w:trPr>
          <w:trHeight w:val="770"/>
        </w:trPr>
        <w:tc>
          <w:tcPr>
            <w:tcW w:w="4390" w:type="dxa"/>
            <w:shd w:val="clear" w:color="auto" w:fill="auto"/>
          </w:tcPr>
          <w:p w14:paraId="1D5A956A" w14:textId="77777777" w:rsidR="00400771" w:rsidRDefault="00400771" w:rsidP="006F011C">
            <w:pPr>
              <w:pStyle w:val="berschrift2"/>
              <w:spacing w:line="264" w:lineRule="auto"/>
              <w:ind w:right="-1236"/>
              <w:rPr>
                <w:rFonts w:cs="Times New Roman"/>
                <w:b w:val="0"/>
                <w:bCs w:val="0"/>
                <w:color w:val="000000"/>
                <w:sz w:val="18"/>
                <w:szCs w:val="20"/>
              </w:rPr>
            </w:pPr>
            <w:r w:rsidRPr="00F61F2A">
              <w:rPr>
                <w:rFonts w:cs="Times New Roman"/>
                <w:bCs w:val="0"/>
                <w:color w:val="000000"/>
                <w:sz w:val="18"/>
                <w:szCs w:val="20"/>
              </w:rPr>
              <w:t>Weitere Informationen:</w:t>
            </w:r>
            <w:r w:rsidRPr="00F61F2A">
              <w:rPr>
                <w:rFonts w:cs="Times New Roman"/>
                <w:bCs w:val="0"/>
                <w:color w:val="000000"/>
                <w:sz w:val="18"/>
                <w:szCs w:val="20"/>
              </w:rPr>
              <w:br/>
            </w:r>
            <w:r w:rsidRPr="0056162F">
              <w:rPr>
                <w:rFonts w:cs="Times New Roman"/>
                <w:b w:val="0"/>
                <w:bCs w:val="0"/>
                <w:color w:val="000000"/>
                <w:sz w:val="18"/>
                <w:szCs w:val="20"/>
              </w:rPr>
              <w:t>GPS Gesellschaft zur Prüfung von Software mbH</w:t>
            </w:r>
          </w:p>
          <w:p w14:paraId="3722CF43" w14:textId="77777777" w:rsidR="00400771" w:rsidRPr="00400771" w:rsidRDefault="00400771" w:rsidP="00400771">
            <w:pPr>
              <w:rPr>
                <w:rFonts w:ascii="Helvetica" w:hAnsi="Helvetica"/>
                <w:color w:val="000000"/>
                <w:sz w:val="18"/>
              </w:rPr>
            </w:pPr>
            <w:r w:rsidRPr="00400771">
              <w:rPr>
                <w:rFonts w:ascii="Helvetica" w:hAnsi="Helvetica"/>
                <w:color w:val="000000"/>
                <w:sz w:val="18"/>
              </w:rPr>
              <w:t>Andreas Wachter</w:t>
            </w:r>
          </w:p>
          <w:p w14:paraId="4D760951" w14:textId="77777777" w:rsidR="00400771" w:rsidRDefault="00400771" w:rsidP="006F011C">
            <w:pPr>
              <w:pStyle w:val="Kopfzeile"/>
              <w:spacing w:after="120" w:line="264" w:lineRule="auto"/>
              <w:rPr>
                <w:sz w:val="18"/>
                <w:szCs w:val="16"/>
              </w:rPr>
            </w:pPr>
            <w:proofErr w:type="spellStart"/>
            <w:r>
              <w:rPr>
                <w:sz w:val="18"/>
                <w:szCs w:val="16"/>
              </w:rPr>
              <w:t>Hörvelsinger</w:t>
            </w:r>
            <w:proofErr w:type="spellEnd"/>
            <w:r>
              <w:rPr>
                <w:sz w:val="18"/>
                <w:szCs w:val="16"/>
              </w:rPr>
              <w:t xml:space="preserve"> Weg 54, D-89081 </w:t>
            </w:r>
            <w:r w:rsidRPr="005F1FF5">
              <w:rPr>
                <w:sz w:val="18"/>
                <w:szCs w:val="16"/>
              </w:rPr>
              <w:t>Ulm</w:t>
            </w:r>
            <w:r>
              <w:rPr>
                <w:sz w:val="18"/>
                <w:szCs w:val="16"/>
              </w:rPr>
              <w:br/>
              <w:t xml:space="preserve">Tel. </w:t>
            </w:r>
            <w:r w:rsidRPr="001B49F5">
              <w:rPr>
                <w:sz w:val="18"/>
                <w:szCs w:val="16"/>
              </w:rPr>
              <w:t>+49 731 966 570</w:t>
            </w:r>
            <w:r w:rsidRPr="001B49F5">
              <w:rPr>
                <w:sz w:val="18"/>
                <w:szCs w:val="16"/>
              </w:rPr>
              <w:br/>
              <w:t xml:space="preserve">info@gps-ulm.de  </w:t>
            </w:r>
            <w:r w:rsidRPr="001B49F5">
              <w:rPr>
                <w:sz w:val="18"/>
                <w:szCs w:val="16"/>
              </w:rPr>
              <w:br/>
            </w:r>
            <w:r w:rsidRPr="005F1FF5">
              <w:rPr>
                <w:sz w:val="18"/>
                <w:szCs w:val="16"/>
              </w:rPr>
              <w:t>www.gps-ulm.de</w:t>
            </w:r>
          </w:p>
          <w:p w14:paraId="4450494F" w14:textId="77777777" w:rsidR="00400771" w:rsidRPr="003D1327" w:rsidRDefault="00400771" w:rsidP="006F011C">
            <w:pPr>
              <w:pStyle w:val="Kopfzeile"/>
              <w:spacing w:after="120" w:line="264" w:lineRule="auto"/>
              <w:rPr>
                <w:sz w:val="18"/>
              </w:rPr>
            </w:pPr>
          </w:p>
        </w:tc>
        <w:tc>
          <w:tcPr>
            <w:tcW w:w="3477" w:type="dxa"/>
            <w:shd w:val="clear" w:color="auto" w:fill="auto"/>
          </w:tcPr>
          <w:p w14:paraId="57193038" w14:textId="77777777" w:rsidR="00400771" w:rsidRDefault="00400771" w:rsidP="006F011C">
            <w:pPr>
              <w:tabs>
                <w:tab w:val="left" w:pos="3899"/>
              </w:tabs>
              <w:spacing w:line="264" w:lineRule="auto"/>
              <w:rPr>
                <w:rFonts w:ascii="Helvetica" w:hAnsi="Helvetica"/>
                <w:b/>
                <w:sz w:val="18"/>
                <w:szCs w:val="16"/>
              </w:rPr>
            </w:pPr>
            <w:r w:rsidRPr="00F61F2A">
              <w:rPr>
                <w:rFonts w:ascii="Helvetica" w:hAnsi="Helvetica"/>
                <w:b/>
                <w:sz w:val="18"/>
                <w:szCs w:val="16"/>
              </w:rPr>
              <w:t>Presse- und Öffentlichkeitsarbeit:</w:t>
            </w:r>
          </w:p>
          <w:p w14:paraId="7C5BA9FC" w14:textId="77777777" w:rsidR="00400771" w:rsidRPr="0056162F" w:rsidRDefault="00400771" w:rsidP="006F011C">
            <w:pPr>
              <w:tabs>
                <w:tab w:val="left" w:pos="3899"/>
              </w:tabs>
              <w:spacing w:line="264" w:lineRule="auto"/>
              <w:rPr>
                <w:rFonts w:ascii="Helvetica" w:hAnsi="Helvetica"/>
                <w:sz w:val="18"/>
                <w:szCs w:val="16"/>
              </w:rPr>
            </w:pPr>
            <w:r w:rsidRPr="0056162F">
              <w:rPr>
                <w:rFonts w:ascii="Helvetica" w:hAnsi="Helvetica"/>
                <w:sz w:val="18"/>
                <w:szCs w:val="16"/>
              </w:rPr>
              <w:t>Press’n’Relations GmbH</w:t>
            </w:r>
          </w:p>
          <w:p w14:paraId="639519FD" w14:textId="77777777" w:rsidR="00400771" w:rsidRPr="003321D7" w:rsidRDefault="00400771" w:rsidP="006F011C">
            <w:pPr>
              <w:pStyle w:val="Kopfzeile"/>
              <w:spacing w:after="120" w:line="264" w:lineRule="auto"/>
              <w:rPr>
                <w:sz w:val="18"/>
                <w:szCs w:val="18"/>
              </w:rPr>
            </w:pPr>
            <w:r>
              <w:rPr>
                <w:sz w:val="18"/>
                <w:szCs w:val="16"/>
              </w:rPr>
              <w:t xml:space="preserve">Uwe </w:t>
            </w:r>
            <w:proofErr w:type="spellStart"/>
            <w:r>
              <w:rPr>
                <w:sz w:val="18"/>
                <w:szCs w:val="16"/>
              </w:rPr>
              <w:t>Taeger</w:t>
            </w:r>
            <w:proofErr w:type="spellEnd"/>
            <w:r w:rsidRPr="00F61F2A">
              <w:rPr>
                <w:sz w:val="18"/>
                <w:szCs w:val="16"/>
              </w:rPr>
              <w:t xml:space="preserve"> </w:t>
            </w:r>
            <w:r w:rsidRPr="00F61F2A">
              <w:rPr>
                <w:sz w:val="18"/>
                <w:szCs w:val="16"/>
              </w:rPr>
              <w:br/>
              <w:t>Magirusstraße 33, D-8</w:t>
            </w:r>
            <w:r>
              <w:rPr>
                <w:sz w:val="18"/>
                <w:szCs w:val="16"/>
              </w:rPr>
              <w:t>9077 Ulm</w:t>
            </w:r>
            <w:r>
              <w:rPr>
                <w:sz w:val="18"/>
                <w:szCs w:val="16"/>
              </w:rPr>
              <w:br/>
              <w:t>Tel.: +49 731 96 287-31</w:t>
            </w:r>
            <w:r w:rsidRPr="00F61F2A">
              <w:rPr>
                <w:sz w:val="18"/>
                <w:szCs w:val="16"/>
              </w:rPr>
              <w:t xml:space="preserve"> </w:t>
            </w:r>
            <w:r w:rsidRPr="00F61F2A">
              <w:rPr>
                <w:sz w:val="18"/>
                <w:szCs w:val="16"/>
              </w:rPr>
              <w:br/>
              <w:t>Fax: +49 731 96 287-97</w:t>
            </w:r>
            <w:r w:rsidRPr="00F61F2A">
              <w:rPr>
                <w:sz w:val="18"/>
                <w:szCs w:val="16"/>
              </w:rPr>
              <w:br/>
            </w:r>
            <w:r>
              <w:rPr>
                <w:sz w:val="18"/>
                <w:szCs w:val="16"/>
              </w:rPr>
              <w:t>ut</w:t>
            </w:r>
            <w:r w:rsidRPr="00F61F2A">
              <w:rPr>
                <w:sz w:val="18"/>
                <w:szCs w:val="16"/>
              </w:rPr>
              <w:t>@press-n-relations.de</w:t>
            </w:r>
            <w:r w:rsidRPr="00F61F2A">
              <w:rPr>
                <w:sz w:val="18"/>
                <w:szCs w:val="16"/>
              </w:rPr>
              <w:br/>
            </w:r>
            <w:hyperlink r:id="rId8" w:history="1">
              <w:r w:rsidRPr="003321D7">
                <w:rPr>
                  <w:sz w:val="18"/>
                  <w:szCs w:val="18"/>
                </w:rPr>
                <w:t>www.press-n-relations.de</w:t>
              </w:r>
            </w:hyperlink>
          </w:p>
          <w:p w14:paraId="6A12D90C" w14:textId="77777777" w:rsidR="00400771" w:rsidRPr="00F61F2A" w:rsidRDefault="00400771" w:rsidP="006F011C">
            <w:pPr>
              <w:tabs>
                <w:tab w:val="left" w:pos="3899"/>
              </w:tabs>
              <w:spacing w:before="120" w:after="120" w:line="264" w:lineRule="auto"/>
              <w:rPr>
                <w:rFonts w:ascii="Helvetica" w:hAnsi="Helvetica"/>
                <w:color w:val="000000"/>
                <w:sz w:val="18"/>
                <w:lang w:val="it-IT"/>
              </w:rPr>
            </w:pPr>
          </w:p>
        </w:tc>
      </w:tr>
    </w:tbl>
    <w:p w14:paraId="39002330" w14:textId="77777777" w:rsidR="00400771" w:rsidRPr="00F61F2A" w:rsidRDefault="00400771" w:rsidP="00400771">
      <w:pPr>
        <w:pStyle w:val="Textkrper"/>
        <w:tabs>
          <w:tab w:val="left" w:pos="7938"/>
          <w:tab w:val="left" w:pos="8364"/>
        </w:tabs>
        <w:spacing w:line="264" w:lineRule="auto"/>
        <w:ind w:right="425"/>
        <w:rPr>
          <w:sz w:val="20"/>
          <w:lang w:val="it-IT"/>
        </w:rPr>
      </w:pPr>
      <w:r w:rsidRPr="00F61F2A">
        <w:rPr>
          <w:sz w:val="20"/>
          <w:lang w:val="it-IT"/>
        </w:rPr>
        <w:t xml:space="preserve"> </w:t>
      </w:r>
    </w:p>
    <w:p w14:paraId="5552B83C" w14:textId="77777777" w:rsidR="00400771" w:rsidRPr="00F61F2A" w:rsidRDefault="00400771" w:rsidP="00400771">
      <w:pPr>
        <w:pStyle w:val="Textkrper"/>
        <w:spacing w:line="264" w:lineRule="auto"/>
        <w:ind w:right="567"/>
        <w:rPr>
          <w:sz w:val="20"/>
          <w:lang w:val="it-IT"/>
        </w:rPr>
      </w:pPr>
    </w:p>
    <w:p w14:paraId="6172C0CB" w14:textId="77777777" w:rsidR="00400771" w:rsidRPr="00F61F2A" w:rsidRDefault="00400771" w:rsidP="00400771">
      <w:pPr>
        <w:pStyle w:val="Textkrper"/>
        <w:spacing w:line="264" w:lineRule="auto"/>
        <w:ind w:right="567"/>
        <w:rPr>
          <w:sz w:val="20"/>
          <w:lang w:val="it-IT"/>
        </w:rPr>
      </w:pPr>
    </w:p>
    <w:p w14:paraId="0A5B1446" w14:textId="77777777" w:rsidR="00400771" w:rsidRPr="00F61F2A" w:rsidRDefault="00400771" w:rsidP="00400771">
      <w:pPr>
        <w:pStyle w:val="Textkrper"/>
        <w:spacing w:line="264" w:lineRule="auto"/>
        <w:ind w:right="567"/>
        <w:rPr>
          <w:sz w:val="20"/>
          <w:lang w:val="it-IT"/>
        </w:rPr>
      </w:pPr>
    </w:p>
    <w:p w14:paraId="632583D0" w14:textId="77777777" w:rsidR="00400771" w:rsidRPr="00F61F2A" w:rsidRDefault="00400771" w:rsidP="00400771">
      <w:pPr>
        <w:pStyle w:val="Textkrper"/>
        <w:spacing w:line="264" w:lineRule="auto"/>
        <w:ind w:right="567"/>
        <w:rPr>
          <w:sz w:val="20"/>
          <w:lang w:val="it-IT"/>
        </w:rPr>
      </w:pPr>
    </w:p>
    <w:p w14:paraId="313EC038" w14:textId="77777777" w:rsidR="00400771" w:rsidRPr="00F61F2A" w:rsidRDefault="00400771" w:rsidP="00400771">
      <w:pPr>
        <w:pStyle w:val="Textkrper"/>
        <w:spacing w:line="264" w:lineRule="auto"/>
        <w:ind w:right="567"/>
        <w:rPr>
          <w:sz w:val="20"/>
          <w:lang w:val="it-IT"/>
        </w:rPr>
      </w:pPr>
    </w:p>
    <w:p w14:paraId="4F60EF45" w14:textId="77777777" w:rsidR="00400771" w:rsidRPr="00F61F2A" w:rsidRDefault="00400771" w:rsidP="00400771">
      <w:pPr>
        <w:pStyle w:val="Textkrper"/>
        <w:spacing w:line="264" w:lineRule="auto"/>
        <w:ind w:right="567"/>
        <w:rPr>
          <w:sz w:val="20"/>
          <w:lang w:val="it-IT"/>
        </w:rPr>
      </w:pPr>
    </w:p>
    <w:p w14:paraId="54C81C7B" w14:textId="77777777" w:rsidR="00400771" w:rsidRPr="00F61F2A" w:rsidRDefault="00400771" w:rsidP="00400771">
      <w:pPr>
        <w:pStyle w:val="Textkrper"/>
        <w:spacing w:line="264" w:lineRule="auto"/>
        <w:ind w:right="567"/>
        <w:rPr>
          <w:sz w:val="20"/>
          <w:lang w:val="it-IT"/>
        </w:rPr>
      </w:pPr>
    </w:p>
    <w:p w14:paraId="1BF98289" w14:textId="77777777" w:rsidR="00400771" w:rsidRPr="00F61F2A" w:rsidRDefault="00400771" w:rsidP="00400771">
      <w:pPr>
        <w:pStyle w:val="Textkrper"/>
        <w:spacing w:line="264" w:lineRule="auto"/>
        <w:ind w:right="567"/>
        <w:rPr>
          <w:sz w:val="20"/>
          <w:lang w:val="it-IT"/>
        </w:rPr>
      </w:pPr>
    </w:p>
    <w:bookmarkEnd w:id="0"/>
    <w:p w14:paraId="4E11922B" w14:textId="77777777" w:rsidR="00400771" w:rsidRDefault="00400771" w:rsidP="00400771">
      <w:pPr>
        <w:spacing w:line="264" w:lineRule="auto"/>
        <w:rPr>
          <w:rFonts w:ascii="Helvetica" w:hAnsi="Helvetica"/>
          <w:b/>
          <w:color w:val="000000"/>
          <w:sz w:val="18"/>
          <w:lang w:val="it-IT"/>
        </w:rPr>
      </w:pPr>
    </w:p>
    <w:p w14:paraId="132151A4" w14:textId="77777777" w:rsidR="00400771" w:rsidRDefault="00400771" w:rsidP="00400771">
      <w:pPr>
        <w:spacing w:line="264" w:lineRule="auto"/>
        <w:rPr>
          <w:rFonts w:ascii="Helvetica" w:hAnsi="Helvetica"/>
          <w:b/>
          <w:color w:val="000000"/>
          <w:sz w:val="18"/>
          <w:lang w:val="it-IT"/>
        </w:rPr>
      </w:pPr>
    </w:p>
    <w:p w14:paraId="0045C824" w14:textId="77777777" w:rsidR="00400771" w:rsidRDefault="00400771" w:rsidP="00400771">
      <w:pPr>
        <w:tabs>
          <w:tab w:val="left" w:pos="3899"/>
          <w:tab w:val="left" w:pos="8364"/>
        </w:tabs>
        <w:spacing w:line="264" w:lineRule="auto"/>
        <w:ind w:right="-70"/>
        <w:rPr>
          <w:rFonts w:ascii="Helvetica" w:hAnsi="Helvetica"/>
          <w:b/>
          <w:sz w:val="18"/>
          <w:szCs w:val="16"/>
        </w:rPr>
      </w:pPr>
      <w:r>
        <w:rPr>
          <w:rFonts w:ascii="Helvetica" w:hAnsi="Helvetica"/>
          <w:b/>
          <w:sz w:val="18"/>
          <w:szCs w:val="16"/>
        </w:rPr>
        <w:t xml:space="preserve">GPS </w:t>
      </w:r>
      <w:r w:rsidRPr="00530ED7">
        <w:rPr>
          <w:rFonts w:ascii="Helvetica" w:hAnsi="Helvetica"/>
          <w:b/>
          <w:sz w:val="18"/>
          <w:szCs w:val="18"/>
        </w:rPr>
        <w:t>Gesellschaft zur Prüfung von Software mbH</w:t>
      </w:r>
    </w:p>
    <w:p w14:paraId="101BAC1A" w14:textId="77777777" w:rsidR="00400771" w:rsidRPr="005F1FF5" w:rsidRDefault="00400771" w:rsidP="00400771">
      <w:pPr>
        <w:tabs>
          <w:tab w:val="left" w:pos="3899"/>
          <w:tab w:val="left" w:pos="8364"/>
        </w:tabs>
        <w:spacing w:line="264" w:lineRule="auto"/>
        <w:ind w:right="-70"/>
        <w:rPr>
          <w:rFonts w:ascii="Helvetica" w:hAnsi="Helvetica"/>
          <w:sz w:val="18"/>
          <w:szCs w:val="18"/>
        </w:rPr>
      </w:pPr>
      <w:r>
        <w:rPr>
          <w:rFonts w:ascii="Helvetica" w:hAnsi="Helvetica"/>
          <w:sz w:val="18"/>
          <w:szCs w:val="18"/>
        </w:rPr>
        <w:t xml:space="preserve">Seit 1984 </w:t>
      </w:r>
      <w:r>
        <w:rPr>
          <w:rFonts w:ascii="Helvetica" w:hAnsi="Helvetica" w:cs="Arial"/>
          <w:sz w:val="18"/>
          <w:szCs w:val="24"/>
        </w:rPr>
        <w:t>b</w:t>
      </w:r>
      <w:r w:rsidRPr="009C76D0">
        <w:rPr>
          <w:rFonts w:ascii="Helvetica" w:hAnsi="Helvetica" w:cs="Arial"/>
          <w:sz w:val="18"/>
          <w:szCs w:val="24"/>
        </w:rPr>
        <w:t>er</w:t>
      </w:r>
      <w:r>
        <w:rPr>
          <w:rFonts w:ascii="Helvetica" w:hAnsi="Helvetica" w:cs="Arial"/>
          <w:sz w:val="18"/>
          <w:szCs w:val="24"/>
        </w:rPr>
        <w:t>ä</w:t>
      </w:r>
      <w:r w:rsidRPr="009C76D0">
        <w:rPr>
          <w:rFonts w:ascii="Helvetica" w:hAnsi="Helvetica" w:cs="Arial"/>
          <w:sz w:val="18"/>
          <w:szCs w:val="24"/>
        </w:rPr>
        <w:t>t</w:t>
      </w:r>
      <w:r>
        <w:rPr>
          <w:rFonts w:ascii="Helvetica" w:hAnsi="Helvetica" w:cs="Arial"/>
          <w:sz w:val="18"/>
          <w:szCs w:val="24"/>
        </w:rPr>
        <w:t xml:space="preserve"> das U</w:t>
      </w:r>
      <w:r w:rsidRPr="009C76D0">
        <w:rPr>
          <w:rFonts w:ascii="Helvetica" w:hAnsi="Helvetica" w:cs="Arial"/>
          <w:sz w:val="18"/>
          <w:szCs w:val="24"/>
        </w:rPr>
        <w:t xml:space="preserve">nternehmen </w:t>
      </w:r>
      <w:r>
        <w:rPr>
          <w:rFonts w:ascii="Helvetica" w:hAnsi="Helvetica" w:cs="Arial"/>
          <w:sz w:val="18"/>
          <w:szCs w:val="24"/>
        </w:rPr>
        <w:t>bei der</w:t>
      </w:r>
      <w:r w:rsidRPr="009C76D0">
        <w:rPr>
          <w:rFonts w:ascii="Helvetica" w:hAnsi="Helvetica" w:cs="Arial"/>
          <w:sz w:val="18"/>
          <w:szCs w:val="24"/>
        </w:rPr>
        <w:t xml:space="preserve"> Auswahl und Einführung von Anwendungs-Software, speziell von ERP-Systemen.</w:t>
      </w:r>
      <w:r>
        <w:rPr>
          <w:rFonts w:ascii="Helvetica" w:hAnsi="Helvetica" w:cs="Arial"/>
          <w:sz w:val="18"/>
          <w:szCs w:val="24"/>
        </w:rPr>
        <w:t xml:space="preserve"> Als </w:t>
      </w:r>
      <w:r>
        <w:rPr>
          <w:rFonts w:ascii="Helvetica" w:hAnsi="Helvetica"/>
          <w:sz w:val="18"/>
          <w:szCs w:val="18"/>
        </w:rPr>
        <w:t>ein</w:t>
      </w:r>
      <w:r w:rsidRPr="009C76D0">
        <w:rPr>
          <w:rFonts w:ascii="Helvetica" w:hAnsi="Helvetica"/>
          <w:sz w:val="18"/>
          <w:szCs w:val="18"/>
        </w:rPr>
        <w:t xml:space="preserve"> </w:t>
      </w:r>
      <w:r>
        <w:rPr>
          <w:rFonts w:ascii="Helvetica" w:hAnsi="Helvetica"/>
          <w:sz w:val="18"/>
          <w:szCs w:val="18"/>
        </w:rPr>
        <w:t xml:space="preserve">von DIN-CERTCO </w:t>
      </w:r>
      <w:r w:rsidRPr="009C76D0">
        <w:rPr>
          <w:rFonts w:ascii="Helvetica" w:hAnsi="Helvetica"/>
          <w:sz w:val="18"/>
          <w:szCs w:val="18"/>
        </w:rPr>
        <w:t>akkreditiertes</w:t>
      </w:r>
      <w:r w:rsidRPr="005F1FF5">
        <w:rPr>
          <w:rFonts w:ascii="Helvetica" w:hAnsi="Helvetica"/>
          <w:sz w:val="18"/>
          <w:szCs w:val="18"/>
        </w:rPr>
        <w:t xml:space="preserve"> Prüfinstitut für Software</w:t>
      </w:r>
      <w:r>
        <w:rPr>
          <w:rFonts w:ascii="Helvetica" w:hAnsi="Helvetica"/>
          <w:sz w:val="18"/>
          <w:szCs w:val="18"/>
        </w:rPr>
        <w:t xml:space="preserve"> hat es eine Vielzahl von ERP- und CRM-Systemen getestet und erfolgreich bei Unternehmen eingeführt</w:t>
      </w:r>
      <w:r w:rsidRPr="005F1FF5">
        <w:rPr>
          <w:rFonts w:ascii="Helvetica" w:hAnsi="Helvetica"/>
          <w:sz w:val="18"/>
          <w:szCs w:val="18"/>
        </w:rPr>
        <w:t xml:space="preserve">. </w:t>
      </w:r>
      <w:r>
        <w:rPr>
          <w:rFonts w:ascii="Helvetica" w:hAnsi="Helvetica"/>
          <w:sz w:val="18"/>
          <w:szCs w:val="18"/>
        </w:rPr>
        <w:t xml:space="preserve">Aus langjähriger Erfahrung </w:t>
      </w:r>
      <w:r w:rsidRPr="00814E08">
        <w:rPr>
          <w:rFonts w:ascii="Helvetica" w:hAnsi="Helvetica"/>
          <w:spacing w:val="-1"/>
          <w:sz w:val="18"/>
          <w:szCs w:val="18"/>
        </w:rPr>
        <w:t xml:space="preserve">entstand der GPS </w:t>
      </w:r>
      <w:proofErr w:type="spellStart"/>
      <w:r w:rsidRPr="00814E08">
        <w:rPr>
          <w:rFonts w:ascii="Helvetica" w:hAnsi="Helvetica"/>
          <w:spacing w:val="-1"/>
          <w:sz w:val="18"/>
          <w:szCs w:val="18"/>
        </w:rPr>
        <w:t>SoftwareAtlas</w:t>
      </w:r>
      <w:proofErr w:type="spellEnd"/>
      <w:r w:rsidRPr="00814E08">
        <w:rPr>
          <w:rFonts w:ascii="Helvetica" w:hAnsi="Helvetica"/>
          <w:spacing w:val="-1"/>
          <w:sz w:val="18"/>
          <w:szCs w:val="18"/>
        </w:rPr>
        <w:t>, ein Referenzmodell für optimale Geschäftsprozesse, die durch IT-Systeme</w:t>
      </w:r>
      <w:r>
        <w:rPr>
          <w:rFonts w:ascii="Helvetica" w:hAnsi="Helvetica"/>
          <w:sz w:val="18"/>
          <w:szCs w:val="18"/>
        </w:rPr>
        <w:t xml:space="preserve"> unterstützt werden sollen</w:t>
      </w:r>
      <w:r w:rsidRPr="005F1FF5">
        <w:rPr>
          <w:rFonts w:ascii="Helvetica" w:hAnsi="Helvetica"/>
          <w:sz w:val="18"/>
          <w:szCs w:val="18"/>
        </w:rPr>
        <w:t>.</w:t>
      </w:r>
      <w:r>
        <w:rPr>
          <w:rFonts w:ascii="Helvetica" w:hAnsi="Helvetica"/>
          <w:sz w:val="18"/>
          <w:szCs w:val="18"/>
        </w:rPr>
        <w:t xml:space="preserve"> Damit wird der Weg zum am besten geeigneten ERP-System verkürzt und die Einführung zielgerichtet gesteuert. </w:t>
      </w:r>
    </w:p>
    <w:p w14:paraId="10A61C92" w14:textId="77777777" w:rsidR="00170DA0" w:rsidRDefault="002540D0"/>
    <w:sectPr w:rsidR="00170DA0" w:rsidSect="00AF3395">
      <w:headerReference w:type="default" r:id="rId9"/>
      <w:footerReference w:type="even" r:id="rId10"/>
      <w:footerReference w:type="default" r:id="rId11"/>
      <w:pgSz w:w="11900" w:h="16840"/>
      <w:pgMar w:top="2268" w:right="1985" w:bottom="1134" w:left="1418" w:header="720" w:footer="54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203BAB" w14:textId="77777777" w:rsidR="002540D0" w:rsidRDefault="002540D0">
      <w:r>
        <w:separator/>
      </w:r>
    </w:p>
  </w:endnote>
  <w:endnote w:type="continuationSeparator" w:id="0">
    <w:p w14:paraId="7D785FA5" w14:textId="77777777" w:rsidR="002540D0" w:rsidRDefault="00254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Times">
    <w:panose1 w:val="020005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AA4021" w14:textId="77777777" w:rsidR="00AF3395" w:rsidRDefault="00F10FDD" w:rsidP="00F14340">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A6AF87E" w14:textId="77777777" w:rsidR="00AF3395" w:rsidRDefault="002540D0" w:rsidP="00F14340">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D1A289" w14:textId="77777777" w:rsidR="00AF3395" w:rsidRDefault="002540D0" w:rsidP="00F14340">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297D83" w14:textId="77777777" w:rsidR="002540D0" w:rsidRDefault="002540D0">
      <w:r>
        <w:separator/>
      </w:r>
    </w:p>
  </w:footnote>
  <w:footnote w:type="continuationSeparator" w:id="0">
    <w:p w14:paraId="43B1E583" w14:textId="77777777" w:rsidR="002540D0" w:rsidRDefault="002540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DFE34" w14:textId="77777777" w:rsidR="00AF3395" w:rsidRDefault="00F10FDD" w:rsidP="00EC75F6">
    <w:pPr>
      <w:pStyle w:val="berschrift4"/>
      <w:spacing w:line="264" w:lineRule="auto"/>
      <w:ind w:right="-8"/>
      <w:rPr>
        <w:b/>
        <w:sz w:val="26"/>
      </w:rPr>
    </w:pPr>
    <w:r>
      <w:rPr>
        <w:noProof/>
      </w:rPr>
      <w:drawing>
        <wp:anchor distT="0" distB="0" distL="114300" distR="114300" simplePos="0" relativeHeight="251659264" behindDoc="0" locked="0" layoutInCell="1" allowOverlap="1" wp14:anchorId="2474944D" wp14:editId="276A184E">
          <wp:simplePos x="0" y="0"/>
          <wp:positionH relativeFrom="column">
            <wp:posOffset>4800600</wp:posOffset>
          </wp:positionH>
          <wp:positionV relativeFrom="paragraph">
            <wp:posOffset>-11430</wp:posOffset>
          </wp:positionV>
          <wp:extent cx="1439545" cy="677545"/>
          <wp:effectExtent l="25400" t="0" r="8255" b="0"/>
          <wp:wrapTight wrapText="bothSides">
            <wp:wrapPolygon edited="0">
              <wp:start x="-381" y="0"/>
              <wp:lineTo x="-381" y="21053"/>
              <wp:lineTo x="21724" y="21053"/>
              <wp:lineTo x="21724" y="0"/>
              <wp:lineTo x="-381" y="0"/>
            </wp:wrapPolygon>
          </wp:wrapTight>
          <wp:docPr id="1" name="Bild 1" descr="Logo–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klein"/>
                  <pic:cNvPicPr>
                    <a:picLocks noChangeAspect="1" noChangeArrowheads="1"/>
                  </pic:cNvPicPr>
                </pic:nvPicPr>
                <pic:blipFill>
                  <a:blip r:embed="rId1"/>
                  <a:srcRect/>
                  <a:stretch>
                    <a:fillRect/>
                  </a:stretch>
                </pic:blipFill>
                <pic:spPr bwMode="auto">
                  <a:xfrm>
                    <a:off x="0" y="0"/>
                    <a:ext cx="1439545" cy="677545"/>
                  </a:xfrm>
                  <a:prstGeom prst="rect">
                    <a:avLst/>
                  </a:prstGeom>
                  <a:noFill/>
                  <a:ln w="9525">
                    <a:noFill/>
                    <a:miter lim="800000"/>
                    <a:headEnd/>
                    <a:tailEnd/>
                  </a:ln>
                </pic:spPr>
              </pic:pic>
            </a:graphicData>
          </a:graphic>
        </wp:anchor>
      </w:drawing>
    </w:r>
  </w:p>
  <w:p w14:paraId="57CDBB26" w14:textId="77777777" w:rsidR="00AF3395" w:rsidRPr="00EC75F6" w:rsidRDefault="00F10FDD" w:rsidP="009E481F">
    <w:pPr>
      <w:pStyle w:val="berschrift4"/>
      <w:spacing w:before="60" w:line="240" w:lineRule="auto"/>
      <w:rPr>
        <w:b/>
        <w:color w:val="595959" w:themeColor="text1" w:themeTint="A6"/>
      </w:rPr>
    </w:pPr>
    <w:r w:rsidRPr="00EC75F6">
      <w:rPr>
        <w:b/>
        <w:color w:val="595959" w:themeColor="text1" w:themeTint="A6"/>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771"/>
    <w:rsid w:val="002540D0"/>
    <w:rsid w:val="002D740B"/>
    <w:rsid w:val="002E7D2D"/>
    <w:rsid w:val="003B7C97"/>
    <w:rsid w:val="00400771"/>
    <w:rsid w:val="005A146F"/>
    <w:rsid w:val="007A77AC"/>
    <w:rsid w:val="008F2974"/>
    <w:rsid w:val="00AB7AB3"/>
    <w:rsid w:val="00EC64AB"/>
    <w:rsid w:val="00EF06A9"/>
    <w:rsid w:val="00F10FD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0D2BFD2"/>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400771"/>
    <w:rPr>
      <w:rFonts w:ascii="Times" w:eastAsia="Times New Roman" w:hAnsi="Times" w:cs="Times New Roman"/>
      <w:szCs w:val="20"/>
      <w:lang w:eastAsia="de-DE"/>
    </w:rPr>
  </w:style>
  <w:style w:type="paragraph" w:styleId="berschrift2">
    <w:name w:val="heading 2"/>
    <w:basedOn w:val="Standard"/>
    <w:next w:val="Standard"/>
    <w:link w:val="berschrift2Zchn"/>
    <w:qFormat/>
    <w:rsid w:val="00400771"/>
    <w:pPr>
      <w:keepNext/>
      <w:autoSpaceDE w:val="0"/>
      <w:autoSpaceDN w:val="0"/>
      <w:spacing w:line="288" w:lineRule="auto"/>
      <w:outlineLvl w:val="1"/>
    </w:pPr>
    <w:rPr>
      <w:rFonts w:ascii="Helvetica" w:hAnsi="Helvetica" w:cs="Helvetica"/>
      <w:b/>
      <w:bCs/>
      <w:sz w:val="22"/>
      <w:szCs w:val="22"/>
    </w:rPr>
  </w:style>
  <w:style w:type="paragraph" w:styleId="berschrift4">
    <w:name w:val="heading 4"/>
    <w:basedOn w:val="Standard"/>
    <w:next w:val="Standard"/>
    <w:link w:val="berschrift4Zchn"/>
    <w:qFormat/>
    <w:rsid w:val="00400771"/>
    <w:pPr>
      <w:keepNext/>
      <w:autoSpaceDE w:val="0"/>
      <w:autoSpaceDN w:val="0"/>
      <w:spacing w:line="288" w:lineRule="auto"/>
      <w:outlineLvl w:val="3"/>
    </w:pPr>
    <w:rPr>
      <w:rFonts w:ascii="Helvetica" w:hAnsi="Helvetica" w:cs="Helvetica"/>
      <w:caps/>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400771"/>
    <w:rPr>
      <w:rFonts w:ascii="Helvetica" w:eastAsia="Times New Roman" w:hAnsi="Helvetica" w:cs="Helvetica"/>
      <w:b/>
      <w:bCs/>
      <w:sz w:val="22"/>
      <w:szCs w:val="22"/>
      <w:lang w:eastAsia="de-DE"/>
    </w:rPr>
  </w:style>
  <w:style w:type="character" w:customStyle="1" w:styleId="berschrift4Zchn">
    <w:name w:val="Überschrift 4 Zchn"/>
    <w:basedOn w:val="Absatz-Standardschriftart"/>
    <w:link w:val="berschrift4"/>
    <w:rsid w:val="00400771"/>
    <w:rPr>
      <w:rFonts w:ascii="Helvetica" w:eastAsia="Times New Roman" w:hAnsi="Helvetica" w:cs="Helvetica"/>
      <w:caps/>
      <w:sz w:val="32"/>
      <w:szCs w:val="32"/>
      <w:lang w:eastAsia="de-DE"/>
    </w:rPr>
  </w:style>
  <w:style w:type="paragraph" w:styleId="Kopfzeile">
    <w:name w:val="header"/>
    <w:basedOn w:val="Standard"/>
    <w:link w:val="KopfzeileZchn"/>
    <w:rsid w:val="00400771"/>
    <w:pPr>
      <w:tabs>
        <w:tab w:val="center" w:pos="4536"/>
        <w:tab w:val="right" w:pos="9072"/>
      </w:tabs>
      <w:autoSpaceDE w:val="0"/>
      <w:autoSpaceDN w:val="0"/>
      <w:spacing w:line="288" w:lineRule="auto"/>
    </w:pPr>
    <w:rPr>
      <w:rFonts w:ascii="Helvetica" w:hAnsi="Helvetica"/>
      <w:sz w:val="22"/>
      <w:szCs w:val="22"/>
    </w:rPr>
  </w:style>
  <w:style w:type="character" w:customStyle="1" w:styleId="KopfzeileZchn">
    <w:name w:val="Kopfzeile Zchn"/>
    <w:basedOn w:val="Absatz-Standardschriftart"/>
    <w:link w:val="Kopfzeile"/>
    <w:rsid w:val="00400771"/>
    <w:rPr>
      <w:rFonts w:ascii="Helvetica" w:eastAsia="Times New Roman" w:hAnsi="Helvetica" w:cs="Times New Roman"/>
      <w:sz w:val="22"/>
      <w:szCs w:val="22"/>
      <w:lang w:eastAsia="de-DE"/>
    </w:rPr>
  </w:style>
  <w:style w:type="paragraph" w:styleId="Textkrper">
    <w:name w:val="Body Text"/>
    <w:basedOn w:val="Standard"/>
    <w:link w:val="TextkrperZchn"/>
    <w:rsid w:val="00400771"/>
    <w:pPr>
      <w:autoSpaceDE w:val="0"/>
      <w:autoSpaceDN w:val="0"/>
    </w:pPr>
    <w:rPr>
      <w:rFonts w:ascii="Helvetica" w:hAnsi="Helvetica" w:cs="Helvetica"/>
      <w:sz w:val="18"/>
      <w:szCs w:val="18"/>
    </w:rPr>
  </w:style>
  <w:style w:type="character" w:customStyle="1" w:styleId="TextkrperZchn">
    <w:name w:val="Textkörper Zchn"/>
    <w:basedOn w:val="Absatz-Standardschriftart"/>
    <w:link w:val="Textkrper"/>
    <w:rsid w:val="00400771"/>
    <w:rPr>
      <w:rFonts w:ascii="Helvetica" w:eastAsia="Times New Roman" w:hAnsi="Helvetica" w:cs="Helvetica"/>
      <w:sz w:val="18"/>
      <w:szCs w:val="18"/>
      <w:lang w:eastAsia="de-DE"/>
    </w:rPr>
  </w:style>
  <w:style w:type="paragraph" w:styleId="Fuzeile">
    <w:name w:val="footer"/>
    <w:basedOn w:val="Standard"/>
    <w:link w:val="FuzeileZchn"/>
    <w:rsid w:val="00400771"/>
    <w:pPr>
      <w:tabs>
        <w:tab w:val="center" w:pos="4536"/>
        <w:tab w:val="right" w:pos="9072"/>
      </w:tabs>
    </w:pPr>
  </w:style>
  <w:style w:type="character" w:customStyle="1" w:styleId="FuzeileZchn">
    <w:name w:val="Fußzeile Zchn"/>
    <w:basedOn w:val="Absatz-Standardschriftart"/>
    <w:link w:val="Fuzeile"/>
    <w:rsid w:val="00400771"/>
    <w:rPr>
      <w:rFonts w:ascii="Times" w:eastAsia="Times New Roman" w:hAnsi="Times" w:cs="Times New Roman"/>
      <w:szCs w:val="20"/>
      <w:lang w:eastAsia="de-DE"/>
    </w:rPr>
  </w:style>
  <w:style w:type="character" w:styleId="Link">
    <w:name w:val="Hyperlink"/>
    <w:rsid w:val="00400771"/>
    <w:rPr>
      <w:color w:val="0000FF"/>
      <w:u w:val="single"/>
    </w:rPr>
  </w:style>
  <w:style w:type="character" w:styleId="Seitenzahl">
    <w:name w:val="page number"/>
    <w:uiPriority w:val="99"/>
    <w:unhideWhenUsed/>
    <w:rsid w:val="00400771"/>
    <w:rPr>
      <w:rFonts w:ascii="Helvetica" w:hAnsi="Helvetic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gps-ulm.de" TargetMode="External"/><Relationship Id="rId7" Type="http://schemas.openxmlformats.org/officeDocument/2006/relationships/image" Target="media/image1.jpg"/><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892</Words>
  <Characters>5624</Characters>
  <Application>Microsoft Macintosh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6503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2</cp:revision>
  <dcterms:created xsi:type="dcterms:W3CDTF">2017-06-08T11:24:00Z</dcterms:created>
  <dcterms:modified xsi:type="dcterms:W3CDTF">2017-06-08T13:44:00Z</dcterms:modified>
</cp:coreProperties>
</file>