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2828" w:rsidRDefault="00B62828" w:rsidP="00116504">
      <w:pPr>
        <w:spacing w:line="312" w:lineRule="auto"/>
        <w:rPr>
          <w:rFonts w:ascii="Helvetica" w:hAnsi="Helvetica"/>
          <w:caps/>
          <w:lang w:val="en-US"/>
        </w:rPr>
      </w:pPr>
    </w:p>
    <w:p w:rsidR="00116504" w:rsidRPr="00405065" w:rsidRDefault="0004006E" w:rsidP="00116504">
      <w:pPr>
        <w:spacing w:line="312" w:lineRule="auto"/>
        <w:rPr>
          <w:rFonts w:ascii="Helvetica" w:hAnsi="Helvetica"/>
          <w:caps/>
          <w:lang w:val="en-US"/>
        </w:rPr>
      </w:pPr>
      <w:r w:rsidRPr="00405065">
        <w:rPr>
          <w:rFonts w:ascii="Helvetica" w:hAnsi="Helvetica"/>
          <w:caps/>
          <w:lang w:val="en-US"/>
        </w:rPr>
        <w:t>Press</w:t>
      </w:r>
      <w:r w:rsidR="00586554" w:rsidRPr="00405065">
        <w:rPr>
          <w:rFonts w:ascii="Helvetica" w:hAnsi="Helvetica"/>
          <w:caps/>
          <w:lang w:val="en-US"/>
        </w:rPr>
        <w:t xml:space="preserve"> </w:t>
      </w:r>
      <w:r w:rsidRPr="00405065">
        <w:rPr>
          <w:rFonts w:ascii="Helvetica" w:hAnsi="Helvetica"/>
          <w:caps/>
          <w:lang w:val="en-US"/>
        </w:rPr>
        <w:t>INFORMATION</w:t>
      </w:r>
    </w:p>
    <w:p w:rsidR="00116504" w:rsidRPr="004D7AAB" w:rsidRDefault="0004006E" w:rsidP="00116504">
      <w:pPr>
        <w:spacing w:line="312" w:lineRule="auto"/>
        <w:rPr>
          <w:rFonts w:ascii="Helvetica" w:hAnsi="Helvetica"/>
          <w:sz w:val="20"/>
          <w:lang w:val="en-US"/>
        </w:rPr>
      </w:pPr>
      <w:r w:rsidRPr="00405065">
        <w:rPr>
          <w:rFonts w:ascii="Helvetica" w:hAnsi="Helvetica"/>
          <w:sz w:val="20"/>
          <w:lang w:val="en-US"/>
        </w:rPr>
        <w:t xml:space="preserve">Botevgrad (BG), </w:t>
      </w:r>
      <w:r w:rsidR="009A3ADD">
        <w:rPr>
          <w:rFonts w:ascii="Helvetica" w:hAnsi="Helvetica"/>
          <w:sz w:val="20"/>
          <w:lang w:val="en-US"/>
        </w:rPr>
        <w:t>6</w:t>
      </w:r>
      <w:r w:rsidR="009A3ADD" w:rsidRPr="009A3ADD">
        <w:rPr>
          <w:rFonts w:ascii="Helvetica" w:hAnsi="Helvetica"/>
          <w:sz w:val="20"/>
          <w:vertAlign w:val="superscript"/>
          <w:lang w:val="en-US"/>
        </w:rPr>
        <w:t>th</w:t>
      </w:r>
      <w:r w:rsidR="009A3ADD">
        <w:rPr>
          <w:rFonts w:ascii="Helvetica" w:hAnsi="Helvetica"/>
          <w:sz w:val="20"/>
          <w:lang w:val="en-US"/>
        </w:rPr>
        <w:t xml:space="preserve"> October</w:t>
      </w:r>
      <w:r w:rsidRPr="004D7AAB">
        <w:rPr>
          <w:rFonts w:ascii="Helvetica" w:hAnsi="Helvetica"/>
          <w:sz w:val="20"/>
          <w:lang w:val="en-US"/>
        </w:rPr>
        <w:t xml:space="preserve"> 201</w:t>
      </w:r>
      <w:r w:rsidR="00E31525" w:rsidRPr="004D7AAB">
        <w:rPr>
          <w:rFonts w:ascii="Helvetica" w:hAnsi="Helvetica"/>
          <w:sz w:val="20"/>
          <w:lang w:val="en-US"/>
        </w:rPr>
        <w:t>6</w:t>
      </w:r>
      <w:r w:rsidR="0092612B" w:rsidRPr="004D7AAB">
        <w:rPr>
          <w:rFonts w:ascii="Helvetica" w:hAnsi="Helvetica"/>
          <w:sz w:val="20"/>
          <w:lang w:val="en-US"/>
        </w:rPr>
        <w:t xml:space="preserve"> </w:t>
      </w:r>
    </w:p>
    <w:p w:rsidR="003F099B" w:rsidRPr="004D7AAB" w:rsidRDefault="003F099B" w:rsidP="00116504">
      <w:pPr>
        <w:tabs>
          <w:tab w:val="left" w:pos="6946"/>
          <w:tab w:val="left" w:pos="7088"/>
          <w:tab w:val="left" w:pos="8222"/>
        </w:tabs>
        <w:spacing w:line="288" w:lineRule="auto"/>
        <w:ind w:right="284"/>
        <w:rPr>
          <w:rFonts w:ascii="Helvetica" w:hAnsi="Helvetica"/>
          <w:sz w:val="20"/>
          <w:lang w:val="en-US"/>
        </w:rPr>
      </w:pPr>
    </w:p>
    <w:p w:rsidR="00116504" w:rsidRPr="004D7AAB" w:rsidRDefault="00116504" w:rsidP="00116504">
      <w:pPr>
        <w:tabs>
          <w:tab w:val="left" w:pos="6946"/>
          <w:tab w:val="left" w:pos="7088"/>
          <w:tab w:val="left" w:pos="8222"/>
        </w:tabs>
        <w:spacing w:line="288" w:lineRule="auto"/>
        <w:ind w:right="284"/>
        <w:rPr>
          <w:rFonts w:ascii="Helvetica" w:hAnsi="Helvetica"/>
          <w:sz w:val="20"/>
          <w:lang w:val="en-US"/>
        </w:rPr>
      </w:pPr>
    </w:p>
    <w:p w:rsidR="0092612B" w:rsidRPr="004D7AAB" w:rsidRDefault="0092612B" w:rsidP="0092612B">
      <w:pPr>
        <w:rPr>
          <w:rFonts w:ascii="Helvetica" w:hAnsi="Helvetica"/>
          <w:b/>
          <w:lang w:val="en-US"/>
        </w:rPr>
      </w:pPr>
      <w:r w:rsidRPr="004D7AAB">
        <w:rPr>
          <w:rFonts w:ascii="Helvetica" w:hAnsi="Helvetica"/>
          <w:b/>
          <w:lang w:val="en-US"/>
        </w:rPr>
        <w:t>EU-Retest, Stabilit</w:t>
      </w:r>
      <w:r w:rsidR="004D7AAB" w:rsidRPr="004D7AAB">
        <w:rPr>
          <w:rFonts w:ascii="Helvetica" w:hAnsi="Helvetica"/>
          <w:b/>
          <w:lang w:val="en-US"/>
        </w:rPr>
        <w:t>y tests</w:t>
      </w:r>
      <w:r w:rsidRPr="004D7AAB">
        <w:rPr>
          <w:rFonts w:ascii="Helvetica" w:hAnsi="Helvetica"/>
          <w:b/>
          <w:lang w:val="en-US"/>
        </w:rPr>
        <w:t>, EU-Mark</w:t>
      </w:r>
      <w:r w:rsidR="004D7AAB" w:rsidRPr="004D7AAB">
        <w:rPr>
          <w:rFonts w:ascii="Helvetica" w:hAnsi="Helvetica"/>
          <w:b/>
          <w:lang w:val="en-US"/>
        </w:rPr>
        <w:t>e</w:t>
      </w:r>
      <w:r w:rsidRPr="004D7AAB">
        <w:rPr>
          <w:rFonts w:ascii="Helvetica" w:hAnsi="Helvetica"/>
          <w:b/>
          <w:lang w:val="en-US"/>
        </w:rPr>
        <w:t>t</w:t>
      </w:r>
      <w:r w:rsidR="00EA06EB">
        <w:rPr>
          <w:rFonts w:ascii="Helvetica" w:hAnsi="Helvetica"/>
          <w:b/>
          <w:lang w:val="en-US"/>
        </w:rPr>
        <w:t xml:space="preserve"> </w:t>
      </w:r>
      <w:r w:rsidR="004D7AAB" w:rsidRPr="004D7AAB">
        <w:rPr>
          <w:rFonts w:ascii="Helvetica" w:hAnsi="Helvetica"/>
          <w:b/>
          <w:lang w:val="en-US"/>
        </w:rPr>
        <w:t>release</w:t>
      </w:r>
      <w:r w:rsidRPr="004D7AAB">
        <w:rPr>
          <w:rFonts w:ascii="Helvetica" w:hAnsi="Helvetica"/>
          <w:b/>
          <w:lang w:val="en-US"/>
        </w:rPr>
        <w:t xml:space="preserve">: </w:t>
      </w:r>
    </w:p>
    <w:p w:rsidR="0092612B" w:rsidRPr="004D7AAB" w:rsidRDefault="00442DC8" w:rsidP="0092612B">
      <w:pPr>
        <w:rPr>
          <w:rFonts w:ascii="Helvetica" w:hAnsi="Helvetica"/>
          <w:b/>
          <w:lang w:val="en-US"/>
        </w:rPr>
      </w:pPr>
      <w:r>
        <w:rPr>
          <w:rFonts w:ascii="Helvetica" w:hAnsi="Helvetica"/>
          <w:b/>
          <w:lang w:val="en-US"/>
        </w:rPr>
        <w:t>GE with v</w:t>
      </w:r>
      <w:r w:rsidR="004D7AAB" w:rsidRPr="004D7AAB">
        <w:rPr>
          <w:rFonts w:ascii="Helvetica" w:hAnsi="Helvetica"/>
          <w:b/>
          <w:lang w:val="en-US"/>
        </w:rPr>
        <w:t>alue-added-</w:t>
      </w:r>
      <w:r>
        <w:rPr>
          <w:rFonts w:ascii="Helvetica" w:hAnsi="Helvetica"/>
          <w:b/>
          <w:lang w:val="en-US"/>
        </w:rPr>
        <w:t>s</w:t>
      </w:r>
      <w:r w:rsidR="004D7AAB" w:rsidRPr="004D7AAB">
        <w:rPr>
          <w:rFonts w:ascii="Helvetica" w:hAnsi="Helvetica"/>
          <w:b/>
          <w:lang w:val="en-US"/>
        </w:rPr>
        <w:t>ervices fo</w:t>
      </w:r>
      <w:r w:rsidR="0092612B" w:rsidRPr="004D7AAB">
        <w:rPr>
          <w:rFonts w:ascii="Helvetica" w:hAnsi="Helvetica"/>
          <w:b/>
          <w:lang w:val="en-US"/>
        </w:rPr>
        <w:t xml:space="preserve">r </w:t>
      </w:r>
      <w:r w:rsidR="004D7AAB" w:rsidRPr="004D7AAB">
        <w:rPr>
          <w:rFonts w:ascii="Helvetica" w:hAnsi="Helvetica"/>
          <w:b/>
          <w:lang w:val="en-US"/>
        </w:rPr>
        <w:t>the</w:t>
      </w:r>
      <w:r w:rsidR="0092612B" w:rsidRPr="004D7AAB">
        <w:rPr>
          <w:rFonts w:ascii="Helvetica" w:hAnsi="Helvetica"/>
          <w:b/>
          <w:lang w:val="en-US"/>
        </w:rPr>
        <w:t xml:space="preserve"> </w:t>
      </w:r>
      <w:r w:rsidR="004D7AAB" w:rsidRPr="004D7AAB">
        <w:rPr>
          <w:rFonts w:ascii="Helvetica" w:hAnsi="Helvetica"/>
          <w:b/>
          <w:lang w:val="en-US"/>
        </w:rPr>
        <w:t>p</w:t>
      </w:r>
      <w:r w:rsidR="0092612B" w:rsidRPr="004D7AAB">
        <w:rPr>
          <w:rFonts w:ascii="Helvetica" w:hAnsi="Helvetica"/>
          <w:b/>
          <w:lang w:val="en-US"/>
        </w:rPr>
        <w:t>harma</w:t>
      </w:r>
      <w:r w:rsidR="004D7AAB" w:rsidRPr="004D7AAB">
        <w:rPr>
          <w:rFonts w:ascii="Helvetica" w:hAnsi="Helvetica"/>
          <w:b/>
          <w:lang w:val="en-US"/>
        </w:rPr>
        <w:t>ceutical produc</w:t>
      </w:r>
      <w:r w:rsidR="0092612B" w:rsidRPr="004D7AAB">
        <w:rPr>
          <w:rFonts w:ascii="Helvetica" w:hAnsi="Helvetica"/>
          <w:b/>
          <w:lang w:val="en-US"/>
        </w:rPr>
        <w:t>tion</w:t>
      </w:r>
    </w:p>
    <w:p w:rsidR="00116504" w:rsidRPr="004D7AAB" w:rsidRDefault="00116504" w:rsidP="00116504">
      <w:pPr>
        <w:tabs>
          <w:tab w:val="left" w:pos="8222"/>
        </w:tabs>
        <w:spacing w:line="220" w:lineRule="exact"/>
        <w:ind w:right="284"/>
        <w:rPr>
          <w:rFonts w:ascii="Helvetica" w:hAnsi="Helvetica"/>
          <w:b/>
          <w:szCs w:val="22"/>
          <w:lang w:val="en-US"/>
        </w:rPr>
      </w:pPr>
    </w:p>
    <w:p w:rsidR="0092612B" w:rsidRPr="00405065" w:rsidRDefault="004D7AAB" w:rsidP="0092612B">
      <w:pPr>
        <w:rPr>
          <w:rFonts w:ascii="Helvetica" w:hAnsi="Helvetica"/>
          <w:sz w:val="20"/>
          <w:lang w:val="en-US"/>
        </w:rPr>
      </w:pPr>
      <w:r w:rsidRPr="00405065">
        <w:rPr>
          <w:rFonts w:ascii="Helvetica" w:hAnsi="Helvetica"/>
          <w:sz w:val="20"/>
          <w:lang w:val="en-US"/>
        </w:rPr>
        <w:t>FMD</w:t>
      </w:r>
      <w:r w:rsidR="00EA06EB">
        <w:rPr>
          <w:rFonts w:ascii="Helvetica" w:hAnsi="Helvetica"/>
          <w:sz w:val="20"/>
          <w:lang w:val="en-US"/>
        </w:rPr>
        <w:t xml:space="preserve"> compliant </w:t>
      </w:r>
      <w:r w:rsidRPr="00405065">
        <w:rPr>
          <w:rFonts w:ascii="Helvetica" w:hAnsi="Helvetica"/>
          <w:sz w:val="20"/>
          <w:lang w:val="en-US"/>
        </w:rPr>
        <w:t>p</w:t>
      </w:r>
      <w:r w:rsidR="0092612B" w:rsidRPr="00405065">
        <w:rPr>
          <w:rFonts w:ascii="Helvetica" w:hAnsi="Helvetica"/>
          <w:sz w:val="20"/>
          <w:lang w:val="en-US"/>
        </w:rPr>
        <w:t>rodu</w:t>
      </w:r>
      <w:r w:rsidRPr="00405065">
        <w:rPr>
          <w:rFonts w:ascii="Helvetica" w:hAnsi="Helvetica"/>
          <w:sz w:val="20"/>
          <w:lang w:val="en-US"/>
        </w:rPr>
        <w:t>c</w:t>
      </w:r>
      <w:r w:rsidR="0092612B" w:rsidRPr="00405065">
        <w:rPr>
          <w:rFonts w:ascii="Helvetica" w:hAnsi="Helvetica"/>
          <w:sz w:val="20"/>
          <w:lang w:val="en-US"/>
        </w:rPr>
        <w:t xml:space="preserve">tion </w:t>
      </w:r>
      <w:r w:rsidRPr="00405065">
        <w:rPr>
          <w:rFonts w:ascii="Helvetica" w:hAnsi="Helvetica"/>
          <w:sz w:val="20"/>
          <w:lang w:val="en-US"/>
        </w:rPr>
        <w:t>a</w:t>
      </w:r>
      <w:r w:rsidR="0092612B" w:rsidRPr="00405065">
        <w:rPr>
          <w:rFonts w:ascii="Helvetica" w:hAnsi="Helvetica"/>
          <w:sz w:val="20"/>
          <w:lang w:val="en-US"/>
        </w:rPr>
        <w:t xml:space="preserve">nd </w:t>
      </w:r>
      <w:r w:rsidRPr="00405065">
        <w:rPr>
          <w:rFonts w:ascii="Helvetica" w:hAnsi="Helvetica"/>
          <w:sz w:val="20"/>
          <w:lang w:val="en-US"/>
        </w:rPr>
        <w:t>additional</w:t>
      </w:r>
      <w:r w:rsidR="0092612B" w:rsidRPr="00405065">
        <w:rPr>
          <w:rFonts w:ascii="Helvetica" w:hAnsi="Helvetica"/>
          <w:sz w:val="20"/>
          <w:lang w:val="en-US"/>
        </w:rPr>
        <w:t xml:space="preserve"> </w:t>
      </w:r>
      <w:r w:rsidR="00405065" w:rsidRPr="00405065">
        <w:rPr>
          <w:rFonts w:ascii="Helvetica" w:hAnsi="Helvetica"/>
          <w:sz w:val="20"/>
          <w:lang w:val="en-US"/>
        </w:rPr>
        <w:t>services</w:t>
      </w:r>
      <w:r w:rsidR="0092612B" w:rsidRPr="00405065">
        <w:rPr>
          <w:rFonts w:ascii="Helvetica" w:hAnsi="Helvetica"/>
          <w:sz w:val="20"/>
          <w:lang w:val="en-US"/>
        </w:rPr>
        <w:t xml:space="preserve"> – </w:t>
      </w:r>
      <w:r w:rsidR="00442DC8">
        <w:rPr>
          <w:rFonts w:ascii="Helvetica" w:hAnsi="Helvetica"/>
          <w:sz w:val="20"/>
          <w:lang w:val="en-US"/>
        </w:rPr>
        <w:t>economical at</w:t>
      </w:r>
      <w:r w:rsidR="0092612B" w:rsidRPr="00405065">
        <w:rPr>
          <w:rFonts w:ascii="Helvetica" w:hAnsi="Helvetica"/>
          <w:sz w:val="20"/>
          <w:lang w:val="en-US"/>
        </w:rPr>
        <w:t xml:space="preserve"> EU-</w:t>
      </w:r>
      <w:r w:rsidR="00405065">
        <w:rPr>
          <w:rFonts w:ascii="Helvetica" w:hAnsi="Helvetica"/>
          <w:sz w:val="20"/>
          <w:lang w:val="en-US"/>
        </w:rPr>
        <w:t>location Bulgaria</w:t>
      </w:r>
    </w:p>
    <w:p w:rsidR="00116504" w:rsidRPr="00405065" w:rsidRDefault="00116504" w:rsidP="00116504">
      <w:pPr>
        <w:spacing w:line="288" w:lineRule="auto"/>
        <w:rPr>
          <w:rFonts w:ascii="Helvetica" w:hAnsi="Helvetica"/>
          <w:b/>
          <w:sz w:val="20"/>
          <w:lang w:val="en-US"/>
        </w:rPr>
      </w:pPr>
    </w:p>
    <w:p w:rsidR="0092612B" w:rsidRPr="00442DC8" w:rsidRDefault="00405065" w:rsidP="0092612B">
      <w:pPr>
        <w:spacing w:line="300" w:lineRule="exact"/>
        <w:rPr>
          <w:rFonts w:ascii="Helvetica" w:hAnsi="Helvetica"/>
          <w:b/>
          <w:sz w:val="20"/>
          <w:lang w:val="en-US"/>
        </w:rPr>
      </w:pPr>
      <w:r w:rsidRPr="00442DC8">
        <w:rPr>
          <w:rFonts w:ascii="Helvetica" w:hAnsi="Helvetica"/>
          <w:b/>
          <w:sz w:val="20"/>
          <w:lang w:val="en-US"/>
        </w:rPr>
        <w:t>Since spring 2016 GE Pharmaceuticals facilitates the serialization of pharmaceutical packs in conjunction with an authentic closure. Thus the Austrian-Bulgarian p</w:t>
      </w:r>
      <w:r w:rsidR="00442DC8">
        <w:rPr>
          <w:rFonts w:ascii="Helvetica" w:hAnsi="Helvetica"/>
          <w:b/>
          <w:sz w:val="20"/>
          <w:lang w:val="en-US"/>
        </w:rPr>
        <w:t>ackaging specialist in Europe became</w:t>
      </w:r>
      <w:r w:rsidRPr="00442DC8">
        <w:rPr>
          <w:rFonts w:ascii="Helvetica" w:hAnsi="Helvetica"/>
          <w:b/>
          <w:sz w:val="20"/>
          <w:lang w:val="en-US"/>
        </w:rPr>
        <w:t xml:space="preserve"> one of the first companies that already </w:t>
      </w:r>
      <w:r w:rsidR="00442DC8" w:rsidRPr="00442DC8">
        <w:rPr>
          <w:rFonts w:ascii="Helvetica" w:hAnsi="Helvetica"/>
          <w:b/>
          <w:sz w:val="20"/>
          <w:lang w:val="en-US"/>
        </w:rPr>
        <w:t xml:space="preserve">today </w:t>
      </w:r>
      <w:r w:rsidRPr="00442DC8">
        <w:rPr>
          <w:rFonts w:ascii="Helvetica" w:hAnsi="Helvetica"/>
          <w:b/>
          <w:sz w:val="20"/>
          <w:lang w:val="en-US"/>
        </w:rPr>
        <w:t>can produce according to the EU anti-counterfeiting directive FMD (FMD stands for "Falsified Medicines Directive"). GE Pharmaceuticals is specialized in particular in the production of small batches: Last year the proport</w:t>
      </w:r>
      <w:r w:rsidR="0009210E" w:rsidRPr="00442DC8">
        <w:rPr>
          <w:rFonts w:ascii="Helvetica" w:hAnsi="Helvetica"/>
          <w:b/>
          <w:sz w:val="20"/>
          <w:lang w:val="en-US"/>
        </w:rPr>
        <w:t>ion of batches with less than 5.</w:t>
      </w:r>
      <w:r w:rsidRPr="00442DC8">
        <w:rPr>
          <w:rFonts w:ascii="Helvetica" w:hAnsi="Helvetica"/>
          <w:b/>
          <w:sz w:val="20"/>
          <w:lang w:val="en-US"/>
        </w:rPr>
        <w:t>000 packs was 54% of</w:t>
      </w:r>
      <w:r w:rsidR="0009210E" w:rsidRPr="00442DC8">
        <w:rPr>
          <w:rFonts w:ascii="Helvetica" w:hAnsi="Helvetica"/>
          <w:b/>
          <w:sz w:val="20"/>
          <w:lang w:val="en-US"/>
        </w:rPr>
        <w:t xml:space="preserve"> the</w:t>
      </w:r>
      <w:r w:rsidRPr="00442DC8">
        <w:rPr>
          <w:rFonts w:ascii="Helvetica" w:hAnsi="Helvetica"/>
          <w:b/>
          <w:sz w:val="20"/>
          <w:lang w:val="en-US"/>
        </w:rPr>
        <w:t xml:space="preserve"> total production. </w:t>
      </w:r>
      <w:r w:rsidR="0009210E" w:rsidRPr="00442DC8">
        <w:rPr>
          <w:rFonts w:ascii="Helvetica" w:hAnsi="Helvetica"/>
          <w:b/>
          <w:sz w:val="20"/>
          <w:lang w:val="en-US"/>
        </w:rPr>
        <w:t xml:space="preserve">In addition to the future security FMD-compliant manufacturing GE offers optional services around the EU import of medicines. The portfolio ranges from the EU-retest for finished medicinal products </w:t>
      </w:r>
      <w:r w:rsidR="00442DC8">
        <w:rPr>
          <w:rFonts w:ascii="Helvetica" w:hAnsi="Helvetica"/>
          <w:b/>
          <w:sz w:val="20"/>
          <w:lang w:val="en-US"/>
        </w:rPr>
        <w:t>over</w:t>
      </w:r>
      <w:r w:rsidR="0009210E" w:rsidRPr="00442DC8">
        <w:rPr>
          <w:rFonts w:ascii="Helvetica" w:hAnsi="Helvetica"/>
          <w:b/>
          <w:sz w:val="20"/>
          <w:lang w:val="en-US"/>
        </w:rPr>
        <w:t xml:space="preserve"> the import and release of bulk for packaging to EU market release of drugs by Qualified Persons (QPs). With extensive laboratory capacity and newly built in 2015 second production plant, the testing and packaging are performed economically in </w:t>
      </w:r>
      <w:r w:rsidR="00A85FF8">
        <w:rPr>
          <w:rFonts w:ascii="Helvetica" w:hAnsi="Helvetica"/>
          <w:b/>
          <w:sz w:val="20"/>
          <w:lang w:val="en-US"/>
        </w:rPr>
        <w:t xml:space="preserve">the </w:t>
      </w:r>
      <w:r w:rsidR="0009210E" w:rsidRPr="00442DC8">
        <w:rPr>
          <w:rFonts w:ascii="Helvetica" w:hAnsi="Helvetica"/>
          <w:b/>
          <w:sz w:val="20"/>
          <w:lang w:val="en-US"/>
        </w:rPr>
        <w:t>Bulgarian EU location in Botevgrad near Sofia.</w:t>
      </w:r>
      <w:r w:rsidR="00261F76" w:rsidRPr="00442DC8">
        <w:rPr>
          <w:rFonts w:ascii="Helvetica" w:hAnsi="Helvetica"/>
          <w:b/>
          <w:sz w:val="20"/>
          <w:lang w:val="en-US"/>
        </w:rPr>
        <w:t xml:space="preserve"> </w:t>
      </w:r>
      <w:r w:rsidR="004C2B80" w:rsidRPr="00442DC8">
        <w:rPr>
          <w:rFonts w:ascii="Helvetica" w:hAnsi="Helvetica"/>
          <w:b/>
          <w:sz w:val="20"/>
          <w:lang w:val="en-US"/>
        </w:rPr>
        <w:t>GE Pharmaceuticals addresses with its offer in particular pharmaceutical compa</w:t>
      </w:r>
      <w:r w:rsidR="00A85FF8">
        <w:rPr>
          <w:rFonts w:ascii="Helvetica" w:hAnsi="Helvetica"/>
          <w:b/>
          <w:sz w:val="20"/>
          <w:lang w:val="en-US"/>
        </w:rPr>
        <w:t>nies without own production and</w:t>
      </w:r>
      <w:r w:rsidR="004C2B80" w:rsidRPr="00442DC8">
        <w:rPr>
          <w:rFonts w:ascii="Helvetica" w:hAnsi="Helvetica"/>
          <w:b/>
          <w:sz w:val="20"/>
          <w:lang w:val="en-US"/>
        </w:rPr>
        <w:t>/or a high proportion of imported medicines from non-EU countries. "Our customers can obtain all serv</w:t>
      </w:r>
      <w:r w:rsidR="00A85FF8">
        <w:rPr>
          <w:rFonts w:ascii="Helvetica" w:hAnsi="Helvetica"/>
          <w:b/>
          <w:sz w:val="20"/>
          <w:lang w:val="en-US"/>
        </w:rPr>
        <w:t>ices from a single source," says</w:t>
      </w:r>
      <w:r w:rsidR="004C2B80" w:rsidRPr="00442DC8">
        <w:rPr>
          <w:rFonts w:ascii="Helvetica" w:hAnsi="Helvetica"/>
          <w:b/>
          <w:sz w:val="20"/>
          <w:lang w:val="en-US"/>
        </w:rPr>
        <w:t xml:space="preserve"> GE’s General Manager Dr. Günter Datz and continues: "</w:t>
      </w:r>
      <w:r w:rsidR="00EA0433" w:rsidRPr="00442DC8">
        <w:rPr>
          <w:rFonts w:ascii="Helvetica" w:hAnsi="Helvetica"/>
          <w:b/>
          <w:sz w:val="20"/>
          <w:lang w:val="en-US"/>
        </w:rPr>
        <w:t>O</w:t>
      </w:r>
      <w:r w:rsidR="004C2B80" w:rsidRPr="00442DC8">
        <w:rPr>
          <w:rFonts w:ascii="Helvetica" w:hAnsi="Helvetica"/>
          <w:b/>
          <w:sz w:val="20"/>
          <w:lang w:val="en-US"/>
        </w:rPr>
        <w:t>n demand</w:t>
      </w:r>
      <w:r w:rsidR="00EA0433" w:rsidRPr="00442DC8">
        <w:rPr>
          <w:rFonts w:ascii="Helvetica" w:hAnsi="Helvetica"/>
          <w:b/>
          <w:sz w:val="20"/>
          <w:lang w:val="en-US"/>
        </w:rPr>
        <w:t xml:space="preserve"> we take over</w:t>
      </w:r>
      <w:r w:rsidR="004C2B80" w:rsidRPr="00442DC8">
        <w:rPr>
          <w:rFonts w:ascii="Helvetica" w:hAnsi="Helvetica"/>
          <w:b/>
          <w:sz w:val="20"/>
          <w:lang w:val="en-US"/>
        </w:rPr>
        <w:t xml:space="preserve"> the customs formalities for the import, the EU-retest, take care of the quality control of bulk, package FMD-compliant and </w:t>
      </w:r>
      <w:r w:rsidR="00EA0433" w:rsidRPr="00442DC8">
        <w:rPr>
          <w:rFonts w:ascii="Helvetica" w:hAnsi="Helvetica"/>
          <w:b/>
          <w:sz w:val="20"/>
          <w:lang w:val="en-US"/>
        </w:rPr>
        <w:t>complete</w:t>
      </w:r>
      <w:r w:rsidR="004C2B80" w:rsidRPr="00442DC8">
        <w:rPr>
          <w:rFonts w:ascii="Helvetica" w:hAnsi="Helvetica"/>
          <w:b/>
          <w:sz w:val="20"/>
          <w:lang w:val="en-US"/>
        </w:rPr>
        <w:t xml:space="preserve"> the manufacturing process optionally also with the EU market release of the dru</w:t>
      </w:r>
      <w:r w:rsidR="00EA0433" w:rsidRPr="00442DC8">
        <w:rPr>
          <w:rFonts w:ascii="Helvetica" w:hAnsi="Helvetica"/>
          <w:b/>
          <w:sz w:val="20"/>
          <w:lang w:val="en-US"/>
        </w:rPr>
        <w:t>g</w:t>
      </w:r>
      <w:r w:rsidR="004C2B80" w:rsidRPr="00442DC8">
        <w:rPr>
          <w:rFonts w:ascii="Helvetica" w:hAnsi="Helvetica"/>
          <w:b/>
          <w:sz w:val="20"/>
          <w:lang w:val="en-US"/>
        </w:rPr>
        <w:t xml:space="preserve">. </w:t>
      </w:r>
      <w:r w:rsidR="00EA0433" w:rsidRPr="00442DC8">
        <w:rPr>
          <w:rFonts w:ascii="Helvetica" w:hAnsi="Helvetica"/>
          <w:b/>
          <w:sz w:val="20"/>
          <w:lang w:val="en-US"/>
        </w:rPr>
        <w:t>In our analytical and microbiological lab</w:t>
      </w:r>
      <w:r w:rsidR="00EA538C" w:rsidRPr="00442DC8">
        <w:rPr>
          <w:rFonts w:ascii="Helvetica" w:hAnsi="Helvetica"/>
          <w:b/>
          <w:sz w:val="20"/>
          <w:lang w:val="en-US"/>
        </w:rPr>
        <w:t xml:space="preserve">oratories we carry out with state of the art </w:t>
      </w:r>
      <w:r w:rsidR="00EA0433" w:rsidRPr="00442DC8">
        <w:rPr>
          <w:rFonts w:ascii="Helvetica" w:hAnsi="Helvetica"/>
          <w:b/>
          <w:sz w:val="20"/>
          <w:lang w:val="en-US"/>
        </w:rPr>
        <w:t>equipment all common an</w:t>
      </w:r>
      <w:r w:rsidR="00EA06EB" w:rsidRPr="00442DC8">
        <w:rPr>
          <w:rFonts w:ascii="Helvetica" w:hAnsi="Helvetica"/>
          <w:b/>
          <w:sz w:val="20"/>
          <w:lang w:val="en-US"/>
        </w:rPr>
        <w:t>alyses and offer to our client</w:t>
      </w:r>
      <w:r w:rsidR="00EA0433" w:rsidRPr="00442DC8">
        <w:rPr>
          <w:rFonts w:ascii="Helvetica" w:hAnsi="Helvetica"/>
          <w:b/>
          <w:sz w:val="20"/>
          <w:lang w:val="en-US"/>
        </w:rPr>
        <w:t>s stability tests too."</w:t>
      </w:r>
      <w:r w:rsidR="0092612B" w:rsidRPr="00442DC8">
        <w:rPr>
          <w:rFonts w:ascii="Helvetica" w:hAnsi="Helvetica"/>
          <w:b/>
          <w:sz w:val="20"/>
          <w:lang w:val="en-US"/>
        </w:rPr>
        <w:t xml:space="preserve"> </w:t>
      </w:r>
    </w:p>
    <w:p w:rsidR="00B62828" w:rsidRPr="00442DC8" w:rsidRDefault="00B62828" w:rsidP="00B62828">
      <w:pPr>
        <w:spacing w:line="300" w:lineRule="exact"/>
        <w:ind w:right="1"/>
        <w:rPr>
          <w:rFonts w:ascii="Helvetica" w:hAnsi="Helvetica"/>
          <w:b/>
          <w:sz w:val="20"/>
          <w:lang w:val="en-US"/>
        </w:rPr>
      </w:pPr>
    </w:p>
    <w:p w:rsidR="00982F87" w:rsidRPr="00442DC8" w:rsidRDefault="00A85FF8" w:rsidP="0092612B">
      <w:pPr>
        <w:spacing w:line="300" w:lineRule="exact"/>
        <w:rPr>
          <w:rFonts w:ascii="Helvetica" w:hAnsi="Helvetica"/>
          <w:sz w:val="20"/>
          <w:lang w:val="en-US"/>
        </w:rPr>
      </w:pPr>
      <w:r>
        <w:rPr>
          <w:rFonts w:ascii="Helvetica" w:hAnsi="Helvetica"/>
          <w:sz w:val="20"/>
          <w:lang w:val="en-US"/>
        </w:rPr>
        <w:t>At the Botevgrad site</w:t>
      </w:r>
      <w:r w:rsidR="00EA06EB" w:rsidRPr="00B62828">
        <w:rPr>
          <w:rFonts w:ascii="Helvetica" w:hAnsi="Helvetica"/>
          <w:sz w:val="20"/>
          <w:lang w:val="en-US"/>
        </w:rPr>
        <w:t xml:space="preserve"> GE Pharmaceuticals has been providing extensive services related to packaging of tablets and hard gelatin capsules since 2006. </w:t>
      </w:r>
      <w:r w:rsidR="003927A2" w:rsidRPr="00442DC8">
        <w:rPr>
          <w:rFonts w:ascii="Helvetica" w:hAnsi="Helvetica"/>
          <w:sz w:val="20"/>
          <w:lang w:val="en-US"/>
        </w:rPr>
        <w:t xml:space="preserve">As one of Europe's first pharmaceutical companies, GE has been able to serialize drug packaging with 2D matrix code in conjunction with Tamper Evidence since April 2016. These two safety features will be compulsory for all pharmaceutical manufacturers as of 9 February 2019 </w:t>
      </w:r>
      <w:r>
        <w:rPr>
          <w:rFonts w:ascii="Helvetica" w:hAnsi="Helvetica"/>
          <w:sz w:val="20"/>
          <w:lang w:val="en-US"/>
        </w:rPr>
        <w:t>by dint of</w:t>
      </w:r>
      <w:r w:rsidR="003927A2" w:rsidRPr="00442DC8">
        <w:rPr>
          <w:rFonts w:ascii="Helvetica" w:hAnsi="Helvetica"/>
          <w:sz w:val="20"/>
          <w:lang w:val="en-US"/>
        </w:rPr>
        <w:t xml:space="preserve"> the EU Falsified Medicines Directive 2011/62/EU (briefly FMD). For the German customer Wörwag Pharma, GE already produced FMD compliant in April 2016 as part of a pilot project.</w:t>
      </w:r>
      <w:r w:rsidR="0092612B" w:rsidRPr="00442DC8">
        <w:rPr>
          <w:rFonts w:ascii="Helvetica" w:hAnsi="Helvetica"/>
          <w:sz w:val="20"/>
          <w:lang w:val="en-US"/>
        </w:rPr>
        <w:t xml:space="preserve"> </w:t>
      </w:r>
    </w:p>
    <w:p w:rsidR="00B62828" w:rsidRPr="00442DC8" w:rsidRDefault="00B62828" w:rsidP="0092612B">
      <w:pPr>
        <w:spacing w:line="300" w:lineRule="exact"/>
        <w:rPr>
          <w:rFonts w:ascii="Helvetica" w:hAnsi="Helvetica"/>
          <w:sz w:val="20"/>
          <w:lang w:val="en-US"/>
        </w:rPr>
      </w:pPr>
    </w:p>
    <w:p w:rsidR="0004557B" w:rsidRPr="00442DC8" w:rsidRDefault="003927A2" w:rsidP="0092612B">
      <w:pPr>
        <w:spacing w:line="300" w:lineRule="exact"/>
        <w:rPr>
          <w:rFonts w:ascii="Helvetica" w:hAnsi="Helvetica"/>
          <w:sz w:val="20"/>
          <w:lang w:val="en-US"/>
        </w:rPr>
      </w:pPr>
      <w:r w:rsidRPr="00B62828">
        <w:rPr>
          <w:rFonts w:ascii="Helvetica" w:hAnsi="Helvetica"/>
          <w:sz w:val="20"/>
          <w:lang w:val="en-US"/>
        </w:rPr>
        <w:t xml:space="preserve">In addition to production, GE Pharmaceuticals operates modern chemical and microbiological laboratories in Botevgrad, has its own "Regulatory Affairs" department and offers its value-added services based on this infrastructure, such as obtaining import and export permits, customs </w:t>
      </w:r>
      <w:r w:rsidR="00A85FF8" w:rsidRPr="00B62828">
        <w:rPr>
          <w:rFonts w:ascii="Helvetica" w:hAnsi="Helvetica"/>
          <w:sz w:val="20"/>
          <w:lang w:val="en-US"/>
        </w:rPr>
        <w:t>clearance,</w:t>
      </w:r>
      <w:r w:rsidRPr="00B62828">
        <w:rPr>
          <w:rFonts w:ascii="Helvetica" w:hAnsi="Helvetica"/>
          <w:sz w:val="20"/>
          <w:lang w:val="en-US"/>
        </w:rPr>
        <w:t xml:space="preserve"> EU retests, stability studies and market releases.</w:t>
      </w:r>
      <w:r w:rsidR="0092612B" w:rsidRPr="00B62828">
        <w:rPr>
          <w:rFonts w:ascii="Helvetica" w:hAnsi="Helvetica"/>
          <w:sz w:val="20"/>
          <w:lang w:val="en-US"/>
        </w:rPr>
        <w:t xml:space="preserve"> </w:t>
      </w:r>
      <w:r w:rsidR="008318F3" w:rsidRPr="00442DC8">
        <w:rPr>
          <w:rFonts w:ascii="Helvetica" w:hAnsi="Helvetica"/>
          <w:sz w:val="20"/>
          <w:lang w:val="en-US"/>
        </w:rPr>
        <w:t xml:space="preserve">GE's </w:t>
      </w:r>
      <w:r w:rsidR="008318F3" w:rsidRPr="00442DC8">
        <w:rPr>
          <w:rFonts w:ascii="Helvetica" w:hAnsi="Helvetica"/>
          <w:b/>
          <w:sz w:val="20"/>
          <w:lang w:val="en-US"/>
        </w:rPr>
        <w:t>chemical laboratory</w:t>
      </w:r>
      <w:r w:rsidR="008318F3" w:rsidRPr="00442DC8">
        <w:rPr>
          <w:rFonts w:ascii="Helvetica" w:hAnsi="Helvetica"/>
          <w:sz w:val="20"/>
          <w:lang w:val="en-US"/>
        </w:rPr>
        <w:t xml:space="preserve"> includes extensive equipment for the analysis of primary packaging, bulk and pharmaceutical finished products. The </w:t>
      </w:r>
      <w:r w:rsidR="008318F3" w:rsidRPr="00442DC8">
        <w:rPr>
          <w:rFonts w:ascii="Helvetica" w:hAnsi="Helvetica"/>
          <w:b/>
          <w:sz w:val="20"/>
          <w:lang w:val="en-US"/>
        </w:rPr>
        <w:t>microbiological laboratory</w:t>
      </w:r>
      <w:r w:rsidR="008318F3" w:rsidRPr="00442DC8">
        <w:rPr>
          <w:rFonts w:ascii="Helvetica" w:hAnsi="Helvetica"/>
          <w:sz w:val="20"/>
          <w:lang w:val="en-US"/>
        </w:rPr>
        <w:t xml:space="preserve"> tests in particular the microbiological quality of non-sterile medical products, primary packaging and food supplements.</w:t>
      </w:r>
      <w:r w:rsidR="0092612B" w:rsidRPr="00442DC8">
        <w:rPr>
          <w:rFonts w:ascii="Helvetica" w:hAnsi="Helvetica"/>
          <w:sz w:val="20"/>
          <w:lang w:val="en-US"/>
        </w:rPr>
        <w:t xml:space="preserve"> </w:t>
      </w:r>
      <w:r w:rsidR="008318F3" w:rsidRPr="00442DC8">
        <w:rPr>
          <w:rFonts w:ascii="Helvetica" w:hAnsi="Helvetica"/>
          <w:sz w:val="20"/>
          <w:lang w:val="en-US"/>
        </w:rPr>
        <w:t>In addition, water quality, GMP-compliant clean rooms and equipment are regularly checked. Three climatic chambers with different temperature and humidity zones are available for long-term stability tests.</w:t>
      </w:r>
      <w:r w:rsidR="0092612B" w:rsidRPr="00442DC8">
        <w:rPr>
          <w:rFonts w:ascii="Helvetica" w:hAnsi="Helvetica"/>
          <w:sz w:val="20"/>
          <w:lang w:val="en-US"/>
        </w:rPr>
        <w:t xml:space="preserve"> </w:t>
      </w:r>
      <w:r w:rsidR="008318F3" w:rsidRPr="00442DC8">
        <w:rPr>
          <w:rFonts w:ascii="Helvetica" w:hAnsi="Helvetica"/>
          <w:sz w:val="20"/>
          <w:lang w:val="en-US"/>
        </w:rPr>
        <w:t>Stability studies for around 120 different medicines from a total of 15 GE customers are currently ongoing.</w:t>
      </w:r>
    </w:p>
    <w:p w:rsidR="0004557B" w:rsidRPr="00F72A89" w:rsidRDefault="0004557B" w:rsidP="0092612B">
      <w:pPr>
        <w:spacing w:line="300" w:lineRule="exact"/>
        <w:rPr>
          <w:rFonts w:ascii="Helvetica" w:hAnsi="Helvetica"/>
          <w:b/>
          <w:sz w:val="20"/>
          <w:lang w:val="en-US"/>
        </w:rPr>
      </w:pPr>
    </w:p>
    <w:p w:rsidR="0092612B" w:rsidRPr="00442DC8" w:rsidRDefault="008318F3" w:rsidP="0092612B">
      <w:pPr>
        <w:spacing w:line="300" w:lineRule="exact"/>
        <w:rPr>
          <w:rFonts w:ascii="Helvetica" w:hAnsi="Helvetica"/>
          <w:sz w:val="20"/>
          <w:lang w:val="en-US"/>
        </w:rPr>
      </w:pPr>
      <w:r w:rsidRPr="00442DC8">
        <w:rPr>
          <w:rFonts w:ascii="Helvetica" w:hAnsi="Helvetica"/>
          <w:sz w:val="20"/>
          <w:lang w:val="en-US"/>
        </w:rPr>
        <w:t>For the first time, the production facility was certified by the Austrian testing institute AGES in 2006.</w:t>
      </w:r>
      <w:r w:rsidR="0092612B" w:rsidRPr="00442DC8">
        <w:rPr>
          <w:rFonts w:ascii="Helvetica" w:hAnsi="Helvetica"/>
          <w:sz w:val="20"/>
          <w:lang w:val="en-US"/>
        </w:rPr>
        <w:t xml:space="preserve"> </w:t>
      </w:r>
      <w:r w:rsidRPr="00442DC8">
        <w:rPr>
          <w:rFonts w:ascii="Helvetica" w:hAnsi="Helvetica"/>
          <w:sz w:val="20"/>
          <w:lang w:val="en-US"/>
        </w:rPr>
        <w:t xml:space="preserve">Over the past years numerous audits and re-audits have been carried out by customers as well as </w:t>
      </w:r>
      <w:r w:rsidR="001528A7" w:rsidRPr="00442DC8">
        <w:rPr>
          <w:rFonts w:ascii="Helvetica" w:hAnsi="Helvetica"/>
          <w:sz w:val="20"/>
          <w:lang w:val="en-US"/>
        </w:rPr>
        <w:t xml:space="preserve">by </w:t>
      </w:r>
      <w:r w:rsidRPr="00442DC8">
        <w:rPr>
          <w:rFonts w:ascii="Helvetica" w:hAnsi="Helvetica"/>
          <w:sz w:val="20"/>
          <w:lang w:val="en-US"/>
        </w:rPr>
        <w:t xml:space="preserve">the Bulgarian health authority BDA (Bulgarian Drug Agency). </w:t>
      </w:r>
      <w:r w:rsidR="001528A7" w:rsidRPr="00442DC8">
        <w:rPr>
          <w:rFonts w:ascii="Helvetica" w:hAnsi="Helvetica"/>
          <w:sz w:val="20"/>
          <w:lang w:val="en-US"/>
        </w:rPr>
        <w:t>GE Pharmaceuticals is specialized in the production of small batches: last year, the share of batches with less than 5 000 packs was 54% of the total production, including batches of less than 1 000 packs with a share of 25%.</w:t>
      </w:r>
      <w:r w:rsidR="0092612B" w:rsidRPr="00442DC8">
        <w:rPr>
          <w:rFonts w:ascii="Helvetica" w:hAnsi="Helvetica"/>
          <w:sz w:val="20"/>
          <w:lang w:val="en-US"/>
        </w:rPr>
        <w:t xml:space="preserve"> </w:t>
      </w:r>
    </w:p>
    <w:p w:rsidR="00116504" w:rsidRPr="00442DC8" w:rsidRDefault="00116504" w:rsidP="00116504">
      <w:pPr>
        <w:spacing w:line="288" w:lineRule="auto"/>
        <w:rPr>
          <w:rFonts w:ascii="Helvetica" w:hAnsi="Helvetica"/>
          <w:sz w:val="20"/>
          <w:lang w:val="en-US"/>
        </w:rPr>
      </w:pPr>
    </w:p>
    <w:p w:rsidR="00D04560" w:rsidRPr="001528A7" w:rsidRDefault="001528A7" w:rsidP="00116504">
      <w:pPr>
        <w:spacing w:line="288" w:lineRule="auto"/>
        <w:rPr>
          <w:rFonts w:ascii="Helvetica" w:hAnsi="Helvetica"/>
          <w:sz w:val="20"/>
          <w:lang w:val="en-US"/>
        </w:rPr>
      </w:pPr>
      <w:r w:rsidRPr="001528A7">
        <w:rPr>
          <w:rFonts w:ascii="Helvetica" w:hAnsi="Helvetica"/>
          <w:b/>
          <w:sz w:val="20"/>
          <w:lang w:val="en-US"/>
        </w:rPr>
        <w:t>Images</w:t>
      </w:r>
      <w:r w:rsidR="009D2845" w:rsidRPr="001528A7">
        <w:rPr>
          <w:rFonts w:ascii="Helvetica" w:hAnsi="Helvetica"/>
          <w:b/>
          <w:sz w:val="20"/>
          <w:lang w:val="en-US"/>
        </w:rPr>
        <w:t xml:space="preserve"> </w:t>
      </w:r>
      <w:r w:rsidR="009D2845" w:rsidRPr="001528A7">
        <w:rPr>
          <w:rFonts w:ascii="Helvetica" w:hAnsi="Helvetica"/>
          <w:sz w:val="20"/>
          <w:lang w:val="en-US"/>
        </w:rPr>
        <w:t>(</w:t>
      </w:r>
      <w:r w:rsidRPr="001528A7">
        <w:rPr>
          <w:rFonts w:ascii="Helvetica" w:hAnsi="Helvetica"/>
          <w:sz w:val="20"/>
          <w:lang w:val="en-US"/>
        </w:rPr>
        <w:t>Source</w:t>
      </w:r>
      <w:r w:rsidR="009D2845" w:rsidRPr="001528A7">
        <w:rPr>
          <w:rFonts w:ascii="Helvetica" w:hAnsi="Helvetica"/>
          <w:sz w:val="20"/>
          <w:lang w:val="en-US"/>
        </w:rPr>
        <w:t>: Bruno Lukas, Press’n’Relations GmbH):</w:t>
      </w:r>
    </w:p>
    <w:p w:rsidR="00D04560" w:rsidRPr="001528A7" w:rsidRDefault="0004557B" w:rsidP="00116504">
      <w:pPr>
        <w:spacing w:line="288" w:lineRule="auto"/>
        <w:rPr>
          <w:rFonts w:ascii="Helvetica" w:hAnsi="Helvetica"/>
          <w:b/>
          <w:sz w:val="20"/>
          <w:lang w:val="en-US"/>
        </w:rPr>
      </w:pPr>
      <w:r>
        <w:rPr>
          <w:rFonts w:ascii="Helvetica" w:hAnsi="Helvetica"/>
          <w:b/>
          <w:noProof/>
          <w:sz w:val="20"/>
          <w:lang w:val="de-DE" w:eastAsia="de-DE"/>
        </w:rPr>
        <w:drawing>
          <wp:anchor distT="0" distB="0" distL="114300" distR="114300" simplePos="0" relativeHeight="251659264" behindDoc="1" locked="0" layoutInCell="1" allowOverlap="1">
            <wp:simplePos x="0" y="0"/>
            <wp:positionH relativeFrom="column">
              <wp:posOffset>3200400</wp:posOffset>
            </wp:positionH>
            <wp:positionV relativeFrom="paragraph">
              <wp:posOffset>129540</wp:posOffset>
            </wp:positionV>
            <wp:extent cx="2190262" cy="1456007"/>
            <wp:effectExtent l="25400" t="0" r="0" b="0"/>
            <wp:wrapNone/>
            <wp:docPr id="3" name="" descr="Macintosh HD:Users:admin:Desktop:IMG_11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admin:Desktop:IMG_1139.jpg"/>
                    <pic:cNvPicPr>
                      <a:picLocks noChangeAspect="1" noChangeArrowheads="1"/>
                    </pic:cNvPicPr>
                  </pic:nvPicPr>
                  <pic:blipFill>
                    <a:blip r:embed="rId7" cstate="print"/>
                    <a:srcRect/>
                    <a:stretch>
                      <a:fillRect/>
                    </a:stretch>
                  </pic:blipFill>
                  <pic:spPr bwMode="auto">
                    <a:xfrm>
                      <a:off x="0" y="0"/>
                      <a:ext cx="2190262" cy="1456007"/>
                    </a:xfrm>
                    <a:prstGeom prst="rect">
                      <a:avLst/>
                    </a:prstGeom>
                    <a:noFill/>
                    <a:ln w="9525">
                      <a:noFill/>
                      <a:miter lim="800000"/>
                      <a:headEnd/>
                      <a:tailEnd/>
                    </a:ln>
                  </pic:spPr>
                </pic:pic>
              </a:graphicData>
            </a:graphic>
          </wp:anchor>
        </w:drawing>
      </w:r>
      <w:r>
        <w:rPr>
          <w:rFonts w:ascii="Helvetica" w:hAnsi="Helvetica"/>
          <w:b/>
          <w:noProof/>
          <w:sz w:val="20"/>
          <w:lang w:val="de-DE" w:eastAsia="de-DE"/>
        </w:rPr>
        <w:drawing>
          <wp:anchor distT="0" distB="0" distL="114300" distR="114300" simplePos="0" relativeHeight="251661312" behindDoc="1" locked="0" layoutInCell="1" allowOverlap="1">
            <wp:simplePos x="0" y="0"/>
            <wp:positionH relativeFrom="column">
              <wp:posOffset>800100</wp:posOffset>
            </wp:positionH>
            <wp:positionV relativeFrom="paragraph">
              <wp:posOffset>129540</wp:posOffset>
            </wp:positionV>
            <wp:extent cx="2169160" cy="1448973"/>
            <wp:effectExtent l="25400" t="0" r="0" b="0"/>
            <wp:wrapNone/>
            <wp:docPr id="5" name="" descr="Macintosh HD:Users:admin:Desktop:IMG_09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admin:Desktop:IMG_0987.jpg"/>
                    <pic:cNvPicPr>
                      <a:picLocks noChangeAspect="1" noChangeArrowheads="1"/>
                    </pic:cNvPicPr>
                  </pic:nvPicPr>
                  <pic:blipFill>
                    <a:blip r:embed="rId8" cstate="print"/>
                    <a:srcRect/>
                    <a:stretch>
                      <a:fillRect/>
                    </a:stretch>
                  </pic:blipFill>
                  <pic:spPr bwMode="auto">
                    <a:xfrm>
                      <a:off x="0" y="0"/>
                      <a:ext cx="2169160" cy="1448973"/>
                    </a:xfrm>
                    <a:prstGeom prst="rect">
                      <a:avLst/>
                    </a:prstGeom>
                    <a:noFill/>
                    <a:ln w="9525">
                      <a:noFill/>
                      <a:miter lim="800000"/>
                      <a:headEnd/>
                      <a:tailEnd/>
                    </a:ln>
                  </pic:spPr>
                </pic:pic>
              </a:graphicData>
            </a:graphic>
          </wp:anchor>
        </w:drawing>
      </w:r>
    </w:p>
    <w:p w:rsidR="00D04560" w:rsidRPr="001528A7" w:rsidRDefault="00D04560" w:rsidP="00116504">
      <w:pPr>
        <w:spacing w:line="288" w:lineRule="auto"/>
        <w:rPr>
          <w:rFonts w:ascii="Helvetica" w:hAnsi="Helvetica"/>
          <w:b/>
          <w:sz w:val="20"/>
          <w:lang w:val="en-US"/>
        </w:rPr>
      </w:pPr>
    </w:p>
    <w:p w:rsidR="00D04560" w:rsidRPr="001528A7" w:rsidRDefault="00D04560" w:rsidP="00116504">
      <w:pPr>
        <w:spacing w:line="288" w:lineRule="auto"/>
        <w:rPr>
          <w:rFonts w:ascii="Helvetica" w:hAnsi="Helvetica"/>
          <w:b/>
          <w:sz w:val="20"/>
          <w:lang w:val="en-US"/>
        </w:rPr>
      </w:pPr>
    </w:p>
    <w:p w:rsidR="00D04560" w:rsidRPr="001528A7" w:rsidRDefault="00D04560" w:rsidP="00116504">
      <w:pPr>
        <w:spacing w:line="288" w:lineRule="auto"/>
        <w:rPr>
          <w:rFonts w:ascii="Helvetica" w:hAnsi="Helvetica"/>
          <w:b/>
          <w:sz w:val="20"/>
          <w:lang w:val="en-US"/>
        </w:rPr>
      </w:pPr>
    </w:p>
    <w:p w:rsidR="00D04560" w:rsidRPr="001528A7" w:rsidRDefault="00D04560" w:rsidP="00116504">
      <w:pPr>
        <w:spacing w:line="288" w:lineRule="auto"/>
        <w:rPr>
          <w:rFonts w:ascii="Helvetica" w:hAnsi="Helvetica"/>
          <w:b/>
          <w:sz w:val="20"/>
          <w:lang w:val="en-US"/>
        </w:rPr>
      </w:pPr>
    </w:p>
    <w:p w:rsidR="00D04560" w:rsidRPr="00442DC8" w:rsidRDefault="00D04560" w:rsidP="00116504">
      <w:pPr>
        <w:spacing w:line="288" w:lineRule="auto"/>
        <w:rPr>
          <w:rFonts w:ascii="Helvetica" w:hAnsi="Helvetica"/>
          <w:b/>
          <w:sz w:val="20"/>
          <w:lang w:val="en-US"/>
        </w:rPr>
      </w:pPr>
    </w:p>
    <w:p w:rsidR="00D04560" w:rsidRPr="00442DC8" w:rsidRDefault="00D04560" w:rsidP="00116504">
      <w:pPr>
        <w:spacing w:line="288" w:lineRule="auto"/>
        <w:rPr>
          <w:rFonts w:ascii="Helvetica" w:hAnsi="Helvetica"/>
          <w:b/>
          <w:sz w:val="20"/>
          <w:lang w:val="en-US"/>
        </w:rPr>
      </w:pPr>
    </w:p>
    <w:p w:rsidR="00D04560" w:rsidRPr="00442DC8" w:rsidRDefault="00D04560" w:rsidP="00116504">
      <w:pPr>
        <w:spacing w:line="288" w:lineRule="auto"/>
        <w:rPr>
          <w:rFonts w:ascii="Helvetica" w:hAnsi="Helvetica"/>
          <w:b/>
          <w:sz w:val="20"/>
          <w:lang w:val="en-US"/>
        </w:rPr>
      </w:pPr>
    </w:p>
    <w:p w:rsidR="00D04560" w:rsidRPr="00442DC8" w:rsidRDefault="00D04560" w:rsidP="00116504">
      <w:pPr>
        <w:spacing w:line="288" w:lineRule="auto"/>
        <w:rPr>
          <w:rFonts w:ascii="Helvetica" w:hAnsi="Helvetica"/>
          <w:b/>
          <w:sz w:val="20"/>
          <w:lang w:val="en-US"/>
        </w:rPr>
      </w:pPr>
    </w:p>
    <w:p w:rsidR="00D04560" w:rsidRPr="001528A7" w:rsidRDefault="0004557B" w:rsidP="00116504">
      <w:pPr>
        <w:spacing w:line="288" w:lineRule="auto"/>
        <w:rPr>
          <w:rFonts w:ascii="Helvetica" w:hAnsi="Helvetica"/>
          <w:b/>
          <w:sz w:val="20"/>
          <w:lang w:val="en-US"/>
        </w:rPr>
      </w:pPr>
      <w:r w:rsidRPr="00442DC8">
        <w:rPr>
          <w:rFonts w:ascii="Helvetica" w:hAnsi="Helvetica"/>
          <w:b/>
          <w:sz w:val="20"/>
          <w:lang w:val="en-US"/>
        </w:rPr>
        <w:tab/>
      </w:r>
      <w:r w:rsidR="001528A7" w:rsidRPr="00442DC8">
        <w:rPr>
          <w:rFonts w:ascii="Helvetica" w:hAnsi="Helvetica"/>
          <w:b/>
          <w:sz w:val="20"/>
          <w:lang w:val="en-US"/>
        </w:rPr>
        <w:tab/>
      </w:r>
      <w:r w:rsidR="001528A7" w:rsidRPr="001528A7">
        <w:rPr>
          <w:rFonts w:ascii="Helvetica" w:hAnsi="Helvetica"/>
          <w:sz w:val="20"/>
          <w:lang w:val="en-US"/>
        </w:rPr>
        <w:t>Plant</w:t>
      </w:r>
      <w:r w:rsidRPr="001528A7">
        <w:rPr>
          <w:rFonts w:ascii="Helvetica" w:hAnsi="Helvetica"/>
          <w:sz w:val="20"/>
          <w:lang w:val="en-US"/>
        </w:rPr>
        <w:t xml:space="preserve"> 1 </w:t>
      </w:r>
      <w:r w:rsidR="001528A7" w:rsidRPr="001528A7">
        <w:rPr>
          <w:rFonts w:ascii="Helvetica" w:hAnsi="Helvetica"/>
          <w:sz w:val="20"/>
          <w:lang w:val="en-US"/>
        </w:rPr>
        <w:t>with the laboratories</w:t>
      </w:r>
      <w:r w:rsidRPr="001528A7">
        <w:rPr>
          <w:rFonts w:ascii="Helvetica" w:hAnsi="Helvetica"/>
          <w:sz w:val="20"/>
          <w:lang w:val="en-US"/>
        </w:rPr>
        <w:tab/>
      </w:r>
      <w:r w:rsidRPr="001528A7">
        <w:rPr>
          <w:rFonts w:ascii="Helvetica" w:hAnsi="Helvetica"/>
          <w:sz w:val="20"/>
          <w:lang w:val="en-US"/>
        </w:rPr>
        <w:tab/>
      </w:r>
      <w:r w:rsidR="00C660B8">
        <w:rPr>
          <w:rFonts w:ascii="Helvetica" w:hAnsi="Helvetica"/>
          <w:sz w:val="20"/>
          <w:lang w:val="en-US"/>
        </w:rPr>
        <w:t>View</w:t>
      </w:r>
      <w:r w:rsidR="001528A7" w:rsidRPr="001528A7">
        <w:rPr>
          <w:rFonts w:ascii="Helvetica" w:hAnsi="Helvetica"/>
          <w:sz w:val="20"/>
          <w:lang w:val="en-US"/>
        </w:rPr>
        <w:t xml:space="preserve"> at </w:t>
      </w:r>
      <w:r w:rsidR="001528A7">
        <w:rPr>
          <w:rFonts w:ascii="Helvetica" w:hAnsi="Helvetica"/>
          <w:sz w:val="20"/>
          <w:lang w:val="en-US"/>
        </w:rPr>
        <w:t>GE’s</w:t>
      </w:r>
      <w:r w:rsidR="001528A7" w:rsidRPr="001528A7">
        <w:rPr>
          <w:rFonts w:ascii="Helvetica" w:hAnsi="Helvetica"/>
          <w:sz w:val="20"/>
          <w:lang w:val="en-US"/>
        </w:rPr>
        <w:t xml:space="preserve"> </w:t>
      </w:r>
      <w:r w:rsidRPr="001528A7">
        <w:rPr>
          <w:rFonts w:ascii="Helvetica" w:hAnsi="Helvetica"/>
          <w:sz w:val="20"/>
          <w:lang w:val="en-US"/>
        </w:rPr>
        <w:t>chemi</w:t>
      </w:r>
      <w:r w:rsidR="001528A7" w:rsidRPr="001528A7">
        <w:rPr>
          <w:rFonts w:ascii="Helvetica" w:hAnsi="Helvetica"/>
          <w:sz w:val="20"/>
          <w:lang w:val="en-US"/>
        </w:rPr>
        <w:t>cal l</w:t>
      </w:r>
      <w:r w:rsidRPr="001528A7">
        <w:rPr>
          <w:rFonts w:ascii="Helvetica" w:hAnsi="Helvetica"/>
          <w:sz w:val="20"/>
          <w:lang w:val="en-US"/>
        </w:rPr>
        <w:t>abor</w:t>
      </w:r>
      <w:r w:rsidR="001528A7" w:rsidRPr="001528A7">
        <w:rPr>
          <w:rFonts w:ascii="Helvetica" w:hAnsi="Helvetica"/>
          <w:sz w:val="20"/>
          <w:lang w:val="en-US"/>
        </w:rPr>
        <w:t>atory</w:t>
      </w:r>
      <w:r w:rsidRPr="001528A7">
        <w:rPr>
          <w:rFonts w:ascii="Helvetica" w:hAnsi="Helvetica"/>
          <w:b/>
          <w:sz w:val="20"/>
          <w:lang w:val="en-US"/>
        </w:rPr>
        <w:tab/>
      </w:r>
    </w:p>
    <w:p w:rsidR="00D04560" w:rsidRPr="001528A7" w:rsidRDefault="0004557B" w:rsidP="00116504">
      <w:pPr>
        <w:spacing w:line="288" w:lineRule="auto"/>
        <w:rPr>
          <w:rFonts w:ascii="Helvetica" w:hAnsi="Helvetica"/>
          <w:b/>
          <w:sz w:val="20"/>
          <w:lang w:val="en-US"/>
        </w:rPr>
      </w:pPr>
      <w:r>
        <w:rPr>
          <w:rFonts w:ascii="Helvetica" w:hAnsi="Helvetica"/>
          <w:b/>
          <w:noProof/>
          <w:sz w:val="20"/>
          <w:lang w:val="de-DE" w:eastAsia="de-DE"/>
        </w:rPr>
        <w:drawing>
          <wp:anchor distT="0" distB="0" distL="114300" distR="114300" simplePos="0" relativeHeight="251660288" behindDoc="1" locked="0" layoutInCell="1" allowOverlap="1">
            <wp:simplePos x="0" y="0"/>
            <wp:positionH relativeFrom="column">
              <wp:posOffset>3200400</wp:posOffset>
            </wp:positionH>
            <wp:positionV relativeFrom="paragraph">
              <wp:posOffset>128270</wp:posOffset>
            </wp:positionV>
            <wp:extent cx="2169160" cy="1441939"/>
            <wp:effectExtent l="25400" t="0" r="0" b="0"/>
            <wp:wrapNone/>
            <wp:docPr id="4" name="" descr="Macintosh HD:Users:admin:Desktop:IMG_11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admin:Desktop:IMG_1143.jpg"/>
                    <pic:cNvPicPr>
                      <a:picLocks noChangeAspect="1" noChangeArrowheads="1"/>
                    </pic:cNvPicPr>
                  </pic:nvPicPr>
                  <pic:blipFill>
                    <a:blip r:embed="rId9" cstate="print"/>
                    <a:srcRect/>
                    <a:stretch>
                      <a:fillRect/>
                    </a:stretch>
                  </pic:blipFill>
                  <pic:spPr bwMode="auto">
                    <a:xfrm>
                      <a:off x="0" y="0"/>
                      <a:ext cx="2169160" cy="1441939"/>
                    </a:xfrm>
                    <a:prstGeom prst="rect">
                      <a:avLst/>
                    </a:prstGeom>
                    <a:noFill/>
                    <a:ln w="9525">
                      <a:noFill/>
                      <a:miter lim="800000"/>
                      <a:headEnd/>
                      <a:tailEnd/>
                    </a:ln>
                  </pic:spPr>
                </pic:pic>
              </a:graphicData>
            </a:graphic>
          </wp:anchor>
        </w:drawing>
      </w:r>
      <w:r>
        <w:rPr>
          <w:rFonts w:ascii="Helvetica" w:hAnsi="Helvetica"/>
          <w:b/>
          <w:noProof/>
          <w:sz w:val="20"/>
          <w:lang w:val="de-DE" w:eastAsia="de-DE"/>
        </w:rPr>
        <w:drawing>
          <wp:anchor distT="0" distB="0" distL="114300" distR="114300" simplePos="0" relativeHeight="251658240" behindDoc="1" locked="0" layoutInCell="1" allowOverlap="1">
            <wp:simplePos x="0" y="0"/>
            <wp:positionH relativeFrom="column">
              <wp:posOffset>800100</wp:posOffset>
            </wp:positionH>
            <wp:positionV relativeFrom="paragraph">
              <wp:posOffset>128270</wp:posOffset>
            </wp:positionV>
            <wp:extent cx="2169795" cy="1447165"/>
            <wp:effectExtent l="25400" t="0" r="0" b="0"/>
            <wp:wrapNone/>
            <wp:docPr id="1" name="" descr="Macintosh HD:Users:admin:Desktop:IMG_11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dmin:Desktop:IMG_1136.jpg"/>
                    <pic:cNvPicPr>
                      <a:picLocks noChangeAspect="1" noChangeArrowheads="1"/>
                    </pic:cNvPicPr>
                  </pic:nvPicPr>
                  <pic:blipFill>
                    <a:blip r:embed="rId10" cstate="print"/>
                    <a:srcRect/>
                    <a:stretch>
                      <a:fillRect/>
                    </a:stretch>
                  </pic:blipFill>
                  <pic:spPr bwMode="auto">
                    <a:xfrm>
                      <a:off x="0" y="0"/>
                      <a:ext cx="2169795" cy="1447165"/>
                    </a:xfrm>
                    <a:prstGeom prst="rect">
                      <a:avLst/>
                    </a:prstGeom>
                    <a:noFill/>
                    <a:ln w="9525">
                      <a:noFill/>
                      <a:miter lim="800000"/>
                      <a:headEnd/>
                      <a:tailEnd/>
                    </a:ln>
                  </pic:spPr>
                </pic:pic>
              </a:graphicData>
            </a:graphic>
          </wp:anchor>
        </w:drawing>
      </w:r>
    </w:p>
    <w:p w:rsidR="00D04560" w:rsidRPr="001528A7" w:rsidRDefault="00D04560" w:rsidP="00116504">
      <w:pPr>
        <w:spacing w:line="288" w:lineRule="auto"/>
        <w:rPr>
          <w:rFonts w:ascii="Helvetica" w:hAnsi="Helvetica"/>
          <w:b/>
          <w:sz w:val="20"/>
          <w:lang w:val="en-US"/>
        </w:rPr>
      </w:pPr>
    </w:p>
    <w:p w:rsidR="00D04560" w:rsidRPr="001528A7" w:rsidRDefault="00D04560" w:rsidP="00116504">
      <w:pPr>
        <w:spacing w:line="288" w:lineRule="auto"/>
        <w:rPr>
          <w:rFonts w:ascii="Helvetica" w:hAnsi="Helvetica"/>
          <w:b/>
          <w:sz w:val="20"/>
          <w:lang w:val="en-US"/>
        </w:rPr>
      </w:pPr>
    </w:p>
    <w:p w:rsidR="0078270D" w:rsidRPr="001528A7" w:rsidRDefault="0078270D" w:rsidP="00116504">
      <w:pPr>
        <w:spacing w:line="288" w:lineRule="auto"/>
        <w:rPr>
          <w:rFonts w:ascii="Helvetica" w:hAnsi="Helvetica"/>
          <w:b/>
          <w:sz w:val="20"/>
          <w:lang w:val="en-US"/>
        </w:rPr>
      </w:pPr>
    </w:p>
    <w:p w:rsidR="0078270D" w:rsidRPr="001528A7" w:rsidRDefault="0078270D" w:rsidP="00116504">
      <w:pPr>
        <w:spacing w:line="288" w:lineRule="auto"/>
        <w:rPr>
          <w:rFonts w:ascii="Helvetica" w:hAnsi="Helvetica"/>
          <w:b/>
          <w:sz w:val="20"/>
          <w:lang w:val="en-US"/>
        </w:rPr>
      </w:pPr>
    </w:p>
    <w:p w:rsidR="0078270D" w:rsidRPr="001528A7" w:rsidRDefault="0078270D" w:rsidP="00116504">
      <w:pPr>
        <w:spacing w:line="288" w:lineRule="auto"/>
        <w:rPr>
          <w:rFonts w:ascii="Helvetica" w:hAnsi="Helvetica"/>
          <w:b/>
          <w:sz w:val="20"/>
          <w:lang w:val="en-US"/>
        </w:rPr>
      </w:pPr>
    </w:p>
    <w:p w:rsidR="0096412B" w:rsidRPr="001528A7" w:rsidRDefault="0096412B" w:rsidP="00116504">
      <w:pPr>
        <w:spacing w:line="288" w:lineRule="auto"/>
        <w:rPr>
          <w:rFonts w:ascii="Helvetica" w:hAnsi="Helvetica"/>
          <w:b/>
          <w:sz w:val="20"/>
          <w:lang w:val="en-US"/>
        </w:rPr>
      </w:pPr>
    </w:p>
    <w:p w:rsidR="0096412B" w:rsidRPr="001528A7" w:rsidRDefault="0096412B" w:rsidP="00116504">
      <w:pPr>
        <w:spacing w:line="288" w:lineRule="auto"/>
        <w:rPr>
          <w:rFonts w:ascii="Helvetica" w:hAnsi="Helvetica"/>
          <w:b/>
          <w:sz w:val="20"/>
          <w:lang w:val="en-US"/>
        </w:rPr>
      </w:pPr>
    </w:p>
    <w:p w:rsidR="0004557B" w:rsidRPr="001528A7" w:rsidRDefault="0004557B" w:rsidP="00895C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b/>
          <w:sz w:val="16"/>
          <w:lang w:val="en-US"/>
        </w:rPr>
      </w:pPr>
    </w:p>
    <w:p w:rsidR="00D04560" w:rsidRPr="00C660B8" w:rsidRDefault="0004557B" w:rsidP="00895C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sz w:val="20"/>
          <w:lang w:val="en-US"/>
        </w:rPr>
      </w:pPr>
      <w:r w:rsidRPr="001528A7">
        <w:rPr>
          <w:rFonts w:ascii="Helvetica" w:hAnsi="Helvetica"/>
          <w:b/>
          <w:sz w:val="16"/>
          <w:lang w:val="en-US"/>
        </w:rPr>
        <w:tab/>
      </w:r>
      <w:r w:rsidRPr="001528A7">
        <w:rPr>
          <w:rFonts w:ascii="Helvetica" w:hAnsi="Helvetica"/>
          <w:b/>
          <w:sz w:val="16"/>
          <w:lang w:val="en-US"/>
        </w:rPr>
        <w:tab/>
      </w:r>
      <w:r w:rsidRPr="00442DC8">
        <w:rPr>
          <w:rFonts w:ascii="Helvetica" w:hAnsi="Helvetica"/>
          <w:b/>
          <w:sz w:val="16"/>
          <w:lang w:val="en-US"/>
        </w:rPr>
        <w:t xml:space="preserve">    </w:t>
      </w:r>
      <w:r w:rsidR="00C660B8" w:rsidRPr="00C660B8">
        <w:rPr>
          <w:rFonts w:ascii="Helvetica" w:hAnsi="Helvetica"/>
          <w:sz w:val="20"/>
          <w:lang w:val="en-US"/>
        </w:rPr>
        <w:t>Chemical Analysis</w:t>
      </w:r>
      <w:r w:rsidRPr="00C660B8">
        <w:rPr>
          <w:rFonts w:ascii="Helvetica" w:hAnsi="Helvetica"/>
          <w:sz w:val="20"/>
          <w:lang w:val="en-US"/>
        </w:rPr>
        <w:t xml:space="preserve"> </w:t>
      </w:r>
      <w:r w:rsidRPr="00C660B8">
        <w:rPr>
          <w:rFonts w:ascii="Helvetica" w:hAnsi="Helvetica"/>
          <w:sz w:val="20"/>
          <w:lang w:val="en-US"/>
        </w:rPr>
        <w:tab/>
      </w:r>
      <w:r w:rsidR="00C660B8" w:rsidRPr="00C660B8">
        <w:rPr>
          <w:rFonts w:ascii="Helvetica" w:hAnsi="Helvetica"/>
          <w:sz w:val="20"/>
          <w:lang w:val="en-US"/>
        </w:rPr>
        <w:tab/>
      </w:r>
      <w:r w:rsidRPr="00C660B8">
        <w:rPr>
          <w:rFonts w:ascii="Helvetica" w:hAnsi="Helvetica"/>
          <w:sz w:val="20"/>
          <w:lang w:val="en-US"/>
        </w:rPr>
        <w:tab/>
      </w:r>
      <w:r w:rsidRPr="00C660B8">
        <w:rPr>
          <w:rFonts w:ascii="Helvetica" w:hAnsi="Helvetica"/>
          <w:sz w:val="20"/>
          <w:lang w:val="en-US"/>
        </w:rPr>
        <w:tab/>
      </w:r>
      <w:r w:rsidR="004A5417">
        <w:rPr>
          <w:rFonts w:ascii="Helvetica" w:hAnsi="Helvetica"/>
          <w:sz w:val="20"/>
          <w:lang w:val="en-US"/>
        </w:rPr>
        <w:t>Climatic chambers for</w:t>
      </w:r>
      <w:r w:rsidR="00C660B8" w:rsidRPr="00C660B8">
        <w:rPr>
          <w:rFonts w:ascii="Helvetica" w:hAnsi="Helvetica"/>
          <w:sz w:val="20"/>
          <w:lang w:val="en-US"/>
        </w:rPr>
        <w:t xml:space="preserve"> stability</w:t>
      </w:r>
      <w:r w:rsidR="004A5417">
        <w:rPr>
          <w:rFonts w:ascii="Helvetica" w:hAnsi="Helvetica"/>
          <w:sz w:val="20"/>
          <w:lang w:val="en-US"/>
        </w:rPr>
        <w:t xml:space="preserve"> </w:t>
      </w:r>
      <w:r w:rsidR="00C660B8" w:rsidRPr="00C660B8">
        <w:rPr>
          <w:rFonts w:ascii="Helvetica" w:hAnsi="Helvetica"/>
          <w:sz w:val="20"/>
          <w:lang w:val="en-US"/>
        </w:rPr>
        <w:t>tests</w:t>
      </w:r>
    </w:p>
    <w:p w:rsidR="00D04560" w:rsidRPr="00C660B8" w:rsidRDefault="00D04560" w:rsidP="00895C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b/>
          <w:sz w:val="16"/>
          <w:lang w:val="en-US"/>
        </w:rPr>
      </w:pPr>
    </w:p>
    <w:p w:rsidR="00D04560" w:rsidRPr="00C660B8" w:rsidRDefault="00D04560" w:rsidP="00895C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b/>
          <w:sz w:val="16"/>
          <w:lang w:val="en-US"/>
        </w:rPr>
      </w:pPr>
    </w:p>
    <w:p w:rsidR="0004557B" w:rsidRPr="00C660B8" w:rsidRDefault="0004557B" w:rsidP="00895C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b/>
          <w:sz w:val="16"/>
          <w:lang w:val="en-US"/>
        </w:rPr>
      </w:pPr>
    </w:p>
    <w:p w:rsidR="0004557B" w:rsidRPr="00C660B8" w:rsidRDefault="0004557B" w:rsidP="00895C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b/>
          <w:sz w:val="16"/>
          <w:lang w:val="en-US"/>
        </w:rPr>
      </w:pPr>
    </w:p>
    <w:p w:rsidR="0004557B" w:rsidRDefault="0004557B" w:rsidP="00895C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b/>
          <w:sz w:val="16"/>
          <w:lang w:val="en-US"/>
        </w:rPr>
      </w:pPr>
    </w:p>
    <w:p w:rsidR="002C3425" w:rsidRPr="00C660B8" w:rsidRDefault="002C3425" w:rsidP="00895C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b/>
          <w:sz w:val="16"/>
          <w:lang w:val="en-US"/>
        </w:rPr>
      </w:pPr>
    </w:p>
    <w:p w:rsidR="00895CF5" w:rsidRPr="002C3425" w:rsidRDefault="001479EF" w:rsidP="00895C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b/>
          <w:sz w:val="16"/>
        </w:rPr>
      </w:pPr>
      <w:r>
        <w:rPr>
          <w:rFonts w:ascii="Helvetica" w:hAnsi="Helvetica"/>
          <w:b/>
          <w:sz w:val="16"/>
        </w:rPr>
        <w:t>Further information</w:t>
      </w:r>
      <w:r w:rsidR="00895CF5">
        <w:rPr>
          <w:rFonts w:ascii="Helvetica" w:hAnsi="Helvetica"/>
          <w:b/>
          <w:sz w:val="16"/>
        </w:rPr>
        <w:t>:</w:t>
      </w:r>
      <w:r>
        <w:rPr>
          <w:rFonts w:ascii="Helvetica" w:hAnsi="Helvetica"/>
          <w:b/>
          <w:sz w:val="16"/>
        </w:rPr>
        <w:tab/>
      </w:r>
      <w:r w:rsidR="00895CF5">
        <w:rPr>
          <w:rFonts w:ascii="Helvetica" w:hAnsi="Helvetica"/>
          <w:b/>
          <w:sz w:val="16"/>
        </w:rPr>
        <w:tab/>
      </w:r>
      <w:r w:rsidR="00895CF5">
        <w:rPr>
          <w:rFonts w:ascii="Helvetica" w:hAnsi="Helvetica"/>
          <w:b/>
          <w:sz w:val="16"/>
        </w:rPr>
        <w:tab/>
      </w:r>
      <w:r w:rsidR="00895CF5">
        <w:rPr>
          <w:rFonts w:ascii="Helvetica" w:hAnsi="Helvetica"/>
          <w:b/>
          <w:sz w:val="16"/>
        </w:rPr>
        <w:tab/>
      </w:r>
      <w:r w:rsidR="00895CF5">
        <w:rPr>
          <w:rFonts w:ascii="Helvetica" w:hAnsi="Helvetica"/>
          <w:b/>
          <w:sz w:val="16"/>
        </w:rPr>
        <w:tab/>
      </w:r>
      <w:r w:rsidR="00895CF5">
        <w:rPr>
          <w:rFonts w:ascii="Helvetica" w:hAnsi="Helvetica"/>
          <w:b/>
          <w:sz w:val="16"/>
        </w:rPr>
        <w:tab/>
      </w:r>
      <w:r w:rsidR="00D77215">
        <w:rPr>
          <w:rFonts w:ascii="Helvetica" w:hAnsi="Helvetica"/>
          <w:b/>
          <w:sz w:val="16"/>
        </w:rPr>
        <w:t xml:space="preserve">    </w:t>
      </w:r>
      <w:r w:rsidR="005A23B2">
        <w:rPr>
          <w:rFonts w:ascii="Helvetica" w:hAnsi="Helvetica"/>
          <w:b/>
          <w:sz w:val="16"/>
        </w:rPr>
        <w:t>Press relations</w:t>
      </w:r>
      <w:r w:rsidR="00895CF5">
        <w:rPr>
          <w:rFonts w:ascii="Helvetica" w:hAnsi="Helvetica"/>
          <w:b/>
          <w:sz w:val="16"/>
        </w:rPr>
        <w:t>:</w:t>
      </w:r>
    </w:p>
    <w:p w:rsidR="00895CF5" w:rsidRPr="00D875E9" w:rsidRDefault="00895CF5" w:rsidP="00895CF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tbl>
      <w:tblPr>
        <w:tblW w:w="9039" w:type="dxa"/>
        <w:tblLook w:val="0000"/>
      </w:tblPr>
      <w:tblGrid>
        <w:gridCol w:w="4644"/>
        <w:gridCol w:w="4395"/>
      </w:tblGrid>
      <w:tr w:rsidR="00895CF5" w:rsidRPr="00442DC8">
        <w:trPr>
          <w:trHeight w:val="2216"/>
        </w:trPr>
        <w:tc>
          <w:tcPr>
            <w:tcW w:w="4644" w:type="dxa"/>
          </w:tcPr>
          <w:p w:rsidR="00895CF5" w:rsidRPr="00B7522F" w:rsidRDefault="00895CF5" w:rsidP="00A209E6">
            <w:pPr>
              <w:spacing w:line="360" w:lineRule="auto"/>
              <w:rPr>
                <w:rFonts w:ascii="Helvetica" w:hAnsi="Helvetica"/>
                <w:b/>
                <w:sz w:val="16"/>
                <w:lang w:val="de-DE"/>
              </w:rPr>
            </w:pPr>
            <w:r w:rsidRPr="00B7522F">
              <w:rPr>
                <w:rFonts w:ascii="Helvetica" w:hAnsi="Helvetica"/>
                <w:b/>
                <w:sz w:val="16"/>
                <w:lang w:val="de-DE"/>
              </w:rPr>
              <w:t>GE Pharmaceuticals Ltd.</w:t>
            </w:r>
          </w:p>
          <w:p w:rsidR="00895CF5" w:rsidRPr="00750864" w:rsidRDefault="00895CF5" w:rsidP="00A209E6">
            <w:pPr>
              <w:spacing w:line="360" w:lineRule="auto"/>
              <w:rPr>
                <w:rFonts w:ascii="Helvetica" w:hAnsi="Helvetica"/>
                <w:b/>
                <w:strike/>
                <w:sz w:val="16"/>
                <w:lang w:val="de-DE"/>
              </w:rPr>
            </w:pPr>
            <w:r w:rsidRPr="00B7522F">
              <w:rPr>
                <w:rFonts w:ascii="Helvetica" w:hAnsi="Helvetica"/>
                <w:b/>
                <w:sz w:val="16"/>
                <w:lang w:val="de-DE"/>
              </w:rPr>
              <w:t xml:space="preserve">Dr. Günter Datz, </w:t>
            </w:r>
            <w:r w:rsidR="001479EF">
              <w:rPr>
                <w:rFonts w:ascii="Helvetica" w:hAnsi="Helvetica"/>
                <w:b/>
                <w:sz w:val="16"/>
                <w:lang w:val="de-DE"/>
              </w:rPr>
              <w:t>General Manager</w:t>
            </w:r>
          </w:p>
          <w:p w:rsidR="00895CF5" w:rsidRPr="00B7522F" w:rsidRDefault="00895CF5" w:rsidP="00A209E6">
            <w:pPr>
              <w:spacing w:line="360" w:lineRule="auto"/>
              <w:rPr>
                <w:rFonts w:ascii="Helvetica" w:hAnsi="Helvetica"/>
                <w:b/>
                <w:sz w:val="16"/>
                <w:lang w:val="de-DE"/>
              </w:rPr>
            </w:pPr>
            <w:r>
              <w:rPr>
                <w:rFonts w:ascii="Helvetica" w:hAnsi="Helvetica"/>
                <w:b/>
                <w:sz w:val="16"/>
                <w:lang w:val="de-DE"/>
              </w:rPr>
              <w:t xml:space="preserve">Angel Angelov, </w:t>
            </w:r>
            <w:r w:rsidR="001479EF">
              <w:rPr>
                <w:rFonts w:ascii="Helvetica" w:hAnsi="Helvetica"/>
                <w:b/>
                <w:sz w:val="16"/>
                <w:lang w:val="de-DE"/>
              </w:rPr>
              <w:t>General Manager</w:t>
            </w:r>
          </w:p>
          <w:p w:rsidR="00895CF5" w:rsidRPr="008E0617" w:rsidRDefault="00895CF5" w:rsidP="00A209E6">
            <w:pPr>
              <w:spacing w:line="360" w:lineRule="auto"/>
              <w:rPr>
                <w:rFonts w:ascii="Helvetica" w:hAnsi="Helvetica"/>
                <w:sz w:val="16"/>
                <w:lang w:val="de-AT"/>
              </w:rPr>
            </w:pPr>
            <w:r w:rsidRPr="008E0617">
              <w:rPr>
                <w:rFonts w:ascii="Helvetica" w:hAnsi="Helvetica"/>
                <w:sz w:val="16"/>
                <w:lang w:val="de-AT"/>
              </w:rPr>
              <w:t>Industrial Zone, Chekanitza South Area - BG-2140 Botevgrad</w:t>
            </w:r>
          </w:p>
          <w:p w:rsidR="00895CF5" w:rsidRPr="00B7522F" w:rsidRDefault="00895CF5" w:rsidP="00A209E6">
            <w:pPr>
              <w:spacing w:line="360" w:lineRule="auto"/>
              <w:rPr>
                <w:rFonts w:ascii="Helvetica" w:hAnsi="Helvetica"/>
                <w:sz w:val="16"/>
                <w:lang w:val="de-DE"/>
              </w:rPr>
            </w:pPr>
            <w:r w:rsidRPr="00B7522F">
              <w:rPr>
                <w:rFonts w:ascii="Helvetica" w:hAnsi="Helvetica"/>
                <w:sz w:val="16"/>
                <w:lang w:val="de-DE"/>
              </w:rPr>
              <w:t>Telefon: +359 723 66 794</w:t>
            </w:r>
          </w:p>
          <w:p w:rsidR="00895CF5" w:rsidRDefault="00895CF5" w:rsidP="00A209E6">
            <w:pPr>
              <w:spacing w:line="360" w:lineRule="auto"/>
              <w:rPr>
                <w:rFonts w:ascii="Helvetica" w:hAnsi="Helvetica"/>
                <w:sz w:val="16"/>
                <w:lang w:val="de-DE"/>
              </w:rPr>
            </w:pPr>
            <w:r w:rsidRPr="00B7522F">
              <w:rPr>
                <w:rFonts w:ascii="Helvetica" w:hAnsi="Helvetica"/>
                <w:sz w:val="16"/>
                <w:lang w:val="de-DE"/>
              </w:rPr>
              <w:t>Telefax: +359 723 66 793</w:t>
            </w:r>
          </w:p>
          <w:p w:rsidR="00895CF5" w:rsidRPr="00B02D7C" w:rsidRDefault="00895CF5" w:rsidP="00A209E6">
            <w:pPr>
              <w:spacing w:line="360" w:lineRule="auto"/>
              <w:rPr>
                <w:rFonts w:ascii="Helvetica" w:hAnsi="Helvetica"/>
                <w:sz w:val="16"/>
                <w:lang w:val="de-DE"/>
              </w:rPr>
            </w:pPr>
            <w:r>
              <w:rPr>
                <w:rFonts w:ascii="Helvetica" w:hAnsi="Helvetica"/>
                <w:sz w:val="16"/>
                <w:lang w:val="de-DE"/>
              </w:rPr>
              <w:t>office@ge-ph.com</w:t>
            </w:r>
          </w:p>
          <w:p w:rsidR="00895CF5" w:rsidRPr="00442DC8" w:rsidRDefault="000C4ACB" w:rsidP="00A209E6">
            <w:pPr>
              <w:spacing w:line="360" w:lineRule="auto"/>
              <w:rPr>
                <w:rFonts w:ascii="Helvetica" w:hAnsi="Helvetica"/>
                <w:sz w:val="16"/>
                <w:lang w:val="de-DE"/>
              </w:rPr>
            </w:pPr>
            <w:hyperlink r:id="rId11" w:history="1">
              <w:r w:rsidR="00895CF5" w:rsidRPr="008E0617">
                <w:rPr>
                  <w:rStyle w:val="Link"/>
                  <w:rFonts w:ascii="Helvetica" w:hAnsi="Helvetica"/>
                  <w:color w:val="auto"/>
                  <w:sz w:val="16"/>
                  <w:u w:val="none"/>
                  <w:lang w:val="de-AT"/>
                </w:rPr>
                <w:t>www.ge-ph.com</w:t>
              </w:r>
            </w:hyperlink>
          </w:p>
        </w:tc>
        <w:tc>
          <w:tcPr>
            <w:tcW w:w="4395" w:type="dxa"/>
          </w:tcPr>
          <w:p w:rsidR="00895CF5" w:rsidRPr="00F76BA8" w:rsidRDefault="00895CF5" w:rsidP="001165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b/>
                <w:sz w:val="16"/>
                <w:lang w:val="de-AT"/>
              </w:rPr>
            </w:pPr>
            <w:r w:rsidRPr="002E167A">
              <w:rPr>
                <w:rFonts w:ascii="Helvetica" w:hAnsi="Helvetica"/>
                <w:b/>
                <w:sz w:val="16"/>
                <w:lang w:val="de-AT"/>
              </w:rPr>
              <w:t>Press</w:t>
            </w:r>
            <w:r>
              <w:rPr>
                <w:rFonts w:ascii="Helvetica" w:hAnsi="Helvetica" w:cs="Helvetica"/>
                <w:b/>
                <w:sz w:val="16"/>
                <w:cs/>
              </w:rPr>
              <w:t>’</w:t>
            </w:r>
            <w:r w:rsidRPr="002E167A">
              <w:rPr>
                <w:rFonts w:ascii="Helvetica" w:hAnsi="Helvetica"/>
                <w:b/>
                <w:sz w:val="16"/>
                <w:lang w:val="de-AT"/>
              </w:rPr>
              <w:t>n</w:t>
            </w:r>
            <w:r>
              <w:rPr>
                <w:rFonts w:ascii="Helvetica" w:hAnsi="Helvetica" w:cs="Helvetica"/>
                <w:b/>
                <w:sz w:val="16"/>
                <w:cs/>
              </w:rPr>
              <w:t>’</w:t>
            </w:r>
            <w:r w:rsidR="00F76BA8">
              <w:rPr>
                <w:rFonts w:ascii="Helvetica" w:hAnsi="Helvetica"/>
                <w:b/>
                <w:sz w:val="16"/>
                <w:lang w:val="de-AT"/>
              </w:rPr>
              <w:t>Relations GmbH</w:t>
            </w:r>
            <w:r w:rsidR="005C0EED">
              <w:rPr>
                <w:rFonts w:ascii="Helvetica" w:hAnsi="Helvetica"/>
                <w:b/>
                <w:sz w:val="16"/>
                <w:lang w:val="de-AT"/>
              </w:rPr>
              <w:t>,</w:t>
            </w:r>
            <w:r w:rsidR="00F76BA8">
              <w:rPr>
                <w:rFonts w:ascii="Helvetica" w:hAnsi="Helvetica"/>
                <w:b/>
                <w:sz w:val="16"/>
                <w:lang w:val="de-AT"/>
              </w:rPr>
              <w:t xml:space="preserve"> </w:t>
            </w:r>
            <w:r w:rsidRPr="002E167A">
              <w:rPr>
                <w:rFonts w:ascii="Helvetica" w:hAnsi="Helvetica"/>
                <w:b/>
                <w:sz w:val="16"/>
                <w:lang w:val="de-AT"/>
              </w:rPr>
              <w:t>Berlin</w:t>
            </w:r>
            <w:r w:rsidR="005C0EED">
              <w:rPr>
                <w:rFonts w:ascii="Helvetica" w:hAnsi="Helvetica"/>
                <w:b/>
                <w:sz w:val="16"/>
                <w:lang w:val="de-AT"/>
              </w:rPr>
              <w:t xml:space="preserve"> Branch</w:t>
            </w:r>
          </w:p>
          <w:p w:rsidR="00895CF5" w:rsidRPr="002E167A" w:rsidRDefault="00895CF5" w:rsidP="001165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lang w:val="de-AT"/>
              </w:rPr>
            </w:pPr>
            <w:r w:rsidRPr="002E167A">
              <w:rPr>
                <w:rFonts w:ascii="Helvetica" w:hAnsi="Helvetica"/>
                <w:b/>
                <w:sz w:val="16"/>
                <w:lang w:val="de-AT"/>
              </w:rPr>
              <w:t xml:space="preserve">Bruno Lukas, </w:t>
            </w:r>
            <w:r w:rsidR="005C0EED">
              <w:rPr>
                <w:rFonts w:ascii="Helvetica" w:hAnsi="Helvetica"/>
                <w:b/>
                <w:sz w:val="16"/>
                <w:lang w:val="de-AT"/>
              </w:rPr>
              <w:t>Branch Manager</w:t>
            </w:r>
          </w:p>
          <w:p w:rsidR="00895CF5" w:rsidRPr="002E167A" w:rsidRDefault="00895CF5" w:rsidP="001165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lang w:val="de-AT"/>
              </w:rPr>
            </w:pPr>
            <w:r w:rsidRPr="002E167A">
              <w:rPr>
                <w:rFonts w:ascii="Helvetica" w:hAnsi="Helvetica"/>
                <w:sz w:val="16"/>
                <w:lang w:val="de-AT"/>
              </w:rPr>
              <w:t xml:space="preserve">Boyenstraße 41 </w:t>
            </w:r>
            <w:r w:rsidR="00D77215">
              <w:rPr>
                <w:rFonts w:ascii="Helvetica" w:hAnsi="Helvetica"/>
                <w:sz w:val="16"/>
                <w:lang w:val="de-AT"/>
              </w:rPr>
              <w:t>–</w:t>
            </w:r>
            <w:r w:rsidRPr="002E167A">
              <w:rPr>
                <w:rFonts w:ascii="Helvetica" w:hAnsi="Helvetica"/>
                <w:sz w:val="16"/>
                <w:lang w:val="de-AT"/>
              </w:rPr>
              <w:t xml:space="preserve"> </w:t>
            </w:r>
            <w:r w:rsidR="00D77215">
              <w:rPr>
                <w:rFonts w:ascii="Helvetica" w:hAnsi="Helvetica"/>
                <w:sz w:val="16"/>
                <w:lang w:val="de-AT"/>
              </w:rPr>
              <w:t>D-</w:t>
            </w:r>
            <w:r w:rsidRPr="002E167A">
              <w:rPr>
                <w:rFonts w:ascii="Helvetica" w:hAnsi="Helvetica"/>
                <w:sz w:val="16"/>
                <w:lang w:val="de-AT"/>
              </w:rPr>
              <w:t>10115 Berlin-Mitte</w:t>
            </w:r>
          </w:p>
          <w:p w:rsidR="00895CF5" w:rsidRPr="002E167A" w:rsidRDefault="00895CF5" w:rsidP="001165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lang w:val="de-AT"/>
              </w:rPr>
            </w:pPr>
            <w:r w:rsidRPr="002E167A">
              <w:rPr>
                <w:rFonts w:ascii="Helvetica" w:hAnsi="Helvetica"/>
                <w:sz w:val="16"/>
                <w:lang w:val="de-AT"/>
              </w:rPr>
              <w:t>Telefon: +49 30 - 577 00-325</w:t>
            </w:r>
          </w:p>
          <w:p w:rsidR="00895CF5" w:rsidRPr="002E167A" w:rsidRDefault="00895CF5" w:rsidP="001165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lang w:val="de-AT"/>
              </w:rPr>
            </w:pPr>
            <w:r w:rsidRPr="002E167A">
              <w:rPr>
                <w:rFonts w:ascii="Helvetica" w:hAnsi="Helvetica"/>
                <w:sz w:val="16"/>
                <w:lang w:val="de-AT"/>
              </w:rPr>
              <w:t>Telefax: +49 30 - 577 00-324</w:t>
            </w:r>
          </w:p>
          <w:p w:rsidR="00895CF5" w:rsidRPr="002E167A" w:rsidRDefault="00895CF5" w:rsidP="00116504">
            <w:pPr>
              <w:widowControl w:val="0"/>
              <w:autoSpaceDE w:val="0"/>
              <w:autoSpaceDN w:val="0"/>
              <w:adjustRightInd w:val="0"/>
              <w:spacing w:line="360" w:lineRule="auto"/>
              <w:rPr>
                <w:rFonts w:ascii="Helvetica" w:hAnsi="Helvetica" w:cs="Helvetica"/>
                <w:sz w:val="16"/>
                <w:szCs w:val="18"/>
                <w:lang w:val="de-AT"/>
              </w:rPr>
            </w:pPr>
            <w:r w:rsidRPr="002E167A">
              <w:rPr>
                <w:rFonts w:ascii="Helvetica" w:hAnsi="Helvetica"/>
                <w:sz w:val="16"/>
                <w:lang w:val="de-AT"/>
              </w:rPr>
              <w:t xml:space="preserve">blu@press-n-relations.de </w:t>
            </w:r>
          </w:p>
          <w:p w:rsidR="00895CF5" w:rsidRPr="002E167A" w:rsidRDefault="000C4ACB" w:rsidP="00116504">
            <w:pPr>
              <w:pStyle w:val="Textkrpereinzug"/>
              <w:tabs>
                <w:tab w:val="left" w:pos="900"/>
                <w:tab w:val="left" w:pos="6720"/>
              </w:tabs>
              <w:spacing w:line="360" w:lineRule="auto"/>
              <w:ind w:right="62"/>
              <w:rPr>
                <w:sz w:val="16"/>
                <w:lang w:val="de-AT"/>
              </w:rPr>
            </w:pPr>
            <w:hyperlink r:id="rId12" w:history="1">
              <w:r w:rsidR="00895CF5" w:rsidRPr="002E167A">
                <w:rPr>
                  <w:rStyle w:val="Link"/>
                  <w:color w:val="000000"/>
                  <w:sz w:val="16"/>
                  <w:u w:val="none"/>
                  <w:lang w:val="de-AT"/>
                </w:rPr>
                <w:t>www.press-n-relations.de</w:t>
              </w:r>
            </w:hyperlink>
          </w:p>
        </w:tc>
      </w:tr>
    </w:tbl>
    <w:p w:rsidR="00A14821" w:rsidRPr="002E167A" w:rsidRDefault="00A14821" w:rsidP="00116504">
      <w:pPr>
        <w:tabs>
          <w:tab w:val="left" w:pos="8505"/>
        </w:tabs>
        <w:spacing w:line="312" w:lineRule="auto"/>
        <w:ind w:right="1326"/>
        <w:rPr>
          <w:rFonts w:ascii="Helvetica" w:hAnsi="Helvetica"/>
          <w:sz w:val="16"/>
          <w:lang w:val="de-AT"/>
        </w:rPr>
      </w:pPr>
    </w:p>
    <w:p w:rsidR="00283974" w:rsidRDefault="00283974" w:rsidP="00283974">
      <w:pPr>
        <w:pStyle w:val="Default"/>
        <w:spacing w:after="161"/>
        <w:rPr>
          <w:rFonts w:ascii="Helvetica" w:hAnsi="Helvetica" w:cs="Times New Roman"/>
          <w:b/>
          <w:sz w:val="16"/>
          <w:szCs w:val="36"/>
          <w:lang w:val="de-DE"/>
        </w:rPr>
      </w:pPr>
      <w:r w:rsidRPr="00607B5B">
        <w:rPr>
          <w:rFonts w:ascii="Helvetica" w:hAnsi="Helvetica" w:cs="Times New Roman"/>
          <w:b/>
          <w:sz w:val="16"/>
          <w:szCs w:val="36"/>
          <w:lang w:val="de-DE"/>
        </w:rPr>
        <w:t>GE Pharmaceuticals Ltd.</w:t>
      </w:r>
    </w:p>
    <w:p w:rsidR="001479EF" w:rsidRPr="00442DC8" w:rsidRDefault="001479EF" w:rsidP="001479EF">
      <w:pPr>
        <w:pStyle w:val="Default"/>
        <w:spacing w:after="161"/>
        <w:rPr>
          <w:rFonts w:ascii="Helvetica" w:hAnsi="Helvetica"/>
          <w:sz w:val="16"/>
          <w:lang w:val="en-US"/>
        </w:rPr>
      </w:pPr>
      <w:r w:rsidRPr="001479EF">
        <w:rPr>
          <w:rFonts w:ascii="Helvetica" w:hAnsi="Helvetica"/>
          <w:sz w:val="16"/>
          <w:lang w:val="en-US"/>
        </w:rPr>
        <w:t xml:space="preserve">With currently 190 employees GE Pharmaceuticals Ltd in Botevgrad (Bulgaria) produces annually about 60 million blisters and 20 million packages of drugs. </w:t>
      </w:r>
      <w:r w:rsidRPr="00442DC8">
        <w:rPr>
          <w:rFonts w:ascii="Helvetica" w:hAnsi="Helvetica"/>
          <w:sz w:val="16"/>
          <w:lang w:val="en-US"/>
        </w:rPr>
        <w:t xml:space="preserve">With the commissioning of the second manufacturing site in September 2015 the number of production lines increased to six - with the option to launch in future another twelve lines additionally. The Austrian-Bulgarian company was founded in 2005 as a joint venture with 31 employees. It is owned respectively to 50 percent by Ecopharm Ltd. and by Genericon Pharma Ltd, one of Austria's largest manufacturers of generics.  </w:t>
      </w:r>
    </w:p>
    <w:p w:rsidR="001479EF" w:rsidRPr="00442DC8" w:rsidRDefault="001479EF" w:rsidP="00283974">
      <w:pPr>
        <w:pStyle w:val="Default"/>
        <w:spacing w:after="161"/>
        <w:rPr>
          <w:rFonts w:ascii="Helvetica" w:hAnsi="Helvetica"/>
          <w:sz w:val="16"/>
          <w:lang w:val="en-US"/>
        </w:rPr>
      </w:pPr>
    </w:p>
    <w:sectPr w:rsidR="001479EF" w:rsidRPr="00442DC8" w:rsidSect="00B62828">
      <w:headerReference w:type="default" r:id="rId13"/>
      <w:pgSz w:w="12240" w:h="15840"/>
      <w:pgMar w:top="1985" w:right="2459" w:bottom="1560" w:left="1560" w:header="708" w:footer="708" w:gutter="0"/>
      <w:cols w:space="708"/>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6BE0" w:rsidRDefault="00AF6BE0">
      <w:r>
        <w:separator/>
      </w:r>
    </w:p>
  </w:endnote>
  <w:endnote w:type="continuationSeparator" w:id="0">
    <w:p w:rsidR="00AF6BE0" w:rsidRDefault="00AF6BE0">
      <w:r>
        <w:continuationSeparator/>
      </w:r>
    </w:p>
  </w:endnote>
</w:endnotes>
</file>

<file path=word/fontTable.xml><?xml version="1.0" encoding="utf-8"?>
<w:fonts xmlns:r="http://schemas.openxmlformats.org/officeDocument/2006/relationships" xmlns:w="http://schemas.openxmlformats.org/wordprocessingml/2006/main">
  <w:font w:name="Helvetica">
    <w:panose1 w:val="00000000000000000000"/>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2000500000000000000"/>
    <w:charset w:val="02"/>
    <w:family w:val="auto"/>
    <w:pitch w:val="variable"/>
    <w:sig w:usb0="00000000" w:usb1="00000000" w:usb2="00010000" w:usb3="00000000" w:csb0="80000000"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1000000" w:csb1="00000000"/>
  </w:font>
  <w:font w:name="Lucida Grande">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Light">
    <w:charset w:val="CC"/>
    <w:family w:val="swiss"/>
    <w:pitch w:val="variable"/>
    <w:sig w:usb0="A00002EF" w:usb1="4000207B" w:usb2="00000000" w:usb3="00000000" w:csb0="0000019F"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6BE0" w:rsidRDefault="00AF6BE0">
      <w:r>
        <w:separator/>
      </w:r>
    </w:p>
  </w:footnote>
  <w:footnote w:type="continuationSeparator" w:id="0">
    <w:p w:rsidR="00AF6BE0" w:rsidRDefault="00AF6BE0">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221E" w:rsidRDefault="0016221E" w:rsidP="00116504">
    <w:pPr>
      <w:pStyle w:val="Kopfzeile"/>
      <w:jc w:val="right"/>
      <w:rPr>
        <w:rFonts w:ascii="Helvetica" w:hAnsi="Helvetica"/>
      </w:rPr>
    </w:pPr>
    <w:r w:rsidRPr="00283974">
      <w:rPr>
        <w:rFonts w:ascii="Helvetica" w:hAnsi="Helvetica"/>
        <w:noProof/>
        <w:lang w:val="de-DE" w:eastAsia="de-DE"/>
      </w:rPr>
      <w:drawing>
        <wp:anchor distT="0" distB="0" distL="114300" distR="114300" simplePos="0" relativeHeight="251659264" behindDoc="1" locked="0" layoutInCell="1" allowOverlap="1">
          <wp:simplePos x="0" y="0"/>
          <wp:positionH relativeFrom="column">
            <wp:posOffset>4000060</wp:posOffset>
          </wp:positionH>
          <wp:positionV relativeFrom="paragraph">
            <wp:posOffset>-28135</wp:posOffset>
          </wp:positionV>
          <wp:extent cx="2280481" cy="724486"/>
          <wp:effectExtent l="25400" t="0" r="8481" b="0"/>
          <wp:wrapNone/>
          <wp:docPr id="2" name="" descr="PnR-Berlin:Kunden-PnR-Berlin:GEP.KDaten:Logos:GE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Berlin:Kunden-PnR-Berlin:GEP.KDaten:Logos:GE LOGO.jpg"/>
                  <pic:cNvPicPr>
                    <a:picLocks noChangeAspect="1" noChangeArrowheads="1"/>
                  </pic:cNvPicPr>
                </pic:nvPicPr>
                <pic:blipFill>
                  <a:blip r:embed="rId1"/>
                  <a:srcRect/>
                  <a:stretch>
                    <a:fillRect/>
                  </a:stretch>
                </pic:blipFill>
                <pic:spPr bwMode="auto">
                  <a:xfrm>
                    <a:off x="0" y="0"/>
                    <a:ext cx="2289826" cy="728920"/>
                  </a:xfrm>
                  <a:prstGeom prst="rect">
                    <a:avLst/>
                  </a:prstGeom>
                  <a:noFill/>
                  <a:ln w="9525">
                    <a:noFill/>
                    <a:miter lim="800000"/>
                    <a:headEnd/>
                    <a:tailEnd/>
                  </a:ln>
                </pic:spPr>
              </pic:pic>
            </a:graphicData>
          </a:graphic>
        </wp:anchor>
      </w:drawing>
    </w:r>
  </w:p>
  <w:p w:rsidR="0016221E" w:rsidRDefault="0016221E" w:rsidP="00116504">
    <w:pPr>
      <w:pStyle w:val="Kopfzeile"/>
      <w:jc w:val="right"/>
      <w:rPr>
        <w:rFonts w:ascii="Helvetica" w:hAnsi="Helvetica"/>
      </w:rPr>
    </w:pPr>
  </w:p>
  <w:p w:rsidR="0016221E" w:rsidRPr="00D35062" w:rsidRDefault="0016221E" w:rsidP="00116504">
    <w:pPr>
      <w:pStyle w:val="Kopfzeile"/>
      <w:jc w:val="right"/>
      <w:rPr>
        <w:rFonts w:ascii="Helvetica" w:hAnsi="Helvetica"/>
      </w:rP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240F92"/>
    <w:multiLevelType w:val="hybridMultilevel"/>
    <w:tmpl w:val="4064B866"/>
    <w:lvl w:ilvl="0" w:tplc="5268DED8">
      <w:start w:val="28"/>
      <w:numFmt w:val="bullet"/>
      <w:lvlText w:val="-"/>
      <w:lvlJc w:val="left"/>
      <w:pPr>
        <w:ind w:left="720" w:hanging="360"/>
      </w:pPr>
      <w:rPr>
        <w:rFonts w:ascii="Helvetica" w:eastAsia="Times New Roman" w:hAnsi="Helvetica" w:cs="Times New Roman" w:hint="default"/>
      </w:rPr>
    </w:lvl>
    <w:lvl w:ilvl="1" w:tplc="98743466" w:tentative="1">
      <w:start w:val="1"/>
      <w:numFmt w:val="bullet"/>
      <w:lvlText w:val="o"/>
      <w:lvlJc w:val="left"/>
      <w:pPr>
        <w:ind w:left="1440" w:hanging="360"/>
      </w:pPr>
      <w:rPr>
        <w:rFonts w:ascii="Courier New" w:hAnsi="Courier New" w:hint="default"/>
      </w:rPr>
    </w:lvl>
    <w:lvl w:ilvl="2" w:tplc="B59224C6" w:tentative="1">
      <w:start w:val="1"/>
      <w:numFmt w:val="bullet"/>
      <w:lvlText w:val=""/>
      <w:lvlJc w:val="left"/>
      <w:pPr>
        <w:ind w:left="2160" w:hanging="360"/>
      </w:pPr>
      <w:rPr>
        <w:rFonts w:ascii="Wingdings" w:hAnsi="Wingdings" w:hint="default"/>
      </w:rPr>
    </w:lvl>
    <w:lvl w:ilvl="3" w:tplc="1B921E2A" w:tentative="1">
      <w:start w:val="1"/>
      <w:numFmt w:val="bullet"/>
      <w:lvlText w:val=""/>
      <w:lvlJc w:val="left"/>
      <w:pPr>
        <w:ind w:left="2880" w:hanging="360"/>
      </w:pPr>
      <w:rPr>
        <w:rFonts w:ascii="Symbol" w:hAnsi="Symbol" w:hint="default"/>
      </w:rPr>
    </w:lvl>
    <w:lvl w:ilvl="4" w:tplc="A6440810" w:tentative="1">
      <w:start w:val="1"/>
      <w:numFmt w:val="bullet"/>
      <w:lvlText w:val="o"/>
      <w:lvlJc w:val="left"/>
      <w:pPr>
        <w:ind w:left="3600" w:hanging="360"/>
      </w:pPr>
      <w:rPr>
        <w:rFonts w:ascii="Courier New" w:hAnsi="Courier New" w:hint="default"/>
      </w:rPr>
    </w:lvl>
    <w:lvl w:ilvl="5" w:tplc="B5D2D3BC" w:tentative="1">
      <w:start w:val="1"/>
      <w:numFmt w:val="bullet"/>
      <w:lvlText w:val=""/>
      <w:lvlJc w:val="left"/>
      <w:pPr>
        <w:ind w:left="4320" w:hanging="360"/>
      </w:pPr>
      <w:rPr>
        <w:rFonts w:ascii="Wingdings" w:hAnsi="Wingdings" w:hint="default"/>
      </w:rPr>
    </w:lvl>
    <w:lvl w:ilvl="6" w:tplc="5BAC37F2" w:tentative="1">
      <w:start w:val="1"/>
      <w:numFmt w:val="bullet"/>
      <w:lvlText w:val=""/>
      <w:lvlJc w:val="left"/>
      <w:pPr>
        <w:ind w:left="5040" w:hanging="360"/>
      </w:pPr>
      <w:rPr>
        <w:rFonts w:ascii="Symbol" w:hAnsi="Symbol" w:hint="default"/>
      </w:rPr>
    </w:lvl>
    <w:lvl w:ilvl="7" w:tplc="8ABE2B16" w:tentative="1">
      <w:start w:val="1"/>
      <w:numFmt w:val="bullet"/>
      <w:lvlText w:val="o"/>
      <w:lvlJc w:val="left"/>
      <w:pPr>
        <w:ind w:left="5760" w:hanging="360"/>
      </w:pPr>
      <w:rPr>
        <w:rFonts w:ascii="Courier New" w:hAnsi="Courier New" w:hint="default"/>
      </w:rPr>
    </w:lvl>
    <w:lvl w:ilvl="8" w:tplc="453C8ED4" w:tentative="1">
      <w:start w:val="1"/>
      <w:numFmt w:val="bullet"/>
      <w:lvlText w:val=""/>
      <w:lvlJc w:val="left"/>
      <w:pPr>
        <w:ind w:left="6480" w:hanging="360"/>
      </w:pPr>
      <w:rPr>
        <w:rFonts w:ascii="Wingdings" w:hAnsi="Wingdings" w:hint="default"/>
      </w:rPr>
    </w:lvl>
  </w:abstractNum>
  <w:abstractNum w:abstractNumId="1">
    <w:nsid w:val="38ED2425"/>
    <w:multiLevelType w:val="hybridMultilevel"/>
    <w:tmpl w:val="86804FD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64611B83"/>
    <w:multiLevelType w:val="hybridMultilevel"/>
    <w:tmpl w:val="10529C5A"/>
    <w:lvl w:ilvl="0" w:tplc="4C0CFBF2">
      <w:start w:val="28"/>
      <w:numFmt w:val="bullet"/>
      <w:lvlText w:val="-"/>
      <w:lvlJc w:val="left"/>
      <w:pPr>
        <w:ind w:left="720" w:hanging="360"/>
      </w:pPr>
      <w:rPr>
        <w:rFonts w:ascii="Helvetica" w:eastAsia="Times New Roman" w:hAnsi="Helvetica" w:cs="Times New Roman" w:hint="default"/>
      </w:rPr>
    </w:lvl>
    <w:lvl w:ilvl="1" w:tplc="01BC0126" w:tentative="1">
      <w:start w:val="1"/>
      <w:numFmt w:val="bullet"/>
      <w:lvlText w:val="o"/>
      <w:lvlJc w:val="left"/>
      <w:pPr>
        <w:ind w:left="1440" w:hanging="360"/>
      </w:pPr>
      <w:rPr>
        <w:rFonts w:ascii="Courier New" w:hAnsi="Courier New" w:hint="default"/>
      </w:rPr>
    </w:lvl>
    <w:lvl w:ilvl="2" w:tplc="869C9DA0" w:tentative="1">
      <w:start w:val="1"/>
      <w:numFmt w:val="bullet"/>
      <w:lvlText w:val=""/>
      <w:lvlJc w:val="left"/>
      <w:pPr>
        <w:ind w:left="2160" w:hanging="360"/>
      </w:pPr>
      <w:rPr>
        <w:rFonts w:ascii="Wingdings" w:hAnsi="Wingdings" w:hint="default"/>
      </w:rPr>
    </w:lvl>
    <w:lvl w:ilvl="3" w:tplc="6C1E2666" w:tentative="1">
      <w:start w:val="1"/>
      <w:numFmt w:val="bullet"/>
      <w:lvlText w:val=""/>
      <w:lvlJc w:val="left"/>
      <w:pPr>
        <w:ind w:left="2880" w:hanging="360"/>
      </w:pPr>
      <w:rPr>
        <w:rFonts w:ascii="Symbol" w:hAnsi="Symbol" w:hint="default"/>
      </w:rPr>
    </w:lvl>
    <w:lvl w:ilvl="4" w:tplc="75AA9C26" w:tentative="1">
      <w:start w:val="1"/>
      <w:numFmt w:val="bullet"/>
      <w:lvlText w:val="o"/>
      <w:lvlJc w:val="left"/>
      <w:pPr>
        <w:ind w:left="3600" w:hanging="360"/>
      </w:pPr>
      <w:rPr>
        <w:rFonts w:ascii="Courier New" w:hAnsi="Courier New" w:hint="default"/>
      </w:rPr>
    </w:lvl>
    <w:lvl w:ilvl="5" w:tplc="D9FC46EA" w:tentative="1">
      <w:start w:val="1"/>
      <w:numFmt w:val="bullet"/>
      <w:lvlText w:val=""/>
      <w:lvlJc w:val="left"/>
      <w:pPr>
        <w:ind w:left="4320" w:hanging="360"/>
      </w:pPr>
      <w:rPr>
        <w:rFonts w:ascii="Wingdings" w:hAnsi="Wingdings" w:hint="default"/>
      </w:rPr>
    </w:lvl>
    <w:lvl w:ilvl="6" w:tplc="D9E24464" w:tentative="1">
      <w:start w:val="1"/>
      <w:numFmt w:val="bullet"/>
      <w:lvlText w:val=""/>
      <w:lvlJc w:val="left"/>
      <w:pPr>
        <w:ind w:left="5040" w:hanging="360"/>
      </w:pPr>
      <w:rPr>
        <w:rFonts w:ascii="Symbol" w:hAnsi="Symbol" w:hint="default"/>
      </w:rPr>
    </w:lvl>
    <w:lvl w:ilvl="7" w:tplc="23EC7416" w:tentative="1">
      <w:start w:val="1"/>
      <w:numFmt w:val="bullet"/>
      <w:lvlText w:val="o"/>
      <w:lvlJc w:val="left"/>
      <w:pPr>
        <w:ind w:left="5760" w:hanging="360"/>
      </w:pPr>
      <w:rPr>
        <w:rFonts w:ascii="Courier New" w:hAnsi="Courier New" w:hint="default"/>
      </w:rPr>
    </w:lvl>
    <w:lvl w:ilvl="8" w:tplc="0FA21EA0"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4"/>
  <w:proofState w:grammar="clean"/>
  <w:stylePaneFormatFilter w:val="3701"/>
  <w:doNotTrackMoves/>
  <w:defaultTabStop w:val="709"/>
  <w:hyphenationZone w:val="420"/>
  <w:doNotHyphenateCaps/>
  <w:noPunctuationKerning/>
  <w:characterSpacingControl w:val="doNotCompress"/>
  <w:hdrShapeDefaults>
    <o:shapedefaults v:ext="edit" spidmax="2050"/>
  </w:hdrShapeDefaults>
  <w:footnotePr>
    <w:footnote w:id="-1"/>
    <w:footnote w:id="0"/>
  </w:footnotePr>
  <w:endnotePr>
    <w:endnote w:id="-1"/>
    <w:endnote w:id="0"/>
  </w:endnotePr>
  <w:compat/>
  <w:rsids>
    <w:rsidRoot w:val="005A636B"/>
    <w:rsid w:val="00004FBF"/>
    <w:rsid w:val="000130C0"/>
    <w:rsid w:val="00031938"/>
    <w:rsid w:val="0004006E"/>
    <w:rsid w:val="0004465B"/>
    <w:rsid w:val="0004557B"/>
    <w:rsid w:val="0005445C"/>
    <w:rsid w:val="000634EE"/>
    <w:rsid w:val="0007198E"/>
    <w:rsid w:val="00077AE3"/>
    <w:rsid w:val="0009210E"/>
    <w:rsid w:val="00092518"/>
    <w:rsid w:val="000A43A5"/>
    <w:rsid w:val="000C4ACB"/>
    <w:rsid w:val="000E55C5"/>
    <w:rsid w:val="000E6786"/>
    <w:rsid w:val="000E73AC"/>
    <w:rsid w:val="00101395"/>
    <w:rsid w:val="0010255E"/>
    <w:rsid w:val="00104A8A"/>
    <w:rsid w:val="00116504"/>
    <w:rsid w:val="001479EF"/>
    <w:rsid w:val="001528A7"/>
    <w:rsid w:val="001538CB"/>
    <w:rsid w:val="00161B44"/>
    <w:rsid w:val="0016221E"/>
    <w:rsid w:val="00163B4E"/>
    <w:rsid w:val="00165C65"/>
    <w:rsid w:val="001804E3"/>
    <w:rsid w:val="001908C6"/>
    <w:rsid w:val="001939F1"/>
    <w:rsid w:val="001A65F7"/>
    <w:rsid w:val="001E1E77"/>
    <w:rsid w:val="001F0366"/>
    <w:rsid w:val="001F4A24"/>
    <w:rsid w:val="001F5220"/>
    <w:rsid w:val="00207A6E"/>
    <w:rsid w:val="00241690"/>
    <w:rsid w:val="002575E2"/>
    <w:rsid w:val="00261F76"/>
    <w:rsid w:val="00265FA1"/>
    <w:rsid w:val="00283974"/>
    <w:rsid w:val="002A6710"/>
    <w:rsid w:val="002C16DB"/>
    <w:rsid w:val="002C3425"/>
    <w:rsid w:val="002D31F1"/>
    <w:rsid w:val="002E167A"/>
    <w:rsid w:val="002F6A4C"/>
    <w:rsid w:val="00320BCD"/>
    <w:rsid w:val="0035026F"/>
    <w:rsid w:val="003927A2"/>
    <w:rsid w:val="00396FB7"/>
    <w:rsid w:val="003A48E4"/>
    <w:rsid w:val="003B3BFB"/>
    <w:rsid w:val="003C026B"/>
    <w:rsid w:val="003C2DB4"/>
    <w:rsid w:val="003D4F02"/>
    <w:rsid w:val="003F099B"/>
    <w:rsid w:val="00405065"/>
    <w:rsid w:val="00414CC2"/>
    <w:rsid w:val="00421044"/>
    <w:rsid w:val="004317F3"/>
    <w:rsid w:val="00432D5E"/>
    <w:rsid w:val="00442DC8"/>
    <w:rsid w:val="00450CDA"/>
    <w:rsid w:val="0048144A"/>
    <w:rsid w:val="00484F38"/>
    <w:rsid w:val="004A5417"/>
    <w:rsid w:val="004B6CE5"/>
    <w:rsid w:val="004C2B80"/>
    <w:rsid w:val="004C6760"/>
    <w:rsid w:val="004D7AAB"/>
    <w:rsid w:val="00511027"/>
    <w:rsid w:val="00525445"/>
    <w:rsid w:val="0053267E"/>
    <w:rsid w:val="00547641"/>
    <w:rsid w:val="005519BA"/>
    <w:rsid w:val="00554092"/>
    <w:rsid w:val="00555FCB"/>
    <w:rsid w:val="00574368"/>
    <w:rsid w:val="0058127D"/>
    <w:rsid w:val="00586554"/>
    <w:rsid w:val="005A23B2"/>
    <w:rsid w:val="005A4A58"/>
    <w:rsid w:val="005A636B"/>
    <w:rsid w:val="005B0072"/>
    <w:rsid w:val="005B1728"/>
    <w:rsid w:val="005C0EED"/>
    <w:rsid w:val="005F117E"/>
    <w:rsid w:val="00604027"/>
    <w:rsid w:val="00662072"/>
    <w:rsid w:val="00665B40"/>
    <w:rsid w:val="0067308C"/>
    <w:rsid w:val="006A56EC"/>
    <w:rsid w:val="006B12C3"/>
    <w:rsid w:val="006B132A"/>
    <w:rsid w:val="006B53BC"/>
    <w:rsid w:val="006C23F4"/>
    <w:rsid w:val="006C7F82"/>
    <w:rsid w:val="006D4F99"/>
    <w:rsid w:val="006E15AB"/>
    <w:rsid w:val="006E7529"/>
    <w:rsid w:val="0070523E"/>
    <w:rsid w:val="00714B53"/>
    <w:rsid w:val="0073533C"/>
    <w:rsid w:val="00740FDF"/>
    <w:rsid w:val="00750833"/>
    <w:rsid w:val="00764475"/>
    <w:rsid w:val="0078089B"/>
    <w:rsid w:val="0078270D"/>
    <w:rsid w:val="007A5F70"/>
    <w:rsid w:val="007B09D5"/>
    <w:rsid w:val="007B6868"/>
    <w:rsid w:val="007C0258"/>
    <w:rsid w:val="007C5013"/>
    <w:rsid w:val="007C6362"/>
    <w:rsid w:val="007F421A"/>
    <w:rsid w:val="008165FE"/>
    <w:rsid w:val="00816728"/>
    <w:rsid w:val="00821B36"/>
    <w:rsid w:val="0083098D"/>
    <w:rsid w:val="008318F3"/>
    <w:rsid w:val="008709F7"/>
    <w:rsid w:val="00880232"/>
    <w:rsid w:val="008807F2"/>
    <w:rsid w:val="00894BB6"/>
    <w:rsid w:val="00895CF5"/>
    <w:rsid w:val="008A14FC"/>
    <w:rsid w:val="008C6E8D"/>
    <w:rsid w:val="008D735C"/>
    <w:rsid w:val="008E509B"/>
    <w:rsid w:val="00904B25"/>
    <w:rsid w:val="00915DD7"/>
    <w:rsid w:val="0092612B"/>
    <w:rsid w:val="0092726D"/>
    <w:rsid w:val="0093083C"/>
    <w:rsid w:val="00942424"/>
    <w:rsid w:val="0094334C"/>
    <w:rsid w:val="0096412B"/>
    <w:rsid w:val="00970BEC"/>
    <w:rsid w:val="009746ED"/>
    <w:rsid w:val="00982F87"/>
    <w:rsid w:val="00994734"/>
    <w:rsid w:val="009A3ADD"/>
    <w:rsid w:val="009A44D4"/>
    <w:rsid w:val="009D2845"/>
    <w:rsid w:val="009E4854"/>
    <w:rsid w:val="009F0DB2"/>
    <w:rsid w:val="009F50FA"/>
    <w:rsid w:val="00A14821"/>
    <w:rsid w:val="00A209E6"/>
    <w:rsid w:val="00A24856"/>
    <w:rsid w:val="00A2527E"/>
    <w:rsid w:val="00A6078B"/>
    <w:rsid w:val="00A801E1"/>
    <w:rsid w:val="00A85FF8"/>
    <w:rsid w:val="00AB1F1A"/>
    <w:rsid w:val="00AE7688"/>
    <w:rsid w:val="00AF6BE0"/>
    <w:rsid w:val="00B43EC2"/>
    <w:rsid w:val="00B50B35"/>
    <w:rsid w:val="00B62828"/>
    <w:rsid w:val="00B63C46"/>
    <w:rsid w:val="00B92FE5"/>
    <w:rsid w:val="00B96371"/>
    <w:rsid w:val="00BA3DC3"/>
    <w:rsid w:val="00BB2F6D"/>
    <w:rsid w:val="00BC74B2"/>
    <w:rsid w:val="00BD2545"/>
    <w:rsid w:val="00C125C2"/>
    <w:rsid w:val="00C145D2"/>
    <w:rsid w:val="00C5025B"/>
    <w:rsid w:val="00C52B82"/>
    <w:rsid w:val="00C660B8"/>
    <w:rsid w:val="00C86B19"/>
    <w:rsid w:val="00CD107E"/>
    <w:rsid w:val="00CD56AF"/>
    <w:rsid w:val="00CD6671"/>
    <w:rsid w:val="00CE69A8"/>
    <w:rsid w:val="00CF4D2B"/>
    <w:rsid w:val="00D04560"/>
    <w:rsid w:val="00D12FAA"/>
    <w:rsid w:val="00D13B0C"/>
    <w:rsid w:val="00D42A5F"/>
    <w:rsid w:val="00D506DF"/>
    <w:rsid w:val="00D516A0"/>
    <w:rsid w:val="00D610F4"/>
    <w:rsid w:val="00D63B9A"/>
    <w:rsid w:val="00D66C5D"/>
    <w:rsid w:val="00D670B9"/>
    <w:rsid w:val="00D77215"/>
    <w:rsid w:val="00D8535F"/>
    <w:rsid w:val="00D87058"/>
    <w:rsid w:val="00D90065"/>
    <w:rsid w:val="00DA18E5"/>
    <w:rsid w:val="00DE3893"/>
    <w:rsid w:val="00DF1B81"/>
    <w:rsid w:val="00E216D6"/>
    <w:rsid w:val="00E31525"/>
    <w:rsid w:val="00E44884"/>
    <w:rsid w:val="00E6067C"/>
    <w:rsid w:val="00E63F22"/>
    <w:rsid w:val="00E6741E"/>
    <w:rsid w:val="00E70FCA"/>
    <w:rsid w:val="00E75D56"/>
    <w:rsid w:val="00E84051"/>
    <w:rsid w:val="00EA0433"/>
    <w:rsid w:val="00EA06EB"/>
    <w:rsid w:val="00EA538C"/>
    <w:rsid w:val="00EC012F"/>
    <w:rsid w:val="00EC660A"/>
    <w:rsid w:val="00EE2130"/>
    <w:rsid w:val="00EF3A93"/>
    <w:rsid w:val="00F10D82"/>
    <w:rsid w:val="00F140E4"/>
    <w:rsid w:val="00F34FF3"/>
    <w:rsid w:val="00F37A64"/>
    <w:rsid w:val="00F467D0"/>
    <w:rsid w:val="00F72A89"/>
    <w:rsid w:val="00F76BA8"/>
    <w:rsid w:val="00F83E9F"/>
    <w:rsid w:val="00FD53DD"/>
    <w:rsid w:val="00FF2451"/>
    <w:rsid w:val="00FF2562"/>
    <w:rsid w:val="00FF380D"/>
    <w:rsid w:val="00FF7B75"/>
  </w:rsids>
  <m:mathPr>
    <m:mathFont m:val="American Typewriter Condensed"/>
    <m:brkBin m:val="before"/>
    <m:brkBinSub m:val="--"/>
    <m:smallFrac/>
    <m:dispDef/>
    <m:lMargin m:val="0"/>
    <m:rMargin m:val="0"/>
    <m:defJc m:val="centerGroup"/>
    <m:wrapRight/>
    <m:intLim m:val="subSup"/>
    <m:naryLim m:val="subSup"/>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5A636B"/>
    <w:rPr>
      <w:rFonts w:ascii="Times" w:eastAsia="Times" w:hAnsi="Times"/>
      <w:sz w:val="24"/>
      <w:lang w:val="en-GB" w:eastAsia="en-GB"/>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Sprechblasentext">
    <w:name w:val="Balloon Text"/>
    <w:basedOn w:val="Standard"/>
    <w:link w:val="SprechblasentextZeichen1"/>
    <w:rsid w:val="00A156FB"/>
    <w:rPr>
      <w:rFonts w:ascii="Tahoma" w:hAnsi="Tahoma"/>
      <w:sz w:val="16"/>
      <w:szCs w:val="16"/>
    </w:rPr>
  </w:style>
  <w:style w:type="character" w:customStyle="1" w:styleId="SprechblasentextZeichen">
    <w:name w:val="Sprechblasentext Zeichen"/>
    <w:basedOn w:val="Absatzstandardschriftart"/>
    <w:link w:val="Sprechblasentext"/>
    <w:uiPriority w:val="99"/>
    <w:semiHidden/>
    <w:rsid w:val="00CA0384"/>
    <w:rPr>
      <w:rFonts w:ascii="Lucida Grande" w:hAnsi="Lucida Grande"/>
      <w:sz w:val="18"/>
      <w:szCs w:val="18"/>
    </w:rPr>
  </w:style>
  <w:style w:type="paragraph" w:styleId="Textkrpereinzug">
    <w:name w:val="Body Text Indent"/>
    <w:basedOn w:val="Standard"/>
    <w:link w:val="TextkrpereinzugZeichen"/>
    <w:rsid w:val="005A636B"/>
    <w:pPr>
      <w:autoSpaceDE w:val="0"/>
      <w:autoSpaceDN w:val="0"/>
      <w:spacing w:line="288" w:lineRule="auto"/>
      <w:ind w:right="1103"/>
    </w:pPr>
    <w:rPr>
      <w:rFonts w:ascii="Helvetica" w:eastAsia="Times New Roman" w:hAnsi="Helvetica"/>
      <w:sz w:val="20"/>
    </w:rPr>
  </w:style>
  <w:style w:type="paragraph" w:styleId="Textkrper2">
    <w:name w:val="Body Text 2"/>
    <w:basedOn w:val="Standard"/>
    <w:link w:val="Textkrper2Zeichen"/>
    <w:rsid w:val="005A63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Helvetica" w:hAnsi="Helvetica"/>
      <w:b/>
      <w:sz w:val="16"/>
    </w:rPr>
  </w:style>
  <w:style w:type="paragraph" w:styleId="Textkrper3">
    <w:name w:val="Body Text 3"/>
    <w:basedOn w:val="Standard"/>
    <w:rsid w:val="005A636B"/>
    <w:pPr>
      <w:spacing w:line="240" w:lineRule="exact"/>
      <w:ind w:right="759"/>
    </w:pPr>
    <w:rPr>
      <w:rFonts w:ascii="Helvetica" w:hAnsi="Helvetica"/>
      <w:b/>
      <w:sz w:val="20"/>
    </w:rPr>
  </w:style>
  <w:style w:type="character" w:customStyle="1" w:styleId="Textkrper2Zeichen">
    <w:name w:val="Textkörper 2 Zeichen"/>
    <w:link w:val="Textkrper2"/>
    <w:rsid w:val="005A636B"/>
    <w:rPr>
      <w:rFonts w:ascii="Helvetica" w:eastAsia="Times" w:hAnsi="Helvetica"/>
      <w:b/>
      <w:sz w:val="16"/>
      <w:lang w:val="en-GB" w:eastAsia="en-GB" w:bidi="ar-SA"/>
    </w:rPr>
  </w:style>
  <w:style w:type="character" w:styleId="Link">
    <w:name w:val="Hyperlink"/>
    <w:rsid w:val="001F520C"/>
    <w:rPr>
      <w:color w:val="0000FF"/>
      <w:u w:val="single"/>
      <w:lang w:val="en-GB" w:eastAsia="en-GB"/>
    </w:rPr>
  </w:style>
  <w:style w:type="table" w:styleId="Tabellenraster">
    <w:name w:val="Table Grid"/>
    <w:basedOn w:val="NormaleTabelle"/>
    <w:rsid w:val="0058019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Kopfzeile">
    <w:name w:val="header"/>
    <w:basedOn w:val="Standard"/>
    <w:link w:val="KopfzeileZeichen"/>
    <w:rsid w:val="00D35062"/>
    <w:pPr>
      <w:tabs>
        <w:tab w:val="center" w:pos="4536"/>
        <w:tab w:val="right" w:pos="9072"/>
      </w:tabs>
    </w:pPr>
  </w:style>
  <w:style w:type="character" w:customStyle="1" w:styleId="KopfzeileZeichen">
    <w:name w:val="Kopfzeile Zeichen"/>
    <w:link w:val="Kopfzeile"/>
    <w:rsid w:val="00D35062"/>
    <w:rPr>
      <w:rFonts w:ascii="Times" w:eastAsia="Times" w:hAnsi="Times"/>
      <w:sz w:val="24"/>
      <w:lang w:val="en-GB" w:eastAsia="en-GB"/>
    </w:rPr>
  </w:style>
  <w:style w:type="paragraph" w:styleId="Fuzeile">
    <w:name w:val="footer"/>
    <w:basedOn w:val="Standard"/>
    <w:link w:val="FuzeileZeichen"/>
    <w:rsid w:val="00D35062"/>
    <w:pPr>
      <w:tabs>
        <w:tab w:val="center" w:pos="4536"/>
        <w:tab w:val="right" w:pos="9072"/>
      </w:tabs>
    </w:pPr>
  </w:style>
  <w:style w:type="character" w:customStyle="1" w:styleId="FuzeileZeichen">
    <w:name w:val="Fußzeile Zeichen"/>
    <w:link w:val="Fuzeile"/>
    <w:rsid w:val="00D35062"/>
    <w:rPr>
      <w:rFonts w:ascii="Times" w:eastAsia="Times" w:hAnsi="Times"/>
      <w:sz w:val="24"/>
      <w:lang w:val="en-GB" w:eastAsia="en-GB"/>
    </w:rPr>
  </w:style>
  <w:style w:type="character" w:styleId="GesichteterLink">
    <w:name w:val="FollowedHyperlink"/>
    <w:rsid w:val="00525EDC"/>
    <w:rPr>
      <w:color w:val="800080"/>
      <w:u w:val="single"/>
      <w:lang w:val="en-GB" w:eastAsia="en-GB"/>
    </w:rPr>
  </w:style>
  <w:style w:type="character" w:customStyle="1" w:styleId="SprechblasentextZeichen1">
    <w:name w:val="Sprechblasentext Zeichen1"/>
    <w:link w:val="Sprechblasentext"/>
    <w:rsid w:val="00A156FB"/>
    <w:rPr>
      <w:rFonts w:ascii="Tahoma" w:eastAsia="Times" w:hAnsi="Tahoma" w:cs="Tahoma"/>
      <w:sz w:val="16"/>
      <w:szCs w:val="16"/>
      <w:lang w:val="en-GB" w:eastAsia="en-GB"/>
    </w:rPr>
  </w:style>
  <w:style w:type="paragraph" w:customStyle="1" w:styleId="bodytext">
    <w:name w:val="bodytext"/>
    <w:basedOn w:val="Standard"/>
    <w:rsid w:val="00EE3179"/>
    <w:pPr>
      <w:spacing w:before="100" w:beforeAutospacing="1" w:after="100" w:afterAutospacing="1"/>
    </w:pPr>
    <w:rPr>
      <w:rFonts w:ascii="Verdana" w:eastAsia="Times New Roman" w:hAnsi="Verdana"/>
      <w:sz w:val="20"/>
    </w:rPr>
  </w:style>
  <w:style w:type="character" w:styleId="Betont">
    <w:name w:val="Strong"/>
    <w:qFormat/>
    <w:rsid w:val="00165D76"/>
    <w:rPr>
      <w:b/>
      <w:bCs/>
      <w:lang w:val="en-GB" w:eastAsia="en-GB"/>
    </w:rPr>
  </w:style>
  <w:style w:type="character" w:customStyle="1" w:styleId="TextkrpereinzugZeichen">
    <w:name w:val="Textkörpereinzug Zeichen"/>
    <w:link w:val="Textkrpereinzug"/>
    <w:rsid w:val="00EB0F43"/>
    <w:rPr>
      <w:rFonts w:ascii="Helvetica" w:hAnsi="Helvetica"/>
      <w:lang w:val="en-GB" w:eastAsia="en-GB"/>
    </w:rPr>
  </w:style>
  <w:style w:type="paragraph" w:customStyle="1" w:styleId="Default">
    <w:name w:val="Default"/>
    <w:rsid w:val="004C1B80"/>
    <w:pPr>
      <w:widowControl w:val="0"/>
      <w:autoSpaceDE w:val="0"/>
      <w:autoSpaceDN w:val="0"/>
      <w:adjustRightInd w:val="0"/>
    </w:pPr>
    <w:rPr>
      <w:rFonts w:ascii="Calibri" w:hAnsi="Calibri" w:cs="Calibri"/>
      <w:color w:val="000000"/>
      <w:sz w:val="24"/>
      <w:szCs w:val="24"/>
      <w:lang w:val="en-GB" w:eastAsia="en-GB"/>
    </w:rPr>
  </w:style>
  <w:style w:type="paragraph" w:styleId="Listenabsatz">
    <w:name w:val="List Paragraph"/>
    <w:basedOn w:val="Standard"/>
    <w:qFormat/>
    <w:rsid w:val="00750833"/>
    <w:pPr>
      <w:ind w:left="720"/>
      <w:contextualSpacing/>
    </w:pPr>
  </w:style>
  <w:style w:type="character" w:customStyle="1" w:styleId="hps">
    <w:name w:val="hps"/>
    <w:basedOn w:val="Absatzstandardschriftart"/>
    <w:rsid w:val="001479E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Standard">
    <w:name w:val="Normal"/>
    <w:qFormat/>
    <w:rsid w:val="005A636B"/>
    <w:rPr>
      <w:rFonts w:ascii="Times" w:eastAsia="Times" w:hAnsi="Times"/>
      <w:sz w:val="24"/>
      <w:lang w:val="en-GB" w:eastAsia="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link w:val="Textkrper-ZeileneinzugZchn"/>
    <w:rsid w:val="005A636B"/>
    <w:pPr>
      <w:autoSpaceDE w:val="0"/>
      <w:autoSpaceDN w:val="0"/>
      <w:spacing w:line="288" w:lineRule="auto"/>
      <w:ind w:right="1103"/>
    </w:pPr>
    <w:rPr>
      <w:rFonts w:ascii="Helvetica" w:eastAsia="Times New Roman" w:hAnsi="Helvetica"/>
      <w:sz w:val="20"/>
    </w:rPr>
  </w:style>
  <w:style w:type="paragraph" w:styleId="Textkrper2">
    <w:name w:val="Body Text 2"/>
    <w:basedOn w:val="Standard"/>
    <w:link w:val="Textkrper2Zchn"/>
    <w:rsid w:val="005A63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Helvetica" w:hAnsi="Helvetica"/>
      <w:b/>
      <w:sz w:val="16"/>
    </w:rPr>
  </w:style>
  <w:style w:type="paragraph" w:styleId="Textkrper3">
    <w:name w:val="Body Text 3"/>
    <w:basedOn w:val="Standard"/>
    <w:rsid w:val="005A636B"/>
    <w:pPr>
      <w:spacing w:line="240" w:lineRule="exact"/>
      <w:ind w:right="759"/>
    </w:pPr>
    <w:rPr>
      <w:rFonts w:ascii="Helvetica" w:hAnsi="Helvetica"/>
      <w:b/>
      <w:sz w:val="20"/>
    </w:rPr>
  </w:style>
  <w:style w:type="character" w:customStyle="1" w:styleId="Textkrper2Zchn">
    <w:name w:val="Textkörper 2 Zchn"/>
    <w:link w:val="Textkrper2"/>
    <w:rsid w:val="005A636B"/>
    <w:rPr>
      <w:rFonts w:ascii="Helvetica" w:eastAsia="Times" w:hAnsi="Helvetica"/>
      <w:b/>
      <w:sz w:val="16"/>
      <w:lang w:val="en-GB" w:eastAsia="en-GB" w:bidi="ar-SA"/>
    </w:rPr>
  </w:style>
  <w:style w:type="character" w:styleId="Hyperlink">
    <w:name w:val="Hyperlink"/>
    <w:rsid w:val="001F520C"/>
    <w:rPr>
      <w:color w:val="0000FF"/>
      <w:u w:val="single"/>
      <w:lang w:val="en-GB" w:eastAsia="en-GB"/>
    </w:rPr>
  </w:style>
  <w:style w:type="table" w:styleId="Tabellenraster">
    <w:name w:val="Table Grid"/>
    <w:basedOn w:val="NormaleTabelle"/>
    <w:rsid w:val="0058019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Kopfzeile">
    <w:name w:val="header"/>
    <w:basedOn w:val="Standard"/>
    <w:link w:val="KopfzeileZchn"/>
    <w:rsid w:val="00D35062"/>
    <w:pPr>
      <w:tabs>
        <w:tab w:val="center" w:pos="4536"/>
        <w:tab w:val="right" w:pos="9072"/>
      </w:tabs>
    </w:pPr>
  </w:style>
  <w:style w:type="character" w:customStyle="1" w:styleId="KopfzeileZchn">
    <w:name w:val="Kopfzeile Zchn"/>
    <w:link w:val="Kopfzeile"/>
    <w:rsid w:val="00D35062"/>
    <w:rPr>
      <w:rFonts w:ascii="Times" w:eastAsia="Times" w:hAnsi="Times"/>
      <w:sz w:val="24"/>
      <w:lang w:val="en-GB" w:eastAsia="en-GB"/>
    </w:rPr>
  </w:style>
  <w:style w:type="paragraph" w:styleId="Fuzeile">
    <w:name w:val="footer"/>
    <w:basedOn w:val="Standard"/>
    <w:link w:val="FuzeileZchn"/>
    <w:rsid w:val="00D35062"/>
    <w:pPr>
      <w:tabs>
        <w:tab w:val="center" w:pos="4536"/>
        <w:tab w:val="right" w:pos="9072"/>
      </w:tabs>
    </w:pPr>
  </w:style>
  <w:style w:type="character" w:customStyle="1" w:styleId="FuzeileZchn">
    <w:name w:val="Fußzeile Zchn"/>
    <w:link w:val="Fuzeile"/>
    <w:rsid w:val="00D35062"/>
    <w:rPr>
      <w:rFonts w:ascii="Times" w:eastAsia="Times" w:hAnsi="Times"/>
      <w:sz w:val="24"/>
      <w:lang w:val="en-GB" w:eastAsia="en-GB"/>
    </w:rPr>
  </w:style>
  <w:style w:type="character" w:styleId="BesuchterHyperlink">
    <w:name w:val="FollowedHyperlink"/>
    <w:rsid w:val="00525EDC"/>
    <w:rPr>
      <w:color w:val="800080"/>
      <w:u w:val="single"/>
      <w:lang w:val="en-GB" w:eastAsia="en-GB"/>
    </w:rPr>
  </w:style>
  <w:style w:type="paragraph" w:styleId="Sprechblasentext">
    <w:name w:val="Balloon Text"/>
    <w:basedOn w:val="Standard"/>
    <w:link w:val="SprechblasentextZchn"/>
    <w:rsid w:val="00A156FB"/>
    <w:rPr>
      <w:rFonts w:ascii="Tahoma" w:hAnsi="Tahoma"/>
      <w:sz w:val="16"/>
      <w:szCs w:val="16"/>
    </w:rPr>
  </w:style>
  <w:style w:type="character" w:customStyle="1" w:styleId="SprechblasentextZchn">
    <w:name w:val="Sprechblasentext Zchn"/>
    <w:link w:val="Sprechblasentext"/>
    <w:rsid w:val="00A156FB"/>
    <w:rPr>
      <w:rFonts w:ascii="Tahoma" w:eastAsia="Times" w:hAnsi="Tahoma" w:cs="Tahoma"/>
      <w:sz w:val="16"/>
      <w:szCs w:val="16"/>
      <w:lang w:val="en-GB" w:eastAsia="en-GB"/>
    </w:rPr>
  </w:style>
  <w:style w:type="paragraph" w:customStyle="1" w:styleId="bodytext">
    <w:name w:val="bodytext"/>
    <w:basedOn w:val="Standard"/>
    <w:rsid w:val="00EE3179"/>
    <w:pPr>
      <w:spacing w:before="100" w:beforeAutospacing="1" w:after="100" w:afterAutospacing="1"/>
    </w:pPr>
    <w:rPr>
      <w:rFonts w:ascii="Verdana" w:eastAsia="Times New Roman" w:hAnsi="Verdana"/>
      <w:sz w:val="20"/>
    </w:rPr>
  </w:style>
  <w:style w:type="character" w:styleId="Fett">
    <w:name w:val="Strong"/>
    <w:qFormat/>
    <w:rsid w:val="00165D76"/>
    <w:rPr>
      <w:b/>
      <w:bCs/>
      <w:lang w:val="en-GB" w:eastAsia="en-GB"/>
    </w:rPr>
  </w:style>
  <w:style w:type="character" w:customStyle="1" w:styleId="Textkrper-ZeileneinzugZchn">
    <w:name w:val="Textkörper-Zeileneinzug Zchn"/>
    <w:link w:val="Textkrper-Zeileneinzug"/>
    <w:rsid w:val="00EB0F43"/>
    <w:rPr>
      <w:rFonts w:ascii="Helvetica" w:hAnsi="Helvetica"/>
      <w:lang w:val="en-GB" w:eastAsia="en-GB"/>
    </w:rPr>
  </w:style>
  <w:style w:type="paragraph" w:customStyle="1" w:styleId="Default">
    <w:name w:val="Default"/>
    <w:rsid w:val="004C1B80"/>
    <w:pPr>
      <w:widowControl w:val="0"/>
      <w:autoSpaceDE w:val="0"/>
      <w:autoSpaceDN w:val="0"/>
      <w:adjustRightInd w:val="0"/>
    </w:pPr>
    <w:rPr>
      <w:rFonts w:ascii="Calibri" w:hAnsi="Calibri" w:cs="Calibri"/>
      <w:color w:val="000000"/>
      <w:sz w:val="24"/>
      <w:szCs w:val="24"/>
      <w:lang w:val="en-GB" w:eastAsia="en-GB"/>
    </w:rPr>
  </w:style>
  <w:style w:type="paragraph" w:styleId="Listenabsatz">
    <w:name w:val="List Paragraph"/>
    <w:basedOn w:val="Standard"/>
    <w:qFormat/>
    <w:rsid w:val="00750833"/>
    <w:pPr>
      <w:ind w:left="720"/>
      <w:contextualSpacing/>
    </w:pPr>
  </w:style>
</w:styles>
</file>

<file path=word/webSettings.xml><?xml version="1.0" encoding="utf-8"?>
<w:webSettings xmlns:r="http://schemas.openxmlformats.org/officeDocument/2006/relationships" xmlns:w="http://schemas.openxmlformats.org/wordprocessingml/2006/main">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ge-ph.com" TargetMode="External"/><Relationship Id="rId12" Type="http://schemas.openxmlformats.org/officeDocument/2006/relationships/hyperlink" Target="http://www.press-n-relations.de" TargetMode="External"/><Relationship Id="rId13" Type="http://schemas.openxmlformats.org/officeDocument/2006/relationships/header" Target="head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23" Type="http://schemas.microsoft.com/office/2007/relationships/stylesWithEffects" Target="stylesWithEffects.xml"/><Relationship Id="rId10"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a="http://schemas.openxmlformats.org/drawingml/2006/main"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785</Words>
  <Characters>4479</Characters>
  <Application>Microsoft Macintosh Word</Application>
  <DocSecurity>0</DocSecurity>
  <Lines>37</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PRESSEINFORMATION</vt:lpstr>
      <vt:lpstr>PRESSEINFORMATION</vt:lpstr>
    </vt:vector>
  </TitlesOfParts>
  <Company>Wieland-Werke AG</Company>
  <LinksUpToDate>false</LinksUpToDate>
  <CharactersWithSpaces>5500</CharactersWithSpaces>
  <SharedDoc>false</SharedDoc>
  <HLinks>
    <vt:vector size="30" baseType="variant">
      <vt:variant>
        <vt:i4>3211289</vt:i4>
      </vt:variant>
      <vt:variant>
        <vt:i4>6</vt:i4>
      </vt:variant>
      <vt:variant>
        <vt:i4>0</vt:i4>
      </vt:variant>
      <vt:variant>
        <vt:i4>5</vt:i4>
      </vt:variant>
      <vt:variant>
        <vt:lpwstr>http://www.press-n-relations.de</vt:lpwstr>
      </vt:variant>
      <vt:variant>
        <vt:lpwstr/>
      </vt:variant>
      <vt:variant>
        <vt:i4>3145731</vt:i4>
      </vt:variant>
      <vt:variant>
        <vt:i4>3</vt:i4>
      </vt:variant>
      <vt:variant>
        <vt:i4>0</vt:i4>
      </vt:variant>
      <vt:variant>
        <vt:i4>5</vt:i4>
      </vt:variant>
      <vt:variant>
        <vt:lpwstr>http://www.move-it-vehicles.com</vt:lpwstr>
      </vt:variant>
      <vt:variant>
        <vt:lpwstr/>
      </vt:variant>
      <vt:variant>
        <vt:i4>8192017</vt:i4>
      </vt:variant>
      <vt:variant>
        <vt:i4>0</vt:i4>
      </vt:variant>
      <vt:variant>
        <vt:i4>0</vt:i4>
      </vt:variant>
      <vt:variant>
        <vt:i4>5</vt:i4>
      </vt:variant>
      <vt:variant>
        <vt:lpwstr>mailto:r.schael@move-it-vehicles.com</vt:lpwstr>
      </vt:variant>
      <vt:variant>
        <vt:lpwstr/>
      </vt:variant>
      <vt:variant>
        <vt:i4>5373954</vt:i4>
      </vt:variant>
      <vt:variant>
        <vt:i4>-1</vt:i4>
      </vt:variant>
      <vt:variant>
        <vt:i4>2051</vt:i4>
      </vt:variant>
      <vt:variant>
        <vt:i4>1</vt:i4>
      </vt:variant>
      <vt:variant>
        <vt:lpwstr>TRANSCO-Logo</vt:lpwstr>
      </vt:variant>
      <vt:variant>
        <vt:lpwstr/>
      </vt:variant>
      <vt:variant>
        <vt:i4>6946855</vt:i4>
      </vt:variant>
      <vt:variant>
        <vt:i4>-1</vt:i4>
      </vt:variant>
      <vt:variant>
        <vt:i4>1084</vt:i4>
      </vt:variant>
      <vt:variant>
        <vt:i4>1</vt:i4>
      </vt:variant>
      <vt:variant>
        <vt:lpwstr>TRA-ReAudit-1a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w63486</dc:creator>
  <cp:lastModifiedBy>Bruno Lukas</cp:lastModifiedBy>
  <cp:revision>16</cp:revision>
  <cp:lastPrinted>2016-09-20T14:25:00Z</cp:lastPrinted>
  <dcterms:created xsi:type="dcterms:W3CDTF">2016-10-04T10:02:00Z</dcterms:created>
  <dcterms:modified xsi:type="dcterms:W3CDTF">2016-10-06T11:56:00Z</dcterms:modified>
</cp:coreProperties>
</file>