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504" w:rsidRPr="00B7522F" w:rsidRDefault="0004006E" w:rsidP="00116504">
      <w:pPr>
        <w:spacing w:line="312" w:lineRule="auto"/>
        <w:rPr>
          <w:rFonts w:ascii="Helvetica" w:hAnsi="Helvetica"/>
          <w:caps/>
          <w:lang w:val="de-DE"/>
        </w:rPr>
      </w:pPr>
      <w:r w:rsidRPr="00B7522F">
        <w:rPr>
          <w:rFonts w:ascii="Helvetica" w:hAnsi="Helvetica"/>
          <w:caps/>
          <w:lang w:val="de-DE"/>
        </w:rPr>
        <w:t>PressEINFORMATION</w:t>
      </w:r>
    </w:p>
    <w:p w:rsidR="00116504" w:rsidRPr="00B7522F" w:rsidRDefault="0004006E" w:rsidP="00116504">
      <w:pPr>
        <w:spacing w:line="312" w:lineRule="auto"/>
        <w:rPr>
          <w:rFonts w:ascii="Helvetica" w:hAnsi="Helvetica"/>
          <w:sz w:val="20"/>
          <w:lang w:val="de-DE"/>
        </w:rPr>
      </w:pPr>
      <w:r w:rsidRPr="00B7522F">
        <w:rPr>
          <w:rFonts w:ascii="Helvetica" w:hAnsi="Helvetica"/>
          <w:sz w:val="20"/>
          <w:lang w:val="de-DE"/>
        </w:rPr>
        <w:t xml:space="preserve">Botevgrad (BG), </w:t>
      </w:r>
      <w:r w:rsidR="00D8538A">
        <w:rPr>
          <w:rFonts w:ascii="Helvetica" w:hAnsi="Helvetica"/>
          <w:sz w:val="20"/>
          <w:lang w:val="de-DE"/>
        </w:rPr>
        <w:t>30</w:t>
      </w:r>
      <w:r w:rsidR="00740FDF" w:rsidRPr="00B7522F">
        <w:rPr>
          <w:rFonts w:ascii="Helvetica" w:hAnsi="Helvetica"/>
          <w:sz w:val="20"/>
          <w:lang w:val="de-DE"/>
        </w:rPr>
        <w:t xml:space="preserve">. </w:t>
      </w:r>
      <w:r w:rsidRPr="00B7522F">
        <w:rPr>
          <w:rFonts w:ascii="Helvetica" w:hAnsi="Helvetica"/>
          <w:sz w:val="20"/>
          <w:lang w:val="de-DE"/>
        </w:rPr>
        <w:t>September 2015</w:t>
      </w:r>
    </w:p>
    <w:p w:rsidR="00116504" w:rsidRPr="00B7522F" w:rsidRDefault="00116504" w:rsidP="00116504">
      <w:pPr>
        <w:tabs>
          <w:tab w:val="left" w:pos="6946"/>
          <w:tab w:val="left" w:pos="7088"/>
          <w:tab w:val="left" w:pos="8222"/>
        </w:tabs>
        <w:spacing w:line="288" w:lineRule="auto"/>
        <w:ind w:right="284"/>
        <w:rPr>
          <w:rFonts w:ascii="Helvetica" w:hAnsi="Helvetica"/>
          <w:sz w:val="20"/>
          <w:lang w:val="de-DE"/>
        </w:rPr>
      </w:pPr>
    </w:p>
    <w:p w:rsidR="00154CF0" w:rsidRDefault="00154CF0" w:rsidP="00154CF0">
      <w:pPr>
        <w:widowControl w:val="0"/>
        <w:autoSpaceDE w:val="0"/>
        <w:autoSpaceDN w:val="0"/>
        <w:adjustRightInd w:val="0"/>
        <w:rPr>
          <w:rFonts w:ascii="Helvetica" w:eastAsia="Times New Roman" w:hAnsi="Helvetica" w:cs="Helvetica"/>
          <w:b/>
          <w:szCs w:val="24"/>
          <w:lang w:val="de-DE" w:eastAsia="de-DE"/>
        </w:rPr>
      </w:pPr>
      <w:r>
        <w:rPr>
          <w:rFonts w:ascii="Helvetica" w:eastAsia="Times New Roman" w:hAnsi="Helvetica" w:cs="Helvetica"/>
          <w:b/>
          <w:szCs w:val="24"/>
          <w:lang w:val="de-DE" w:eastAsia="de-DE"/>
        </w:rPr>
        <w:t xml:space="preserve">Verpackung, Serialisierung, </w:t>
      </w:r>
      <w:r w:rsidR="000A411C">
        <w:rPr>
          <w:rFonts w:ascii="Helvetica" w:eastAsia="Times New Roman" w:hAnsi="Helvetica" w:cs="Helvetica"/>
          <w:b/>
          <w:szCs w:val="24"/>
          <w:lang w:val="de-DE" w:eastAsia="de-DE"/>
        </w:rPr>
        <w:t>EU-Retest</w:t>
      </w:r>
      <w:r>
        <w:rPr>
          <w:rFonts w:ascii="Helvetica" w:eastAsia="Times New Roman" w:hAnsi="Helvetica" w:cs="Helvetica"/>
          <w:b/>
          <w:szCs w:val="24"/>
          <w:lang w:val="de-DE" w:eastAsia="de-DE"/>
        </w:rPr>
        <w:t>, Labor-Dienstleistungen:</w:t>
      </w:r>
    </w:p>
    <w:p w:rsidR="00154CF0" w:rsidRPr="0004006E" w:rsidRDefault="0004006E" w:rsidP="00154CF0">
      <w:pPr>
        <w:widowControl w:val="0"/>
        <w:autoSpaceDE w:val="0"/>
        <w:autoSpaceDN w:val="0"/>
        <w:adjustRightInd w:val="0"/>
        <w:rPr>
          <w:rFonts w:ascii="Helvetica" w:eastAsia="Times New Roman" w:hAnsi="Helvetica" w:cs="Helvetica"/>
          <w:b/>
          <w:szCs w:val="24"/>
          <w:lang w:val="de-DE" w:eastAsia="de-DE"/>
        </w:rPr>
      </w:pPr>
      <w:r w:rsidRPr="0004006E">
        <w:rPr>
          <w:rFonts w:ascii="Helvetica" w:eastAsia="Times New Roman" w:hAnsi="Helvetica" w:cs="Helvetica"/>
          <w:b/>
          <w:szCs w:val="24"/>
          <w:lang w:val="de-DE" w:eastAsia="de-DE"/>
        </w:rPr>
        <w:t>GE Pharmaceuticals</w:t>
      </w:r>
      <w:r>
        <w:rPr>
          <w:rFonts w:ascii="Helvetica" w:eastAsia="Times New Roman" w:hAnsi="Helvetica" w:cs="Helvetica"/>
          <w:b/>
          <w:szCs w:val="24"/>
          <w:lang w:val="de-DE" w:eastAsia="de-DE"/>
        </w:rPr>
        <w:t xml:space="preserve"> Ltd</w:t>
      </w:r>
      <w:r w:rsidR="0078089B">
        <w:rPr>
          <w:rFonts w:ascii="Helvetica" w:eastAsia="Times New Roman" w:hAnsi="Helvetica" w:cs="Helvetica"/>
          <w:b/>
          <w:szCs w:val="24"/>
          <w:lang w:val="de-DE" w:eastAsia="de-DE"/>
        </w:rPr>
        <w:t>.</w:t>
      </w:r>
      <w:r w:rsidR="00154CF0">
        <w:rPr>
          <w:rFonts w:ascii="Helvetica" w:eastAsia="Times New Roman" w:hAnsi="Helvetica" w:cs="Helvetica"/>
          <w:b/>
          <w:szCs w:val="24"/>
          <w:lang w:val="de-DE" w:eastAsia="de-DE"/>
        </w:rPr>
        <w:t xml:space="preserve"> mit Full</w:t>
      </w:r>
      <w:r w:rsidR="008E0617">
        <w:rPr>
          <w:rFonts w:ascii="Helvetica" w:eastAsia="Times New Roman" w:hAnsi="Helvetica" w:cs="Helvetica"/>
          <w:b/>
          <w:szCs w:val="24"/>
          <w:lang w:val="de-DE" w:eastAsia="de-DE"/>
        </w:rPr>
        <w:t xml:space="preserve"> S</w:t>
      </w:r>
      <w:r w:rsidR="00154CF0">
        <w:rPr>
          <w:rFonts w:ascii="Helvetica" w:eastAsia="Times New Roman" w:hAnsi="Helvetica" w:cs="Helvetica"/>
          <w:b/>
          <w:szCs w:val="24"/>
          <w:lang w:val="de-DE" w:eastAsia="de-DE"/>
        </w:rPr>
        <w:t>ervice für europäischen Pharmamarkt</w:t>
      </w:r>
    </w:p>
    <w:p w:rsidR="0004006E" w:rsidRPr="0004006E" w:rsidRDefault="0004006E" w:rsidP="002C2139">
      <w:pPr>
        <w:widowControl w:val="0"/>
        <w:autoSpaceDE w:val="0"/>
        <w:autoSpaceDN w:val="0"/>
        <w:adjustRightInd w:val="0"/>
        <w:spacing w:line="360" w:lineRule="auto"/>
        <w:rPr>
          <w:rFonts w:ascii="Helvetica" w:eastAsia="Times New Roman" w:hAnsi="Helvetica" w:cs="Helvetica"/>
          <w:b/>
          <w:szCs w:val="24"/>
          <w:lang w:val="de-DE" w:eastAsia="de-DE"/>
        </w:rPr>
      </w:pPr>
    </w:p>
    <w:p w:rsidR="00116504" w:rsidRPr="00105569" w:rsidRDefault="00154CF0" w:rsidP="00241F8F">
      <w:pPr>
        <w:tabs>
          <w:tab w:val="left" w:pos="8222"/>
        </w:tabs>
        <w:spacing w:line="300" w:lineRule="exact"/>
        <w:ind w:right="284"/>
        <w:rPr>
          <w:rFonts w:ascii="Helvetica" w:hAnsi="Helvetica"/>
          <w:sz w:val="20"/>
          <w:szCs w:val="22"/>
          <w:lang w:val="de-DE"/>
        </w:rPr>
      </w:pPr>
      <w:r w:rsidRPr="00105569">
        <w:rPr>
          <w:rFonts w:ascii="Helvetica" w:hAnsi="Helvetica"/>
          <w:sz w:val="20"/>
          <w:szCs w:val="22"/>
          <w:lang w:val="de-DE"/>
        </w:rPr>
        <w:t xml:space="preserve">Verpackungsspezialist unterstützt Kunden bei der Produktion, Qualitätssicherung und Distribution von Pharmazeutika </w:t>
      </w:r>
      <w:r w:rsidR="00B7522F" w:rsidRPr="00105569">
        <w:rPr>
          <w:rFonts w:ascii="Helvetica" w:hAnsi="Helvetica"/>
          <w:sz w:val="20"/>
          <w:szCs w:val="22"/>
          <w:lang w:val="de-DE"/>
        </w:rPr>
        <w:t xml:space="preserve">insbesondere </w:t>
      </w:r>
      <w:r w:rsidRPr="00105569">
        <w:rPr>
          <w:rFonts w:ascii="Helvetica" w:hAnsi="Helvetica"/>
          <w:sz w:val="20"/>
          <w:szCs w:val="22"/>
          <w:lang w:val="de-DE"/>
        </w:rPr>
        <w:t>für den EU-Markt</w:t>
      </w:r>
      <w:r w:rsidR="00B7522F" w:rsidRPr="00105569">
        <w:rPr>
          <w:rFonts w:ascii="Helvetica" w:hAnsi="Helvetica"/>
          <w:sz w:val="20"/>
          <w:szCs w:val="22"/>
          <w:lang w:val="de-DE"/>
        </w:rPr>
        <w:t xml:space="preserve"> </w:t>
      </w:r>
    </w:p>
    <w:p w:rsidR="00116504" w:rsidRPr="00105569" w:rsidRDefault="00116504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105569" w:rsidRPr="00105569" w:rsidRDefault="00DA4FF1" w:rsidP="00116504">
      <w:pPr>
        <w:spacing w:line="288" w:lineRule="auto"/>
        <w:rPr>
          <w:rFonts w:ascii="Helvetica" w:hAnsi="Helvetica"/>
          <w:b/>
          <w:strike/>
          <w:sz w:val="20"/>
          <w:lang w:val="de-DE"/>
        </w:rPr>
      </w:pPr>
      <w:r w:rsidRPr="00105569">
        <w:rPr>
          <w:rFonts w:ascii="Helvetica" w:hAnsi="Helvetica"/>
          <w:b/>
          <w:sz w:val="20"/>
          <w:lang w:val="de-DE"/>
        </w:rPr>
        <w:t xml:space="preserve">Unter dem Motto “European quality </w:t>
      </w:r>
      <w:r w:rsidR="00BF410D" w:rsidRPr="00105569">
        <w:rPr>
          <w:rFonts w:ascii="Helvetica" w:hAnsi="Helvetica"/>
          <w:b/>
          <w:sz w:val="20"/>
          <w:lang w:val="de-DE"/>
        </w:rPr>
        <w:t xml:space="preserve">at </w:t>
      </w:r>
      <w:r w:rsidRPr="00105569">
        <w:rPr>
          <w:rFonts w:ascii="Helvetica" w:hAnsi="Helvetica"/>
          <w:b/>
          <w:sz w:val="20"/>
          <w:lang w:val="de-DE"/>
        </w:rPr>
        <w:t>reasonable prices” bietet die GE Pharmaceutical</w:t>
      </w:r>
      <w:r w:rsidR="00B7522F" w:rsidRPr="00105569">
        <w:rPr>
          <w:rFonts w:ascii="Helvetica" w:hAnsi="Helvetica"/>
          <w:b/>
          <w:sz w:val="20"/>
          <w:lang w:val="de-DE"/>
        </w:rPr>
        <w:t>s</w:t>
      </w:r>
      <w:r w:rsidRPr="00105569">
        <w:rPr>
          <w:rFonts w:ascii="Helvetica" w:hAnsi="Helvetica"/>
          <w:b/>
          <w:sz w:val="20"/>
          <w:lang w:val="de-DE"/>
        </w:rPr>
        <w:t xml:space="preserve"> Ltd. </w:t>
      </w:r>
      <w:r w:rsidR="008E0617" w:rsidRPr="00105569">
        <w:rPr>
          <w:rFonts w:ascii="Helvetica" w:hAnsi="Helvetica"/>
          <w:b/>
          <w:sz w:val="20"/>
          <w:lang w:val="de-DE"/>
        </w:rPr>
        <w:t xml:space="preserve">mit Sitz in Botevgrad bei Sofia, </w:t>
      </w:r>
      <w:r w:rsidRPr="00105569">
        <w:rPr>
          <w:rFonts w:ascii="Helvetica" w:hAnsi="Helvetica"/>
          <w:b/>
          <w:sz w:val="20"/>
          <w:lang w:val="de-DE"/>
        </w:rPr>
        <w:t>Bulgarien</w:t>
      </w:r>
      <w:r w:rsidR="008E0617" w:rsidRPr="00105569">
        <w:rPr>
          <w:rFonts w:ascii="Helvetica" w:hAnsi="Helvetica"/>
          <w:b/>
          <w:sz w:val="20"/>
          <w:lang w:val="de-DE"/>
        </w:rPr>
        <w:t>,</w:t>
      </w:r>
      <w:r w:rsidRPr="00105569">
        <w:rPr>
          <w:rFonts w:ascii="Helvetica" w:hAnsi="Helvetica"/>
          <w:b/>
          <w:sz w:val="20"/>
          <w:lang w:val="de-DE"/>
        </w:rPr>
        <w:t xml:space="preserve"> europäisc</w:t>
      </w:r>
      <w:r w:rsidR="008E0617" w:rsidRPr="00105569">
        <w:rPr>
          <w:rFonts w:ascii="Helvetica" w:hAnsi="Helvetica"/>
          <w:b/>
          <w:sz w:val="20"/>
          <w:lang w:val="de-DE"/>
        </w:rPr>
        <w:t xml:space="preserve">hen Pharmaherstellern seit 2006 </w:t>
      </w:r>
      <w:r w:rsidRPr="00105569">
        <w:rPr>
          <w:rFonts w:ascii="Helvetica" w:hAnsi="Helvetica"/>
          <w:b/>
          <w:sz w:val="20"/>
          <w:lang w:val="de-DE"/>
        </w:rPr>
        <w:t xml:space="preserve">ihre </w:t>
      </w:r>
      <w:r w:rsidR="00B7522F" w:rsidRPr="00105569">
        <w:rPr>
          <w:rFonts w:ascii="Helvetica" w:hAnsi="Helvetica"/>
          <w:b/>
          <w:sz w:val="20"/>
          <w:lang w:val="de-DE"/>
        </w:rPr>
        <w:t xml:space="preserve">Verpackungsdienstleistungen </w:t>
      </w:r>
      <w:r w:rsidRPr="00105569">
        <w:rPr>
          <w:rFonts w:ascii="Helvetica" w:hAnsi="Helvetica"/>
          <w:b/>
          <w:sz w:val="20"/>
          <w:lang w:val="de-DE"/>
        </w:rPr>
        <w:t>an.</w:t>
      </w:r>
      <w:r w:rsidR="009524C1" w:rsidRPr="00105569">
        <w:rPr>
          <w:rFonts w:ascii="Helvetica" w:hAnsi="Helvetica"/>
          <w:b/>
          <w:sz w:val="20"/>
          <w:lang w:val="de-DE"/>
        </w:rPr>
        <w:t xml:space="preserve"> Zum Spektrum gehör</w:t>
      </w:r>
      <w:r w:rsidR="00105569" w:rsidRPr="00105569">
        <w:rPr>
          <w:rFonts w:ascii="Helvetica" w:hAnsi="Helvetica"/>
          <w:b/>
          <w:sz w:val="20"/>
          <w:lang w:val="de-DE"/>
        </w:rPr>
        <w:t>t</w:t>
      </w:r>
      <w:r w:rsidR="009524C1" w:rsidRPr="00105569">
        <w:rPr>
          <w:rFonts w:ascii="Helvetica" w:hAnsi="Helvetica"/>
          <w:b/>
          <w:sz w:val="20"/>
          <w:lang w:val="de-DE"/>
        </w:rPr>
        <w:t xml:space="preserve"> die </w:t>
      </w:r>
      <w:r w:rsidR="008E0617" w:rsidRPr="00105569">
        <w:rPr>
          <w:rFonts w:ascii="Helvetica" w:hAnsi="Helvetica"/>
          <w:b/>
          <w:sz w:val="20"/>
          <w:lang w:val="de-DE"/>
        </w:rPr>
        <w:t>Primär- und Sekundärverpackung von Arzneimitteln</w:t>
      </w:r>
      <w:r w:rsidR="009524C1" w:rsidRPr="00105569">
        <w:rPr>
          <w:rFonts w:ascii="Helvetica" w:hAnsi="Helvetica"/>
          <w:b/>
          <w:sz w:val="20"/>
          <w:lang w:val="de-DE"/>
        </w:rPr>
        <w:t xml:space="preserve"> mit begleitenden Laboranalysen.</w:t>
      </w:r>
      <w:r w:rsidR="00D055DC" w:rsidRPr="00105569">
        <w:rPr>
          <w:rFonts w:ascii="Helvetica" w:hAnsi="Helvetica"/>
          <w:b/>
          <w:sz w:val="20"/>
          <w:lang w:val="de-DE"/>
        </w:rPr>
        <w:t xml:space="preserve"> </w:t>
      </w:r>
      <w:r w:rsidR="009524C1" w:rsidRPr="00105569">
        <w:rPr>
          <w:rFonts w:ascii="Helvetica" w:hAnsi="Helvetica"/>
          <w:b/>
          <w:sz w:val="20"/>
          <w:lang w:val="de-DE"/>
        </w:rPr>
        <w:t>Zudem übernimmt der österreichisch-bulgarische Verpackungsspezialist auf Wunsch die Einführung von Pharmazeutika in de</w:t>
      </w:r>
      <w:r w:rsidR="00F13782" w:rsidRPr="00105569">
        <w:rPr>
          <w:rFonts w:ascii="Helvetica" w:hAnsi="Helvetica"/>
          <w:b/>
          <w:sz w:val="20"/>
          <w:lang w:val="de-DE"/>
        </w:rPr>
        <w:t>n</w:t>
      </w:r>
      <w:r w:rsidR="009524C1" w:rsidRPr="00105569">
        <w:rPr>
          <w:rFonts w:ascii="Helvetica" w:hAnsi="Helvetica"/>
          <w:b/>
          <w:sz w:val="20"/>
          <w:lang w:val="de-DE"/>
        </w:rPr>
        <w:t xml:space="preserve"> EU-Markt, in</w:t>
      </w:r>
      <w:r w:rsidR="00F13782" w:rsidRPr="00105569">
        <w:rPr>
          <w:rFonts w:ascii="Helvetica" w:hAnsi="Helvetica"/>
          <w:b/>
          <w:sz w:val="20"/>
          <w:lang w:val="de-DE"/>
        </w:rPr>
        <w:t>k</w:t>
      </w:r>
      <w:r w:rsidR="009524C1" w:rsidRPr="00105569">
        <w:rPr>
          <w:rFonts w:ascii="Helvetica" w:hAnsi="Helvetica"/>
          <w:b/>
          <w:sz w:val="20"/>
          <w:lang w:val="de-DE"/>
        </w:rPr>
        <w:t xml:space="preserve">lusive Finanz- und </w:t>
      </w:r>
      <w:r w:rsidR="008E0617" w:rsidRPr="00105569">
        <w:rPr>
          <w:rFonts w:ascii="Helvetica" w:hAnsi="Helvetica"/>
          <w:b/>
          <w:sz w:val="20"/>
          <w:lang w:val="de-DE"/>
        </w:rPr>
        <w:t>Zoll-</w:t>
      </w:r>
      <w:r w:rsidR="00B7522F" w:rsidRPr="00105569">
        <w:rPr>
          <w:rFonts w:ascii="Helvetica" w:hAnsi="Helvetica"/>
          <w:b/>
          <w:sz w:val="20"/>
          <w:lang w:val="de-DE"/>
        </w:rPr>
        <w:t>Abwicklung</w:t>
      </w:r>
      <w:r w:rsidR="009524C1" w:rsidRPr="00105569">
        <w:rPr>
          <w:rFonts w:ascii="Helvetica" w:hAnsi="Helvetica"/>
          <w:b/>
          <w:sz w:val="20"/>
          <w:lang w:val="de-DE"/>
        </w:rPr>
        <w:t xml:space="preserve">, </w:t>
      </w:r>
      <w:r w:rsidR="008E0617" w:rsidRPr="00105569">
        <w:rPr>
          <w:rFonts w:ascii="Helvetica" w:hAnsi="Helvetica"/>
          <w:b/>
          <w:sz w:val="20"/>
          <w:lang w:val="de-DE"/>
        </w:rPr>
        <w:t xml:space="preserve">das </w:t>
      </w:r>
      <w:r w:rsidR="009524C1" w:rsidRPr="00105569">
        <w:rPr>
          <w:rFonts w:ascii="Helvetica" w:hAnsi="Helvetica"/>
          <w:b/>
          <w:sz w:val="20"/>
          <w:lang w:val="de-DE"/>
        </w:rPr>
        <w:t xml:space="preserve">EU-Retesting und </w:t>
      </w:r>
      <w:r w:rsidR="00105569" w:rsidRPr="00105569">
        <w:rPr>
          <w:rFonts w:ascii="Helvetica" w:hAnsi="Helvetica"/>
          <w:b/>
          <w:strike/>
          <w:sz w:val="20"/>
          <w:lang w:val="de-DE"/>
        </w:rPr>
        <w:t>I</w:t>
      </w:r>
      <w:r w:rsidR="009524C1" w:rsidRPr="00105569">
        <w:rPr>
          <w:rFonts w:ascii="Helvetica" w:hAnsi="Helvetica"/>
          <w:b/>
          <w:sz w:val="20"/>
          <w:lang w:val="de-DE"/>
        </w:rPr>
        <w:t xml:space="preserve">nverkehrbringen der Ware. </w:t>
      </w:r>
      <w:r w:rsidRPr="00105569">
        <w:rPr>
          <w:rFonts w:ascii="Helvetica" w:hAnsi="Helvetica"/>
          <w:b/>
          <w:sz w:val="20"/>
          <w:lang w:val="de-DE"/>
        </w:rPr>
        <w:t xml:space="preserve">Mit der Erweiterung der Produktion um ein zweites Werk </w:t>
      </w:r>
      <w:r w:rsidR="009524C1" w:rsidRPr="00105569">
        <w:rPr>
          <w:rFonts w:ascii="Helvetica" w:hAnsi="Helvetica"/>
          <w:b/>
          <w:sz w:val="20"/>
          <w:lang w:val="de-DE"/>
        </w:rPr>
        <w:t xml:space="preserve">im September 2015 </w:t>
      </w:r>
      <w:r w:rsidR="00D055DC" w:rsidRPr="00105569">
        <w:rPr>
          <w:rFonts w:ascii="Helvetica" w:hAnsi="Helvetica"/>
          <w:b/>
          <w:sz w:val="20"/>
          <w:lang w:val="de-DE"/>
        </w:rPr>
        <w:t>wird</w:t>
      </w:r>
      <w:r w:rsidRPr="00105569">
        <w:rPr>
          <w:rFonts w:ascii="Helvetica" w:hAnsi="Helvetica"/>
          <w:b/>
          <w:sz w:val="20"/>
          <w:lang w:val="de-DE"/>
        </w:rPr>
        <w:t xml:space="preserve"> GE </w:t>
      </w:r>
      <w:r w:rsidR="00B7522F" w:rsidRPr="00105569">
        <w:rPr>
          <w:rFonts w:ascii="Helvetica" w:hAnsi="Helvetica"/>
          <w:b/>
          <w:sz w:val="20"/>
          <w:lang w:val="de-DE"/>
        </w:rPr>
        <w:t xml:space="preserve">Pharmaceuticals </w:t>
      </w:r>
      <w:r w:rsidRPr="00105569">
        <w:rPr>
          <w:rFonts w:ascii="Helvetica" w:hAnsi="Helvetica"/>
          <w:b/>
          <w:sz w:val="20"/>
          <w:lang w:val="de-DE"/>
        </w:rPr>
        <w:t xml:space="preserve">ab 2016 </w:t>
      </w:r>
      <w:r w:rsidR="00D055DC" w:rsidRPr="00105569">
        <w:rPr>
          <w:rFonts w:ascii="Helvetica" w:hAnsi="Helvetica"/>
          <w:b/>
          <w:sz w:val="20"/>
          <w:lang w:val="de-DE"/>
        </w:rPr>
        <w:t>die Serialisierung von Sekundärverpackungen auf Basis des 2D</w:t>
      </w:r>
      <w:r w:rsidR="00D055DC" w:rsidRPr="00105569">
        <w:rPr>
          <w:rFonts w:ascii="Helvetica" w:hAnsi="Helvetica"/>
          <w:b/>
          <w:strike/>
          <w:sz w:val="20"/>
          <w:lang w:val="de-DE"/>
        </w:rPr>
        <w:t>-</w:t>
      </w:r>
      <w:r w:rsidR="00D055DC" w:rsidRPr="00105569">
        <w:rPr>
          <w:rFonts w:ascii="Helvetica" w:hAnsi="Helvetica"/>
          <w:b/>
          <w:sz w:val="20"/>
          <w:lang w:val="de-DE"/>
        </w:rPr>
        <w:t>Matrixcodes anbieten können</w:t>
      </w:r>
      <w:r w:rsidR="00F13782" w:rsidRPr="00105569">
        <w:rPr>
          <w:rFonts w:ascii="Helvetica" w:hAnsi="Helvetica"/>
          <w:b/>
          <w:sz w:val="20"/>
          <w:lang w:val="de-DE"/>
        </w:rPr>
        <w:t xml:space="preserve">. Dies </w:t>
      </w:r>
      <w:r w:rsidR="004D3CD3" w:rsidRPr="00105569">
        <w:rPr>
          <w:rFonts w:ascii="Helvetica" w:hAnsi="Helvetica"/>
          <w:b/>
          <w:sz w:val="20"/>
          <w:lang w:val="de-DE"/>
        </w:rPr>
        <w:t>wird</w:t>
      </w:r>
      <w:r w:rsidR="004D3CD3" w:rsidRPr="00105569">
        <w:rPr>
          <w:rFonts w:ascii="Helvetica" w:hAnsi="Helvetica"/>
          <w:b/>
          <w:strike/>
          <w:sz w:val="20"/>
          <w:lang w:val="de-DE"/>
        </w:rPr>
        <w:t xml:space="preserve"> </w:t>
      </w:r>
      <w:r w:rsidR="00D055DC" w:rsidRPr="00105569">
        <w:rPr>
          <w:rFonts w:ascii="Helvetica" w:hAnsi="Helvetica"/>
          <w:b/>
          <w:sz w:val="20"/>
          <w:lang w:val="de-DE"/>
        </w:rPr>
        <w:t>in Kombination mit</w:t>
      </w:r>
      <w:r w:rsidR="004D3CD3" w:rsidRPr="00105569">
        <w:rPr>
          <w:rFonts w:ascii="Helvetica" w:hAnsi="Helvetica"/>
          <w:b/>
          <w:sz w:val="20"/>
          <w:lang w:val="de-DE"/>
        </w:rPr>
        <w:t xml:space="preserve"> der</w:t>
      </w:r>
      <w:r w:rsidR="00D055DC" w:rsidRPr="00105569">
        <w:rPr>
          <w:rFonts w:ascii="Helvetica" w:hAnsi="Helvetica"/>
          <w:b/>
          <w:sz w:val="20"/>
          <w:lang w:val="de-DE"/>
        </w:rPr>
        <w:t xml:space="preserve"> </w:t>
      </w:r>
      <w:r w:rsidR="00105569" w:rsidRPr="00105569">
        <w:rPr>
          <w:rFonts w:ascii="Helvetica" w:hAnsi="Helvetica"/>
          <w:b/>
          <w:sz w:val="20"/>
          <w:lang w:val="de-DE"/>
        </w:rPr>
        <w:t>Heiß- und Kalt-</w:t>
      </w:r>
      <w:r w:rsidR="00B7522F" w:rsidRPr="00105569">
        <w:rPr>
          <w:rFonts w:ascii="Helvetica" w:hAnsi="Helvetica"/>
          <w:b/>
          <w:sz w:val="20"/>
          <w:lang w:val="de-DE"/>
        </w:rPr>
        <w:t>Klebetechnik</w:t>
      </w:r>
      <w:r w:rsidR="008E0617" w:rsidRPr="00105569">
        <w:rPr>
          <w:rFonts w:ascii="Helvetica" w:hAnsi="Helvetica"/>
          <w:b/>
          <w:sz w:val="20"/>
          <w:lang w:val="de-DE"/>
        </w:rPr>
        <w:t xml:space="preserve"> für Tamper Evide</w:t>
      </w:r>
      <w:r w:rsidR="004D3CD3" w:rsidRPr="00105569">
        <w:rPr>
          <w:rFonts w:ascii="Helvetica" w:hAnsi="Helvetica"/>
          <w:b/>
          <w:sz w:val="20"/>
          <w:lang w:val="de-DE"/>
        </w:rPr>
        <w:t>nce unter Verwendung von eigens</w:t>
      </w:r>
      <w:r w:rsidR="008E0617" w:rsidRPr="00105569">
        <w:rPr>
          <w:rFonts w:ascii="Helvetica" w:hAnsi="Helvetica"/>
          <w:b/>
          <w:sz w:val="20"/>
          <w:lang w:val="de-DE"/>
        </w:rPr>
        <w:t xml:space="preserve"> </w:t>
      </w:r>
      <w:r w:rsidR="004D3CD3" w:rsidRPr="00105569">
        <w:rPr>
          <w:rFonts w:ascii="Helvetica" w:hAnsi="Helvetica"/>
          <w:b/>
          <w:sz w:val="20"/>
          <w:lang w:val="de-DE"/>
        </w:rPr>
        <w:t xml:space="preserve">entwickelten Faltschachteln erfolgen. </w:t>
      </w:r>
    </w:p>
    <w:p w:rsidR="00105569" w:rsidRPr="00105569" w:rsidRDefault="00105569" w:rsidP="00116504">
      <w:pPr>
        <w:spacing w:line="288" w:lineRule="auto"/>
        <w:rPr>
          <w:rFonts w:ascii="Helvetica" w:hAnsi="Helvetica"/>
          <w:b/>
          <w:strike/>
          <w:sz w:val="20"/>
          <w:lang w:val="de-DE"/>
        </w:rPr>
      </w:pPr>
    </w:p>
    <w:p w:rsidR="00105569" w:rsidRPr="00A762A1" w:rsidRDefault="008E0617" w:rsidP="00116504">
      <w:pPr>
        <w:spacing w:line="288" w:lineRule="auto"/>
        <w:rPr>
          <w:rFonts w:ascii="Helvetica" w:hAnsi="Helvetica"/>
          <w:sz w:val="20"/>
          <w:lang w:val="de-DE"/>
        </w:rPr>
      </w:pPr>
      <w:r w:rsidRPr="00A762A1">
        <w:rPr>
          <w:rFonts w:ascii="Helvetica" w:hAnsi="Helvetica"/>
          <w:sz w:val="20"/>
          <w:lang w:val="de-DE"/>
        </w:rPr>
        <w:t>Bei der Planung von</w:t>
      </w:r>
      <w:r w:rsidR="00DC3973" w:rsidRPr="00A762A1">
        <w:rPr>
          <w:rFonts w:ascii="Helvetica" w:hAnsi="Helvetica"/>
          <w:sz w:val="20"/>
          <w:lang w:val="de-DE"/>
        </w:rPr>
        <w:t xml:space="preserve"> Werk 2 wurde auf folgende Aspekte besonderer Wert gelegt:</w:t>
      </w:r>
    </w:p>
    <w:p w:rsidR="00DC3973" w:rsidRPr="00A762A1" w:rsidRDefault="00DC3973" w:rsidP="00116504">
      <w:pPr>
        <w:spacing w:line="288" w:lineRule="auto"/>
        <w:rPr>
          <w:rFonts w:ascii="Helvetica" w:hAnsi="Helvetica"/>
          <w:sz w:val="20"/>
          <w:lang w:val="de-DE"/>
        </w:rPr>
      </w:pPr>
    </w:p>
    <w:p w:rsidR="00DC3973" w:rsidRPr="00A762A1" w:rsidRDefault="00DC3973" w:rsidP="00DC3973">
      <w:pPr>
        <w:pStyle w:val="Listenabsatz"/>
        <w:numPr>
          <w:ilvl w:val="0"/>
          <w:numId w:val="4"/>
        </w:numPr>
        <w:spacing w:line="288" w:lineRule="auto"/>
        <w:rPr>
          <w:rFonts w:ascii="Helvetica" w:hAnsi="Helvetica"/>
          <w:sz w:val="20"/>
          <w:lang w:val="bg-BG"/>
        </w:rPr>
      </w:pPr>
      <w:r w:rsidRPr="00A762A1">
        <w:rPr>
          <w:rFonts w:ascii="Helvetica" w:hAnsi="Helvetica"/>
          <w:sz w:val="20"/>
          <w:lang w:val="de-DE"/>
        </w:rPr>
        <w:t>Materialfluss in eine Richtung, Wareneingang und Warenausgang an den entgegengesetzten Enden des Werkes</w:t>
      </w:r>
    </w:p>
    <w:p w:rsidR="00A762A1" w:rsidRDefault="00DC3973" w:rsidP="00DC3973">
      <w:pPr>
        <w:pStyle w:val="Listenabsatz"/>
        <w:numPr>
          <w:ilvl w:val="0"/>
          <w:numId w:val="4"/>
        </w:numPr>
        <w:spacing w:line="288" w:lineRule="auto"/>
        <w:rPr>
          <w:rFonts w:ascii="Helvetica" w:hAnsi="Helvetica"/>
          <w:sz w:val="20"/>
          <w:lang w:val="bg-BG"/>
        </w:rPr>
      </w:pPr>
      <w:r w:rsidRPr="00A762A1">
        <w:rPr>
          <w:rFonts w:ascii="Helvetica" w:hAnsi="Helvetica"/>
          <w:sz w:val="20"/>
          <w:lang w:val="de-DE"/>
        </w:rPr>
        <w:t>Überwachung des Reinraumbereiches, des Bereiches für Sekundärverpackung und des gesamten Lagers durch kalibrierte Sensoren und Steuerung der Parameter Temperatur und relative Luftfeuchte durch ein Siemens</w:t>
      </w:r>
      <w:r w:rsidRPr="00A762A1">
        <w:rPr>
          <w:rFonts w:ascii="Helvetica" w:hAnsi="Helvetica"/>
          <w:sz w:val="20"/>
          <w:lang w:val="bg-BG"/>
        </w:rPr>
        <w:t>-</w:t>
      </w:r>
      <w:r w:rsidRPr="00A762A1">
        <w:rPr>
          <w:rFonts w:ascii="Helvetica" w:hAnsi="Helvetica"/>
          <w:sz w:val="20"/>
          <w:lang w:val="de-DE"/>
        </w:rPr>
        <w:t>basiertes Building-Management-System</w:t>
      </w:r>
      <w:r w:rsidR="008E0617" w:rsidRPr="00A762A1">
        <w:rPr>
          <w:rFonts w:ascii="Helvetica" w:hAnsi="Helvetica"/>
          <w:sz w:val="20"/>
          <w:lang w:val="de-DE"/>
        </w:rPr>
        <w:t>.</w:t>
      </w:r>
    </w:p>
    <w:p w:rsidR="00DC3973" w:rsidRPr="00A762A1" w:rsidRDefault="00DC3973" w:rsidP="00A762A1">
      <w:pPr>
        <w:spacing w:line="288" w:lineRule="auto"/>
        <w:rPr>
          <w:rFonts w:ascii="Helvetica" w:hAnsi="Helvetica"/>
          <w:sz w:val="20"/>
          <w:lang w:val="bg-BG"/>
        </w:rPr>
      </w:pPr>
    </w:p>
    <w:p w:rsidR="00827063" w:rsidRPr="00A762A1" w:rsidRDefault="008E0617" w:rsidP="00DC3973">
      <w:pPr>
        <w:spacing w:line="288" w:lineRule="auto"/>
        <w:rPr>
          <w:rFonts w:ascii="Helvetica" w:hAnsi="Helvetica"/>
          <w:sz w:val="20"/>
          <w:lang w:val="de-DE"/>
        </w:rPr>
      </w:pPr>
      <w:r w:rsidRPr="00A762A1">
        <w:rPr>
          <w:rFonts w:ascii="Helvetica" w:hAnsi="Helvetica"/>
          <w:sz w:val="20"/>
          <w:lang w:val="de-DE"/>
        </w:rPr>
        <w:t>Die Partner</w:t>
      </w:r>
      <w:r w:rsidR="00DE4D95" w:rsidRPr="00A762A1">
        <w:rPr>
          <w:rFonts w:ascii="Helvetica" w:hAnsi="Helvetica"/>
          <w:sz w:val="20"/>
          <w:lang w:val="de-DE"/>
        </w:rPr>
        <w:t xml:space="preserve"> von GE Pharmaceuticals können ab 2016 von weiteren Proje</w:t>
      </w:r>
      <w:r w:rsidR="00827063" w:rsidRPr="00A762A1">
        <w:rPr>
          <w:rFonts w:ascii="Helvetica" w:hAnsi="Helvetica"/>
          <w:sz w:val="20"/>
          <w:lang w:val="de-DE"/>
        </w:rPr>
        <w:t>kten und Neuerungen profitieren:</w:t>
      </w:r>
    </w:p>
    <w:p w:rsidR="00827063" w:rsidRPr="00A762A1" w:rsidRDefault="008E0617" w:rsidP="00827063">
      <w:pPr>
        <w:pStyle w:val="Listenabsatz"/>
        <w:numPr>
          <w:ilvl w:val="0"/>
          <w:numId w:val="4"/>
        </w:numPr>
        <w:spacing w:line="288" w:lineRule="auto"/>
        <w:rPr>
          <w:rFonts w:ascii="Helvetica" w:hAnsi="Helvetica"/>
          <w:sz w:val="20"/>
          <w:lang w:val="de-DE"/>
        </w:rPr>
      </w:pPr>
      <w:r w:rsidRPr="00A762A1">
        <w:rPr>
          <w:rFonts w:ascii="Helvetica" w:hAnsi="Helvetica"/>
          <w:sz w:val="20"/>
          <w:lang w:val="de-DE"/>
        </w:rPr>
        <w:t>e</w:t>
      </w:r>
      <w:r w:rsidR="00DE4D95" w:rsidRPr="00A762A1">
        <w:rPr>
          <w:rFonts w:ascii="Helvetica" w:hAnsi="Helvetica"/>
          <w:sz w:val="20"/>
          <w:lang w:val="de-DE"/>
        </w:rPr>
        <w:t>ine</w:t>
      </w:r>
      <w:r w:rsidR="0064724E" w:rsidRPr="00A762A1">
        <w:rPr>
          <w:rFonts w:ascii="Helvetica" w:hAnsi="Helvetica"/>
          <w:sz w:val="20"/>
          <w:lang w:val="de-DE"/>
        </w:rPr>
        <w:t>r</w:t>
      </w:r>
      <w:r w:rsidR="00DE4D95" w:rsidRPr="00A762A1">
        <w:rPr>
          <w:rFonts w:ascii="Helvetica" w:hAnsi="Helvetica"/>
          <w:sz w:val="20"/>
          <w:lang w:val="de-DE"/>
        </w:rPr>
        <w:t xml:space="preserve"> speziell </w:t>
      </w:r>
      <w:r w:rsidR="00827063" w:rsidRPr="00A762A1">
        <w:rPr>
          <w:rFonts w:ascii="Helvetica" w:hAnsi="Helvetica"/>
          <w:sz w:val="20"/>
          <w:lang w:val="de-DE"/>
        </w:rPr>
        <w:t xml:space="preserve">für GE </w:t>
      </w:r>
      <w:r w:rsidR="00DE4D95" w:rsidRPr="00A762A1">
        <w:rPr>
          <w:rFonts w:ascii="Helvetica" w:hAnsi="Helvetica"/>
          <w:sz w:val="20"/>
          <w:lang w:val="de-DE"/>
        </w:rPr>
        <w:t>entwickelte</w:t>
      </w:r>
      <w:r w:rsidR="0064724E" w:rsidRPr="00A762A1">
        <w:rPr>
          <w:rFonts w:ascii="Helvetica" w:hAnsi="Helvetica"/>
          <w:sz w:val="20"/>
          <w:lang w:val="de-DE"/>
        </w:rPr>
        <w:t>n</w:t>
      </w:r>
      <w:r w:rsidR="00DE4D95" w:rsidRPr="00A762A1">
        <w:rPr>
          <w:rFonts w:ascii="Helvetica" w:hAnsi="Helvetica"/>
          <w:sz w:val="20"/>
          <w:lang w:val="de-DE"/>
        </w:rPr>
        <w:t xml:space="preserve"> Software zur Produktionsplanung, die es nach Validierung erlauben wird, Kunden in die Abwicklung ihrer Produktionsaufträge interaktiv einzubinden</w:t>
      </w:r>
    </w:p>
    <w:p w:rsidR="00DE4D95" w:rsidRPr="00A762A1" w:rsidRDefault="00DE4D95" w:rsidP="00827063">
      <w:pPr>
        <w:pStyle w:val="Listenabsatz"/>
        <w:numPr>
          <w:ilvl w:val="0"/>
          <w:numId w:val="4"/>
        </w:numPr>
        <w:spacing w:line="288" w:lineRule="auto"/>
        <w:rPr>
          <w:rFonts w:ascii="Helvetica" w:hAnsi="Helvetica"/>
          <w:sz w:val="20"/>
          <w:lang w:val="de-DE"/>
        </w:rPr>
      </w:pPr>
      <w:r w:rsidRPr="00A762A1">
        <w:rPr>
          <w:rFonts w:ascii="Helvetica" w:hAnsi="Helvetica"/>
          <w:sz w:val="20"/>
          <w:lang w:val="de-DE"/>
        </w:rPr>
        <w:t>EBRs</w:t>
      </w:r>
      <w:r w:rsidR="0064724E" w:rsidRPr="00A762A1">
        <w:rPr>
          <w:rFonts w:ascii="Helvetica" w:hAnsi="Helvetica"/>
          <w:sz w:val="20"/>
          <w:lang w:val="de-DE"/>
        </w:rPr>
        <w:t>,</w:t>
      </w:r>
      <w:r w:rsidRPr="00A762A1">
        <w:rPr>
          <w:rFonts w:ascii="Helvetica" w:hAnsi="Helvetica"/>
          <w:sz w:val="20"/>
          <w:lang w:val="de-DE"/>
        </w:rPr>
        <w:t xml:space="preserve"> Electronic Batch Records</w:t>
      </w:r>
      <w:r w:rsidR="0064724E" w:rsidRPr="00A762A1">
        <w:rPr>
          <w:rFonts w:ascii="Helvetica" w:hAnsi="Helvetica"/>
          <w:sz w:val="20"/>
          <w:lang w:val="de-DE"/>
        </w:rPr>
        <w:t>, welche die Sicherheit der Datenübermittlung zwischen Auftragserteilung, Ansteueru</w:t>
      </w:r>
      <w:r w:rsidR="00827063" w:rsidRPr="00A762A1">
        <w:rPr>
          <w:rFonts w:ascii="Helvetica" w:hAnsi="Helvetica"/>
          <w:sz w:val="20"/>
          <w:lang w:val="de-DE"/>
        </w:rPr>
        <w:t>ng der Produktionslinien, Verlauf</w:t>
      </w:r>
      <w:r w:rsidR="0064724E" w:rsidRPr="00A762A1">
        <w:rPr>
          <w:rFonts w:ascii="Helvetica" w:hAnsi="Helvetica"/>
          <w:sz w:val="20"/>
          <w:lang w:val="de-DE"/>
        </w:rPr>
        <w:t xml:space="preserve"> der Herstellprozesse und deren Dokumentation nachhaltig verbessern werden.</w:t>
      </w:r>
    </w:p>
    <w:p w:rsidR="00DE4D95" w:rsidRPr="00A762A1" w:rsidRDefault="00DE4D95" w:rsidP="00DC3973">
      <w:pPr>
        <w:spacing w:line="288" w:lineRule="auto"/>
        <w:rPr>
          <w:rFonts w:ascii="Helvetica" w:hAnsi="Helvetica"/>
          <w:sz w:val="20"/>
          <w:lang w:val="de-DE"/>
        </w:rPr>
      </w:pPr>
    </w:p>
    <w:p w:rsidR="007B0A7E" w:rsidRPr="00105569" w:rsidRDefault="00827063" w:rsidP="00116504">
      <w:pPr>
        <w:spacing w:line="288" w:lineRule="auto"/>
        <w:rPr>
          <w:rFonts w:ascii="Helvetica" w:hAnsi="Helvetica"/>
          <w:sz w:val="20"/>
          <w:lang w:val="de-DE"/>
        </w:rPr>
      </w:pPr>
      <w:r w:rsidRPr="00105569">
        <w:rPr>
          <w:rFonts w:ascii="Helvetica" w:hAnsi="Helvetica"/>
          <w:sz w:val="20"/>
          <w:lang w:val="de-DE"/>
        </w:rPr>
        <w:t>Als Volldienstleister</w:t>
      </w:r>
      <w:r w:rsidR="00367946" w:rsidRPr="00105569">
        <w:rPr>
          <w:rFonts w:ascii="Helvetica" w:hAnsi="Helvetica"/>
          <w:sz w:val="20"/>
          <w:lang w:val="de-DE"/>
        </w:rPr>
        <w:t xml:space="preserve"> positioniert sich GE Pharmaceuticals als zentrales Bindeglied zwischen de</w:t>
      </w:r>
      <w:r w:rsidR="004D3CD3" w:rsidRPr="00105569">
        <w:rPr>
          <w:rFonts w:ascii="Helvetica" w:hAnsi="Helvetica"/>
          <w:sz w:val="20"/>
          <w:lang w:val="de-DE"/>
        </w:rPr>
        <w:t>n Rohmaterial-Lieferanten auch aus Nicht-EU-Regionen</w:t>
      </w:r>
      <w:r w:rsidR="00367946" w:rsidRPr="00105569">
        <w:rPr>
          <w:rFonts w:ascii="Helvetica" w:hAnsi="Helvetica"/>
          <w:sz w:val="20"/>
          <w:lang w:val="de-DE"/>
        </w:rPr>
        <w:t xml:space="preserve"> und </w:t>
      </w:r>
      <w:r w:rsidR="004D3CD3" w:rsidRPr="00105569">
        <w:rPr>
          <w:rFonts w:ascii="Helvetica" w:hAnsi="Helvetica"/>
          <w:sz w:val="20"/>
          <w:lang w:val="de-DE"/>
        </w:rPr>
        <w:t xml:space="preserve">den </w:t>
      </w:r>
      <w:r w:rsidR="00367946" w:rsidRPr="00105569">
        <w:rPr>
          <w:rFonts w:ascii="Helvetica" w:hAnsi="Helvetica"/>
          <w:sz w:val="20"/>
          <w:lang w:val="de-DE"/>
        </w:rPr>
        <w:t>Zielm</w:t>
      </w:r>
      <w:r w:rsidR="004D3CD3" w:rsidRPr="00105569">
        <w:rPr>
          <w:rFonts w:ascii="Helvetica" w:hAnsi="Helvetica"/>
          <w:sz w:val="20"/>
          <w:lang w:val="de-DE"/>
        </w:rPr>
        <w:t>ä</w:t>
      </w:r>
      <w:r w:rsidR="00367946" w:rsidRPr="00105569">
        <w:rPr>
          <w:rFonts w:ascii="Helvetica" w:hAnsi="Helvetica"/>
          <w:sz w:val="20"/>
          <w:lang w:val="de-DE"/>
        </w:rPr>
        <w:t>rkt</w:t>
      </w:r>
      <w:r w:rsidR="004D3CD3" w:rsidRPr="00105569">
        <w:rPr>
          <w:rFonts w:ascii="Helvetica" w:hAnsi="Helvetica"/>
          <w:sz w:val="20"/>
          <w:lang w:val="de-DE"/>
        </w:rPr>
        <w:t>en in Europa</w:t>
      </w:r>
      <w:r w:rsidR="00367946" w:rsidRPr="00105569">
        <w:rPr>
          <w:rFonts w:ascii="Helvetica" w:hAnsi="Helvetica"/>
          <w:sz w:val="20"/>
          <w:lang w:val="de-DE"/>
        </w:rPr>
        <w:t>.</w:t>
      </w:r>
      <w:r w:rsidR="00D709BD" w:rsidRPr="00105569">
        <w:rPr>
          <w:rFonts w:ascii="Helvetica" w:hAnsi="Helvetica"/>
          <w:b/>
          <w:sz w:val="20"/>
          <w:lang w:val="de-DE"/>
        </w:rPr>
        <w:t xml:space="preserve"> </w:t>
      </w:r>
      <w:r w:rsidR="00F214C4" w:rsidRPr="00105569">
        <w:rPr>
          <w:rFonts w:ascii="Helvetica" w:hAnsi="Helvetica"/>
          <w:sz w:val="20"/>
          <w:lang w:val="de-DE"/>
        </w:rPr>
        <w:t>Als gemeinsame Tochterfirma der bulgarischen Ecopharm und des österreichischen Generika-Marktführers Gen</w:t>
      </w:r>
      <w:r w:rsidR="004D3CD3" w:rsidRPr="00105569">
        <w:rPr>
          <w:rFonts w:ascii="Helvetica" w:hAnsi="Helvetica"/>
          <w:sz w:val="20"/>
          <w:lang w:val="de-DE"/>
        </w:rPr>
        <w:t>ericon bedient GE mittlerweile 4</w:t>
      </w:r>
      <w:r w:rsidR="00F214C4" w:rsidRPr="00105569">
        <w:rPr>
          <w:rFonts w:ascii="Helvetica" w:hAnsi="Helvetica"/>
          <w:sz w:val="20"/>
          <w:lang w:val="de-DE"/>
        </w:rPr>
        <w:t xml:space="preserve">0 </w:t>
      </w:r>
      <w:r w:rsidR="004D3CD3" w:rsidRPr="00105569">
        <w:rPr>
          <w:rFonts w:ascii="Helvetica" w:hAnsi="Helvetica"/>
          <w:sz w:val="20"/>
          <w:lang w:val="de-DE"/>
        </w:rPr>
        <w:t>Märkte, überwiegend in Europa,</w:t>
      </w:r>
      <w:r w:rsidR="00F214C4" w:rsidRPr="00105569">
        <w:rPr>
          <w:rFonts w:ascii="Helvetica" w:hAnsi="Helvetica"/>
          <w:sz w:val="20"/>
          <w:lang w:val="de-DE"/>
        </w:rPr>
        <w:t xml:space="preserve"> dar</w:t>
      </w:r>
      <w:r w:rsidRPr="00105569">
        <w:rPr>
          <w:rFonts w:ascii="Helvetica" w:hAnsi="Helvetica"/>
          <w:sz w:val="20"/>
          <w:lang w:val="de-DE"/>
        </w:rPr>
        <w:t>unter die eigene Mutterfirma in</w:t>
      </w:r>
      <w:r w:rsidR="00F214C4" w:rsidRPr="00105569">
        <w:rPr>
          <w:rFonts w:ascii="Helvetica" w:hAnsi="Helvetica"/>
          <w:sz w:val="20"/>
          <w:lang w:val="de-DE"/>
        </w:rPr>
        <w:t xml:space="preserve"> Österreich. Der Spezialist für Kleinserien mit Chargen von deutlich unter 10.000 Packungen nutzt die Vorteile der bulgarischen Lohnkosten, um auch bei hohem Anteil an </w:t>
      </w:r>
      <w:r w:rsidR="00236630" w:rsidRPr="00105569">
        <w:rPr>
          <w:rFonts w:ascii="Helvetica" w:hAnsi="Helvetica"/>
          <w:sz w:val="20"/>
          <w:lang w:val="de-DE"/>
        </w:rPr>
        <w:t xml:space="preserve">manueller Fertigung </w:t>
      </w:r>
      <w:r w:rsidR="00F214C4" w:rsidRPr="00105569">
        <w:rPr>
          <w:rFonts w:ascii="Helvetica" w:hAnsi="Helvetica"/>
          <w:sz w:val="20"/>
          <w:lang w:val="de-DE"/>
        </w:rPr>
        <w:t>eine wirtschaftliche und hocheffiz</w:t>
      </w:r>
      <w:r w:rsidR="00801B20" w:rsidRPr="00105569">
        <w:rPr>
          <w:rFonts w:ascii="Helvetica" w:hAnsi="Helvetica"/>
          <w:sz w:val="20"/>
          <w:lang w:val="de-DE"/>
        </w:rPr>
        <w:t>i</w:t>
      </w:r>
      <w:r w:rsidR="00236630" w:rsidRPr="00105569">
        <w:rPr>
          <w:rFonts w:ascii="Helvetica" w:hAnsi="Helvetica"/>
          <w:sz w:val="20"/>
          <w:lang w:val="de-DE"/>
        </w:rPr>
        <w:t>ente Herstellung zu</w:t>
      </w:r>
      <w:r w:rsidR="00F214C4" w:rsidRPr="00105569">
        <w:rPr>
          <w:rFonts w:ascii="Helvetica" w:hAnsi="Helvetica"/>
          <w:sz w:val="20"/>
          <w:lang w:val="de-DE"/>
        </w:rPr>
        <w:t xml:space="preserve"> ermöglichen.</w:t>
      </w:r>
      <w:r w:rsidR="009F159A" w:rsidRPr="00105569">
        <w:rPr>
          <w:rFonts w:ascii="Helvetica" w:hAnsi="Helvetica"/>
          <w:sz w:val="20"/>
          <w:lang w:val="de-DE"/>
        </w:rPr>
        <w:t xml:space="preserve"> “</w:t>
      </w:r>
      <w:r w:rsidR="00236630" w:rsidRPr="00105569">
        <w:rPr>
          <w:rFonts w:ascii="Helvetica" w:hAnsi="Helvetica"/>
          <w:sz w:val="20"/>
          <w:lang w:val="de-DE"/>
        </w:rPr>
        <w:t>Eines u</w:t>
      </w:r>
      <w:r w:rsidR="009F159A" w:rsidRPr="00105569">
        <w:rPr>
          <w:rFonts w:ascii="Helvetica" w:hAnsi="Helvetica"/>
          <w:sz w:val="20"/>
          <w:lang w:val="de-DE"/>
        </w:rPr>
        <w:t>nse</w:t>
      </w:r>
      <w:r w:rsidR="00236630" w:rsidRPr="00105569">
        <w:rPr>
          <w:rFonts w:ascii="Helvetica" w:hAnsi="Helvetica"/>
          <w:sz w:val="20"/>
          <w:lang w:val="de-DE"/>
        </w:rPr>
        <w:t>re</w:t>
      </w:r>
      <w:r w:rsidR="009F159A" w:rsidRPr="00105569">
        <w:rPr>
          <w:rFonts w:ascii="Helvetica" w:hAnsi="Helvetica"/>
          <w:sz w:val="20"/>
          <w:lang w:val="de-DE"/>
        </w:rPr>
        <w:t>r Ziel</w:t>
      </w:r>
      <w:r w:rsidR="00236630" w:rsidRPr="00105569">
        <w:rPr>
          <w:rFonts w:ascii="Helvetica" w:hAnsi="Helvetica"/>
          <w:sz w:val="20"/>
          <w:lang w:val="de-DE"/>
        </w:rPr>
        <w:t>e</w:t>
      </w:r>
      <w:r w:rsidR="009F159A" w:rsidRPr="00105569">
        <w:rPr>
          <w:rFonts w:ascii="Helvetica" w:hAnsi="Helvetica"/>
          <w:sz w:val="20"/>
          <w:lang w:val="de-DE"/>
        </w:rPr>
        <w:t xml:space="preserve"> ist es, </w:t>
      </w:r>
      <w:r w:rsidR="00236630" w:rsidRPr="00105569">
        <w:rPr>
          <w:rFonts w:ascii="Helvetica" w:hAnsi="Helvetica"/>
          <w:sz w:val="20"/>
          <w:lang w:val="de-DE"/>
        </w:rPr>
        <w:t xml:space="preserve">der </w:t>
      </w:r>
      <w:r w:rsidR="009F159A" w:rsidRPr="00105569">
        <w:rPr>
          <w:rFonts w:ascii="Helvetica" w:hAnsi="Helvetica"/>
          <w:sz w:val="20"/>
          <w:lang w:val="de-DE"/>
        </w:rPr>
        <w:t>Dienstleister</w:t>
      </w:r>
      <w:r w:rsidR="00236630" w:rsidRPr="00105569">
        <w:rPr>
          <w:rFonts w:ascii="Helvetica" w:hAnsi="Helvetica"/>
          <w:sz w:val="20"/>
          <w:lang w:val="de-DE"/>
        </w:rPr>
        <w:t xml:space="preserve"> zu sein, der auch bei</w:t>
      </w:r>
      <w:r w:rsidR="009F159A" w:rsidRPr="00105569">
        <w:rPr>
          <w:rFonts w:ascii="Helvetica" w:hAnsi="Helvetica"/>
          <w:sz w:val="20"/>
          <w:lang w:val="de-DE"/>
        </w:rPr>
        <w:t xml:space="preserve"> Hand- und Umverpackung</w:t>
      </w:r>
      <w:r w:rsidR="00236630" w:rsidRPr="00105569">
        <w:rPr>
          <w:rFonts w:ascii="Helvetica" w:hAnsi="Helvetica"/>
          <w:sz w:val="20"/>
          <w:lang w:val="de-DE"/>
        </w:rPr>
        <w:t xml:space="preserve"> </w:t>
      </w:r>
      <w:r w:rsidRPr="00105569">
        <w:rPr>
          <w:rFonts w:ascii="Helvetica" w:hAnsi="Helvetica"/>
          <w:sz w:val="20"/>
          <w:lang w:val="de-DE"/>
        </w:rPr>
        <w:t>von Arz</w:t>
      </w:r>
      <w:r w:rsidR="00236630" w:rsidRPr="00105569">
        <w:rPr>
          <w:rFonts w:ascii="Helvetica" w:hAnsi="Helvetica"/>
          <w:sz w:val="20"/>
          <w:lang w:val="de-DE"/>
        </w:rPr>
        <w:t>neimitteln</w:t>
      </w:r>
      <w:r w:rsidR="009F159A" w:rsidRPr="00105569">
        <w:rPr>
          <w:rFonts w:ascii="Helvetica" w:hAnsi="Helvetica"/>
          <w:sz w:val="20"/>
          <w:lang w:val="de-DE"/>
        </w:rPr>
        <w:t xml:space="preserve"> </w:t>
      </w:r>
      <w:r w:rsidR="00236630" w:rsidRPr="00105569">
        <w:rPr>
          <w:rFonts w:ascii="Helvetica" w:hAnsi="Helvetica"/>
          <w:sz w:val="20"/>
          <w:lang w:val="de-DE"/>
        </w:rPr>
        <w:t>die Anforderungen hinsichtlich Serialisierung und Tamper Evid</w:t>
      </w:r>
      <w:r w:rsidRPr="00105569">
        <w:rPr>
          <w:rFonts w:ascii="Helvetica" w:hAnsi="Helvetica"/>
          <w:sz w:val="20"/>
          <w:lang w:val="de-DE"/>
        </w:rPr>
        <w:t>ence schnellst</w:t>
      </w:r>
      <w:r w:rsidR="00B11AC2">
        <w:rPr>
          <w:rFonts w:ascii="Helvetica" w:hAnsi="Helvetica"/>
          <w:sz w:val="20"/>
          <w:lang w:val="de-DE"/>
        </w:rPr>
        <w:t xml:space="preserve"> </w:t>
      </w:r>
      <w:bookmarkStart w:id="0" w:name="_GoBack"/>
      <w:bookmarkEnd w:id="0"/>
      <w:r w:rsidRPr="00105569">
        <w:rPr>
          <w:rFonts w:ascii="Helvetica" w:hAnsi="Helvetica"/>
          <w:sz w:val="20"/>
          <w:lang w:val="de-DE"/>
        </w:rPr>
        <w:t>möglichst umsetzt</w:t>
      </w:r>
      <w:r w:rsidR="00236630" w:rsidRPr="00105569">
        <w:rPr>
          <w:rFonts w:ascii="Helvetica" w:hAnsi="Helvetica"/>
          <w:sz w:val="20"/>
          <w:lang w:val="de-DE"/>
        </w:rPr>
        <w:t>”, unterstreicht Dr</w:t>
      </w:r>
      <w:r w:rsidR="00105569" w:rsidRPr="00105569">
        <w:rPr>
          <w:rFonts w:ascii="Helvetica" w:hAnsi="Helvetica"/>
          <w:sz w:val="20"/>
          <w:lang w:val="de-DE"/>
        </w:rPr>
        <w:t xml:space="preserve">. Günter </w:t>
      </w:r>
      <w:r w:rsidR="009F159A" w:rsidRPr="00105569">
        <w:rPr>
          <w:rFonts w:ascii="Helvetica" w:hAnsi="Helvetica"/>
          <w:sz w:val="20"/>
          <w:lang w:val="de-DE"/>
        </w:rPr>
        <w:t xml:space="preserve">Datz, </w:t>
      </w:r>
      <w:r w:rsidR="00236630" w:rsidRPr="00105569">
        <w:rPr>
          <w:rFonts w:ascii="Helvetica" w:hAnsi="Helvetica"/>
          <w:sz w:val="20"/>
          <w:lang w:val="de-DE"/>
        </w:rPr>
        <w:t>Geschäftsführer</w:t>
      </w:r>
      <w:r w:rsidR="009F159A" w:rsidRPr="00105569">
        <w:rPr>
          <w:rFonts w:ascii="Helvetica" w:hAnsi="Helvetica"/>
          <w:sz w:val="20"/>
          <w:lang w:val="de-DE"/>
        </w:rPr>
        <w:t xml:space="preserve"> von GE den Anspruch des Unternehmens.</w:t>
      </w:r>
      <w:r w:rsidR="00F214C4" w:rsidRPr="00105569">
        <w:rPr>
          <w:rFonts w:ascii="Helvetica" w:hAnsi="Helvetica"/>
          <w:sz w:val="20"/>
          <w:lang w:val="de-DE"/>
        </w:rPr>
        <w:t xml:space="preserve"> </w:t>
      </w:r>
    </w:p>
    <w:p w:rsidR="007B0A7E" w:rsidRPr="00105569" w:rsidRDefault="007B0A7E" w:rsidP="00116504">
      <w:pPr>
        <w:spacing w:line="288" w:lineRule="auto"/>
        <w:rPr>
          <w:rFonts w:ascii="Helvetica" w:hAnsi="Helvetica"/>
          <w:sz w:val="20"/>
          <w:lang w:val="de-DE"/>
        </w:rPr>
      </w:pPr>
    </w:p>
    <w:p w:rsidR="00154CF0" w:rsidRPr="00105569" w:rsidRDefault="00EB525C" w:rsidP="00116504">
      <w:pPr>
        <w:spacing w:line="288" w:lineRule="auto"/>
        <w:rPr>
          <w:rFonts w:ascii="Helvetica" w:hAnsi="Helvetica"/>
          <w:strike/>
          <w:sz w:val="20"/>
          <w:lang w:val="de-DE"/>
        </w:rPr>
      </w:pPr>
      <w:r w:rsidRPr="00105569">
        <w:rPr>
          <w:rFonts w:ascii="Helvetica" w:hAnsi="Helvetica"/>
          <w:sz w:val="20"/>
          <w:lang w:val="de-DE"/>
        </w:rPr>
        <w:t xml:space="preserve">Neben der </w:t>
      </w:r>
      <w:r w:rsidR="009F159A" w:rsidRPr="00105569">
        <w:rPr>
          <w:rFonts w:ascii="Helvetica" w:hAnsi="Helvetica"/>
          <w:sz w:val="20"/>
          <w:lang w:val="de-DE"/>
        </w:rPr>
        <w:t xml:space="preserve">kosteneffizienten </w:t>
      </w:r>
      <w:r w:rsidRPr="00105569">
        <w:rPr>
          <w:rFonts w:ascii="Helvetica" w:hAnsi="Helvetica"/>
          <w:sz w:val="20"/>
          <w:lang w:val="de-DE"/>
        </w:rPr>
        <w:t xml:space="preserve">manuellen Fertigung </w:t>
      </w:r>
      <w:r w:rsidR="001705EB" w:rsidRPr="00105569">
        <w:rPr>
          <w:rFonts w:ascii="Helvetica" w:hAnsi="Helvetica"/>
          <w:sz w:val="20"/>
          <w:lang w:val="de-DE"/>
        </w:rPr>
        <w:t>bietet</w:t>
      </w:r>
      <w:r w:rsidR="00F214C4" w:rsidRPr="00105569">
        <w:rPr>
          <w:rFonts w:ascii="Helvetica" w:hAnsi="Helvetica"/>
          <w:sz w:val="20"/>
          <w:lang w:val="de-DE"/>
        </w:rPr>
        <w:t xml:space="preserve"> GE </w:t>
      </w:r>
      <w:r w:rsidR="00827063" w:rsidRPr="00105569">
        <w:rPr>
          <w:rFonts w:ascii="Helvetica" w:hAnsi="Helvetica"/>
          <w:sz w:val="20"/>
          <w:lang w:val="de-DE"/>
        </w:rPr>
        <w:t>State-of-the-A</w:t>
      </w:r>
      <w:r w:rsidR="00F214C4" w:rsidRPr="00105569">
        <w:rPr>
          <w:rFonts w:ascii="Helvetica" w:hAnsi="Helvetica"/>
          <w:sz w:val="20"/>
          <w:lang w:val="de-DE"/>
        </w:rPr>
        <w:t>rt Produktionstechnologien auf modernsten Blister- und Kartoniermaschinen</w:t>
      </w:r>
      <w:r w:rsidR="001705EB" w:rsidRPr="00105569">
        <w:rPr>
          <w:rFonts w:ascii="Helvetica" w:hAnsi="Helvetica"/>
          <w:sz w:val="20"/>
          <w:lang w:val="de-DE"/>
        </w:rPr>
        <w:t xml:space="preserve"> für ihr Kerngeschäft, die Verpackung von Arzneimitteln.</w:t>
      </w:r>
      <w:r w:rsidRPr="00105569">
        <w:rPr>
          <w:rFonts w:ascii="Helvetica" w:hAnsi="Helvetica"/>
          <w:sz w:val="20"/>
          <w:lang w:val="de-DE"/>
        </w:rPr>
        <w:t xml:space="preserve"> Für die Qualitätssicherung stehen</w:t>
      </w:r>
      <w:r w:rsidR="00105569" w:rsidRPr="00105569">
        <w:rPr>
          <w:rFonts w:ascii="Helvetica" w:hAnsi="Helvetica"/>
          <w:sz w:val="20"/>
          <w:lang w:val="de-DE"/>
        </w:rPr>
        <w:t xml:space="preserve"> </w:t>
      </w:r>
      <w:r w:rsidR="00F214C4" w:rsidRPr="00105569">
        <w:rPr>
          <w:rFonts w:ascii="Helvetica" w:hAnsi="Helvetica"/>
          <w:sz w:val="20"/>
          <w:lang w:val="de-DE"/>
        </w:rPr>
        <w:t>GMP-zertifizier</w:t>
      </w:r>
      <w:r w:rsidR="001705EB" w:rsidRPr="00105569">
        <w:rPr>
          <w:rFonts w:ascii="Helvetica" w:hAnsi="Helvetica"/>
          <w:sz w:val="20"/>
          <w:lang w:val="de-DE"/>
        </w:rPr>
        <w:t>te</w:t>
      </w:r>
      <w:r w:rsidRPr="00105569">
        <w:rPr>
          <w:rFonts w:ascii="Helvetica" w:hAnsi="Helvetica"/>
          <w:sz w:val="20"/>
          <w:lang w:val="de-DE"/>
        </w:rPr>
        <w:t xml:space="preserve"> </w:t>
      </w:r>
      <w:r w:rsidR="00105569" w:rsidRPr="00105569">
        <w:rPr>
          <w:rFonts w:ascii="Helvetica" w:hAnsi="Helvetica"/>
          <w:sz w:val="20"/>
          <w:lang w:val="de-DE"/>
        </w:rPr>
        <w:t>Labors –</w:t>
      </w:r>
      <w:r w:rsidR="001705EB" w:rsidRPr="00105569">
        <w:rPr>
          <w:rFonts w:ascii="Helvetica" w:hAnsi="Helvetica"/>
          <w:sz w:val="20"/>
          <w:lang w:val="de-DE"/>
        </w:rPr>
        <w:t xml:space="preserve"> </w:t>
      </w:r>
      <w:r w:rsidRPr="00105569">
        <w:rPr>
          <w:rFonts w:ascii="Helvetica" w:hAnsi="Helvetica"/>
          <w:sz w:val="20"/>
          <w:lang w:val="de-DE"/>
        </w:rPr>
        <w:t xml:space="preserve">analytische </w:t>
      </w:r>
      <w:r w:rsidR="00F214C4" w:rsidRPr="00105569">
        <w:rPr>
          <w:rFonts w:ascii="Helvetica" w:hAnsi="Helvetica"/>
          <w:sz w:val="20"/>
          <w:lang w:val="de-DE"/>
        </w:rPr>
        <w:t>Laboratorien</w:t>
      </w:r>
      <w:r w:rsidRPr="00105569">
        <w:rPr>
          <w:rFonts w:ascii="Helvetica" w:hAnsi="Helvetica"/>
          <w:sz w:val="20"/>
          <w:lang w:val="de-DE"/>
        </w:rPr>
        <w:t xml:space="preserve"> und eine Mikrobiologie </w:t>
      </w:r>
      <w:r w:rsidR="00105569" w:rsidRPr="00105569">
        <w:rPr>
          <w:rFonts w:ascii="Helvetica" w:hAnsi="Helvetica"/>
          <w:sz w:val="20"/>
          <w:lang w:val="de-DE"/>
        </w:rPr>
        <w:t xml:space="preserve">– </w:t>
      </w:r>
      <w:r w:rsidRPr="00105569">
        <w:rPr>
          <w:rFonts w:ascii="Helvetica" w:hAnsi="Helvetica"/>
          <w:sz w:val="20"/>
          <w:lang w:val="de-DE"/>
        </w:rPr>
        <w:t xml:space="preserve">zur Verfügung. </w:t>
      </w:r>
      <w:r w:rsidR="009524C1" w:rsidRPr="00105569">
        <w:rPr>
          <w:rFonts w:ascii="Helvetica" w:hAnsi="Helvetica"/>
          <w:sz w:val="20"/>
          <w:lang w:val="de-DE"/>
        </w:rPr>
        <w:t>Zum Produktionsspektrum gehört das Verpacken sämtlicher Tabletten</w:t>
      </w:r>
      <w:r w:rsidRPr="00105569">
        <w:rPr>
          <w:rFonts w:ascii="Helvetica" w:hAnsi="Helvetica"/>
          <w:sz w:val="20"/>
          <w:lang w:val="de-DE"/>
        </w:rPr>
        <w:t>formen und Hartgelatinekapseln.</w:t>
      </w:r>
      <w:r w:rsidR="009524C1" w:rsidRPr="00105569">
        <w:rPr>
          <w:rFonts w:ascii="Helvetica" w:hAnsi="Helvetica"/>
          <w:sz w:val="20"/>
          <w:lang w:val="de-DE"/>
        </w:rPr>
        <w:t xml:space="preserve"> </w:t>
      </w:r>
      <w:r w:rsidRPr="00105569">
        <w:rPr>
          <w:rFonts w:ascii="Helvetica" w:hAnsi="Helvetica"/>
          <w:sz w:val="20"/>
          <w:lang w:val="de-DE"/>
        </w:rPr>
        <w:t xml:space="preserve">Bei der Herstellung der Blister sind </w:t>
      </w:r>
      <w:r w:rsidR="007B0A7E" w:rsidRPr="00105569">
        <w:rPr>
          <w:rFonts w:ascii="Helvetica" w:hAnsi="Helvetica"/>
          <w:sz w:val="20"/>
          <w:lang w:val="de-DE"/>
        </w:rPr>
        <w:t>Cross-Perforation, B</w:t>
      </w:r>
      <w:r w:rsidR="009524C1" w:rsidRPr="00105569">
        <w:rPr>
          <w:rFonts w:ascii="Helvetica" w:hAnsi="Helvetica"/>
          <w:sz w:val="20"/>
          <w:lang w:val="de-DE"/>
        </w:rPr>
        <w:t>l</w:t>
      </w:r>
      <w:r w:rsidR="007B0A7E" w:rsidRPr="00105569">
        <w:rPr>
          <w:rFonts w:ascii="Helvetica" w:hAnsi="Helvetica"/>
          <w:sz w:val="20"/>
          <w:lang w:val="de-DE"/>
        </w:rPr>
        <w:t>i</w:t>
      </w:r>
      <w:r w:rsidR="00986AD4" w:rsidRPr="00105569">
        <w:rPr>
          <w:rFonts w:ascii="Helvetica" w:hAnsi="Helvetica"/>
          <w:sz w:val="20"/>
          <w:lang w:val="de-DE"/>
        </w:rPr>
        <w:t>ster-Unit-Dose-Be</w:t>
      </w:r>
      <w:r w:rsidR="009524C1" w:rsidRPr="00105569">
        <w:rPr>
          <w:rFonts w:ascii="Helvetica" w:hAnsi="Helvetica"/>
          <w:sz w:val="20"/>
          <w:lang w:val="de-DE"/>
        </w:rPr>
        <w:t>d</w:t>
      </w:r>
      <w:r w:rsidR="00986AD4" w:rsidRPr="00105569">
        <w:rPr>
          <w:rFonts w:ascii="Helvetica" w:hAnsi="Helvetica"/>
          <w:sz w:val="20"/>
          <w:lang w:val="de-DE"/>
        </w:rPr>
        <w:t>r</w:t>
      </w:r>
      <w:r w:rsidR="009524C1" w:rsidRPr="00105569">
        <w:rPr>
          <w:rFonts w:ascii="Helvetica" w:hAnsi="Helvetica"/>
          <w:sz w:val="20"/>
          <w:lang w:val="de-DE"/>
        </w:rPr>
        <w:t>u</w:t>
      </w:r>
      <w:r w:rsidR="00986AD4" w:rsidRPr="00105569">
        <w:rPr>
          <w:rFonts w:ascii="Helvetica" w:hAnsi="Helvetica"/>
          <w:sz w:val="20"/>
          <w:lang w:val="de-DE"/>
        </w:rPr>
        <w:t>c</w:t>
      </w:r>
      <w:r w:rsidRPr="00105569">
        <w:rPr>
          <w:rFonts w:ascii="Helvetica" w:hAnsi="Helvetica"/>
          <w:sz w:val="20"/>
          <w:lang w:val="de-DE"/>
        </w:rPr>
        <w:t>kung und</w:t>
      </w:r>
      <w:r w:rsidR="001705EB" w:rsidRPr="00105569">
        <w:rPr>
          <w:rFonts w:ascii="Helvetica" w:hAnsi="Helvetica"/>
          <w:sz w:val="20"/>
          <w:lang w:val="de-DE"/>
        </w:rPr>
        <w:t xml:space="preserve"> Peal-Off-Verschlüs</w:t>
      </w:r>
      <w:r w:rsidRPr="00105569">
        <w:rPr>
          <w:rFonts w:ascii="Helvetica" w:hAnsi="Helvetica"/>
          <w:sz w:val="20"/>
          <w:lang w:val="de-DE"/>
        </w:rPr>
        <w:t>s</w:t>
      </w:r>
      <w:r w:rsidR="001705EB" w:rsidRPr="00105569">
        <w:rPr>
          <w:rFonts w:ascii="Helvetica" w:hAnsi="Helvetica"/>
          <w:sz w:val="20"/>
          <w:lang w:val="de-DE"/>
        </w:rPr>
        <w:t>e s</w:t>
      </w:r>
      <w:r w:rsidR="00105569" w:rsidRPr="00105569">
        <w:rPr>
          <w:rFonts w:ascii="Helvetica" w:hAnsi="Helvetica"/>
          <w:sz w:val="20"/>
          <w:lang w:val="de-DE"/>
        </w:rPr>
        <w:t>tandardmäß</w:t>
      </w:r>
      <w:r w:rsidRPr="00105569">
        <w:rPr>
          <w:rFonts w:ascii="Helvetica" w:hAnsi="Helvetica"/>
          <w:sz w:val="20"/>
          <w:lang w:val="de-DE"/>
        </w:rPr>
        <w:t>ig möglich</w:t>
      </w:r>
      <w:r w:rsidR="007B0A7E" w:rsidRPr="00105569">
        <w:rPr>
          <w:rFonts w:ascii="Helvetica" w:hAnsi="Helvetica"/>
          <w:sz w:val="20"/>
          <w:lang w:val="de-DE"/>
        </w:rPr>
        <w:t>. Mit der Serialisie</w:t>
      </w:r>
      <w:r w:rsidR="009524C1" w:rsidRPr="00105569">
        <w:rPr>
          <w:rFonts w:ascii="Helvetica" w:hAnsi="Helvetica"/>
          <w:sz w:val="20"/>
          <w:lang w:val="de-DE"/>
        </w:rPr>
        <w:t>rung in Verbindung mit dem innovativen Tamper Evidence-Ver</w:t>
      </w:r>
      <w:r w:rsidR="009F6BAD" w:rsidRPr="00105569">
        <w:rPr>
          <w:rFonts w:ascii="Helvetica" w:hAnsi="Helvetica"/>
          <w:sz w:val="20"/>
          <w:lang w:val="de-DE"/>
        </w:rPr>
        <w:t xml:space="preserve">fahren </w:t>
      </w:r>
      <w:r w:rsidR="00EC3144" w:rsidRPr="00105569">
        <w:rPr>
          <w:rFonts w:ascii="Helvetica" w:hAnsi="Helvetica"/>
          <w:sz w:val="20"/>
          <w:lang w:val="de-DE"/>
        </w:rPr>
        <w:t>des deutschen Spezialisten</w:t>
      </w:r>
      <w:r w:rsidR="009F6BAD" w:rsidRPr="00105569">
        <w:rPr>
          <w:rFonts w:ascii="Helvetica" w:hAnsi="Helvetica"/>
          <w:sz w:val="20"/>
          <w:lang w:val="de-DE"/>
        </w:rPr>
        <w:t xml:space="preserve"> Baumer hhs GmbH ermöglicht GE </w:t>
      </w:r>
      <w:r w:rsidR="007B0A7E" w:rsidRPr="00105569">
        <w:rPr>
          <w:rFonts w:ascii="Helvetica" w:hAnsi="Helvetica"/>
          <w:sz w:val="20"/>
          <w:lang w:val="de-DE"/>
        </w:rPr>
        <w:t xml:space="preserve">ab 2016 </w:t>
      </w:r>
      <w:r w:rsidR="009F6BAD" w:rsidRPr="00105569">
        <w:rPr>
          <w:rFonts w:ascii="Helvetica" w:hAnsi="Helvetica"/>
          <w:sz w:val="20"/>
          <w:lang w:val="de-DE"/>
        </w:rPr>
        <w:t>die Produktion von fälschungssicheren Medikamentenverpackungen.</w:t>
      </w:r>
      <w:r w:rsidR="00EC3144" w:rsidRPr="00105569">
        <w:rPr>
          <w:rFonts w:ascii="Helvetica" w:hAnsi="Helvetica"/>
          <w:sz w:val="20"/>
          <w:lang w:val="de-DE"/>
        </w:rPr>
        <w:t xml:space="preserve"> Die Faltscha</w:t>
      </w:r>
      <w:r w:rsidR="00B840BD" w:rsidRPr="00105569">
        <w:rPr>
          <w:rFonts w:ascii="Helvetica" w:hAnsi="Helvetica"/>
          <w:sz w:val="20"/>
          <w:lang w:val="de-DE"/>
        </w:rPr>
        <w:t>ch</w:t>
      </w:r>
      <w:r w:rsidR="00EC3144" w:rsidRPr="00105569">
        <w:rPr>
          <w:rFonts w:ascii="Helvetica" w:hAnsi="Helvetica"/>
          <w:sz w:val="20"/>
          <w:lang w:val="de-DE"/>
        </w:rPr>
        <w:t>teln liefert der deutsche Hersteller Kroha</w:t>
      </w:r>
      <w:r w:rsidRPr="00105569">
        <w:rPr>
          <w:rFonts w:ascii="Helvetica" w:hAnsi="Helvetica"/>
          <w:sz w:val="20"/>
          <w:lang w:val="de-DE"/>
        </w:rPr>
        <w:t xml:space="preserve"> GmbH</w:t>
      </w:r>
      <w:r w:rsidR="00EC3144" w:rsidRPr="00105569">
        <w:rPr>
          <w:rFonts w:ascii="Helvetica" w:hAnsi="Helvetica"/>
          <w:sz w:val="20"/>
          <w:lang w:val="de-DE"/>
        </w:rPr>
        <w:t>, der</w:t>
      </w:r>
      <w:r w:rsidR="002049E4" w:rsidRPr="00105569">
        <w:rPr>
          <w:rFonts w:ascii="Helvetica" w:hAnsi="Helvetica"/>
          <w:sz w:val="20"/>
          <w:lang w:val="de-DE"/>
        </w:rPr>
        <w:t xml:space="preserve"> maßgeblich </w:t>
      </w:r>
      <w:r w:rsidR="00EC3144" w:rsidRPr="00105569">
        <w:rPr>
          <w:rFonts w:ascii="Helvetica" w:hAnsi="Helvetica"/>
          <w:sz w:val="20"/>
          <w:lang w:val="de-DE"/>
        </w:rPr>
        <w:t>am innovativen Verpackungs-Design beteiligt war.</w:t>
      </w:r>
      <w:r w:rsidR="009F6BAD" w:rsidRPr="00105569">
        <w:rPr>
          <w:rFonts w:ascii="Helvetica" w:hAnsi="Helvetica"/>
          <w:sz w:val="20"/>
          <w:lang w:val="de-DE"/>
        </w:rPr>
        <w:t xml:space="preserve"> </w:t>
      </w:r>
      <w:r w:rsidR="007D3AB3" w:rsidRPr="00105569">
        <w:rPr>
          <w:rFonts w:ascii="Helvetica" w:hAnsi="Helvetica"/>
          <w:sz w:val="20"/>
          <w:lang w:val="de-DE"/>
        </w:rPr>
        <w:t xml:space="preserve">Die Serialisierung selbst, bei der jede Verpackung eine </w:t>
      </w:r>
      <w:r w:rsidRPr="00105569">
        <w:rPr>
          <w:rFonts w:ascii="Helvetica" w:hAnsi="Helvetica"/>
          <w:sz w:val="20"/>
          <w:lang w:val="de-DE"/>
        </w:rPr>
        <w:t>individuelle</w:t>
      </w:r>
      <w:r w:rsidR="007D3AB3" w:rsidRPr="00105569">
        <w:rPr>
          <w:rFonts w:ascii="Helvetica" w:hAnsi="Helvetica"/>
          <w:sz w:val="20"/>
          <w:lang w:val="de-DE"/>
        </w:rPr>
        <w:t xml:space="preserve"> Seriennummer erhält, e</w:t>
      </w:r>
      <w:r w:rsidR="00B840BD" w:rsidRPr="00105569">
        <w:rPr>
          <w:rFonts w:ascii="Helvetica" w:hAnsi="Helvetica"/>
          <w:sz w:val="20"/>
          <w:lang w:val="de-DE"/>
        </w:rPr>
        <w:t>rfordert eine IT-Server-Infrast</w:t>
      </w:r>
      <w:r w:rsidR="007D3AB3" w:rsidRPr="00105569">
        <w:rPr>
          <w:rFonts w:ascii="Helvetica" w:hAnsi="Helvetica"/>
          <w:sz w:val="20"/>
          <w:lang w:val="de-DE"/>
        </w:rPr>
        <w:t>r</w:t>
      </w:r>
      <w:r w:rsidR="00B840BD" w:rsidRPr="00105569">
        <w:rPr>
          <w:rFonts w:ascii="Helvetica" w:hAnsi="Helvetica"/>
          <w:sz w:val="20"/>
          <w:lang w:val="de-DE"/>
        </w:rPr>
        <w:t>u</w:t>
      </w:r>
      <w:r w:rsidR="007D3AB3" w:rsidRPr="00105569">
        <w:rPr>
          <w:rFonts w:ascii="Helvetica" w:hAnsi="Helvetica"/>
          <w:sz w:val="20"/>
          <w:lang w:val="de-DE"/>
        </w:rPr>
        <w:t>ktur mit entsprechender Verschlüsselung und höchster Sicherheitsstufe. GE realisiert dieses Projekt mit dem führenden bulgarischen Dienstleister für Secure-</w:t>
      </w:r>
      <w:r w:rsidRPr="00105569">
        <w:rPr>
          <w:rFonts w:ascii="Helvetica" w:hAnsi="Helvetica"/>
          <w:sz w:val="20"/>
          <w:lang w:val="de-DE"/>
        </w:rPr>
        <w:t>Server-Infrastruktur, der Neterr</w:t>
      </w:r>
      <w:r w:rsidR="007D3AB3" w:rsidRPr="00105569">
        <w:rPr>
          <w:rFonts w:ascii="Helvetica" w:hAnsi="Helvetica"/>
          <w:sz w:val="20"/>
          <w:lang w:val="de-DE"/>
        </w:rPr>
        <w:t>a Ltd.</w:t>
      </w:r>
      <w:r w:rsidR="00772497" w:rsidRPr="00105569">
        <w:rPr>
          <w:rFonts w:ascii="Helvetica" w:hAnsi="Helvetica"/>
          <w:sz w:val="20"/>
          <w:lang w:val="de-DE"/>
        </w:rPr>
        <w:t xml:space="preserve"> aus Sofia.</w:t>
      </w:r>
      <w:r w:rsidRPr="00105569">
        <w:rPr>
          <w:rFonts w:ascii="Helvetica" w:hAnsi="Helvetica"/>
          <w:sz w:val="20"/>
          <w:lang w:val="de-DE"/>
        </w:rPr>
        <w:t xml:space="preserve"> </w:t>
      </w:r>
      <w:r w:rsidR="002049E4" w:rsidRPr="00105569">
        <w:rPr>
          <w:rFonts w:ascii="Helvetica" w:hAnsi="Helvetica"/>
          <w:sz w:val="20"/>
          <w:lang w:val="de-DE"/>
        </w:rPr>
        <w:t>Die Implementierung der Technologie zur Ser</w:t>
      </w:r>
      <w:r w:rsidR="009279EE" w:rsidRPr="00105569">
        <w:rPr>
          <w:rFonts w:ascii="Helvetica" w:hAnsi="Helvetica"/>
          <w:sz w:val="20"/>
          <w:lang w:val="de-DE"/>
        </w:rPr>
        <w:t>i</w:t>
      </w:r>
      <w:r w:rsidR="002049E4" w:rsidRPr="00105569">
        <w:rPr>
          <w:rFonts w:ascii="Helvetica" w:hAnsi="Helvetica"/>
          <w:sz w:val="20"/>
          <w:lang w:val="de-DE"/>
        </w:rPr>
        <w:t xml:space="preserve">alisierung an den Verpackungslinien erfolgt gemeinsam mit dem bulgarischen IT-Spezialisten SoftGroup Ltd. </w:t>
      </w:r>
    </w:p>
    <w:p w:rsidR="00154CF0" w:rsidRPr="00105569" w:rsidRDefault="00154CF0" w:rsidP="00116504">
      <w:pPr>
        <w:spacing w:line="288" w:lineRule="auto"/>
        <w:rPr>
          <w:rFonts w:ascii="Helvetica" w:hAnsi="Helvetica"/>
          <w:sz w:val="20"/>
          <w:lang w:val="de-DE"/>
        </w:rPr>
      </w:pPr>
    </w:p>
    <w:p w:rsidR="00154CF0" w:rsidRPr="00B7522F" w:rsidRDefault="00826B49" w:rsidP="00116504">
      <w:pPr>
        <w:spacing w:line="288" w:lineRule="auto"/>
        <w:rPr>
          <w:rFonts w:ascii="Helvetica" w:hAnsi="Helvetica"/>
          <w:sz w:val="20"/>
          <w:lang w:val="de-DE"/>
        </w:rPr>
      </w:pPr>
      <w:r w:rsidRPr="00105569">
        <w:rPr>
          <w:rFonts w:ascii="Helvetica" w:hAnsi="Helvetica"/>
          <w:sz w:val="20"/>
          <w:lang w:val="de-DE"/>
        </w:rPr>
        <w:t xml:space="preserve">In Verbindung mit einem GMP-qualifizierten Lager </w:t>
      </w:r>
      <w:r w:rsidR="00685AC4" w:rsidRPr="00105569">
        <w:rPr>
          <w:rFonts w:ascii="Helvetica" w:hAnsi="Helvetica"/>
          <w:sz w:val="20"/>
          <w:lang w:val="de-DE"/>
        </w:rPr>
        <w:t>produziert GE</w:t>
      </w:r>
      <w:r w:rsidRPr="00105569">
        <w:rPr>
          <w:rFonts w:ascii="Helvetica" w:hAnsi="Helvetica"/>
          <w:sz w:val="20"/>
          <w:lang w:val="de-DE"/>
        </w:rPr>
        <w:t xml:space="preserve"> im neuen Werk 2 ab 2016 </w:t>
      </w:r>
      <w:r w:rsidR="00685AC4" w:rsidRPr="00105569">
        <w:rPr>
          <w:rFonts w:ascii="Helvetica" w:hAnsi="Helvetica"/>
          <w:sz w:val="20"/>
          <w:lang w:val="de-DE"/>
        </w:rPr>
        <w:t>mit sechs Produktionslinien</w:t>
      </w:r>
      <w:r w:rsidR="00105569" w:rsidRPr="00105569">
        <w:rPr>
          <w:rFonts w:ascii="Helvetica" w:hAnsi="Helvetica"/>
          <w:sz w:val="20"/>
          <w:lang w:val="de-DE"/>
        </w:rPr>
        <w:t xml:space="preserve"> – </w:t>
      </w:r>
      <w:r w:rsidR="00B02D7C" w:rsidRPr="00105569">
        <w:rPr>
          <w:rFonts w:ascii="Helvetica" w:hAnsi="Helvetica"/>
          <w:sz w:val="20"/>
          <w:lang w:val="de-DE"/>
        </w:rPr>
        <w:t>und dies</w:t>
      </w:r>
      <w:r w:rsidR="00922D5D" w:rsidRPr="00105569">
        <w:rPr>
          <w:rFonts w:ascii="Helvetica" w:hAnsi="Helvetica"/>
          <w:sz w:val="20"/>
          <w:lang w:val="de-DE"/>
        </w:rPr>
        <w:t xml:space="preserve"> zunächst </w:t>
      </w:r>
      <w:r w:rsidR="00685AC4" w:rsidRPr="00105569">
        <w:rPr>
          <w:rFonts w:ascii="Helvetica" w:hAnsi="Helvetica"/>
          <w:sz w:val="20"/>
          <w:lang w:val="de-DE"/>
        </w:rPr>
        <w:t xml:space="preserve">auf </w:t>
      </w:r>
      <w:r w:rsidRPr="00105569">
        <w:rPr>
          <w:rFonts w:ascii="Helvetica" w:hAnsi="Helvetica"/>
          <w:sz w:val="20"/>
          <w:lang w:val="de-DE"/>
        </w:rPr>
        <w:t>eine</w:t>
      </w:r>
      <w:r w:rsidR="00685AC4" w:rsidRPr="00105569">
        <w:rPr>
          <w:rFonts w:ascii="Helvetica" w:hAnsi="Helvetica"/>
          <w:sz w:val="20"/>
          <w:lang w:val="de-DE"/>
        </w:rPr>
        <w:t>r</w:t>
      </w:r>
      <w:r w:rsidRPr="00105569">
        <w:rPr>
          <w:rFonts w:ascii="Helvetica" w:hAnsi="Helvetica"/>
          <w:sz w:val="20"/>
          <w:lang w:val="de-DE"/>
        </w:rPr>
        <w:t xml:space="preserve"> von insgesamt</w:t>
      </w:r>
      <w:r w:rsidR="00685AC4" w:rsidRPr="00105569">
        <w:rPr>
          <w:rFonts w:ascii="Helvetica" w:hAnsi="Helvetica"/>
          <w:sz w:val="20"/>
          <w:lang w:val="de-DE"/>
        </w:rPr>
        <w:t xml:space="preserve"> zwei</w:t>
      </w:r>
      <w:r w:rsidRPr="00105569">
        <w:rPr>
          <w:rFonts w:ascii="Helvetica" w:hAnsi="Helvetica"/>
          <w:sz w:val="20"/>
          <w:lang w:val="de-DE"/>
        </w:rPr>
        <w:t xml:space="preserve"> </w:t>
      </w:r>
      <w:r w:rsidR="00685AC4" w:rsidRPr="00105569">
        <w:rPr>
          <w:rFonts w:ascii="Helvetica" w:hAnsi="Helvetica"/>
          <w:sz w:val="20"/>
          <w:lang w:val="de-DE"/>
        </w:rPr>
        <w:t>Ebenen</w:t>
      </w:r>
      <w:r w:rsidRPr="00105569">
        <w:rPr>
          <w:rFonts w:ascii="Helvetica" w:hAnsi="Helvetica"/>
          <w:sz w:val="20"/>
          <w:lang w:val="de-DE"/>
        </w:rPr>
        <w:t>.</w:t>
      </w:r>
      <w:r w:rsidR="002049E4" w:rsidRPr="00105569">
        <w:rPr>
          <w:rFonts w:ascii="Helvetica" w:hAnsi="Helvetica"/>
          <w:sz w:val="20"/>
          <w:lang w:val="de-DE"/>
        </w:rPr>
        <w:t xml:space="preserve"> Bei zwei dieser Linien</w:t>
      </w:r>
      <w:r w:rsidR="00B02D7C" w:rsidRPr="00105569">
        <w:rPr>
          <w:rFonts w:ascii="Helvetica" w:hAnsi="Helvetica"/>
          <w:sz w:val="20"/>
          <w:lang w:val="de-DE"/>
        </w:rPr>
        <w:t xml:space="preserve"> kann die Verblisterung der Arz</w:t>
      </w:r>
      <w:r w:rsidR="002049E4" w:rsidRPr="00105569">
        <w:rPr>
          <w:rFonts w:ascii="Helvetica" w:hAnsi="Helvetica"/>
          <w:sz w:val="20"/>
          <w:lang w:val="de-DE"/>
        </w:rPr>
        <w:t>neimittel unter kontrollierter relativer Luftfeuchte erfolgen, Werte unter 40% relativer Luftfeuchte sind darstellbar.</w:t>
      </w:r>
      <w:r w:rsidR="00685AC4" w:rsidRPr="00105569">
        <w:rPr>
          <w:rFonts w:ascii="Helvetica" w:hAnsi="Helvetica"/>
          <w:sz w:val="20"/>
          <w:lang w:val="de-DE"/>
        </w:rPr>
        <w:t xml:space="preserve"> </w:t>
      </w:r>
      <w:r w:rsidR="002049E4" w:rsidRPr="00105569">
        <w:rPr>
          <w:rFonts w:ascii="Helvetica" w:hAnsi="Helvetica"/>
          <w:sz w:val="20"/>
          <w:lang w:val="de-DE"/>
        </w:rPr>
        <w:t xml:space="preserve">Auf der zweiten Ebene </w:t>
      </w:r>
      <w:r w:rsidR="00B02D7C" w:rsidRPr="00105569">
        <w:rPr>
          <w:rFonts w:ascii="Helvetica" w:hAnsi="Helvetica"/>
          <w:sz w:val="20"/>
          <w:lang w:val="de-DE"/>
        </w:rPr>
        <w:t xml:space="preserve">von Werk 2 </w:t>
      </w:r>
      <w:r w:rsidR="002049E4" w:rsidRPr="00105569">
        <w:rPr>
          <w:rFonts w:ascii="Helvetica" w:hAnsi="Helvetica"/>
          <w:sz w:val="20"/>
          <w:lang w:val="de-DE"/>
        </w:rPr>
        <w:t>können bei Bedarf bis zu acht weitere Produktionslinien installiert werden. Das bestehende Werk 1 wird ab dem nächsten Jahr als Produktionsfläche für Umverpackungsprojekte, für die Fertig</w:t>
      </w:r>
      <w:r w:rsidR="00B02D7C" w:rsidRPr="00105569">
        <w:rPr>
          <w:rFonts w:ascii="Helvetica" w:hAnsi="Helvetica"/>
          <w:sz w:val="20"/>
          <w:lang w:val="de-DE"/>
        </w:rPr>
        <w:t>u</w:t>
      </w:r>
      <w:r w:rsidR="002049E4" w:rsidRPr="00105569">
        <w:rPr>
          <w:rFonts w:ascii="Helvetica" w:hAnsi="Helvetica"/>
          <w:sz w:val="20"/>
          <w:lang w:val="de-DE"/>
        </w:rPr>
        <w:t>ng von Kleinchargen mit weniger als</w:t>
      </w:r>
      <w:r w:rsidR="00B02D7C" w:rsidRPr="00105569">
        <w:rPr>
          <w:rFonts w:ascii="Helvetica" w:hAnsi="Helvetica"/>
          <w:sz w:val="20"/>
          <w:lang w:val="de-DE"/>
        </w:rPr>
        <w:t xml:space="preserve"> 1.000 Packungen und für die F</w:t>
      </w:r>
      <w:r w:rsidR="002049E4" w:rsidRPr="00105569">
        <w:rPr>
          <w:rFonts w:ascii="Helvetica" w:hAnsi="Helvetica"/>
          <w:sz w:val="20"/>
          <w:lang w:val="de-DE"/>
        </w:rPr>
        <w:t xml:space="preserve">üllung von Flaschen genutzt werden. GE Pharmaceuticals könnte in der Endausbaustufe </w:t>
      </w:r>
      <w:r w:rsidR="001E5406" w:rsidRPr="00105569">
        <w:rPr>
          <w:rFonts w:ascii="Helvetica" w:hAnsi="Helvetica"/>
          <w:sz w:val="20"/>
          <w:lang w:val="de-DE"/>
        </w:rPr>
        <w:t xml:space="preserve">in beiden Werken bis zu </w:t>
      </w:r>
      <w:r w:rsidR="002049E4" w:rsidRPr="00105569">
        <w:rPr>
          <w:rFonts w:ascii="Helvetica" w:hAnsi="Helvetica"/>
          <w:sz w:val="20"/>
          <w:lang w:val="de-DE"/>
        </w:rPr>
        <w:t>insgesamt 18 Produktionslinien betreiben.</w:t>
      </w:r>
      <w:r w:rsidR="002049E4">
        <w:rPr>
          <w:rFonts w:ascii="Helvetica" w:hAnsi="Helvetica"/>
          <w:sz w:val="20"/>
          <w:lang w:val="de-DE"/>
        </w:rPr>
        <w:t xml:space="preserve"> </w:t>
      </w:r>
    </w:p>
    <w:p w:rsidR="00116504" w:rsidRPr="00B7522F" w:rsidRDefault="00116504" w:rsidP="00116504">
      <w:pPr>
        <w:spacing w:line="288" w:lineRule="auto"/>
        <w:rPr>
          <w:rFonts w:ascii="Helvetica" w:hAnsi="Helvetica"/>
          <w:sz w:val="20"/>
          <w:lang w:val="de-DE"/>
        </w:rPr>
      </w:pPr>
    </w:p>
    <w:p w:rsidR="00A85DE1" w:rsidRDefault="00A85DE1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85DE1" w:rsidRDefault="00A85DE1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85DE1" w:rsidRDefault="00A85DE1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85DE1" w:rsidRDefault="00A85DE1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85DE1" w:rsidRDefault="00A85DE1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85DE1" w:rsidRDefault="00A85DE1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85DE1" w:rsidRDefault="00A85DE1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85DE1" w:rsidRDefault="00A85DE1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85DE1" w:rsidRDefault="00A85DE1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85DE1" w:rsidRDefault="00A85DE1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85DE1" w:rsidRDefault="00A85DE1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85DE1" w:rsidRDefault="00A85DE1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85DE1" w:rsidRDefault="0004006E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  <w:r w:rsidRPr="00B7522F">
        <w:rPr>
          <w:rFonts w:ascii="Helvetica" w:hAnsi="Helvetica"/>
          <w:b/>
          <w:sz w:val="20"/>
          <w:lang w:val="de-DE"/>
        </w:rPr>
        <w:t>Bildmaterial</w:t>
      </w:r>
      <w:r w:rsidR="00161B44" w:rsidRPr="00B7522F">
        <w:rPr>
          <w:rFonts w:ascii="Helvetica" w:hAnsi="Helvetica"/>
          <w:b/>
          <w:sz w:val="20"/>
          <w:lang w:val="de-DE"/>
        </w:rPr>
        <w:t xml:space="preserve">: </w:t>
      </w:r>
    </w:p>
    <w:p w:rsidR="00A85DE1" w:rsidRDefault="00A85DE1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116504" w:rsidRPr="00B7522F" w:rsidRDefault="00116504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FD53DD" w:rsidRPr="00B7522F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  <w:r>
        <w:rPr>
          <w:rFonts w:ascii="Helvetica" w:eastAsia="Times New Roman" w:hAnsi="Helvetica"/>
          <w:b/>
          <w:i/>
          <w:noProof/>
          <w:sz w:val="16"/>
          <w:szCs w:val="22"/>
          <w:lang w:val="de-DE" w:eastAsia="de-D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-1270</wp:posOffset>
            </wp:positionV>
            <wp:extent cx="2520852" cy="1681089"/>
            <wp:effectExtent l="25400" t="0" r="0" b="0"/>
            <wp:wrapNone/>
            <wp:docPr id="3" name="Bild 2" descr="::Fotos:GE-Bilder-Botevgrad-2015:Auswahl-Presse:Word-Versionen:IMG_0482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Fotos:GE-Bilder-Botevgrad-2015:Auswahl-Presse:Word-Versionen:IMG_0482 Kopi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852" cy="1681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elvetica" w:eastAsia="Times New Roman" w:hAnsi="Helvetica"/>
          <w:b/>
          <w:i/>
          <w:noProof/>
          <w:sz w:val="16"/>
          <w:szCs w:val="22"/>
          <w:lang w:val="de-DE" w:eastAsia="de-D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-1270</wp:posOffset>
            </wp:positionV>
            <wp:extent cx="2520315" cy="1680845"/>
            <wp:effectExtent l="25400" t="0" r="0" b="0"/>
            <wp:wrapNone/>
            <wp:docPr id="2" name="Bild 1" descr="::Fotos:GE-Bilder-Botevgrad-2015:Auswahl-Presse:Word-Versionen:IMG_0378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Fotos:GE-Bilder-Botevgrad-2015:Auswahl-Presse:Word-Versionen:IMG_0378 Kopie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315" cy="1680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53DD" w:rsidRPr="00B7522F" w:rsidRDefault="00FD53DD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105569" w:rsidRDefault="00105569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105569" w:rsidRDefault="00105569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105569" w:rsidRDefault="00105569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105569" w:rsidRDefault="00105569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105569" w:rsidRDefault="00105569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105569" w:rsidRDefault="00105569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105569" w:rsidRDefault="00105569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  <w:r>
        <w:rPr>
          <w:rFonts w:ascii="Helvetica" w:eastAsia="Times New Roman" w:hAnsi="Helvetica"/>
          <w:sz w:val="16"/>
          <w:szCs w:val="22"/>
          <w:lang w:val="de-DE"/>
        </w:rPr>
        <w:t xml:space="preserve">Prüfung der Fertigware und Verpackung in Kartonagen </w:t>
      </w:r>
      <w:r>
        <w:rPr>
          <w:rFonts w:ascii="Helvetica" w:eastAsia="Times New Roman" w:hAnsi="Helvetica"/>
          <w:sz w:val="16"/>
          <w:szCs w:val="22"/>
          <w:lang w:val="de-DE"/>
        </w:rPr>
        <w:tab/>
        <w:t xml:space="preserve">     Kartoniermaschine in Werk 2 </w:t>
      </w: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  <w:r>
        <w:rPr>
          <w:rFonts w:ascii="Helvetica" w:eastAsia="Times New Roman" w:hAnsi="Helvetica"/>
          <w:b/>
          <w:i/>
          <w:noProof/>
          <w:sz w:val="16"/>
          <w:szCs w:val="22"/>
          <w:lang w:val="de-DE" w:eastAsia="de-D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2973119</wp:posOffset>
            </wp:positionH>
            <wp:positionV relativeFrom="paragraph">
              <wp:posOffset>19783</wp:posOffset>
            </wp:positionV>
            <wp:extent cx="2398981" cy="1631111"/>
            <wp:effectExtent l="25400" t="0" r="0" b="0"/>
            <wp:wrapNone/>
            <wp:docPr id="5" name="Bild 4" descr="::Fotos:GE-Bilder-Botevgrad-2015:Auswahl-Presse:Word-Versionen:IMG_0474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::Fotos:GE-Bilder-Botevgrad-2015:Auswahl-Presse:Word-Versionen:IMG_0474 Kopie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276" cy="16319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elvetica" w:eastAsia="Times New Roman" w:hAnsi="Helvetica"/>
          <w:b/>
          <w:i/>
          <w:noProof/>
          <w:sz w:val="16"/>
          <w:szCs w:val="22"/>
          <w:lang w:val="de-DE" w:eastAsia="de-DE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0</wp:posOffset>
            </wp:positionV>
            <wp:extent cx="2520853" cy="1681089"/>
            <wp:effectExtent l="25400" t="0" r="0" b="0"/>
            <wp:wrapNone/>
            <wp:docPr id="4" name="Bild 3" descr="::Fotos:GE-Bilder-Botevgrad-2015:Auswahl-Presse:Word-Versionen:IMG_0472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:Fotos:GE-Bilder-Botevgrad-2015:Auswahl-Presse:Word-Versionen:IMG_0472 Kopie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853" cy="1681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FD53DD" w:rsidRPr="00B7522F" w:rsidRDefault="00FD53DD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  <w:r>
        <w:rPr>
          <w:rFonts w:ascii="Helvetica" w:eastAsia="Times New Roman" w:hAnsi="Helvetica"/>
          <w:sz w:val="16"/>
          <w:szCs w:val="22"/>
          <w:lang w:val="de-DE"/>
        </w:rPr>
        <w:t>GMP-qualifiziertes Lager für Roh- und Fertigware in Werk 2</w:t>
      </w:r>
      <w:r>
        <w:rPr>
          <w:rFonts w:ascii="Helvetica" w:eastAsia="Times New Roman" w:hAnsi="Helvetica"/>
          <w:sz w:val="16"/>
          <w:szCs w:val="22"/>
          <w:lang w:val="de-DE"/>
        </w:rPr>
        <w:tab/>
        <w:t xml:space="preserve">     Entlade-Zone für die Beschaffungs-Logistik in Werk 2</w:t>
      </w: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116504" w:rsidRPr="00B7522F" w:rsidRDefault="00116504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14821" w:rsidRPr="00B7522F" w:rsidRDefault="00A14821" w:rsidP="00A1482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 w:cs="Helvetica"/>
          <w:b/>
          <w:bCs/>
          <w:sz w:val="16"/>
          <w:szCs w:val="18"/>
          <w:lang w:val="de-DE"/>
        </w:rPr>
      </w:pPr>
      <w:r w:rsidRPr="00B7522F">
        <w:rPr>
          <w:rFonts w:ascii="Helvetica" w:hAnsi="Helvetica"/>
          <w:b/>
          <w:sz w:val="16"/>
          <w:lang w:val="de-DE"/>
        </w:rPr>
        <w:t>Weitere Informationen:</w:t>
      </w:r>
      <w:r w:rsidRPr="00B7522F">
        <w:rPr>
          <w:rFonts w:ascii="Helvetica" w:hAnsi="Helvetica"/>
          <w:b/>
          <w:sz w:val="16"/>
          <w:lang w:val="de-DE"/>
        </w:rPr>
        <w:tab/>
      </w:r>
      <w:r w:rsidRPr="00B7522F">
        <w:rPr>
          <w:rFonts w:ascii="Helvetica" w:hAnsi="Helvetica"/>
          <w:b/>
          <w:sz w:val="16"/>
          <w:lang w:val="de-DE"/>
        </w:rPr>
        <w:tab/>
      </w:r>
      <w:r w:rsidRPr="00B7522F">
        <w:rPr>
          <w:rFonts w:ascii="Helvetica" w:hAnsi="Helvetica"/>
          <w:b/>
          <w:sz w:val="16"/>
          <w:lang w:val="de-DE"/>
        </w:rPr>
        <w:tab/>
      </w:r>
      <w:r w:rsidRPr="00B7522F">
        <w:rPr>
          <w:rFonts w:ascii="Helvetica" w:hAnsi="Helvetica"/>
          <w:b/>
          <w:sz w:val="16"/>
          <w:lang w:val="de-DE"/>
        </w:rPr>
        <w:tab/>
      </w:r>
      <w:r w:rsidRPr="00B7522F">
        <w:rPr>
          <w:rFonts w:ascii="Helvetica" w:hAnsi="Helvetica"/>
          <w:b/>
          <w:sz w:val="16"/>
          <w:lang w:val="de-DE"/>
        </w:rPr>
        <w:tab/>
        <w:t>Pressearbeit:</w:t>
      </w:r>
    </w:p>
    <w:p w:rsidR="00116504" w:rsidRPr="00B7522F" w:rsidRDefault="00116504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tbl>
      <w:tblPr>
        <w:tblW w:w="9039" w:type="dxa"/>
        <w:tblLook w:val="0000"/>
      </w:tblPr>
      <w:tblGrid>
        <w:gridCol w:w="4644"/>
        <w:gridCol w:w="4395"/>
      </w:tblGrid>
      <w:tr w:rsidR="00116504" w:rsidRPr="00B11AC2">
        <w:tc>
          <w:tcPr>
            <w:tcW w:w="4644" w:type="dxa"/>
          </w:tcPr>
          <w:p w:rsidR="00A14821" w:rsidRPr="00B7522F" w:rsidRDefault="0004006E" w:rsidP="00116504">
            <w:pPr>
              <w:spacing w:line="360" w:lineRule="auto"/>
              <w:rPr>
                <w:rFonts w:ascii="Helvetica" w:hAnsi="Helvetica"/>
                <w:b/>
                <w:sz w:val="16"/>
                <w:lang w:val="de-DE"/>
              </w:rPr>
            </w:pPr>
            <w:r w:rsidRPr="00B7522F">
              <w:rPr>
                <w:rFonts w:ascii="Helvetica" w:hAnsi="Helvetica"/>
                <w:b/>
                <w:sz w:val="16"/>
                <w:lang w:val="de-DE"/>
              </w:rPr>
              <w:t xml:space="preserve">GE </w:t>
            </w:r>
            <w:r w:rsidR="00E216D6" w:rsidRPr="00B7522F">
              <w:rPr>
                <w:rFonts w:ascii="Helvetica" w:hAnsi="Helvetica"/>
                <w:b/>
                <w:sz w:val="16"/>
                <w:lang w:val="de-DE"/>
              </w:rPr>
              <w:t>Pharma</w:t>
            </w:r>
            <w:r w:rsidR="00A14821" w:rsidRPr="00B7522F">
              <w:rPr>
                <w:rFonts w:ascii="Helvetica" w:hAnsi="Helvetica"/>
                <w:b/>
                <w:sz w:val="16"/>
                <w:lang w:val="de-DE"/>
              </w:rPr>
              <w:t>ceuticals Ltd.</w:t>
            </w:r>
          </w:p>
          <w:p w:rsidR="00BF2850" w:rsidRPr="00750864" w:rsidRDefault="00A14821" w:rsidP="00116504">
            <w:pPr>
              <w:spacing w:line="360" w:lineRule="auto"/>
              <w:rPr>
                <w:rFonts w:ascii="Helvetica" w:hAnsi="Helvetica"/>
                <w:b/>
                <w:strike/>
                <w:sz w:val="16"/>
                <w:lang w:val="de-DE"/>
              </w:rPr>
            </w:pPr>
            <w:r w:rsidRPr="00B7522F">
              <w:rPr>
                <w:rFonts w:ascii="Helvetica" w:hAnsi="Helvetica"/>
                <w:b/>
                <w:sz w:val="16"/>
                <w:lang w:val="de-DE"/>
              </w:rPr>
              <w:t xml:space="preserve">Dr. Günter Datz, </w:t>
            </w:r>
            <w:r w:rsidR="00750864" w:rsidRPr="00750864">
              <w:rPr>
                <w:rFonts w:ascii="Helvetica" w:hAnsi="Helvetica"/>
                <w:b/>
                <w:sz w:val="16"/>
                <w:lang w:val="de-DE"/>
              </w:rPr>
              <w:t>Geschäftsführer</w:t>
            </w:r>
          </w:p>
          <w:p w:rsidR="00750864" w:rsidRPr="00B7522F" w:rsidRDefault="00750864" w:rsidP="00116504">
            <w:pPr>
              <w:spacing w:line="360" w:lineRule="auto"/>
              <w:rPr>
                <w:rFonts w:ascii="Helvetica" w:hAnsi="Helvetica"/>
                <w:b/>
                <w:sz w:val="16"/>
                <w:lang w:val="de-DE"/>
              </w:rPr>
            </w:pPr>
            <w:r>
              <w:rPr>
                <w:rFonts w:ascii="Helvetica" w:hAnsi="Helvetica"/>
                <w:b/>
                <w:sz w:val="16"/>
                <w:lang w:val="de-DE"/>
              </w:rPr>
              <w:t xml:space="preserve">Angel Angelov, </w:t>
            </w:r>
            <w:r w:rsidRPr="00750864">
              <w:rPr>
                <w:rFonts w:ascii="Helvetica" w:hAnsi="Helvetica"/>
                <w:b/>
                <w:sz w:val="16"/>
                <w:lang w:val="de-DE"/>
              </w:rPr>
              <w:t>Geschäftsführer</w:t>
            </w:r>
          </w:p>
          <w:p w:rsidR="00A14821" w:rsidRPr="008E0617" w:rsidRDefault="00A14821" w:rsidP="00116504">
            <w:pPr>
              <w:spacing w:line="360" w:lineRule="auto"/>
              <w:rPr>
                <w:rFonts w:ascii="Helvetica" w:hAnsi="Helvetica"/>
                <w:sz w:val="16"/>
                <w:lang w:val="de-AT"/>
              </w:rPr>
            </w:pPr>
            <w:r w:rsidRPr="008E0617">
              <w:rPr>
                <w:rFonts w:ascii="Helvetica" w:hAnsi="Helvetica"/>
                <w:sz w:val="16"/>
                <w:lang w:val="de-AT"/>
              </w:rPr>
              <w:t>Industrial Zone, Chekanitza South Area - BG-2140 Botevgrad</w:t>
            </w:r>
          </w:p>
          <w:p w:rsidR="00A14821" w:rsidRPr="00B7522F" w:rsidRDefault="00A14821" w:rsidP="00116504">
            <w:pPr>
              <w:spacing w:line="360" w:lineRule="auto"/>
              <w:rPr>
                <w:rFonts w:ascii="Helvetica" w:hAnsi="Helvetica"/>
                <w:sz w:val="16"/>
                <w:lang w:val="de-DE"/>
              </w:rPr>
            </w:pPr>
            <w:r w:rsidRPr="00B7522F">
              <w:rPr>
                <w:rFonts w:ascii="Helvetica" w:hAnsi="Helvetica"/>
                <w:sz w:val="16"/>
                <w:lang w:val="de-DE"/>
              </w:rPr>
              <w:t>Telefon: +359 723 66 794</w:t>
            </w:r>
          </w:p>
          <w:p w:rsidR="00750864" w:rsidRDefault="00A14821" w:rsidP="00116504">
            <w:pPr>
              <w:spacing w:line="360" w:lineRule="auto"/>
              <w:rPr>
                <w:rFonts w:ascii="Helvetica" w:hAnsi="Helvetica"/>
                <w:sz w:val="16"/>
                <w:lang w:val="de-DE"/>
              </w:rPr>
            </w:pPr>
            <w:r w:rsidRPr="00B7522F">
              <w:rPr>
                <w:rFonts w:ascii="Helvetica" w:hAnsi="Helvetica"/>
                <w:sz w:val="16"/>
                <w:lang w:val="de-DE"/>
              </w:rPr>
              <w:t>Telefax: +359 723 66 793</w:t>
            </w:r>
          </w:p>
          <w:p w:rsidR="00B02D7C" w:rsidRPr="00B02D7C" w:rsidRDefault="00B02D7C" w:rsidP="00116504">
            <w:pPr>
              <w:spacing w:line="360" w:lineRule="auto"/>
              <w:rPr>
                <w:rFonts w:ascii="Helvetica" w:hAnsi="Helvetica"/>
                <w:sz w:val="16"/>
                <w:lang w:val="de-DE"/>
              </w:rPr>
            </w:pPr>
            <w:r>
              <w:rPr>
                <w:rFonts w:ascii="Helvetica" w:hAnsi="Helvetica"/>
                <w:sz w:val="16"/>
                <w:lang w:val="de-DE"/>
              </w:rPr>
              <w:t>office@ge-ph.com</w:t>
            </w:r>
          </w:p>
          <w:p w:rsidR="00116504" w:rsidRPr="008E0617" w:rsidRDefault="00EF0584" w:rsidP="00116504">
            <w:pPr>
              <w:spacing w:line="360" w:lineRule="auto"/>
              <w:rPr>
                <w:rFonts w:ascii="Helvetica" w:hAnsi="Helvetica"/>
                <w:sz w:val="16"/>
                <w:lang w:val="de-AT"/>
              </w:rPr>
            </w:pPr>
            <w:hyperlink r:id="rId11" w:history="1">
              <w:r w:rsidR="00244BBB" w:rsidRPr="008E0617">
                <w:rPr>
                  <w:rStyle w:val="Link"/>
                  <w:rFonts w:ascii="Helvetica" w:hAnsi="Helvetica"/>
                  <w:color w:val="auto"/>
                  <w:sz w:val="16"/>
                  <w:u w:val="none"/>
                  <w:lang w:val="de-AT"/>
                </w:rPr>
                <w:t>www.ge-ph.com</w:t>
              </w:r>
            </w:hyperlink>
          </w:p>
        </w:tc>
        <w:tc>
          <w:tcPr>
            <w:tcW w:w="4395" w:type="dxa"/>
          </w:tcPr>
          <w:p w:rsidR="00116504" w:rsidRPr="00B7522F" w:rsidRDefault="00161B44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  <w:lang w:val="de-DE"/>
              </w:rPr>
            </w:pPr>
            <w:r w:rsidRPr="00B7522F">
              <w:rPr>
                <w:rFonts w:ascii="Helvetica" w:hAnsi="Helvetica"/>
                <w:b/>
                <w:sz w:val="16"/>
                <w:lang w:val="de-DE"/>
              </w:rPr>
              <w:t>Press</w:t>
            </w:r>
            <w:r>
              <w:rPr>
                <w:rFonts w:ascii="Helvetica" w:hAnsi="Helvetica" w:cs="Helvetica"/>
                <w:b/>
                <w:sz w:val="16"/>
                <w:cs/>
              </w:rPr>
              <w:t>’</w:t>
            </w:r>
            <w:r w:rsidRPr="00B7522F">
              <w:rPr>
                <w:rFonts w:ascii="Helvetica" w:hAnsi="Helvetica"/>
                <w:b/>
                <w:sz w:val="16"/>
                <w:lang w:val="de-DE"/>
              </w:rPr>
              <w:t>n</w:t>
            </w:r>
            <w:r>
              <w:rPr>
                <w:rFonts w:ascii="Helvetica" w:hAnsi="Helvetica" w:cs="Helvetica"/>
                <w:b/>
                <w:sz w:val="16"/>
                <w:cs/>
              </w:rPr>
              <w:t>’</w:t>
            </w:r>
            <w:r w:rsidR="00A14821" w:rsidRPr="00B7522F">
              <w:rPr>
                <w:rFonts w:ascii="Helvetica" w:hAnsi="Helvetica"/>
                <w:b/>
                <w:sz w:val="16"/>
                <w:lang w:val="de-DE"/>
              </w:rPr>
              <w:t>Relations GmbH, Niederlassung Berlin</w:t>
            </w:r>
          </w:p>
          <w:p w:rsidR="00116504" w:rsidRPr="00B7522F" w:rsidRDefault="00161B44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  <w:lang w:val="de-DE"/>
              </w:rPr>
            </w:pPr>
            <w:r w:rsidRPr="00B7522F">
              <w:rPr>
                <w:rFonts w:ascii="Helvetica" w:hAnsi="Helvetica"/>
                <w:b/>
                <w:sz w:val="16"/>
                <w:lang w:val="de-DE"/>
              </w:rPr>
              <w:t>Bruno Lukas</w:t>
            </w:r>
            <w:r w:rsidR="00A14821" w:rsidRPr="00B7522F">
              <w:rPr>
                <w:rFonts w:ascii="Helvetica" w:hAnsi="Helvetica"/>
                <w:b/>
                <w:sz w:val="16"/>
                <w:lang w:val="de-DE"/>
              </w:rPr>
              <w:t>, Niederlassungsleiter</w:t>
            </w:r>
          </w:p>
          <w:p w:rsidR="00116504" w:rsidRPr="00B7522F" w:rsidRDefault="00161B44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  <w:lang w:val="de-DE"/>
              </w:rPr>
            </w:pPr>
            <w:r w:rsidRPr="00B7522F">
              <w:rPr>
                <w:rFonts w:ascii="Helvetica" w:hAnsi="Helvetica"/>
                <w:sz w:val="16"/>
                <w:lang w:val="de-DE"/>
              </w:rPr>
              <w:t>Boyenstraße 41 - 10115 Berlin-Mitte</w:t>
            </w:r>
          </w:p>
          <w:p w:rsidR="00116504" w:rsidRPr="00B7522F" w:rsidRDefault="00A14821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  <w:lang w:val="de-DE"/>
              </w:rPr>
            </w:pPr>
            <w:r w:rsidRPr="00B7522F">
              <w:rPr>
                <w:rFonts w:ascii="Helvetica" w:hAnsi="Helvetica"/>
                <w:sz w:val="16"/>
                <w:lang w:val="de-DE"/>
              </w:rPr>
              <w:t>Telefon</w:t>
            </w:r>
            <w:r w:rsidR="00161B44" w:rsidRPr="00B7522F">
              <w:rPr>
                <w:rFonts w:ascii="Helvetica" w:hAnsi="Helvetica"/>
                <w:sz w:val="16"/>
                <w:lang w:val="de-DE"/>
              </w:rPr>
              <w:t>: +49 30 - 577 00-325</w:t>
            </w:r>
          </w:p>
          <w:p w:rsidR="00116504" w:rsidRPr="00B7522F" w:rsidRDefault="00161B44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  <w:lang w:val="de-DE"/>
              </w:rPr>
            </w:pPr>
            <w:r w:rsidRPr="00B7522F">
              <w:rPr>
                <w:rFonts w:ascii="Helvetica" w:hAnsi="Helvetica"/>
                <w:sz w:val="16"/>
                <w:lang w:val="de-DE"/>
              </w:rPr>
              <w:t>Telefax: +49 30 - 577 00-324</w:t>
            </w:r>
          </w:p>
          <w:p w:rsidR="00116504" w:rsidRPr="00B7522F" w:rsidRDefault="00161B44" w:rsidP="00116504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  <w:lang w:val="de-DE"/>
              </w:rPr>
            </w:pPr>
            <w:r w:rsidRPr="00B7522F">
              <w:rPr>
                <w:rFonts w:ascii="Helvetica" w:hAnsi="Helvetica"/>
                <w:sz w:val="16"/>
                <w:lang w:val="de-DE"/>
              </w:rPr>
              <w:t xml:space="preserve">blu@press-n-relations.de </w:t>
            </w:r>
          </w:p>
          <w:p w:rsidR="00116504" w:rsidRPr="00B7522F" w:rsidRDefault="00EF0584" w:rsidP="00116504">
            <w:pPr>
              <w:pStyle w:val="Textkrpereinzug"/>
              <w:tabs>
                <w:tab w:val="left" w:pos="900"/>
                <w:tab w:val="left" w:pos="6720"/>
              </w:tabs>
              <w:spacing w:line="360" w:lineRule="auto"/>
              <w:ind w:right="62"/>
              <w:rPr>
                <w:sz w:val="16"/>
                <w:lang w:val="de-DE"/>
              </w:rPr>
            </w:pPr>
            <w:hyperlink r:id="rId12" w:history="1">
              <w:r w:rsidR="00161B44" w:rsidRPr="00B7522F">
                <w:rPr>
                  <w:rStyle w:val="Link"/>
                  <w:color w:val="000000"/>
                  <w:sz w:val="16"/>
                  <w:u w:val="none"/>
                  <w:lang w:val="de-DE"/>
                </w:rPr>
                <w:t>www.press-n-relations.de</w:t>
              </w:r>
            </w:hyperlink>
          </w:p>
        </w:tc>
      </w:tr>
    </w:tbl>
    <w:p w:rsidR="00116504" w:rsidRPr="00B7522F" w:rsidRDefault="00116504" w:rsidP="00116504">
      <w:pPr>
        <w:pStyle w:val="Default"/>
        <w:spacing w:after="161"/>
        <w:rPr>
          <w:rFonts w:ascii="Helvetica" w:hAnsi="Helvetica" w:cs="Times New Roman"/>
          <w:sz w:val="16"/>
          <w:szCs w:val="36"/>
          <w:lang w:val="de-DE"/>
        </w:rPr>
      </w:pPr>
    </w:p>
    <w:sectPr w:rsidR="00116504" w:rsidRPr="00B7522F" w:rsidSect="00A618CB">
      <w:headerReference w:type="default" r:id="rId13"/>
      <w:pgSz w:w="12240" w:h="15840"/>
      <w:pgMar w:top="851" w:right="2175" w:bottom="1560" w:left="1417" w:header="708" w:footer="708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0063" w:rsidRDefault="00700063">
      <w:r>
        <w:separator/>
      </w:r>
    </w:p>
  </w:endnote>
  <w:endnote w:type="continuationSeparator" w:id="0">
    <w:p w:rsidR="00700063" w:rsidRDefault="007000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1000000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0063" w:rsidRDefault="00700063">
      <w:r>
        <w:separator/>
      </w:r>
    </w:p>
  </w:footnote>
  <w:footnote w:type="continuationSeparator" w:id="0">
    <w:p w:rsidR="00700063" w:rsidRDefault="00700063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A7E" w:rsidRDefault="007B0A7E" w:rsidP="00116504">
    <w:pPr>
      <w:pStyle w:val="Kopfzeile"/>
      <w:jc w:val="right"/>
      <w:rPr>
        <w:rFonts w:ascii="Helvetica" w:hAnsi="Helvetica"/>
      </w:rPr>
    </w:pPr>
  </w:p>
  <w:p w:rsidR="007B0A7E" w:rsidRDefault="007B0A7E" w:rsidP="00116504">
    <w:pPr>
      <w:pStyle w:val="Kopfzeile"/>
      <w:jc w:val="right"/>
      <w:rPr>
        <w:rFonts w:ascii="Helvetica" w:hAnsi="Helvetica"/>
      </w:rPr>
    </w:pPr>
  </w:p>
  <w:p w:rsidR="007B0A7E" w:rsidRPr="00D35062" w:rsidRDefault="007B0A7E" w:rsidP="00116504">
    <w:pPr>
      <w:pStyle w:val="Kopfzeile"/>
      <w:jc w:val="right"/>
      <w:rPr>
        <w:rFonts w:ascii="Helvetica" w:hAnsi="Helvetica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017AC"/>
    <w:multiLevelType w:val="hybridMultilevel"/>
    <w:tmpl w:val="4224BA2A"/>
    <w:lvl w:ilvl="0" w:tplc="4B127B80">
      <w:numFmt w:val="bullet"/>
      <w:lvlText w:val="-"/>
      <w:lvlJc w:val="left"/>
      <w:pPr>
        <w:ind w:left="720" w:hanging="360"/>
      </w:pPr>
      <w:rPr>
        <w:rFonts w:ascii="Helvetica" w:eastAsia="Times" w:hAnsi="Helvetica" w:cs="Helvetica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063A96"/>
    <w:multiLevelType w:val="hybridMultilevel"/>
    <w:tmpl w:val="C1CE880C"/>
    <w:lvl w:ilvl="0" w:tplc="48EE32B6">
      <w:numFmt w:val="bullet"/>
      <w:lvlText w:val="–"/>
      <w:lvlJc w:val="left"/>
      <w:pPr>
        <w:ind w:left="360" w:hanging="360"/>
      </w:pPr>
      <w:rPr>
        <w:rFonts w:ascii="Helvetica" w:eastAsia="Times" w:hAnsi="Helvetica" w:cs="Helvetica" w:hint="default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5240F92"/>
    <w:multiLevelType w:val="hybridMultilevel"/>
    <w:tmpl w:val="4064B866"/>
    <w:lvl w:ilvl="0" w:tplc="5268DED8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9874346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59224C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921E2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44081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D2D3B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AC37F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BE2B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3C8ED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5A105F"/>
    <w:multiLevelType w:val="hybridMultilevel"/>
    <w:tmpl w:val="BB7CFD22"/>
    <w:lvl w:ilvl="0" w:tplc="84C26FD4">
      <w:numFmt w:val="bullet"/>
      <w:lvlText w:val="-"/>
      <w:lvlJc w:val="left"/>
      <w:pPr>
        <w:ind w:left="720" w:hanging="360"/>
      </w:pPr>
      <w:rPr>
        <w:rFonts w:ascii="Helvetica" w:eastAsia="Times" w:hAnsi="Helvetica" w:cs="Helvetica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611B83"/>
    <w:multiLevelType w:val="hybridMultilevel"/>
    <w:tmpl w:val="10529C5A"/>
    <w:lvl w:ilvl="0" w:tplc="4C0CFBF2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1BC012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69C9DA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1E266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AA9C2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FC46E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E2446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EC74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FA21EA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stylePaneFormatFilter w:val="3701"/>
  <w:doNotTrackMoves/>
  <w:defaultTabStop w:val="709"/>
  <w:hyphenationZone w:val="420"/>
  <w:doNotHyphenateCap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5A636B"/>
    <w:rsid w:val="000325B5"/>
    <w:rsid w:val="0004006E"/>
    <w:rsid w:val="0006258C"/>
    <w:rsid w:val="000A411C"/>
    <w:rsid w:val="00105569"/>
    <w:rsid w:val="00116504"/>
    <w:rsid w:val="001538CB"/>
    <w:rsid w:val="00154CF0"/>
    <w:rsid w:val="00161B44"/>
    <w:rsid w:val="001705EB"/>
    <w:rsid w:val="001804E3"/>
    <w:rsid w:val="001939F1"/>
    <w:rsid w:val="001A65F7"/>
    <w:rsid w:val="001E5406"/>
    <w:rsid w:val="00202C28"/>
    <w:rsid w:val="002049E4"/>
    <w:rsid w:val="00231872"/>
    <w:rsid w:val="00236630"/>
    <w:rsid w:val="00241690"/>
    <w:rsid w:val="00241F8F"/>
    <w:rsid w:val="00244BBB"/>
    <w:rsid w:val="002A6710"/>
    <w:rsid w:val="002C2139"/>
    <w:rsid w:val="0035026F"/>
    <w:rsid w:val="00367946"/>
    <w:rsid w:val="00450CDA"/>
    <w:rsid w:val="004A3190"/>
    <w:rsid w:val="004D3707"/>
    <w:rsid w:val="004D3CD3"/>
    <w:rsid w:val="005A636B"/>
    <w:rsid w:val="00641E0E"/>
    <w:rsid w:val="00642E6C"/>
    <w:rsid w:val="0064724E"/>
    <w:rsid w:val="00685AC4"/>
    <w:rsid w:val="006B1C1A"/>
    <w:rsid w:val="006B53BC"/>
    <w:rsid w:val="006B641D"/>
    <w:rsid w:val="00700063"/>
    <w:rsid w:val="0070523E"/>
    <w:rsid w:val="00740FDF"/>
    <w:rsid w:val="00750864"/>
    <w:rsid w:val="00772497"/>
    <w:rsid w:val="0078089B"/>
    <w:rsid w:val="007B0A7E"/>
    <w:rsid w:val="007B6868"/>
    <w:rsid w:val="007C0258"/>
    <w:rsid w:val="007D3AB3"/>
    <w:rsid w:val="007D6B0D"/>
    <w:rsid w:val="00801B20"/>
    <w:rsid w:val="008165FE"/>
    <w:rsid w:val="00821669"/>
    <w:rsid w:val="00826B49"/>
    <w:rsid w:val="00827063"/>
    <w:rsid w:val="0085609A"/>
    <w:rsid w:val="008D735C"/>
    <w:rsid w:val="008E0617"/>
    <w:rsid w:val="009075E2"/>
    <w:rsid w:val="00922D5D"/>
    <w:rsid w:val="0092726D"/>
    <w:rsid w:val="009279EE"/>
    <w:rsid w:val="009524C1"/>
    <w:rsid w:val="00986AD4"/>
    <w:rsid w:val="009E4854"/>
    <w:rsid w:val="009F159A"/>
    <w:rsid w:val="009F6BAD"/>
    <w:rsid w:val="00A062D7"/>
    <w:rsid w:val="00A14821"/>
    <w:rsid w:val="00A618CB"/>
    <w:rsid w:val="00A762A1"/>
    <w:rsid w:val="00A85DE1"/>
    <w:rsid w:val="00B02D7C"/>
    <w:rsid w:val="00B11AC2"/>
    <w:rsid w:val="00B7522F"/>
    <w:rsid w:val="00B840BD"/>
    <w:rsid w:val="00BA3DC3"/>
    <w:rsid w:val="00BE03B7"/>
    <w:rsid w:val="00BF265F"/>
    <w:rsid w:val="00BF2850"/>
    <w:rsid w:val="00BF410D"/>
    <w:rsid w:val="00C21F36"/>
    <w:rsid w:val="00C23872"/>
    <w:rsid w:val="00C5025B"/>
    <w:rsid w:val="00C5757B"/>
    <w:rsid w:val="00C6490C"/>
    <w:rsid w:val="00C72B31"/>
    <w:rsid w:val="00C7593A"/>
    <w:rsid w:val="00CA6790"/>
    <w:rsid w:val="00CD107E"/>
    <w:rsid w:val="00CD56AF"/>
    <w:rsid w:val="00CD6671"/>
    <w:rsid w:val="00D055DC"/>
    <w:rsid w:val="00D66C5D"/>
    <w:rsid w:val="00D709BD"/>
    <w:rsid w:val="00D8538A"/>
    <w:rsid w:val="00DA4FF1"/>
    <w:rsid w:val="00DC3973"/>
    <w:rsid w:val="00DE4D95"/>
    <w:rsid w:val="00E216D6"/>
    <w:rsid w:val="00E3142C"/>
    <w:rsid w:val="00E314AC"/>
    <w:rsid w:val="00E63F22"/>
    <w:rsid w:val="00E75D56"/>
    <w:rsid w:val="00EB525C"/>
    <w:rsid w:val="00EC3144"/>
    <w:rsid w:val="00EF0584"/>
    <w:rsid w:val="00F13782"/>
    <w:rsid w:val="00F214C4"/>
    <w:rsid w:val="00FD53DD"/>
    <w:rsid w:val="00FF380D"/>
  </w:rsids>
  <m:mathPr>
    <m:mathFont m:val="Abadi MT Condensed Ligh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A636B"/>
    <w:rPr>
      <w:rFonts w:ascii="Times" w:eastAsia="Times" w:hAnsi="Times"/>
      <w:sz w:val="24"/>
      <w:lang w:val="en-GB" w:eastAsia="en-GB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Textkrpereinzug">
    <w:name w:val="Body Text Indent"/>
    <w:basedOn w:val="Standard"/>
    <w:link w:val="TextkrpereinzugZeichen"/>
    <w:rsid w:val="005A636B"/>
    <w:pPr>
      <w:autoSpaceDE w:val="0"/>
      <w:autoSpaceDN w:val="0"/>
      <w:spacing w:line="288" w:lineRule="auto"/>
      <w:ind w:right="1103"/>
    </w:pPr>
    <w:rPr>
      <w:rFonts w:ascii="Helvetica" w:eastAsia="Times New Roman" w:hAnsi="Helvetica"/>
      <w:sz w:val="20"/>
    </w:rPr>
  </w:style>
  <w:style w:type="paragraph" w:styleId="Textkrper2">
    <w:name w:val="Body Text 2"/>
    <w:basedOn w:val="Standard"/>
    <w:link w:val="Textkrper2Zeichen"/>
    <w:rsid w:val="005A636B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Helvetica" w:hAnsi="Helvetica"/>
      <w:b/>
      <w:sz w:val="16"/>
    </w:rPr>
  </w:style>
  <w:style w:type="paragraph" w:styleId="Textkrper3">
    <w:name w:val="Body Text 3"/>
    <w:basedOn w:val="Standard"/>
    <w:rsid w:val="005A636B"/>
    <w:pPr>
      <w:spacing w:line="240" w:lineRule="exact"/>
      <w:ind w:right="759"/>
    </w:pPr>
    <w:rPr>
      <w:rFonts w:ascii="Helvetica" w:hAnsi="Helvetica"/>
      <w:b/>
      <w:sz w:val="20"/>
    </w:rPr>
  </w:style>
  <w:style w:type="character" w:customStyle="1" w:styleId="Textkrper2Zeichen">
    <w:name w:val="Textkörper 2 Zeichen"/>
    <w:link w:val="Textkrper2"/>
    <w:rsid w:val="005A636B"/>
    <w:rPr>
      <w:rFonts w:ascii="Helvetica" w:eastAsia="Times" w:hAnsi="Helvetica"/>
      <w:b/>
      <w:sz w:val="16"/>
      <w:lang w:val="en-GB" w:eastAsia="en-GB" w:bidi="ar-SA"/>
    </w:rPr>
  </w:style>
  <w:style w:type="character" w:styleId="Link">
    <w:name w:val="Hyperlink"/>
    <w:rsid w:val="001F520C"/>
    <w:rPr>
      <w:color w:val="0000FF"/>
      <w:u w:val="single"/>
      <w:lang w:val="en-GB" w:eastAsia="en-GB"/>
    </w:rPr>
  </w:style>
  <w:style w:type="table" w:styleId="Tabellenraster">
    <w:name w:val="Table Grid"/>
    <w:basedOn w:val="NormaleTabelle"/>
    <w:rsid w:val="0058019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eichen"/>
    <w:rsid w:val="00D35062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D35062"/>
    <w:rPr>
      <w:rFonts w:ascii="Times" w:eastAsia="Times" w:hAnsi="Times"/>
      <w:sz w:val="24"/>
      <w:lang w:val="en-GB" w:eastAsia="en-GB"/>
    </w:rPr>
  </w:style>
  <w:style w:type="paragraph" w:styleId="Fuzeile">
    <w:name w:val="footer"/>
    <w:basedOn w:val="Standard"/>
    <w:link w:val="FuzeileZeichen"/>
    <w:rsid w:val="00D35062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D35062"/>
    <w:rPr>
      <w:rFonts w:ascii="Times" w:eastAsia="Times" w:hAnsi="Times"/>
      <w:sz w:val="24"/>
      <w:lang w:val="en-GB" w:eastAsia="en-GB"/>
    </w:rPr>
  </w:style>
  <w:style w:type="character" w:styleId="GesichteterLink">
    <w:name w:val="FollowedHyperlink"/>
    <w:rsid w:val="00525EDC"/>
    <w:rPr>
      <w:color w:val="800080"/>
      <w:u w:val="single"/>
      <w:lang w:val="en-GB" w:eastAsia="en-GB"/>
    </w:rPr>
  </w:style>
  <w:style w:type="paragraph" w:styleId="Sprechblasentext">
    <w:name w:val="Balloon Text"/>
    <w:basedOn w:val="Standard"/>
    <w:link w:val="SprechblasentextZeichen"/>
    <w:rsid w:val="00A156FB"/>
    <w:rPr>
      <w:rFonts w:ascii="Tahoma" w:hAnsi="Tahoma"/>
      <w:sz w:val="16"/>
      <w:szCs w:val="16"/>
    </w:rPr>
  </w:style>
  <w:style w:type="character" w:customStyle="1" w:styleId="SprechblasentextZeichen">
    <w:name w:val="Sprechblasentext Zeichen"/>
    <w:link w:val="Sprechblasentext"/>
    <w:rsid w:val="00A156FB"/>
    <w:rPr>
      <w:rFonts w:ascii="Tahoma" w:eastAsia="Times" w:hAnsi="Tahoma" w:cs="Tahoma"/>
      <w:sz w:val="16"/>
      <w:szCs w:val="16"/>
      <w:lang w:val="en-GB" w:eastAsia="en-GB"/>
    </w:rPr>
  </w:style>
  <w:style w:type="paragraph" w:customStyle="1" w:styleId="bodytext">
    <w:name w:val="bodytext"/>
    <w:basedOn w:val="Standard"/>
    <w:rsid w:val="00EE3179"/>
    <w:pPr>
      <w:spacing w:before="100" w:beforeAutospacing="1" w:after="100" w:afterAutospacing="1"/>
    </w:pPr>
    <w:rPr>
      <w:rFonts w:ascii="Verdana" w:eastAsia="Times New Roman" w:hAnsi="Verdana"/>
      <w:sz w:val="20"/>
    </w:rPr>
  </w:style>
  <w:style w:type="character" w:styleId="Betont">
    <w:name w:val="Strong"/>
    <w:qFormat/>
    <w:rsid w:val="00165D76"/>
    <w:rPr>
      <w:b/>
      <w:bCs/>
      <w:lang w:val="en-GB" w:eastAsia="en-GB"/>
    </w:rPr>
  </w:style>
  <w:style w:type="character" w:customStyle="1" w:styleId="TextkrpereinzugZeichen">
    <w:name w:val="Textkörpereinzug Zeichen"/>
    <w:link w:val="Textkrpereinzug"/>
    <w:rsid w:val="00EB0F43"/>
    <w:rPr>
      <w:rFonts w:ascii="Helvetica" w:hAnsi="Helvetica"/>
      <w:lang w:val="en-GB" w:eastAsia="en-GB"/>
    </w:rPr>
  </w:style>
  <w:style w:type="paragraph" w:customStyle="1" w:styleId="Default">
    <w:name w:val="Default"/>
    <w:rsid w:val="004C1B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GB" w:eastAsia="en-GB"/>
    </w:rPr>
  </w:style>
  <w:style w:type="paragraph" w:styleId="Listenabsatz">
    <w:name w:val="List Paragraph"/>
    <w:basedOn w:val="Standard"/>
    <w:qFormat/>
    <w:rsid w:val="00DC39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A636B"/>
    <w:rPr>
      <w:rFonts w:ascii="Times" w:eastAsia="Times" w:hAnsi="Times"/>
      <w:sz w:val="24"/>
      <w:lang w:val="en-GB"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link w:val="Textkrper-ZeileneinzugZchn"/>
    <w:rsid w:val="005A636B"/>
    <w:pPr>
      <w:autoSpaceDE w:val="0"/>
      <w:autoSpaceDN w:val="0"/>
      <w:spacing w:line="288" w:lineRule="auto"/>
      <w:ind w:right="1103"/>
    </w:pPr>
    <w:rPr>
      <w:rFonts w:ascii="Helvetica" w:eastAsia="Times New Roman" w:hAnsi="Helvetica"/>
      <w:sz w:val="20"/>
    </w:rPr>
  </w:style>
  <w:style w:type="paragraph" w:styleId="Textkrper2">
    <w:name w:val="Body Text 2"/>
    <w:basedOn w:val="Standard"/>
    <w:link w:val="Textkrper2Zchn"/>
    <w:rsid w:val="005A636B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Helvetica" w:hAnsi="Helvetica"/>
      <w:b/>
      <w:sz w:val="16"/>
    </w:rPr>
  </w:style>
  <w:style w:type="paragraph" w:styleId="Textkrper3">
    <w:name w:val="Body Text 3"/>
    <w:basedOn w:val="Standard"/>
    <w:rsid w:val="005A636B"/>
    <w:pPr>
      <w:spacing w:line="240" w:lineRule="exact"/>
      <w:ind w:right="759"/>
    </w:pPr>
    <w:rPr>
      <w:rFonts w:ascii="Helvetica" w:hAnsi="Helvetica"/>
      <w:b/>
      <w:sz w:val="20"/>
    </w:rPr>
  </w:style>
  <w:style w:type="character" w:customStyle="1" w:styleId="Textkrper2Zchn">
    <w:name w:val="Textkörper 2 Zchn"/>
    <w:link w:val="Textkrper2"/>
    <w:rsid w:val="005A636B"/>
    <w:rPr>
      <w:rFonts w:ascii="Helvetica" w:eastAsia="Times" w:hAnsi="Helvetica"/>
      <w:b/>
      <w:sz w:val="16"/>
      <w:lang w:val="en-GB" w:eastAsia="en-GB" w:bidi="ar-SA"/>
    </w:rPr>
  </w:style>
  <w:style w:type="character" w:styleId="Hyperlink">
    <w:name w:val="Hyperlink"/>
    <w:rsid w:val="001F520C"/>
    <w:rPr>
      <w:color w:val="0000FF"/>
      <w:u w:val="single"/>
      <w:lang w:val="en-GB" w:eastAsia="en-GB"/>
    </w:rPr>
  </w:style>
  <w:style w:type="table" w:styleId="Tabellenraster">
    <w:name w:val="Table Grid"/>
    <w:basedOn w:val="NormaleTabelle"/>
    <w:rsid w:val="0058019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rsid w:val="00D3506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D35062"/>
    <w:rPr>
      <w:rFonts w:ascii="Times" w:eastAsia="Times" w:hAnsi="Times"/>
      <w:sz w:val="24"/>
      <w:lang w:val="en-GB" w:eastAsia="en-GB"/>
    </w:rPr>
  </w:style>
  <w:style w:type="paragraph" w:styleId="Fuzeile">
    <w:name w:val="footer"/>
    <w:basedOn w:val="Standard"/>
    <w:link w:val="FuzeileZchn"/>
    <w:rsid w:val="00D3506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D35062"/>
    <w:rPr>
      <w:rFonts w:ascii="Times" w:eastAsia="Times" w:hAnsi="Times"/>
      <w:sz w:val="24"/>
      <w:lang w:val="en-GB" w:eastAsia="en-GB"/>
    </w:rPr>
  </w:style>
  <w:style w:type="character" w:styleId="BesuchterHyperlink">
    <w:name w:val="FollowedHyperlink"/>
    <w:rsid w:val="00525EDC"/>
    <w:rPr>
      <w:color w:val="800080"/>
      <w:u w:val="single"/>
      <w:lang w:val="en-GB" w:eastAsia="en-GB"/>
    </w:rPr>
  </w:style>
  <w:style w:type="paragraph" w:styleId="Sprechblasentext">
    <w:name w:val="Balloon Text"/>
    <w:basedOn w:val="Standard"/>
    <w:link w:val="SprechblasentextZchn"/>
    <w:rsid w:val="00A156FB"/>
    <w:rPr>
      <w:rFonts w:ascii="Tahoma"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A156FB"/>
    <w:rPr>
      <w:rFonts w:ascii="Tahoma" w:eastAsia="Times" w:hAnsi="Tahoma" w:cs="Tahoma"/>
      <w:sz w:val="16"/>
      <w:szCs w:val="16"/>
      <w:lang w:val="en-GB" w:eastAsia="en-GB"/>
    </w:rPr>
  </w:style>
  <w:style w:type="paragraph" w:customStyle="1" w:styleId="bodytext">
    <w:name w:val="bodytext"/>
    <w:basedOn w:val="Standard"/>
    <w:rsid w:val="00EE3179"/>
    <w:pPr>
      <w:spacing w:before="100" w:beforeAutospacing="1" w:after="100" w:afterAutospacing="1"/>
    </w:pPr>
    <w:rPr>
      <w:rFonts w:ascii="Verdana" w:eastAsia="Times New Roman" w:hAnsi="Verdana"/>
      <w:sz w:val="20"/>
    </w:rPr>
  </w:style>
  <w:style w:type="character" w:styleId="Fett">
    <w:name w:val="Strong"/>
    <w:qFormat/>
    <w:rsid w:val="00165D76"/>
    <w:rPr>
      <w:b/>
      <w:bCs/>
      <w:lang w:val="en-GB" w:eastAsia="en-GB"/>
    </w:rPr>
  </w:style>
  <w:style w:type="character" w:customStyle="1" w:styleId="Textkrper-ZeileneinzugZchn">
    <w:name w:val="Textkörper-Zeileneinzug Zchn"/>
    <w:link w:val="Textkrper-Zeileneinzug"/>
    <w:rsid w:val="00EB0F43"/>
    <w:rPr>
      <w:rFonts w:ascii="Helvetica" w:hAnsi="Helvetica"/>
      <w:lang w:val="en-GB" w:eastAsia="en-GB"/>
    </w:rPr>
  </w:style>
  <w:style w:type="paragraph" w:customStyle="1" w:styleId="Default">
    <w:name w:val="Default"/>
    <w:rsid w:val="004C1B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GB" w:eastAsia="en-GB"/>
    </w:rPr>
  </w:style>
  <w:style w:type="paragraph" w:styleId="Listenabsatz">
    <w:name w:val="List Paragraph"/>
    <w:basedOn w:val="Standard"/>
    <w:qFormat/>
    <w:rsid w:val="00DC39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ge-ph.com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xmlns:a="http://schemas.openxmlformats.org/drawingml/2006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879</Words>
  <Characters>5015</Characters>
  <Application>Microsoft Macintosh Word</Application>
  <DocSecurity>0</DocSecurity>
  <Lines>41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Wieland-Werke AG</Company>
  <LinksUpToDate>false</LinksUpToDate>
  <CharactersWithSpaces>6158</CharactersWithSpaces>
  <SharedDoc>false</SharedDoc>
  <HLinks>
    <vt:vector size="30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3145731</vt:i4>
      </vt:variant>
      <vt:variant>
        <vt:i4>3</vt:i4>
      </vt:variant>
      <vt:variant>
        <vt:i4>0</vt:i4>
      </vt:variant>
      <vt:variant>
        <vt:i4>5</vt:i4>
      </vt:variant>
      <vt:variant>
        <vt:lpwstr>http://www.move-it-vehicles.com</vt:lpwstr>
      </vt:variant>
      <vt:variant>
        <vt:lpwstr/>
      </vt:variant>
      <vt:variant>
        <vt:i4>8192017</vt:i4>
      </vt:variant>
      <vt:variant>
        <vt:i4>0</vt:i4>
      </vt:variant>
      <vt:variant>
        <vt:i4>0</vt:i4>
      </vt:variant>
      <vt:variant>
        <vt:i4>5</vt:i4>
      </vt:variant>
      <vt:variant>
        <vt:lpwstr>mailto:r.schael@move-it-vehicles.com</vt:lpwstr>
      </vt:variant>
      <vt:variant>
        <vt:lpwstr/>
      </vt:variant>
      <vt:variant>
        <vt:i4>5373954</vt:i4>
      </vt:variant>
      <vt:variant>
        <vt:i4>-1</vt:i4>
      </vt:variant>
      <vt:variant>
        <vt:i4>2051</vt:i4>
      </vt:variant>
      <vt:variant>
        <vt:i4>1</vt:i4>
      </vt:variant>
      <vt:variant>
        <vt:lpwstr>TRANSCO-Logo</vt:lpwstr>
      </vt:variant>
      <vt:variant>
        <vt:lpwstr/>
      </vt:variant>
      <vt:variant>
        <vt:i4>6946855</vt:i4>
      </vt:variant>
      <vt:variant>
        <vt:i4>-1</vt:i4>
      </vt:variant>
      <vt:variant>
        <vt:i4>1084</vt:i4>
      </vt:variant>
      <vt:variant>
        <vt:i4>1</vt:i4>
      </vt:variant>
      <vt:variant>
        <vt:lpwstr>TRA-ReAudit-1a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w63486</dc:creator>
  <cp:lastModifiedBy>Bruno Lukas</cp:lastModifiedBy>
  <cp:revision>3</cp:revision>
  <cp:lastPrinted>2015-09-22T10:14:00Z</cp:lastPrinted>
  <dcterms:created xsi:type="dcterms:W3CDTF">2015-09-24T08:23:00Z</dcterms:created>
  <dcterms:modified xsi:type="dcterms:W3CDTF">2015-09-30T13:39:00Z</dcterms:modified>
</cp:coreProperties>
</file>