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9C11E0" w14:textId="6779342F" w:rsidR="00A306B0" w:rsidRPr="00A306B0" w:rsidRDefault="002E53C3" w:rsidP="00A306B0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u w:val="single"/>
        </w:rPr>
      </w:pPr>
      <w:r w:rsidRPr="001A3D4E">
        <w:rPr>
          <w:rFonts w:ascii="Arial" w:hAnsi="Arial"/>
          <w:b/>
          <w:noProof/>
        </w:rPr>
        <w:drawing>
          <wp:anchor distT="0" distB="0" distL="114300" distR="114300" simplePos="0" relativeHeight="251661312" behindDoc="0" locked="0" layoutInCell="1" allowOverlap="1" wp14:anchorId="131EAD17" wp14:editId="6CFB6637">
            <wp:simplePos x="0" y="0"/>
            <wp:positionH relativeFrom="column">
              <wp:posOffset>1866900</wp:posOffset>
            </wp:positionH>
            <wp:positionV relativeFrom="paragraph">
              <wp:posOffset>8890</wp:posOffset>
            </wp:positionV>
            <wp:extent cx="2600325" cy="1950085"/>
            <wp:effectExtent l="0" t="0" r="9525" b="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0096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0325" cy="19500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A3D4E">
        <w:rPr>
          <w:rFonts w:ascii="Arial" w:hAnsi="Arial"/>
          <w:b/>
          <w:noProof/>
        </w:rPr>
        <w:drawing>
          <wp:inline distT="0" distB="0" distL="0" distR="0" wp14:anchorId="2BE84774" wp14:editId="2FD3D055">
            <wp:extent cx="1953117" cy="1464878"/>
            <wp:effectExtent l="0" t="3492" r="6032" b="6033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097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59994" cy="1470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69E49" w14:textId="77777777" w:rsidR="00A306B0" w:rsidRPr="00A306B0" w:rsidRDefault="00A306B0" w:rsidP="00A306B0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u w:val="single"/>
        </w:rPr>
      </w:pPr>
    </w:p>
    <w:p w14:paraId="1D132C34" w14:textId="6FFDC8DA" w:rsidR="00A306B0" w:rsidRDefault="00C661E3" w:rsidP="00A306B0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t xml:space="preserve">FRITZ &amp; MACZIOL baut </w:t>
      </w:r>
      <w:r w:rsidR="00E6519B">
        <w:rPr>
          <w:rFonts w:ascii="Arial" w:hAnsi="Arial"/>
          <w:b/>
          <w:u w:val="single"/>
        </w:rPr>
        <w:t>Marktposition</w:t>
      </w:r>
      <w:r>
        <w:rPr>
          <w:rFonts w:ascii="Arial" w:hAnsi="Arial"/>
          <w:b/>
          <w:u w:val="single"/>
        </w:rPr>
        <w:t xml:space="preserve"> in Nordafrika aus</w:t>
      </w:r>
    </w:p>
    <w:p w14:paraId="308601C8" w14:textId="77777777" w:rsidR="007F1951" w:rsidRPr="00A306B0" w:rsidRDefault="007F1951" w:rsidP="00A306B0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u w:val="single"/>
        </w:rPr>
      </w:pPr>
    </w:p>
    <w:p w14:paraId="03938D41" w14:textId="02F45A83" w:rsidR="00A306B0" w:rsidRPr="00941D20" w:rsidRDefault="00C661E3" w:rsidP="00A306B0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color w:val="000000" w:themeColor="text1"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 xml:space="preserve">Holcim setzt auch in Marokko auf </w:t>
      </w:r>
      <w:r w:rsidR="00410CFA">
        <w:rPr>
          <w:rFonts w:ascii="Arial" w:hAnsi="Arial"/>
          <w:b/>
          <w:sz w:val="27"/>
          <w:szCs w:val="27"/>
        </w:rPr>
        <w:t>IT-</w:t>
      </w:r>
      <w:r w:rsidR="00410CFA" w:rsidRPr="00941D20">
        <w:rPr>
          <w:rFonts w:ascii="Arial" w:hAnsi="Arial"/>
          <w:b/>
          <w:color w:val="000000" w:themeColor="text1"/>
          <w:sz w:val="27"/>
          <w:szCs w:val="27"/>
        </w:rPr>
        <w:t xml:space="preserve">Logistiksystem </w:t>
      </w:r>
      <w:r w:rsidR="00687356" w:rsidRPr="00941D20">
        <w:rPr>
          <w:rFonts w:ascii="Arial" w:hAnsi="Arial" w:cs="Arial"/>
          <w:b/>
          <w:bCs/>
          <w:color w:val="000000" w:themeColor="text1"/>
          <w:sz w:val="28"/>
          <w:szCs w:val="28"/>
        </w:rPr>
        <w:t>VAS</w:t>
      </w:r>
      <w:r w:rsidR="00230EC5" w:rsidRPr="00941D20">
        <w:rPr>
          <w:rFonts w:ascii="Arial" w:hAnsi="Arial"/>
          <w:b/>
          <w:color w:val="000000" w:themeColor="text1"/>
          <w:sz w:val="28"/>
          <w:szCs w:val="28"/>
        </w:rPr>
        <w:t xml:space="preserve"> </w:t>
      </w:r>
    </w:p>
    <w:p w14:paraId="4E9E993B" w14:textId="77777777" w:rsidR="00A306B0" w:rsidRPr="00A306B0" w:rsidRDefault="00A306B0" w:rsidP="00A306B0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0375FCAB" w14:textId="57AE958C" w:rsidR="00F93112" w:rsidRDefault="00C661E3" w:rsidP="00230EC5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Nach der E</w:t>
      </w:r>
      <w:r w:rsidR="00D378A0">
        <w:rPr>
          <w:rFonts w:ascii="Arial" w:hAnsi="Arial"/>
          <w:b/>
          <w:sz w:val="20"/>
        </w:rPr>
        <w:t>i</w:t>
      </w:r>
      <w:r>
        <w:rPr>
          <w:rFonts w:ascii="Arial" w:hAnsi="Arial"/>
          <w:b/>
          <w:sz w:val="20"/>
        </w:rPr>
        <w:t>nführung in</w:t>
      </w:r>
      <w:r w:rsidR="00FA500B">
        <w:rPr>
          <w:rFonts w:ascii="Arial" w:hAnsi="Arial"/>
          <w:b/>
          <w:sz w:val="20"/>
        </w:rPr>
        <w:t xml:space="preserve"> den</w:t>
      </w:r>
      <w:r>
        <w:rPr>
          <w:rFonts w:ascii="Arial" w:hAnsi="Arial"/>
          <w:b/>
          <w:sz w:val="20"/>
        </w:rPr>
        <w:t xml:space="preserve"> </w:t>
      </w:r>
      <w:r w:rsidR="00507F29">
        <w:rPr>
          <w:rFonts w:ascii="Arial" w:hAnsi="Arial"/>
          <w:b/>
          <w:sz w:val="20"/>
        </w:rPr>
        <w:t>Holcim-</w:t>
      </w:r>
      <w:r w:rsidR="00F93112">
        <w:rPr>
          <w:rFonts w:ascii="Arial" w:hAnsi="Arial"/>
          <w:b/>
          <w:sz w:val="20"/>
        </w:rPr>
        <w:t xml:space="preserve">Werken </w:t>
      </w:r>
      <w:r w:rsidR="00E6519B">
        <w:rPr>
          <w:rFonts w:ascii="Arial" w:hAnsi="Arial"/>
          <w:b/>
          <w:sz w:val="20"/>
        </w:rPr>
        <w:t>auf den Phi</w:t>
      </w:r>
      <w:r>
        <w:rPr>
          <w:rFonts w:ascii="Arial" w:hAnsi="Arial"/>
          <w:b/>
          <w:sz w:val="20"/>
        </w:rPr>
        <w:t>li</w:t>
      </w:r>
      <w:r w:rsidR="00E6519B">
        <w:rPr>
          <w:rFonts w:ascii="Arial" w:hAnsi="Arial"/>
          <w:b/>
          <w:sz w:val="20"/>
        </w:rPr>
        <w:t>p</w:t>
      </w:r>
      <w:r w:rsidR="00F93112">
        <w:rPr>
          <w:rFonts w:ascii="Arial" w:hAnsi="Arial"/>
          <w:b/>
          <w:sz w:val="20"/>
        </w:rPr>
        <w:t>pinen und in</w:t>
      </w:r>
    </w:p>
    <w:p w14:paraId="330B086E" w14:textId="33872ACA" w:rsidR="00A306B0" w:rsidRDefault="00F93112" w:rsidP="00840227">
      <w:pPr>
        <w:widowControl w:val="0"/>
        <w:autoSpaceDE w:val="0"/>
        <w:autoSpaceDN w:val="0"/>
        <w:adjustRightInd w:val="0"/>
        <w:spacing w:line="360" w:lineRule="auto"/>
        <w:ind w:right="1985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Indonesien wurde</w:t>
      </w:r>
      <w:r w:rsidR="00C661E3">
        <w:rPr>
          <w:rFonts w:ascii="Arial" w:hAnsi="Arial"/>
          <w:b/>
          <w:sz w:val="20"/>
        </w:rPr>
        <w:t xml:space="preserve"> das </w:t>
      </w:r>
      <w:r w:rsidR="00C661E3" w:rsidRPr="00C661E3">
        <w:rPr>
          <w:rFonts w:ascii="Arial" w:hAnsi="Arial"/>
          <w:b/>
          <w:sz w:val="20"/>
        </w:rPr>
        <w:t>IT-</w:t>
      </w:r>
      <w:r w:rsidR="00C661E3" w:rsidRPr="00941D20">
        <w:rPr>
          <w:rFonts w:ascii="Arial" w:hAnsi="Arial"/>
          <w:b/>
          <w:color w:val="000000" w:themeColor="text1"/>
          <w:sz w:val="20"/>
        </w:rPr>
        <w:t>Logistiks</w:t>
      </w:r>
      <w:bookmarkStart w:id="0" w:name="_GoBack"/>
      <w:bookmarkEnd w:id="0"/>
      <w:r w:rsidR="00C661E3" w:rsidRPr="00941D20">
        <w:rPr>
          <w:rFonts w:ascii="Arial" w:hAnsi="Arial"/>
          <w:b/>
          <w:color w:val="000000" w:themeColor="text1"/>
          <w:sz w:val="20"/>
        </w:rPr>
        <w:t xml:space="preserve">ystem </w:t>
      </w:r>
      <w:r w:rsidR="00687356" w:rsidRPr="00941D20">
        <w:rPr>
          <w:rFonts w:ascii="Arial" w:hAnsi="Arial" w:cs="Arial"/>
          <w:b/>
          <w:bCs/>
          <w:color w:val="000000" w:themeColor="text1"/>
          <w:sz w:val="20"/>
          <w:szCs w:val="36"/>
        </w:rPr>
        <w:t>VAS</w:t>
      </w:r>
      <w:r w:rsidR="00507F29" w:rsidRPr="00941D20">
        <w:rPr>
          <w:rFonts w:ascii="Arial" w:hAnsi="Arial"/>
          <w:b/>
          <w:color w:val="000000" w:themeColor="text1"/>
          <w:sz w:val="20"/>
        </w:rPr>
        <w:t xml:space="preserve"> </w:t>
      </w:r>
      <w:r w:rsidR="00507F29">
        <w:rPr>
          <w:rFonts w:ascii="Arial" w:hAnsi="Arial"/>
          <w:b/>
          <w:sz w:val="20"/>
        </w:rPr>
        <w:t>nun auch erstmals bei Holcim Marokko implementiert. Die P</w:t>
      </w:r>
      <w:r>
        <w:rPr>
          <w:rFonts w:ascii="Arial" w:hAnsi="Arial"/>
          <w:b/>
          <w:sz w:val="20"/>
        </w:rPr>
        <w:t>ilotinstallation wurde</w:t>
      </w:r>
      <w:r w:rsidR="00E6519B">
        <w:rPr>
          <w:rFonts w:ascii="Arial" w:hAnsi="Arial"/>
          <w:b/>
          <w:sz w:val="20"/>
        </w:rPr>
        <w:t xml:space="preserve"> im Zementw</w:t>
      </w:r>
      <w:r w:rsidR="00507F29">
        <w:rPr>
          <w:rFonts w:ascii="Arial" w:hAnsi="Arial"/>
          <w:b/>
          <w:sz w:val="20"/>
        </w:rPr>
        <w:t>erk Settat umgesetzt, das zwi</w:t>
      </w:r>
      <w:r w:rsidR="00D77E29">
        <w:rPr>
          <w:rFonts w:ascii="Arial" w:hAnsi="Arial"/>
          <w:b/>
          <w:sz w:val="20"/>
        </w:rPr>
        <w:t>schen Ca</w:t>
      </w:r>
      <w:r w:rsidR="00507F29">
        <w:rPr>
          <w:rFonts w:ascii="Arial" w:hAnsi="Arial"/>
          <w:b/>
          <w:sz w:val="20"/>
        </w:rPr>
        <w:t>sablanc</w:t>
      </w:r>
      <w:r w:rsidR="00D77E29">
        <w:rPr>
          <w:rFonts w:ascii="Arial" w:hAnsi="Arial"/>
          <w:b/>
          <w:sz w:val="20"/>
        </w:rPr>
        <w:t>a</w:t>
      </w:r>
      <w:r w:rsidR="00507F29">
        <w:rPr>
          <w:rFonts w:ascii="Arial" w:hAnsi="Arial"/>
          <w:b/>
          <w:sz w:val="20"/>
        </w:rPr>
        <w:t xml:space="preserve"> und Marrakesch gelegen ist. </w:t>
      </w:r>
      <w:r>
        <w:rPr>
          <w:rFonts w:ascii="Arial" w:hAnsi="Arial"/>
          <w:b/>
          <w:sz w:val="20"/>
        </w:rPr>
        <w:t>Diese</w:t>
      </w:r>
      <w:r w:rsidR="00507F29">
        <w:rPr>
          <w:rFonts w:ascii="Arial" w:hAnsi="Arial"/>
          <w:b/>
          <w:sz w:val="20"/>
        </w:rPr>
        <w:t xml:space="preserve"> erfolgt</w:t>
      </w:r>
      <w:r>
        <w:rPr>
          <w:rFonts w:ascii="Arial" w:hAnsi="Arial"/>
          <w:b/>
          <w:sz w:val="20"/>
        </w:rPr>
        <w:t>e</w:t>
      </w:r>
      <w:r w:rsidR="00507F29">
        <w:rPr>
          <w:rFonts w:ascii="Arial" w:hAnsi="Arial"/>
          <w:b/>
          <w:sz w:val="20"/>
        </w:rPr>
        <w:t xml:space="preserve"> auf Basis des „Global Framework Agreements“, des internationalen Rahmenvertrags, den die Holcim Group vor zwei Jahren mit FRITZ &amp; MACZIOL abgeschlossen hat.</w:t>
      </w:r>
      <w:r w:rsidR="00E6519B">
        <w:rPr>
          <w:rFonts w:ascii="Arial" w:hAnsi="Arial"/>
          <w:b/>
          <w:sz w:val="20"/>
        </w:rPr>
        <w:t xml:space="preserve"> </w:t>
      </w:r>
      <w:r w:rsidR="00507F29">
        <w:rPr>
          <w:rFonts w:ascii="Arial" w:hAnsi="Arial"/>
          <w:b/>
          <w:sz w:val="20"/>
        </w:rPr>
        <w:t>Der Produktionsstart</w:t>
      </w:r>
      <w:r>
        <w:rPr>
          <w:rFonts w:ascii="Arial" w:hAnsi="Arial"/>
          <w:b/>
          <w:sz w:val="20"/>
        </w:rPr>
        <w:t xml:space="preserve"> wurde im z</w:t>
      </w:r>
      <w:r w:rsidR="00E6519B">
        <w:rPr>
          <w:rFonts w:ascii="Arial" w:hAnsi="Arial"/>
          <w:b/>
          <w:sz w:val="20"/>
        </w:rPr>
        <w:t>weite</w:t>
      </w:r>
      <w:r>
        <w:rPr>
          <w:rFonts w:ascii="Arial" w:hAnsi="Arial"/>
          <w:b/>
          <w:sz w:val="20"/>
        </w:rPr>
        <w:t>n</w:t>
      </w:r>
      <w:r w:rsidR="00E6519B">
        <w:rPr>
          <w:rFonts w:ascii="Arial" w:hAnsi="Arial"/>
          <w:b/>
          <w:sz w:val="20"/>
        </w:rPr>
        <w:t xml:space="preserve"> Quartal dieses</w:t>
      </w:r>
      <w:r w:rsidR="00507F29">
        <w:rPr>
          <w:rFonts w:ascii="Arial" w:hAnsi="Arial"/>
          <w:b/>
          <w:sz w:val="20"/>
        </w:rPr>
        <w:t xml:space="preserve"> Jahres </w:t>
      </w:r>
      <w:r>
        <w:rPr>
          <w:rFonts w:ascii="Arial" w:hAnsi="Arial"/>
          <w:b/>
          <w:sz w:val="20"/>
        </w:rPr>
        <w:t>durchgeführt</w:t>
      </w:r>
      <w:r w:rsidR="00507F29">
        <w:rPr>
          <w:rFonts w:ascii="Arial" w:hAnsi="Arial"/>
          <w:b/>
          <w:sz w:val="20"/>
        </w:rPr>
        <w:t>. Nach der erfolgreichen</w:t>
      </w:r>
      <w:r w:rsidR="00875F7D">
        <w:rPr>
          <w:rFonts w:ascii="Arial" w:hAnsi="Arial"/>
          <w:b/>
          <w:sz w:val="20"/>
        </w:rPr>
        <w:t xml:space="preserve"> </w:t>
      </w:r>
      <w:r w:rsidR="00941D20" w:rsidRPr="00941D20">
        <w:rPr>
          <w:rFonts w:ascii="Arial" w:hAnsi="Arial" w:cs="Arial"/>
          <w:b/>
          <w:bCs/>
          <w:color w:val="000000" w:themeColor="text1"/>
          <w:sz w:val="20"/>
          <w:szCs w:val="36"/>
        </w:rPr>
        <w:t>VAS</w:t>
      </w:r>
      <w:r w:rsidR="00507F29">
        <w:rPr>
          <w:rFonts w:ascii="Arial" w:hAnsi="Arial"/>
          <w:b/>
          <w:sz w:val="20"/>
        </w:rPr>
        <w:t xml:space="preserve"> Einführung soll die Lösung auch in den weiteren marokkanischen Holcim-Werken in Oujda, Fes und Nador eingeführt werden. Erstmals liefert</w:t>
      </w:r>
      <w:r>
        <w:rPr>
          <w:rFonts w:ascii="Arial" w:hAnsi="Arial"/>
          <w:b/>
          <w:sz w:val="20"/>
        </w:rPr>
        <w:t>e</w:t>
      </w:r>
      <w:r w:rsidR="00507F29">
        <w:rPr>
          <w:rFonts w:ascii="Arial" w:hAnsi="Arial"/>
          <w:b/>
          <w:sz w:val="20"/>
        </w:rPr>
        <w:t xml:space="preserve"> FRITZ &amp; MACZIOL nicht nur die Software und die damit zusammenhängenden Services, sondern die gesamt</w:t>
      </w:r>
      <w:r w:rsidR="00E6519B">
        <w:rPr>
          <w:rFonts w:ascii="Arial" w:hAnsi="Arial"/>
          <w:b/>
          <w:sz w:val="20"/>
        </w:rPr>
        <w:t>e</w:t>
      </w:r>
      <w:r w:rsidR="00507F29">
        <w:rPr>
          <w:rFonts w:ascii="Arial" w:hAnsi="Arial"/>
          <w:b/>
          <w:sz w:val="20"/>
        </w:rPr>
        <w:t xml:space="preserve"> benötigte Infrastruktur. Dazu gehör</w:t>
      </w:r>
      <w:r w:rsidR="00CB70BF">
        <w:rPr>
          <w:rFonts w:ascii="Arial" w:hAnsi="Arial"/>
          <w:b/>
          <w:sz w:val="20"/>
        </w:rPr>
        <w:t>en</w:t>
      </w:r>
      <w:r w:rsidR="00507F29">
        <w:rPr>
          <w:rFonts w:ascii="Arial" w:hAnsi="Arial"/>
          <w:b/>
          <w:sz w:val="20"/>
        </w:rPr>
        <w:t xml:space="preserve"> </w:t>
      </w:r>
      <w:r w:rsidR="00CB70BF">
        <w:rPr>
          <w:rFonts w:ascii="Arial" w:hAnsi="Arial"/>
          <w:b/>
          <w:sz w:val="20"/>
        </w:rPr>
        <w:t>neben der</w:t>
      </w:r>
      <w:r w:rsidR="00897F19">
        <w:rPr>
          <w:rFonts w:ascii="Arial" w:hAnsi="Arial"/>
          <w:b/>
          <w:sz w:val="20"/>
        </w:rPr>
        <w:t xml:space="preserve"> IT-Hardware </w:t>
      </w:r>
      <w:r w:rsidR="00CB70BF">
        <w:rPr>
          <w:rFonts w:ascii="Arial" w:hAnsi="Arial"/>
          <w:b/>
          <w:sz w:val="20"/>
        </w:rPr>
        <w:t>inklusive der</w:t>
      </w:r>
      <w:r w:rsidR="00897F19">
        <w:rPr>
          <w:rFonts w:ascii="Arial" w:hAnsi="Arial"/>
          <w:b/>
          <w:sz w:val="20"/>
        </w:rPr>
        <w:t xml:space="preserve"> D</w:t>
      </w:r>
      <w:r w:rsidR="00CB70BF">
        <w:rPr>
          <w:rFonts w:ascii="Arial" w:hAnsi="Arial"/>
          <w:b/>
          <w:sz w:val="20"/>
        </w:rPr>
        <w:t>r</w:t>
      </w:r>
      <w:r w:rsidR="00897F19">
        <w:rPr>
          <w:rFonts w:ascii="Arial" w:hAnsi="Arial"/>
          <w:b/>
          <w:sz w:val="20"/>
        </w:rPr>
        <w:t xml:space="preserve">ucker </w:t>
      </w:r>
      <w:r>
        <w:rPr>
          <w:rFonts w:ascii="Arial" w:hAnsi="Arial"/>
          <w:b/>
          <w:sz w:val="20"/>
        </w:rPr>
        <w:t>und</w:t>
      </w:r>
      <w:r w:rsidR="00897F19">
        <w:rPr>
          <w:rFonts w:ascii="Arial" w:hAnsi="Arial"/>
          <w:b/>
          <w:sz w:val="20"/>
        </w:rPr>
        <w:t xml:space="preserve"> Großbildsch</w:t>
      </w:r>
      <w:r w:rsidR="00CB70BF">
        <w:rPr>
          <w:rFonts w:ascii="Arial" w:hAnsi="Arial"/>
          <w:b/>
          <w:sz w:val="20"/>
        </w:rPr>
        <w:t>irme</w:t>
      </w:r>
      <w:r w:rsidR="00897F19">
        <w:rPr>
          <w:rFonts w:ascii="Arial" w:hAnsi="Arial"/>
          <w:b/>
          <w:sz w:val="20"/>
        </w:rPr>
        <w:t xml:space="preserve"> für die Leitzentrale beispielsweise auch </w:t>
      </w:r>
      <w:r w:rsidR="00E6519B">
        <w:rPr>
          <w:rFonts w:ascii="Arial" w:hAnsi="Arial"/>
          <w:b/>
          <w:sz w:val="20"/>
        </w:rPr>
        <w:t xml:space="preserve">die </w:t>
      </w:r>
      <w:r w:rsidR="00897F19">
        <w:rPr>
          <w:rFonts w:ascii="Arial" w:hAnsi="Arial"/>
          <w:b/>
          <w:sz w:val="20"/>
        </w:rPr>
        <w:t xml:space="preserve">Schranken </w:t>
      </w:r>
      <w:r>
        <w:rPr>
          <w:rFonts w:ascii="Arial" w:hAnsi="Arial"/>
          <w:b/>
          <w:sz w:val="20"/>
        </w:rPr>
        <w:t>und</w:t>
      </w:r>
      <w:r w:rsidR="00897F19">
        <w:rPr>
          <w:rFonts w:ascii="Arial" w:hAnsi="Arial"/>
          <w:b/>
          <w:sz w:val="20"/>
        </w:rPr>
        <w:t xml:space="preserve"> Ampeln, mit denen der Verkehr im Werk gesteuert wird. </w:t>
      </w:r>
    </w:p>
    <w:p w14:paraId="0EF06FE9" w14:textId="77777777" w:rsidR="002E53C3" w:rsidRDefault="002E53C3" w:rsidP="0078240C">
      <w:pPr>
        <w:widowControl w:val="0"/>
        <w:autoSpaceDE w:val="0"/>
        <w:autoSpaceDN w:val="0"/>
        <w:adjustRightInd w:val="0"/>
        <w:spacing w:line="360" w:lineRule="auto"/>
        <w:ind w:right="2266"/>
        <w:rPr>
          <w:rFonts w:ascii="Arial" w:hAnsi="Arial"/>
          <w:sz w:val="20"/>
        </w:rPr>
      </w:pPr>
      <w:r w:rsidRPr="001A3D4E">
        <w:rPr>
          <w:rFonts w:ascii="Arial" w:hAnsi="Arial"/>
          <w:b/>
          <w:noProof/>
        </w:rPr>
        <w:drawing>
          <wp:anchor distT="0" distB="0" distL="114300" distR="114300" simplePos="0" relativeHeight="251659264" behindDoc="1" locked="0" layoutInCell="1" allowOverlap="1" wp14:anchorId="5656BA92" wp14:editId="63996624">
            <wp:simplePos x="0" y="0"/>
            <wp:positionH relativeFrom="margin">
              <wp:align>left</wp:align>
            </wp:positionH>
            <wp:positionV relativeFrom="paragraph">
              <wp:posOffset>260350</wp:posOffset>
            </wp:positionV>
            <wp:extent cx="1949450" cy="1461770"/>
            <wp:effectExtent l="0" t="3810" r="8890" b="8890"/>
            <wp:wrapTight wrapText="bothSides">
              <wp:wrapPolygon edited="0">
                <wp:start x="-42" y="21544"/>
                <wp:lineTo x="21487" y="21544"/>
                <wp:lineTo x="21487" y="150"/>
                <wp:lineTo x="-42" y="150"/>
                <wp:lineTo x="-42" y="21544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0093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49450" cy="1461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3112">
        <w:rPr>
          <w:rFonts w:ascii="Arial" w:hAnsi="Arial"/>
          <w:sz w:val="20"/>
        </w:rPr>
        <w:t>Im Werk Settat wu</w:t>
      </w:r>
      <w:r w:rsidR="00897F19">
        <w:rPr>
          <w:rFonts w:ascii="Arial" w:hAnsi="Arial"/>
          <w:sz w:val="20"/>
        </w:rPr>
        <w:t>rd</w:t>
      </w:r>
      <w:r w:rsidR="00F93112">
        <w:rPr>
          <w:rFonts w:ascii="Arial" w:hAnsi="Arial"/>
          <w:sz w:val="20"/>
        </w:rPr>
        <w:t>e</w:t>
      </w:r>
      <w:r w:rsidR="00897F19">
        <w:rPr>
          <w:rFonts w:ascii="Arial" w:hAnsi="Arial"/>
          <w:sz w:val="20"/>
        </w:rPr>
        <w:t xml:space="preserve"> zunächst eine </w:t>
      </w:r>
    </w:p>
    <w:p w14:paraId="4ADDA2E2" w14:textId="77777777" w:rsidR="002E53C3" w:rsidRDefault="00897F19" w:rsidP="0078240C">
      <w:pPr>
        <w:widowControl w:val="0"/>
        <w:autoSpaceDE w:val="0"/>
        <w:autoSpaceDN w:val="0"/>
        <w:adjustRightInd w:val="0"/>
        <w:spacing w:line="360" w:lineRule="auto"/>
        <w:ind w:right="226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Teilautomatisierung der Prozesse umgesetzt. Die Vollautomatisierung </w:t>
      </w:r>
      <w:r w:rsidR="005C532A">
        <w:rPr>
          <w:rFonts w:ascii="Arial" w:hAnsi="Arial"/>
          <w:sz w:val="20"/>
        </w:rPr>
        <w:t>wird</w:t>
      </w:r>
      <w:r>
        <w:rPr>
          <w:rFonts w:ascii="Arial" w:hAnsi="Arial"/>
          <w:sz w:val="20"/>
        </w:rPr>
        <w:t xml:space="preserve"> dann mit der </w:t>
      </w:r>
    </w:p>
    <w:p w14:paraId="2F95CBDF" w14:textId="532A05B8" w:rsidR="002E53C3" w:rsidRDefault="00897F19" w:rsidP="0078240C">
      <w:pPr>
        <w:widowControl w:val="0"/>
        <w:autoSpaceDE w:val="0"/>
        <w:autoSpaceDN w:val="0"/>
        <w:adjustRightInd w:val="0"/>
        <w:spacing w:line="360" w:lineRule="auto"/>
        <w:ind w:right="2266"/>
        <w:rPr>
          <w:rFonts w:ascii="Arial" w:hAnsi="Arial"/>
          <w:sz w:val="20"/>
        </w:rPr>
      </w:pPr>
      <w:r>
        <w:rPr>
          <w:rFonts w:ascii="Arial" w:hAnsi="Arial"/>
          <w:sz w:val="20"/>
        </w:rPr>
        <w:t>Einführung des Bulk Loading in einem zweiten Schritt</w:t>
      </w:r>
      <w:r w:rsidR="005C532A">
        <w:rPr>
          <w:rFonts w:ascii="Arial" w:hAnsi="Arial"/>
          <w:sz w:val="20"/>
        </w:rPr>
        <w:t xml:space="preserve"> abgeschlossen</w:t>
      </w:r>
      <w:r>
        <w:rPr>
          <w:rFonts w:ascii="Arial" w:hAnsi="Arial"/>
          <w:sz w:val="20"/>
        </w:rPr>
        <w:t xml:space="preserve">. Basis für die Einführung ist ein </w:t>
      </w:r>
      <w:r w:rsidR="00941D20" w:rsidRPr="00941D20">
        <w:rPr>
          <w:rFonts w:ascii="Arial" w:hAnsi="Arial" w:cs="Arial"/>
          <w:bCs/>
          <w:color w:val="000000" w:themeColor="text1"/>
          <w:sz w:val="20"/>
          <w:szCs w:val="36"/>
        </w:rPr>
        <w:t>VAS</w:t>
      </w:r>
      <w:r w:rsidR="00941D20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Standard-Template, das FRITZ &amp; MACZIOL in Zusammenarbeit mit der Konzern-IT von Holcim entwickelt</w:t>
      </w:r>
      <w:r w:rsidR="00F93112">
        <w:rPr>
          <w:rFonts w:ascii="Arial" w:hAnsi="Arial"/>
          <w:sz w:val="20"/>
        </w:rPr>
        <w:t>e. Auf diese Weise wur</w:t>
      </w:r>
      <w:r>
        <w:rPr>
          <w:rFonts w:ascii="Arial" w:hAnsi="Arial"/>
          <w:sz w:val="20"/>
        </w:rPr>
        <w:t>d</w:t>
      </w:r>
      <w:r w:rsidR="00F93112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 xml:space="preserve"> die </w:t>
      </w:r>
      <w:r w:rsidR="00941D20" w:rsidRPr="00941D20">
        <w:rPr>
          <w:rFonts w:ascii="Arial" w:hAnsi="Arial" w:cs="Arial"/>
          <w:bCs/>
          <w:color w:val="000000" w:themeColor="text1"/>
          <w:sz w:val="20"/>
          <w:szCs w:val="36"/>
        </w:rPr>
        <w:t>VAS</w:t>
      </w:r>
      <w:r w:rsidR="00875F7D">
        <w:rPr>
          <w:rFonts w:ascii="Arial" w:hAnsi="Arial" w:cs="Arial"/>
          <w:sz w:val="20"/>
          <w:szCs w:val="36"/>
          <w:vertAlign w:val="superscript"/>
        </w:rPr>
        <w:t xml:space="preserve"> </w:t>
      </w:r>
      <w:r>
        <w:rPr>
          <w:rFonts w:ascii="Arial" w:hAnsi="Arial"/>
          <w:sz w:val="20"/>
        </w:rPr>
        <w:t xml:space="preserve">Einführung vereinfacht und </w:t>
      </w:r>
    </w:p>
    <w:p w14:paraId="7BE98258" w14:textId="20BB0354" w:rsidR="00A306B0" w:rsidRDefault="00897F19" w:rsidP="0078240C">
      <w:pPr>
        <w:widowControl w:val="0"/>
        <w:autoSpaceDE w:val="0"/>
        <w:autoSpaceDN w:val="0"/>
        <w:adjustRightInd w:val="0"/>
        <w:spacing w:line="360" w:lineRule="auto"/>
        <w:ind w:right="2266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 xml:space="preserve">beschleunigt, denn das Template kann auch für die weiteren </w:t>
      </w:r>
      <w:r w:rsidR="00F93112">
        <w:rPr>
          <w:rFonts w:ascii="Arial" w:hAnsi="Arial"/>
          <w:sz w:val="20"/>
        </w:rPr>
        <w:t xml:space="preserve">Holcim </w:t>
      </w:r>
      <w:r>
        <w:rPr>
          <w:rFonts w:ascii="Arial" w:hAnsi="Arial"/>
          <w:sz w:val="20"/>
        </w:rPr>
        <w:t>Werke</w:t>
      </w:r>
      <w:r w:rsidR="00F93112">
        <w:rPr>
          <w:rFonts w:ascii="Arial" w:hAnsi="Arial"/>
          <w:sz w:val="20"/>
        </w:rPr>
        <w:t xml:space="preserve"> z.B.</w:t>
      </w:r>
      <w:r>
        <w:rPr>
          <w:rFonts w:ascii="Arial" w:hAnsi="Arial"/>
          <w:sz w:val="20"/>
        </w:rPr>
        <w:t xml:space="preserve"> in Marokko verwendet werden. </w:t>
      </w:r>
      <w:r w:rsidR="005C532A">
        <w:rPr>
          <w:rFonts w:ascii="Arial" w:hAnsi="Arial"/>
          <w:sz w:val="20"/>
        </w:rPr>
        <w:t>Die Lösung arbeitet zudem integriert mit dem zentralen SAP-System von Holcim.</w:t>
      </w:r>
    </w:p>
    <w:p w14:paraId="748FE01A" w14:textId="77777777" w:rsidR="00897F19" w:rsidRDefault="00897F19" w:rsidP="0078240C">
      <w:pPr>
        <w:widowControl w:val="0"/>
        <w:autoSpaceDE w:val="0"/>
        <w:autoSpaceDN w:val="0"/>
        <w:adjustRightInd w:val="0"/>
        <w:spacing w:line="360" w:lineRule="auto"/>
        <w:ind w:right="2266"/>
        <w:rPr>
          <w:rFonts w:ascii="Arial" w:hAnsi="Arial"/>
          <w:sz w:val="20"/>
        </w:rPr>
      </w:pPr>
    </w:p>
    <w:p w14:paraId="0F0A5477" w14:textId="066D6A2A" w:rsidR="005C532A" w:rsidRPr="005C532A" w:rsidRDefault="00897F19" w:rsidP="005C532A">
      <w:pPr>
        <w:widowControl w:val="0"/>
        <w:autoSpaceDE w:val="0"/>
        <w:autoSpaceDN w:val="0"/>
        <w:adjustRightInd w:val="0"/>
        <w:spacing w:line="360" w:lineRule="auto"/>
        <w:ind w:right="2266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Für FRITZ &amp; MACZIOL ist dies bereits der zweite große Kunde in Marokko. Schon vor einem Jahr </w:t>
      </w:r>
      <w:r w:rsidR="005C532A">
        <w:rPr>
          <w:rFonts w:ascii="Arial" w:hAnsi="Arial"/>
          <w:sz w:val="20"/>
        </w:rPr>
        <w:t xml:space="preserve">hatte sich </w:t>
      </w:r>
      <w:r w:rsidR="005C532A" w:rsidRPr="005C532A">
        <w:rPr>
          <w:rFonts w:ascii="Arial" w:hAnsi="Arial"/>
          <w:sz w:val="20"/>
        </w:rPr>
        <w:t xml:space="preserve">die Ciments de l'Atlas CIMAT mit Sitz in Casablanca </w:t>
      </w:r>
      <w:r w:rsidR="00CB70BF">
        <w:rPr>
          <w:rFonts w:ascii="Arial" w:hAnsi="Arial"/>
          <w:sz w:val="20"/>
        </w:rPr>
        <w:t>für die Einführ</w:t>
      </w:r>
      <w:r w:rsidR="005C532A">
        <w:rPr>
          <w:rFonts w:ascii="Arial" w:hAnsi="Arial"/>
          <w:sz w:val="20"/>
        </w:rPr>
        <w:t>ung von</w:t>
      </w:r>
      <w:r w:rsidR="005C532A" w:rsidRPr="00941D20">
        <w:rPr>
          <w:rFonts w:ascii="Arial" w:hAnsi="Arial"/>
          <w:sz w:val="20"/>
        </w:rPr>
        <w:t xml:space="preserve"> </w:t>
      </w:r>
      <w:r w:rsidR="00941D20" w:rsidRPr="00941D20">
        <w:rPr>
          <w:rFonts w:ascii="Arial" w:hAnsi="Arial" w:cs="Arial"/>
          <w:bCs/>
          <w:color w:val="000000" w:themeColor="text1"/>
          <w:sz w:val="20"/>
          <w:szCs w:val="36"/>
        </w:rPr>
        <w:t>VAS</w:t>
      </w:r>
      <w:r w:rsidR="005C532A" w:rsidRPr="005C532A">
        <w:rPr>
          <w:rFonts w:ascii="Arial" w:hAnsi="Arial"/>
          <w:sz w:val="20"/>
        </w:rPr>
        <w:t xml:space="preserve"> in ihren marok</w:t>
      </w:r>
      <w:r w:rsidR="00CB70BF">
        <w:rPr>
          <w:rFonts w:ascii="Arial" w:hAnsi="Arial"/>
          <w:sz w:val="20"/>
        </w:rPr>
        <w:t>k</w:t>
      </w:r>
      <w:r w:rsidR="005C532A" w:rsidRPr="005C532A">
        <w:rPr>
          <w:rFonts w:ascii="Arial" w:hAnsi="Arial"/>
          <w:sz w:val="20"/>
        </w:rPr>
        <w:t>anischen Werken</w:t>
      </w:r>
      <w:r w:rsidR="005C532A">
        <w:rPr>
          <w:rFonts w:ascii="Arial" w:hAnsi="Arial"/>
          <w:sz w:val="20"/>
        </w:rPr>
        <w:t xml:space="preserve"> entschieden.</w:t>
      </w:r>
    </w:p>
    <w:p w14:paraId="170D5BD0" w14:textId="77777777" w:rsidR="0007346F" w:rsidRPr="00A306B0" w:rsidRDefault="0007346F" w:rsidP="00A306B0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p w14:paraId="31B1A8E4" w14:textId="4BC977C3" w:rsidR="00A306B0" w:rsidRPr="00D25015" w:rsidRDefault="00A306B0" w:rsidP="00A306B0">
      <w:pPr>
        <w:widowControl w:val="0"/>
        <w:autoSpaceDE w:val="0"/>
        <w:autoSpaceDN w:val="0"/>
        <w:adjustRightInd w:val="0"/>
        <w:ind w:right="139"/>
        <w:rPr>
          <w:rFonts w:ascii="Arial" w:hAnsi="Arial"/>
          <w:b/>
          <w:sz w:val="16"/>
          <w:szCs w:val="16"/>
        </w:rPr>
      </w:pPr>
      <w:r w:rsidRPr="00A306B0">
        <w:rPr>
          <w:rFonts w:ascii="Arial" w:hAnsi="Arial"/>
          <w:b/>
          <w:sz w:val="16"/>
          <w:szCs w:val="16"/>
        </w:rPr>
        <w:t xml:space="preserve">Über </w:t>
      </w:r>
      <w:r w:rsidR="00D25015" w:rsidRPr="00D25015">
        <w:rPr>
          <w:rFonts w:ascii="Arial" w:hAnsi="Arial"/>
          <w:b/>
          <w:sz w:val="16"/>
          <w:szCs w:val="16"/>
        </w:rPr>
        <w:t>VAS</w:t>
      </w:r>
    </w:p>
    <w:p w14:paraId="07A8F54B" w14:textId="1E188BE3" w:rsidR="00A306B0" w:rsidRPr="00A306B0" w:rsidRDefault="00A306B0" w:rsidP="00A306B0">
      <w:pPr>
        <w:widowControl w:val="0"/>
        <w:autoSpaceDE w:val="0"/>
        <w:autoSpaceDN w:val="0"/>
        <w:adjustRightInd w:val="0"/>
        <w:ind w:right="139"/>
        <w:rPr>
          <w:rFonts w:ascii="Arial" w:hAnsi="Arial"/>
          <w:sz w:val="20"/>
        </w:rPr>
      </w:pPr>
      <w:r w:rsidRPr="00A306B0">
        <w:rPr>
          <w:rFonts w:ascii="Arial" w:hAnsi="Arial"/>
          <w:sz w:val="16"/>
          <w:szCs w:val="16"/>
        </w:rPr>
        <w:t xml:space="preserve">VAS – die prozessorientierte Softwarelösung für die Grundstoffindustrie – bildet die gesamte Prozesskette von der Anlieferung über die Disposition und Verladung bis hin zur Ausfahrt ab. </w:t>
      </w:r>
      <w:r w:rsidR="00D25015" w:rsidRPr="00A306B0">
        <w:rPr>
          <w:rFonts w:ascii="Arial" w:hAnsi="Arial"/>
          <w:sz w:val="16"/>
          <w:szCs w:val="16"/>
        </w:rPr>
        <w:t xml:space="preserve">VAS </w:t>
      </w:r>
      <w:r w:rsidRPr="00A306B0">
        <w:rPr>
          <w:rFonts w:ascii="Arial" w:hAnsi="Arial"/>
          <w:sz w:val="16"/>
          <w:szCs w:val="16"/>
        </w:rPr>
        <w:t xml:space="preserve">als Bindeglied zwischen den ERP-Systemen und den Technischen Anlagen ist die Schlüsselfunktion und Stellschraube für einen effizienten Prozessablauf. Zudem unterstützt </w:t>
      </w:r>
      <w:r w:rsidR="00D25015" w:rsidRPr="00A306B0">
        <w:rPr>
          <w:rFonts w:ascii="Arial" w:hAnsi="Arial"/>
          <w:sz w:val="16"/>
          <w:szCs w:val="16"/>
        </w:rPr>
        <w:t xml:space="preserve">VAS </w:t>
      </w:r>
      <w:r w:rsidRPr="00A306B0">
        <w:rPr>
          <w:rFonts w:ascii="Arial" w:hAnsi="Arial"/>
          <w:sz w:val="16"/>
          <w:szCs w:val="16"/>
        </w:rPr>
        <w:t xml:space="preserve"> das Reporting und liefert Echtzeitinformationen in die weiterführenden Systeme, etwa für die Produktion, den Vertrieb oder das Controlling. Alle technischen Fremdsysteme wie die Wäge-, Silo- oder Dosiertechnik werden vollständig in die Abläufe des </w:t>
      </w:r>
      <w:r w:rsidR="00D25015" w:rsidRPr="00A306B0">
        <w:rPr>
          <w:rFonts w:ascii="Arial" w:hAnsi="Arial"/>
          <w:sz w:val="16"/>
          <w:szCs w:val="16"/>
        </w:rPr>
        <w:t xml:space="preserve">VAS </w:t>
      </w:r>
      <w:r w:rsidRPr="00A306B0">
        <w:rPr>
          <w:rFonts w:ascii="Arial" w:hAnsi="Arial"/>
          <w:sz w:val="16"/>
          <w:szCs w:val="16"/>
        </w:rPr>
        <w:t xml:space="preserve"> Logistiksystems integriert. Derzeit </w:t>
      </w:r>
      <w:r w:rsidR="0008320F">
        <w:rPr>
          <w:rFonts w:ascii="Arial" w:hAnsi="Arial"/>
          <w:sz w:val="16"/>
          <w:szCs w:val="16"/>
        </w:rPr>
        <w:t xml:space="preserve">wird </w:t>
      </w:r>
      <w:r w:rsidR="00D25015" w:rsidRPr="00A306B0">
        <w:rPr>
          <w:rFonts w:ascii="Arial" w:hAnsi="Arial"/>
          <w:sz w:val="16"/>
          <w:szCs w:val="16"/>
        </w:rPr>
        <w:t xml:space="preserve">VAS </w:t>
      </w:r>
      <w:r w:rsidR="00D25015">
        <w:rPr>
          <w:rFonts w:ascii="Arial" w:hAnsi="Arial"/>
          <w:sz w:val="16"/>
          <w:szCs w:val="16"/>
        </w:rPr>
        <w:t xml:space="preserve"> weltweit in mehr als 18</w:t>
      </w:r>
      <w:r w:rsidRPr="00A306B0">
        <w:rPr>
          <w:rFonts w:ascii="Arial" w:hAnsi="Arial"/>
          <w:sz w:val="16"/>
          <w:szCs w:val="16"/>
        </w:rPr>
        <w:t>0 Werken der Grundstoffindustrie eingesetzt.</w:t>
      </w:r>
      <w:r w:rsidRPr="00A306B0">
        <w:rPr>
          <w:rFonts w:ascii="Arial" w:hAnsi="Arial"/>
          <w:sz w:val="20"/>
        </w:rPr>
        <w:t xml:space="preserve"> </w:t>
      </w:r>
    </w:p>
    <w:p w14:paraId="79FA323C" w14:textId="77777777" w:rsidR="0078240C" w:rsidRPr="00A306B0" w:rsidRDefault="0078240C" w:rsidP="00A306B0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12862" w:type="dxa"/>
        <w:tblLook w:val="04A0" w:firstRow="1" w:lastRow="0" w:firstColumn="1" w:lastColumn="0" w:noHBand="0" w:noVBand="1"/>
      </w:tblPr>
      <w:tblGrid>
        <w:gridCol w:w="3652"/>
        <w:gridCol w:w="4605"/>
        <w:gridCol w:w="4605"/>
      </w:tblGrid>
      <w:tr w:rsidR="0034293B" w:rsidRPr="00A306B0" w14:paraId="1396ABC9" w14:textId="77777777" w:rsidTr="0034293B">
        <w:tc>
          <w:tcPr>
            <w:tcW w:w="3652" w:type="dxa"/>
            <w:shd w:val="clear" w:color="auto" w:fill="auto"/>
          </w:tcPr>
          <w:p w14:paraId="0CADB041" w14:textId="77777777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A306B0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14:paraId="7E4F53C0" w14:textId="77777777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  <w:tab w:val="left" w:pos="4253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FRITZ &amp; MACZIOL Software</w:t>
            </w:r>
            <w:r w:rsidRPr="00A306B0">
              <w:rPr>
                <w:rFonts w:ascii="Arial" w:hAnsi="Arial"/>
                <w:sz w:val="16"/>
                <w:szCs w:val="16"/>
              </w:rPr>
              <w:br/>
              <w:t>und Computervertrieb GmbH</w:t>
            </w:r>
          </w:p>
          <w:p w14:paraId="444CD80C" w14:textId="77777777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Hörvelsinger Weg 17, D-89081 Ulm</w:t>
            </w:r>
          </w:p>
          <w:p w14:paraId="53092265" w14:textId="31BF8C6A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www.fum</w:t>
            </w:r>
            <w:r>
              <w:rPr>
                <w:rFonts w:ascii="Arial" w:hAnsi="Arial"/>
                <w:sz w:val="16"/>
                <w:szCs w:val="16"/>
              </w:rPr>
              <w:t>-vas</w:t>
            </w:r>
            <w:r w:rsidRPr="00A306B0">
              <w:rPr>
                <w:rFonts w:ascii="Arial" w:hAnsi="Arial"/>
                <w:sz w:val="16"/>
                <w:szCs w:val="16"/>
              </w:rPr>
              <w:t xml:space="preserve">.de </w:t>
            </w:r>
          </w:p>
          <w:p w14:paraId="207954F6" w14:textId="77777777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  <w:p w14:paraId="4EF85534" w14:textId="261765FB" w:rsidR="0034293B" w:rsidRPr="000A2A10" w:rsidRDefault="0034293B" w:rsidP="0034293B">
            <w:pPr>
              <w:pStyle w:val="Kopfzeile"/>
              <w:ind w:right="136"/>
              <w:rPr>
                <w:rFonts w:ascii="Arial" w:hAnsi="Arial"/>
                <w:sz w:val="16"/>
                <w:szCs w:val="16"/>
                <w:lang w:val="en-US"/>
              </w:rPr>
            </w:pPr>
            <w:r w:rsidRPr="000A2A10">
              <w:rPr>
                <w:rFonts w:ascii="Arial" w:hAnsi="Arial"/>
                <w:sz w:val="16"/>
                <w:szCs w:val="16"/>
                <w:lang w:val="en-US"/>
              </w:rPr>
              <w:t xml:space="preserve">Sabine 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Maier</w:t>
            </w:r>
            <w:r w:rsidRPr="000A2A10">
              <w:rPr>
                <w:rFonts w:ascii="Arial" w:hAnsi="Arial"/>
                <w:sz w:val="16"/>
                <w:szCs w:val="16"/>
                <w:lang w:val="en-US"/>
              </w:rPr>
              <w:t xml:space="preserve"> - Int. Sales &amp; Marketing </w:t>
            </w:r>
          </w:p>
          <w:p w14:paraId="45A21E42" w14:textId="77777777" w:rsidR="0034293B" w:rsidRPr="0008320F" w:rsidRDefault="0034293B" w:rsidP="0034293B">
            <w:pPr>
              <w:pStyle w:val="Kopfzeile"/>
              <w:ind w:right="136"/>
              <w:rPr>
                <w:rFonts w:ascii="Arial" w:hAnsi="Arial"/>
                <w:sz w:val="16"/>
                <w:szCs w:val="16"/>
                <w:lang w:val="en-GB"/>
              </w:rPr>
            </w:pPr>
            <w:r w:rsidRPr="0008320F">
              <w:rPr>
                <w:rFonts w:ascii="Arial" w:hAnsi="Arial"/>
                <w:sz w:val="16"/>
                <w:szCs w:val="16"/>
                <w:lang w:val="en-GB"/>
              </w:rPr>
              <w:t>Tel.: +49 (0) 731 / 1551-425</w:t>
            </w:r>
          </w:p>
          <w:p w14:paraId="776FB2F3" w14:textId="77777777" w:rsidR="0034293B" w:rsidRPr="0008320F" w:rsidRDefault="0034293B" w:rsidP="0034293B">
            <w:pPr>
              <w:pStyle w:val="Kopfzeile"/>
              <w:ind w:right="136"/>
              <w:rPr>
                <w:rFonts w:ascii="Arial" w:hAnsi="Arial"/>
                <w:sz w:val="16"/>
                <w:szCs w:val="16"/>
                <w:lang w:val="en-GB"/>
              </w:rPr>
            </w:pPr>
            <w:r w:rsidRPr="0008320F">
              <w:rPr>
                <w:rFonts w:ascii="Arial" w:hAnsi="Arial"/>
                <w:sz w:val="16"/>
                <w:szCs w:val="16"/>
                <w:lang w:val="en-GB"/>
              </w:rPr>
              <w:t>Fax: +49 (0) 731 / 1551-555</w:t>
            </w:r>
          </w:p>
          <w:p w14:paraId="29EF3849" w14:textId="35848F18" w:rsidR="0034293B" w:rsidRPr="0008320F" w:rsidRDefault="0034293B" w:rsidP="0034293B">
            <w:pPr>
              <w:spacing w:line="360" w:lineRule="auto"/>
              <w:ind w:right="1451"/>
              <w:rPr>
                <w:rFonts w:ascii="Arial" w:hAnsi="Arial"/>
                <w:sz w:val="16"/>
                <w:szCs w:val="16"/>
                <w:lang w:val="en-GB"/>
              </w:rPr>
            </w:pPr>
            <w:r w:rsidRPr="0008320F">
              <w:rPr>
                <w:rFonts w:ascii="Arial" w:hAnsi="Arial"/>
                <w:sz w:val="16"/>
                <w:szCs w:val="16"/>
                <w:lang w:val="en-GB"/>
              </w:rPr>
              <w:t xml:space="preserve">E-Mail: vas@fum.de    </w:t>
            </w:r>
          </w:p>
        </w:tc>
        <w:tc>
          <w:tcPr>
            <w:tcW w:w="4605" w:type="dxa"/>
          </w:tcPr>
          <w:p w14:paraId="04F95EFB" w14:textId="77777777" w:rsidR="0034293B" w:rsidRPr="00A306B0" w:rsidRDefault="0034293B" w:rsidP="0034293B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A306B0">
              <w:rPr>
                <w:rFonts w:ascii="Arial" w:hAnsi="Arial"/>
                <w:b/>
                <w:sz w:val="16"/>
                <w:szCs w:val="16"/>
              </w:rPr>
              <w:t>Presse- und Öffentlichkeitsarbeit:</w:t>
            </w:r>
          </w:p>
          <w:p w14:paraId="6DBD8352" w14:textId="77777777" w:rsidR="0034293B" w:rsidRPr="00A306B0" w:rsidRDefault="0034293B" w:rsidP="0034293B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Press'n'Relations GmbH - Uwe Pagel</w:t>
            </w:r>
          </w:p>
          <w:p w14:paraId="1A63CD37" w14:textId="77777777" w:rsidR="0034293B" w:rsidRPr="00A306B0" w:rsidRDefault="0034293B" w:rsidP="0034293B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Magirusstr. 33 - 89077 Ulm</w:t>
            </w:r>
          </w:p>
          <w:p w14:paraId="01C4642B" w14:textId="77777777" w:rsidR="0034293B" w:rsidRPr="00A306B0" w:rsidRDefault="0034293B" w:rsidP="0034293B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Tel. : +49 (0) 731 96287-29</w:t>
            </w:r>
          </w:p>
          <w:p w14:paraId="66436709" w14:textId="77777777" w:rsidR="0034293B" w:rsidRPr="00A306B0" w:rsidRDefault="0034293B" w:rsidP="0034293B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Fax: +49 (0) 731 96287-97</w:t>
            </w:r>
          </w:p>
          <w:p w14:paraId="42D4C4ED" w14:textId="77777777" w:rsidR="0034293B" w:rsidRPr="00A306B0" w:rsidRDefault="0034293B" w:rsidP="0034293B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4" w:history="1">
              <w:r w:rsidRPr="00A306B0">
                <w:rPr>
                  <w:rStyle w:val="Link"/>
                  <w:rFonts w:ascii="Arial" w:hAnsi="Arial"/>
                  <w:color w:val="auto"/>
                  <w:sz w:val="16"/>
                  <w:szCs w:val="16"/>
                </w:rPr>
                <w:t>upa@press-n-relations.de</w:t>
              </w:r>
            </w:hyperlink>
            <w:r w:rsidRPr="00A306B0"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77937DDA" w14:textId="77777777" w:rsidR="0034293B" w:rsidRPr="00A306B0" w:rsidRDefault="0034293B" w:rsidP="0034293B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A306B0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70501884" w14:textId="77777777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43F73F5E" w14:textId="77777777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735B76B6" w14:textId="555549A6" w:rsidR="0034293B" w:rsidRPr="00A306B0" w:rsidRDefault="0034293B" w:rsidP="0034293B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16E613EA" w14:textId="77777777" w:rsidR="0034293B" w:rsidRPr="00A306B0" w:rsidRDefault="0034293B" w:rsidP="0034293B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6ED56A00" w14:textId="77777777" w:rsidR="009F3F40" w:rsidRDefault="009F3F40" w:rsidP="00A306B0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</w:p>
    <w:p w14:paraId="60C36B48" w14:textId="77777777" w:rsidR="00CB70BF" w:rsidRPr="00AE4B70" w:rsidRDefault="00CB70BF" w:rsidP="00CB70BF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AE4B70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</w:p>
    <w:p w14:paraId="68682215" w14:textId="77777777" w:rsidR="0010609B" w:rsidRPr="0010609B" w:rsidRDefault="0010609B" w:rsidP="0010609B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Cs/>
          <w:color w:val="000000"/>
          <w:sz w:val="16"/>
          <w:szCs w:val="16"/>
        </w:rPr>
      </w:pPr>
      <w:r w:rsidRPr="0010609B">
        <w:rPr>
          <w:rFonts w:ascii="Arial" w:hAnsi="Arial" w:cs="Arial"/>
          <w:bCs/>
          <w:color w:val="000000"/>
          <w:sz w:val="16"/>
          <w:szCs w:val="16"/>
        </w:rPr>
        <w:t>Zur FRITZ &amp; MACZIOL group (F&amp;M group) mit Hauptsitz Ulm gehören die Unternehmen FRITZ &amp; MACZIOL Software und Computervertrieb GmbH, INFOMA Software Consulting GmbH, FRITZ &amp; MACZIOL Asia Inc. und IT&amp;T AG. Mit mehr als 1.000 Mitarbeitern hat sich die F&amp;M group an 18 Standorten in Deutschland, der Schweiz und Asien positioniert. Dazu kommen Servicebüros in ganz Europa, den USA, Russland und Saudi Arabien. In Deutschland gehört die F&amp;M group zu den Top 10 der IT-Häuser.</w:t>
      </w:r>
    </w:p>
    <w:p w14:paraId="7DF0678D" w14:textId="77777777" w:rsidR="0010609B" w:rsidRPr="0010609B" w:rsidRDefault="0010609B" w:rsidP="0010609B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Cs/>
          <w:color w:val="000000"/>
          <w:sz w:val="16"/>
          <w:szCs w:val="16"/>
        </w:rPr>
      </w:pPr>
    </w:p>
    <w:p w14:paraId="0AC189F5" w14:textId="77777777" w:rsidR="0010609B" w:rsidRPr="0010609B" w:rsidRDefault="0010609B" w:rsidP="0010609B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Cs/>
          <w:color w:val="000000"/>
          <w:sz w:val="16"/>
          <w:szCs w:val="16"/>
        </w:rPr>
      </w:pPr>
      <w:r w:rsidRPr="0010609B">
        <w:rPr>
          <w:rFonts w:ascii="Arial" w:hAnsi="Arial" w:cs="Arial"/>
          <w:bCs/>
          <w:color w:val="000000"/>
          <w:sz w:val="16"/>
          <w:szCs w:val="16"/>
        </w:rPr>
        <w:t>Gleichermaßen Spezialist wie Generalist bietet die Gruppe ein ganzheitliches Portfolio aus Hardware, Software, Services sowie Consulting in ausgewählten Bereichen. Die Unternehmen der F&amp;M group entwickeln und vertreiben Software- und Systemlösungen für öffentliche Auftraggeber, den Mittelstand und Großunternehmen. F&amp;M ist Top-Partner von IBM, Microsoft und SAP sowie EMC und Cisco mit den höchsten Zertifizierungen. Ihren Kunden stellt sie das komplette Spektrum der relevanten IT-Themen auf Basis der neuesten Technologien dieser Partner sowie ergänzender Hersteller zur Verfügung. Seit Oktober 2014 ist die F&amp;M group Teil des französischen Mischkonzerns VINCI Energies. Die deutsche Managementeinheit, der VINCI Energies ICT-Pôle mit mehr als 1.200 IT-Experten, besteht neben den Unternehmen der F&amp;M group aus der Crocodial IT Security GmbH und der Axians Networks &amp; Solutions GmbH.</w:t>
      </w:r>
    </w:p>
    <w:p w14:paraId="3DD627B0" w14:textId="77777777" w:rsidR="0010609B" w:rsidRPr="0010609B" w:rsidRDefault="0010609B" w:rsidP="0010609B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Cs/>
          <w:color w:val="000000"/>
          <w:sz w:val="16"/>
          <w:szCs w:val="16"/>
        </w:rPr>
      </w:pPr>
    </w:p>
    <w:p w14:paraId="5BBD60CE" w14:textId="77777777" w:rsidR="0010609B" w:rsidRPr="0010609B" w:rsidRDefault="0010609B" w:rsidP="0010609B">
      <w:pPr>
        <w:widowControl w:val="0"/>
        <w:autoSpaceDE w:val="0"/>
        <w:autoSpaceDN w:val="0"/>
        <w:adjustRightInd w:val="0"/>
        <w:ind w:right="139"/>
        <w:rPr>
          <w:rFonts w:ascii="Arial" w:hAnsi="Arial" w:cs="Arial"/>
          <w:bCs/>
          <w:color w:val="000000"/>
          <w:sz w:val="16"/>
          <w:szCs w:val="16"/>
        </w:rPr>
      </w:pPr>
      <w:r w:rsidRPr="0010609B">
        <w:rPr>
          <w:rFonts w:ascii="Arial" w:hAnsi="Arial" w:cs="Arial"/>
          <w:bCs/>
          <w:color w:val="000000"/>
          <w:sz w:val="16"/>
          <w:szCs w:val="16"/>
        </w:rPr>
        <w:t>Seit April 2015 bündelt VINCI Energies sämtliche weltweiten ICT-Aktivitäten unter der Marke Axians. Die F&amp;M group bietet über dieses Unternehmensnetz ihren Kunden ganz neue und weitergehende Lösungen an – vor Ort, aber auch weit über Deutschland hinaus.</w:t>
      </w:r>
    </w:p>
    <w:p w14:paraId="0DD99C0B" w14:textId="77777777" w:rsidR="00CB70BF" w:rsidRPr="00465AB7" w:rsidRDefault="00CB70BF" w:rsidP="00CB70BF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</w:p>
    <w:p w14:paraId="7F2667E8" w14:textId="3B7A36FB" w:rsidR="0066735A" w:rsidRPr="00A306B0" w:rsidRDefault="0066735A" w:rsidP="00A306B0">
      <w:pPr>
        <w:rPr>
          <w:rFonts w:eastAsia="Calibri"/>
        </w:rPr>
      </w:pPr>
    </w:p>
    <w:sectPr w:rsidR="0066735A" w:rsidRPr="00A306B0" w:rsidSect="00C8721E">
      <w:headerReference w:type="default" r:id="rId15"/>
      <w:pgSz w:w="11906" w:h="16838" w:code="9"/>
      <w:pgMar w:top="2336" w:right="1418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53AF1F7" w14:textId="77777777" w:rsidR="00354DE4" w:rsidRDefault="00354DE4">
      <w:r>
        <w:separator/>
      </w:r>
    </w:p>
  </w:endnote>
  <w:endnote w:type="continuationSeparator" w:id="0">
    <w:p w14:paraId="6D4B825C" w14:textId="77777777" w:rsidR="00354DE4" w:rsidRDefault="00354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Univers 45 Light">
    <w:altName w:val="Cambria"/>
    <w:charset w:val="00"/>
    <w:family w:val="auto"/>
    <w:pitch w:val="variable"/>
    <w:sig w:usb0="8000002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 Black">
    <w:panose1 w:val="020B0A04020102020204"/>
    <w:charset w:val="A1"/>
    <w:family w:val="auto"/>
    <w:pitch w:val="variable"/>
    <w:sig w:usb0="A00002AF" w:usb1="400078FB" w:usb2="00000000" w:usb3="00000000" w:csb0="0000009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686B9A" w14:textId="77777777" w:rsidR="00354DE4" w:rsidRDefault="00354DE4">
      <w:r>
        <w:separator/>
      </w:r>
    </w:p>
  </w:footnote>
  <w:footnote w:type="continuationSeparator" w:id="0">
    <w:p w14:paraId="6E99B08D" w14:textId="77777777" w:rsidR="00354DE4" w:rsidRDefault="00354DE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4AB565" w14:textId="77777777" w:rsidR="00E6519B" w:rsidRDefault="00E6519B">
    <w:pPr>
      <w:pStyle w:val="Kopfzeile"/>
      <w:tabs>
        <w:tab w:val="clear" w:pos="4536"/>
        <w:tab w:val="left" w:pos="6840"/>
      </w:tabs>
      <w:rPr>
        <w:rFonts w:ascii="Arial Black" w:hAnsi="Arial Black"/>
        <w:sz w:val="32"/>
      </w:rPr>
    </w:pPr>
    <w:r>
      <w:rPr>
        <w:noProof/>
      </w:rPr>
      <w:drawing>
        <wp:anchor distT="0" distB="0" distL="114300" distR="114300" simplePos="0" relativeHeight="251657728" behindDoc="1" locked="0" layoutInCell="1" allowOverlap="1" wp14:anchorId="5D467F83" wp14:editId="74969F40">
          <wp:simplePos x="0" y="0"/>
          <wp:positionH relativeFrom="column">
            <wp:posOffset>4000500</wp:posOffset>
          </wp:positionH>
          <wp:positionV relativeFrom="paragraph">
            <wp:posOffset>-635</wp:posOffset>
          </wp:positionV>
          <wp:extent cx="1714500" cy="170815"/>
          <wp:effectExtent l="0" t="0" r="12700" b="6985"/>
          <wp:wrapTight wrapText="bothSides">
            <wp:wrapPolygon edited="0">
              <wp:start x="0" y="0"/>
              <wp:lineTo x="0" y="19271"/>
              <wp:lineTo x="21440" y="19271"/>
              <wp:lineTo x="21440" y="0"/>
              <wp:lineTo x="0" y="0"/>
            </wp:wrapPolygon>
          </wp:wrapTight>
          <wp:docPr id="1" name="Bild 5" descr="Beschreibung: Beschreibung: fum logo rot grau weis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5" descr="Beschreibung: Beschreibung: fum logo rot grau weis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4500" cy="170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</w:p>
  <w:p w14:paraId="751DCD90" w14:textId="77777777" w:rsidR="00E6519B" w:rsidRDefault="00E6519B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13640068" w14:textId="77777777" w:rsidR="00E6519B" w:rsidRDefault="00E6519B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Presse-Information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D378A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D378A0">
      <w:rPr>
        <w:rStyle w:val="Seitenzahl"/>
        <w:rFonts w:ascii="Arial" w:hAnsi="Arial"/>
        <w:noProof/>
        <w:sz w:val="20"/>
      </w:rPr>
      <w:t>2</w:t>
    </w:r>
    <w:r>
      <w:rPr>
        <w:rStyle w:val="Seitenzahl"/>
        <w:rFonts w:ascii="Arial" w:hAnsi="Arial"/>
        <w:sz w:val="20"/>
      </w:rPr>
      <w:fldChar w:fldCharType="end"/>
    </w:r>
  </w:p>
  <w:p w14:paraId="7E704941" w14:textId="77777777" w:rsidR="00E6519B" w:rsidRDefault="00E6519B">
    <w:pPr>
      <w:pStyle w:val="Kopfzeile"/>
      <w:rPr>
        <w:sz w:val="20"/>
      </w:rPr>
    </w:pPr>
  </w:p>
  <w:p w14:paraId="34B73AA6" w14:textId="77777777" w:rsidR="00E6519B" w:rsidRDefault="00E6519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344A5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3F2E80"/>
    <w:multiLevelType w:val="hybridMultilevel"/>
    <w:tmpl w:val="A25E72C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4D4744"/>
    <w:multiLevelType w:val="hybridMultilevel"/>
    <w:tmpl w:val="0EF417C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10435D"/>
    <w:multiLevelType w:val="hybridMultilevel"/>
    <w:tmpl w:val="33AEE446"/>
    <w:lvl w:ilvl="0" w:tplc="DFF4585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627CBE5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9560B6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8E0CC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8EA14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BA724D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3AFC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F0FD2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6E8A30A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0854B0B"/>
    <w:multiLevelType w:val="hybridMultilevel"/>
    <w:tmpl w:val="C72EA80C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6A3A0AB6"/>
    <w:multiLevelType w:val="hybridMultilevel"/>
    <w:tmpl w:val="3056CB60"/>
    <w:lvl w:ilvl="0" w:tplc="16F4D82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7C7054CE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BB5A159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8209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6A99F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F4A5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9AFA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B25CC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9DE74B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E807457"/>
    <w:multiLevelType w:val="hybridMultilevel"/>
    <w:tmpl w:val="F0EADF9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7F0236FE"/>
    <w:multiLevelType w:val="hybridMultilevel"/>
    <w:tmpl w:val="CC6E1C7E"/>
    <w:lvl w:ilvl="0" w:tplc="DE0E73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02E80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7E86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22E0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589DEE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7CAA8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856B03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E474F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290710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7"/>
  </w:num>
  <w:num w:numId="5">
    <w:abstractNumId w:val="5"/>
  </w:num>
  <w:num w:numId="6">
    <w:abstractNumId w:val="0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80"/>
  <w:embedSystemFonts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9"/>
  <w:autoHyphenation/>
  <w:hyphenationZone w:val="425"/>
  <w:doNotHyphenateCaps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BCC"/>
    <w:rsid w:val="000013ED"/>
    <w:rsid w:val="000064A8"/>
    <w:rsid w:val="00011B54"/>
    <w:rsid w:val="00026544"/>
    <w:rsid w:val="000342E4"/>
    <w:rsid w:val="000427D4"/>
    <w:rsid w:val="000437E0"/>
    <w:rsid w:val="00055061"/>
    <w:rsid w:val="00056FE8"/>
    <w:rsid w:val="00060BB6"/>
    <w:rsid w:val="00060DF2"/>
    <w:rsid w:val="00062E14"/>
    <w:rsid w:val="000643E2"/>
    <w:rsid w:val="00066BD5"/>
    <w:rsid w:val="00067FE3"/>
    <w:rsid w:val="00070766"/>
    <w:rsid w:val="00071ECA"/>
    <w:rsid w:val="0007206C"/>
    <w:rsid w:val="0007346F"/>
    <w:rsid w:val="000748F7"/>
    <w:rsid w:val="00081BFA"/>
    <w:rsid w:val="00082974"/>
    <w:rsid w:val="0008320F"/>
    <w:rsid w:val="0008470A"/>
    <w:rsid w:val="000853D7"/>
    <w:rsid w:val="00085DE0"/>
    <w:rsid w:val="00090165"/>
    <w:rsid w:val="00094AE3"/>
    <w:rsid w:val="000A2A10"/>
    <w:rsid w:val="000A4F43"/>
    <w:rsid w:val="000A71CC"/>
    <w:rsid w:val="000A7BCC"/>
    <w:rsid w:val="000B091A"/>
    <w:rsid w:val="000B2E3A"/>
    <w:rsid w:val="000C62BE"/>
    <w:rsid w:val="000C7713"/>
    <w:rsid w:val="000D1FED"/>
    <w:rsid w:val="000D3933"/>
    <w:rsid w:val="000D6D39"/>
    <w:rsid w:val="000E2526"/>
    <w:rsid w:val="000E372C"/>
    <w:rsid w:val="000E485D"/>
    <w:rsid w:val="000E6A9A"/>
    <w:rsid w:val="000E7700"/>
    <w:rsid w:val="000F318E"/>
    <w:rsid w:val="000F3350"/>
    <w:rsid w:val="000F3B00"/>
    <w:rsid w:val="000F4B32"/>
    <w:rsid w:val="000F53BC"/>
    <w:rsid w:val="000F5856"/>
    <w:rsid w:val="0010197B"/>
    <w:rsid w:val="0010609B"/>
    <w:rsid w:val="0011178F"/>
    <w:rsid w:val="00112120"/>
    <w:rsid w:val="00112D88"/>
    <w:rsid w:val="0011590A"/>
    <w:rsid w:val="0011793D"/>
    <w:rsid w:val="0012325A"/>
    <w:rsid w:val="00123953"/>
    <w:rsid w:val="0012622D"/>
    <w:rsid w:val="001331F5"/>
    <w:rsid w:val="00134706"/>
    <w:rsid w:val="001368AE"/>
    <w:rsid w:val="00136AE4"/>
    <w:rsid w:val="001370DD"/>
    <w:rsid w:val="00137F8E"/>
    <w:rsid w:val="001405B6"/>
    <w:rsid w:val="001434AE"/>
    <w:rsid w:val="001435BB"/>
    <w:rsid w:val="001479BC"/>
    <w:rsid w:val="00151474"/>
    <w:rsid w:val="0015655E"/>
    <w:rsid w:val="001612D1"/>
    <w:rsid w:val="00172365"/>
    <w:rsid w:val="00172497"/>
    <w:rsid w:val="0017373C"/>
    <w:rsid w:val="00173B20"/>
    <w:rsid w:val="001752B2"/>
    <w:rsid w:val="0017688D"/>
    <w:rsid w:val="00177675"/>
    <w:rsid w:val="0018127E"/>
    <w:rsid w:val="00183EC3"/>
    <w:rsid w:val="00185C69"/>
    <w:rsid w:val="00190660"/>
    <w:rsid w:val="00193508"/>
    <w:rsid w:val="00196E6A"/>
    <w:rsid w:val="001A10C3"/>
    <w:rsid w:val="001A45FD"/>
    <w:rsid w:val="001A5E62"/>
    <w:rsid w:val="001A7C25"/>
    <w:rsid w:val="001B04E2"/>
    <w:rsid w:val="001B2036"/>
    <w:rsid w:val="001B2140"/>
    <w:rsid w:val="001B2612"/>
    <w:rsid w:val="001B3FEF"/>
    <w:rsid w:val="001C0687"/>
    <w:rsid w:val="001C1FCC"/>
    <w:rsid w:val="001C2A20"/>
    <w:rsid w:val="001C4D99"/>
    <w:rsid w:val="001C5C7D"/>
    <w:rsid w:val="001D502D"/>
    <w:rsid w:val="001D5BE4"/>
    <w:rsid w:val="001D77F3"/>
    <w:rsid w:val="001E0838"/>
    <w:rsid w:val="001E0ACA"/>
    <w:rsid w:val="001E1833"/>
    <w:rsid w:val="001E295B"/>
    <w:rsid w:val="001E2D3B"/>
    <w:rsid w:val="001E2FCD"/>
    <w:rsid w:val="001E6591"/>
    <w:rsid w:val="001E679D"/>
    <w:rsid w:val="001E6A98"/>
    <w:rsid w:val="001F05A6"/>
    <w:rsid w:val="001F1801"/>
    <w:rsid w:val="001F327A"/>
    <w:rsid w:val="001F4F07"/>
    <w:rsid w:val="001F6400"/>
    <w:rsid w:val="001F6B6C"/>
    <w:rsid w:val="001F7858"/>
    <w:rsid w:val="00201C6F"/>
    <w:rsid w:val="00201C94"/>
    <w:rsid w:val="00210F22"/>
    <w:rsid w:val="00213A08"/>
    <w:rsid w:val="00225C05"/>
    <w:rsid w:val="00230EC5"/>
    <w:rsid w:val="00231FCC"/>
    <w:rsid w:val="00234C68"/>
    <w:rsid w:val="00240226"/>
    <w:rsid w:val="0024031A"/>
    <w:rsid w:val="00244FDD"/>
    <w:rsid w:val="00246A93"/>
    <w:rsid w:val="00246EA7"/>
    <w:rsid w:val="002471F2"/>
    <w:rsid w:val="00250804"/>
    <w:rsid w:val="00251159"/>
    <w:rsid w:val="00251E3E"/>
    <w:rsid w:val="00255F75"/>
    <w:rsid w:val="00256DEB"/>
    <w:rsid w:val="00262F8A"/>
    <w:rsid w:val="00264F34"/>
    <w:rsid w:val="002650EE"/>
    <w:rsid w:val="0026632C"/>
    <w:rsid w:val="0026671C"/>
    <w:rsid w:val="002670BB"/>
    <w:rsid w:val="002733BC"/>
    <w:rsid w:val="00274DBA"/>
    <w:rsid w:val="00282081"/>
    <w:rsid w:val="00282612"/>
    <w:rsid w:val="00282621"/>
    <w:rsid w:val="00283696"/>
    <w:rsid w:val="002901F6"/>
    <w:rsid w:val="002909E4"/>
    <w:rsid w:val="00291C1F"/>
    <w:rsid w:val="002939DD"/>
    <w:rsid w:val="00295699"/>
    <w:rsid w:val="002967CA"/>
    <w:rsid w:val="00296F87"/>
    <w:rsid w:val="00297CBA"/>
    <w:rsid w:val="002A0118"/>
    <w:rsid w:val="002A58AD"/>
    <w:rsid w:val="002A6650"/>
    <w:rsid w:val="002A7EEC"/>
    <w:rsid w:val="002B25A1"/>
    <w:rsid w:val="002C5E02"/>
    <w:rsid w:val="002C6C9E"/>
    <w:rsid w:val="002C6E6E"/>
    <w:rsid w:val="002D11E4"/>
    <w:rsid w:val="002D211F"/>
    <w:rsid w:val="002D51EE"/>
    <w:rsid w:val="002D7716"/>
    <w:rsid w:val="002E53C3"/>
    <w:rsid w:val="002E6F06"/>
    <w:rsid w:val="002F0DEE"/>
    <w:rsid w:val="002F3A2D"/>
    <w:rsid w:val="002F4994"/>
    <w:rsid w:val="00300FB5"/>
    <w:rsid w:val="00302777"/>
    <w:rsid w:val="003047AA"/>
    <w:rsid w:val="0030543C"/>
    <w:rsid w:val="00305E1B"/>
    <w:rsid w:val="003075FD"/>
    <w:rsid w:val="00310801"/>
    <w:rsid w:val="0031189F"/>
    <w:rsid w:val="00312BB0"/>
    <w:rsid w:val="00313D27"/>
    <w:rsid w:val="00315A15"/>
    <w:rsid w:val="00316631"/>
    <w:rsid w:val="00320008"/>
    <w:rsid w:val="00320551"/>
    <w:rsid w:val="00321D6E"/>
    <w:rsid w:val="00323555"/>
    <w:rsid w:val="00325BC7"/>
    <w:rsid w:val="00330F75"/>
    <w:rsid w:val="003354A5"/>
    <w:rsid w:val="0033746E"/>
    <w:rsid w:val="0033769F"/>
    <w:rsid w:val="003378B6"/>
    <w:rsid w:val="00337AB5"/>
    <w:rsid w:val="0034293B"/>
    <w:rsid w:val="00344861"/>
    <w:rsid w:val="003468F2"/>
    <w:rsid w:val="00346D85"/>
    <w:rsid w:val="00347DF0"/>
    <w:rsid w:val="003509E3"/>
    <w:rsid w:val="00354DE4"/>
    <w:rsid w:val="00356D10"/>
    <w:rsid w:val="003570ED"/>
    <w:rsid w:val="003571E5"/>
    <w:rsid w:val="00357511"/>
    <w:rsid w:val="00357BF1"/>
    <w:rsid w:val="00361C1B"/>
    <w:rsid w:val="003627C6"/>
    <w:rsid w:val="0036468E"/>
    <w:rsid w:val="003723C2"/>
    <w:rsid w:val="00372700"/>
    <w:rsid w:val="00375992"/>
    <w:rsid w:val="00377143"/>
    <w:rsid w:val="00380EDA"/>
    <w:rsid w:val="003829B2"/>
    <w:rsid w:val="00383FBC"/>
    <w:rsid w:val="003867ED"/>
    <w:rsid w:val="003870E2"/>
    <w:rsid w:val="0039078E"/>
    <w:rsid w:val="0039108F"/>
    <w:rsid w:val="00392A77"/>
    <w:rsid w:val="00393020"/>
    <w:rsid w:val="003972E8"/>
    <w:rsid w:val="003A040C"/>
    <w:rsid w:val="003A2052"/>
    <w:rsid w:val="003A639E"/>
    <w:rsid w:val="003B5BDA"/>
    <w:rsid w:val="003B61FC"/>
    <w:rsid w:val="003B7607"/>
    <w:rsid w:val="003C05AC"/>
    <w:rsid w:val="003C080E"/>
    <w:rsid w:val="003C2EFA"/>
    <w:rsid w:val="003C59BD"/>
    <w:rsid w:val="003D464D"/>
    <w:rsid w:val="003E055C"/>
    <w:rsid w:val="003E142C"/>
    <w:rsid w:val="003E1685"/>
    <w:rsid w:val="003E2536"/>
    <w:rsid w:val="003E54F1"/>
    <w:rsid w:val="003E7214"/>
    <w:rsid w:val="003E7778"/>
    <w:rsid w:val="003F223F"/>
    <w:rsid w:val="003F2A36"/>
    <w:rsid w:val="003F2ABF"/>
    <w:rsid w:val="003F4E7E"/>
    <w:rsid w:val="003F6AB2"/>
    <w:rsid w:val="003F70D9"/>
    <w:rsid w:val="003F7924"/>
    <w:rsid w:val="00400142"/>
    <w:rsid w:val="004008F8"/>
    <w:rsid w:val="00401030"/>
    <w:rsid w:val="00406F2E"/>
    <w:rsid w:val="0041044F"/>
    <w:rsid w:val="00410CFA"/>
    <w:rsid w:val="00415391"/>
    <w:rsid w:val="00422335"/>
    <w:rsid w:val="00426BE1"/>
    <w:rsid w:val="00427139"/>
    <w:rsid w:val="004301C8"/>
    <w:rsid w:val="00434089"/>
    <w:rsid w:val="00437202"/>
    <w:rsid w:val="0044057D"/>
    <w:rsid w:val="0044245E"/>
    <w:rsid w:val="004442D1"/>
    <w:rsid w:val="004473F7"/>
    <w:rsid w:val="00450F4C"/>
    <w:rsid w:val="00453B30"/>
    <w:rsid w:val="00465CCF"/>
    <w:rsid w:val="00467A18"/>
    <w:rsid w:val="00470345"/>
    <w:rsid w:val="00473FC7"/>
    <w:rsid w:val="00476F57"/>
    <w:rsid w:val="004770D7"/>
    <w:rsid w:val="004800ED"/>
    <w:rsid w:val="00485DC3"/>
    <w:rsid w:val="00492FB4"/>
    <w:rsid w:val="00494494"/>
    <w:rsid w:val="004A12C0"/>
    <w:rsid w:val="004A1F3B"/>
    <w:rsid w:val="004A24F7"/>
    <w:rsid w:val="004A2726"/>
    <w:rsid w:val="004A5AA8"/>
    <w:rsid w:val="004A706E"/>
    <w:rsid w:val="004B332D"/>
    <w:rsid w:val="004B474D"/>
    <w:rsid w:val="004C3A71"/>
    <w:rsid w:val="004D3C61"/>
    <w:rsid w:val="004D4D93"/>
    <w:rsid w:val="004D5DF5"/>
    <w:rsid w:val="004E0427"/>
    <w:rsid w:val="004E3DB0"/>
    <w:rsid w:val="004E72E8"/>
    <w:rsid w:val="004F3204"/>
    <w:rsid w:val="004F36DF"/>
    <w:rsid w:val="004F4518"/>
    <w:rsid w:val="004F68C6"/>
    <w:rsid w:val="004F6FDD"/>
    <w:rsid w:val="00500026"/>
    <w:rsid w:val="0050102A"/>
    <w:rsid w:val="005023CC"/>
    <w:rsid w:val="00503312"/>
    <w:rsid w:val="00503E4A"/>
    <w:rsid w:val="00504252"/>
    <w:rsid w:val="005049D0"/>
    <w:rsid w:val="00505641"/>
    <w:rsid w:val="005060DB"/>
    <w:rsid w:val="005062B1"/>
    <w:rsid w:val="00507F29"/>
    <w:rsid w:val="00510965"/>
    <w:rsid w:val="005109DE"/>
    <w:rsid w:val="0051226D"/>
    <w:rsid w:val="00513E2C"/>
    <w:rsid w:val="00516937"/>
    <w:rsid w:val="00521885"/>
    <w:rsid w:val="00530297"/>
    <w:rsid w:val="005346EA"/>
    <w:rsid w:val="00535BB7"/>
    <w:rsid w:val="00536520"/>
    <w:rsid w:val="00536C88"/>
    <w:rsid w:val="00540A18"/>
    <w:rsid w:val="00547A09"/>
    <w:rsid w:val="00547C8A"/>
    <w:rsid w:val="00550FD4"/>
    <w:rsid w:val="00552012"/>
    <w:rsid w:val="00552B2A"/>
    <w:rsid w:val="00552E64"/>
    <w:rsid w:val="00553B41"/>
    <w:rsid w:val="00556D73"/>
    <w:rsid w:val="0055728B"/>
    <w:rsid w:val="005629D7"/>
    <w:rsid w:val="005654D7"/>
    <w:rsid w:val="0057772C"/>
    <w:rsid w:val="00580D46"/>
    <w:rsid w:val="005822AF"/>
    <w:rsid w:val="005840D4"/>
    <w:rsid w:val="005864CC"/>
    <w:rsid w:val="00591D10"/>
    <w:rsid w:val="00595EA8"/>
    <w:rsid w:val="005A1880"/>
    <w:rsid w:val="005A195D"/>
    <w:rsid w:val="005A2856"/>
    <w:rsid w:val="005A44C7"/>
    <w:rsid w:val="005A50C8"/>
    <w:rsid w:val="005A581B"/>
    <w:rsid w:val="005A582B"/>
    <w:rsid w:val="005A6D87"/>
    <w:rsid w:val="005B3955"/>
    <w:rsid w:val="005B6C46"/>
    <w:rsid w:val="005C1743"/>
    <w:rsid w:val="005C2ABC"/>
    <w:rsid w:val="005C38F6"/>
    <w:rsid w:val="005C4F91"/>
    <w:rsid w:val="005C4FA7"/>
    <w:rsid w:val="005C532A"/>
    <w:rsid w:val="005C70C6"/>
    <w:rsid w:val="005D0E47"/>
    <w:rsid w:val="005D2415"/>
    <w:rsid w:val="005D6DFC"/>
    <w:rsid w:val="005E0A6B"/>
    <w:rsid w:val="005E28EF"/>
    <w:rsid w:val="005E467E"/>
    <w:rsid w:val="005E5B95"/>
    <w:rsid w:val="005E66CD"/>
    <w:rsid w:val="005F2F67"/>
    <w:rsid w:val="005F7B69"/>
    <w:rsid w:val="00600F1A"/>
    <w:rsid w:val="00604146"/>
    <w:rsid w:val="006053AF"/>
    <w:rsid w:val="00610FF6"/>
    <w:rsid w:val="00611030"/>
    <w:rsid w:val="00612426"/>
    <w:rsid w:val="00613D40"/>
    <w:rsid w:val="00615003"/>
    <w:rsid w:val="00617BB2"/>
    <w:rsid w:val="00621BBC"/>
    <w:rsid w:val="00623783"/>
    <w:rsid w:val="00623F24"/>
    <w:rsid w:val="006248A3"/>
    <w:rsid w:val="006258B6"/>
    <w:rsid w:val="00627CB9"/>
    <w:rsid w:val="006303F4"/>
    <w:rsid w:val="00632B43"/>
    <w:rsid w:val="0063309B"/>
    <w:rsid w:val="00633D35"/>
    <w:rsid w:val="00634288"/>
    <w:rsid w:val="00634566"/>
    <w:rsid w:val="00635A8E"/>
    <w:rsid w:val="00642009"/>
    <w:rsid w:val="00644626"/>
    <w:rsid w:val="0064549B"/>
    <w:rsid w:val="006509BA"/>
    <w:rsid w:val="00653437"/>
    <w:rsid w:val="00654E57"/>
    <w:rsid w:val="00660B07"/>
    <w:rsid w:val="00660B59"/>
    <w:rsid w:val="00661BB2"/>
    <w:rsid w:val="006645B0"/>
    <w:rsid w:val="00665E26"/>
    <w:rsid w:val="0066735A"/>
    <w:rsid w:val="00672473"/>
    <w:rsid w:val="00673904"/>
    <w:rsid w:val="00673BC4"/>
    <w:rsid w:val="0067479C"/>
    <w:rsid w:val="0067543B"/>
    <w:rsid w:val="00677467"/>
    <w:rsid w:val="006777B7"/>
    <w:rsid w:val="006829BF"/>
    <w:rsid w:val="00685532"/>
    <w:rsid w:val="00686998"/>
    <w:rsid w:val="00687050"/>
    <w:rsid w:val="00687356"/>
    <w:rsid w:val="00691197"/>
    <w:rsid w:val="006928B9"/>
    <w:rsid w:val="006930B8"/>
    <w:rsid w:val="00693CCA"/>
    <w:rsid w:val="00697340"/>
    <w:rsid w:val="006976CC"/>
    <w:rsid w:val="006A0691"/>
    <w:rsid w:val="006A101F"/>
    <w:rsid w:val="006A11FD"/>
    <w:rsid w:val="006A1DF8"/>
    <w:rsid w:val="006A28A2"/>
    <w:rsid w:val="006A438E"/>
    <w:rsid w:val="006A5127"/>
    <w:rsid w:val="006A6114"/>
    <w:rsid w:val="006A7A23"/>
    <w:rsid w:val="006A7ACF"/>
    <w:rsid w:val="006B1D7B"/>
    <w:rsid w:val="006C12A7"/>
    <w:rsid w:val="006C3792"/>
    <w:rsid w:val="006C4B52"/>
    <w:rsid w:val="006C67E4"/>
    <w:rsid w:val="006D1AA1"/>
    <w:rsid w:val="006D33B3"/>
    <w:rsid w:val="006D3975"/>
    <w:rsid w:val="006D3A17"/>
    <w:rsid w:val="006D4DD7"/>
    <w:rsid w:val="006D5436"/>
    <w:rsid w:val="006D6369"/>
    <w:rsid w:val="006D7F10"/>
    <w:rsid w:val="006E3D96"/>
    <w:rsid w:val="006F1AC8"/>
    <w:rsid w:val="006F45E2"/>
    <w:rsid w:val="006F515D"/>
    <w:rsid w:val="007033F3"/>
    <w:rsid w:val="007158E1"/>
    <w:rsid w:val="00716C71"/>
    <w:rsid w:val="007201B3"/>
    <w:rsid w:val="00723A1C"/>
    <w:rsid w:val="00723E82"/>
    <w:rsid w:val="00726CFD"/>
    <w:rsid w:val="007273E1"/>
    <w:rsid w:val="0073073B"/>
    <w:rsid w:val="00733D4B"/>
    <w:rsid w:val="0073617A"/>
    <w:rsid w:val="007403EE"/>
    <w:rsid w:val="007437B5"/>
    <w:rsid w:val="00743DBA"/>
    <w:rsid w:val="00744114"/>
    <w:rsid w:val="00744133"/>
    <w:rsid w:val="007442F8"/>
    <w:rsid w:val="007461FD"/>
    <w:rsid w:val="00747A30"/>
    <w:rsid w:val="00751023"/>
    <w:rsid w:val="00751636"/>
    <w:rsid w:val="007541A1"/>
    <w:rsid w:val="00756EBC"/>
    <w:rsid w:val="00764EAE"/>
    <w:rsid w:val="0076516B"/>
    <w:rsid w:val="00766089"/>
    <w:rsid w:val="00771D5A"/>
    <w:rsid w:val="00772EE1"/>
    <w:rsid w:val="00773D6A"/>
    <w:rsid w:val="00776284"/>
    <w:rsid w:val="007770EB"/>
    <w:rsid w:val="00780E67"/>
    <w:rsid w:val="0078240C"/>
    <w:rsid w:val="007849D3"/>
    <w:rsid w:val="00784F79"/>
    <w:rsid w:val="00790ED8"/>
    <w:rsid w:val="00793353"/>
    <w:rsid w:val="007934D9"/>
    <w:rsid w:val="00793BF5"/>
    <w:rsid w:val="00796000"/>
    <w:rsid w:val="00796DE9"/>
    <w:rsid w:val="007A2386"/>
    <w:rsid w:val="007A51D3"/>
    <w:rsid w:val="007B29CA"/>
    <w:rsid w:val="007B35AA"/>
    <w:rsid w:val="007B3C28"/>
    <w:rsid w:val="007B49F0"/>
    <w:rsid w:val="007B5672"/>
    <w:rsid w:val="007B73DF"/>
    <w:rsid w:val="007C452D"/>
    <w:rsid w:val="007C47B1"/>
    <w:rsid w:val="007C5A4E"/>
    <w:rsid w:val="007C684F"/>
    <w:rsid w:val="007C7B91"/>
    <w:rsid w:val="007D02B0"/>
    <w:rsid w:val="007D19AD"/>
    <w:rsid w:val="007D3D05"/>
    <w:rsid w:val="007D3D65"/>
    <w:rsid w:val="007D5823"/>
    <w:rsid w:val="007D5C54"/>
    <w:rsid w:val="007D6DC1"/>
    <w:rsid w:val="007D7038"/>
    <w:rsid w:val="007D7B62"/>
    <w:rsid w:val="007D7C61"/>
    <w:rsid w:val="007E02E2"/>
    <w:rsid w:val="007E0C9D"/>
    <w:rsid w:val="007E0CC5"/>
    <w:rsid w:val="007E0EF4"/>
    <w:rsid w:val="007E28D2"/>
    <w:rsid w:val="007E2AF9"/>
    <w:rsid w:val="007E3C8D"/>
    <w:rsid w:val="007E7C4F"/>
    <w:rsid w:val="007F13FD"/>
    <w:rsid w:val="007F1951"/>
    <w:rsid w:val="007F2107"/>
    <w:rsid w:val="007F2932"/>
    <w:rsid w:val="0080395B"/>
    <w:rsid w:val="008055FF"/>
    <w:rsid w:val="00812524"/>
    <w:rsid w:val="00814D6B"/>
    <w:rsid w:val="00815287"/>
    <w:rsid w:val="0082099A"/>
    <w:rsid w:val="008264BE"/>
    <w:rsid w:val="0082740C"/>
    <w:rsid w:val="00827B2C"/>
    <w:rsid w:val="008301E5"/>
    <w:rsid w:val="00835FCD"/>
    <w:rsid w:val="00840227"/>
    <w:rsid w:val="00842117"/>
    <w:rsid w:val="00842C18"/>
    <w:rsid w:val="0084334D"/>
    <w:rsid w:val="00843C52"/>
    <w:rsid w:val="00844E01"/>
    <w:rsid w:val="00847B2D"/>
    <w:rsid w:val="00847BD9"/>
    <w:rsid w:val="008508EA"/>
    <w:rsid w:val="00850F8E"/>
    <w:rsid w:val="0086381E"/>
    <w:rsid w:val="008645FD"/>
    <w:rsid w:val="00864754"/>
    <w:rsid w:val="00870005"/>
    <w:rsid w:val="0087287C"/>
    <w:rsid w:val="00875F7D"/>
    <w:rsid w:val="00876F80"/>
    <w:rsid w:val="00877AC5"/>
    <w:rsid w:val="00880A4D"/>
    <w:rsid w:val="008827BB"/>
    <w:rsid w:val="008863C2"/>
    <w:rsid w:val="00887B4A"/>
    <w:rsid w:val="0089015D"/>
    <w:rsid w:val="00892052"/>
    <w:rsid w:val="008951C4"/>
    <w:rsid w:val="00897F19"/>
    <w:rsid w:val="008A56F2"/>
    <w:rsid w:val="008B00F7"/>
    <w:rsid w:val="008B0CF4"/>
    <w:rsid w:val="008B0E60"/>
    <w:rsid w:val="008B3AD0"/>
    <w:rsid w:val="008B7DF2"/>
    <w:rsid w:val="008C1FB6"/>
    <w:rsid w:val="008C49CB"/>
    <w:rsid w:val="008C50E6"/>
    <w:rsid w:val="008C67D8"/>
    <w:rsid w:val="008C6FA0"/>
    <w:rsid w:val="008D2235"/>
    <w:rsid w:val="008D31C2"/>
    <w:rsid w:val="008D40CC"/>
    <w:rsid w:val="008E26B7"/>
    <w:rsid w:val="008E5671"/>
    <w:rsid w:val="008E62F6"/>
    <w:rsid w:val="008E6C86"/>
    <w:rsid w:val="008F3397"/>
    <w:rsid w:val="008F613C"/>
    <w:rsid w:val="008F62A4"/>
    <w:rsid w:val="008F6F92"/>
    <w:rsid w:val="00900668"/>
    <w:rsid w:val="00901079"/>
    <w:rsid w:val="00901621"/>
    <w:rsid w:val="00905194"/>
    <w:rsid w:val="009059E8"/>
    <w:rsid w:val="00913829"/>
    <w:rsid w:val="00915897"/>
    <w:rsid w:val="009200D6"/>
    <w:rsid w:val="00921C6B"/>
    <w:rsid w:val="00923A51"/>
    <w:rsid w:val="00924170"/>
    <w:rsid w:val="009252D3"/>
    <w:rsid w:val="00926223"/>
    <w:rsid w:val="00930273"/>
    <w:rsid w:val="0093035B"/>
    <w:rsid w:val="00931BA8"/>
    <w:rsid w:val="00933F26"/>
    <w:rsid w:val="009348E1"/>
    <w:rsid w:val="00934931"/>
    <w:rsid w:val="009365A4"/>
    <w:rsid w:val="0093799C"/>
    <w:rsid w:val="00941D20"/>
    <w:rsid w:val="00945721"/>
    <w:rsid w:val="00947431"/>
    <w:rsid w:val="00950339"/>
    <w:rsid w:val="00950456"/>
    <w:rsid w:val="00953212"/>
    <w:rsid w:val="00953A18"/>
    <w:rsid w:val="0095427D"/>
    <w:rsid w:val="0095659A"/>
    <w:rsid w:val="00960E48"/>
    <w:rsid w:val="009621C4"/>
    <w:rsid w:val="00963DFB"/>
    <w:rsid w:val="00971632"/>
    <w:rsid w:val="009729A7"/>
    <w:rsid w:val="009807B0"/>
    <w:rsid w:val="00982147"/>
    <w:rsid w:val="00982423"/>
    <w:rsid w:val="009858C7"/>
    <w:rsid w:val="00985FEC"/>
    <w:rsid w:val="009872C8"/>
    <w:rsid w:val="009873B7"/>
    <w:rsid w:val="0098790A"/>
    <w:rsid w:val="00990F2D"/>
    <w:rsid w:val="009921E1"/>
    <w:rsid w:val="00994493"/>
    <w:rsid w:val="00995048"/>
    <w:rsid w:val="00995288"/>
    <w:rsid w:val="009963B5"/>
    <w:rsid w:val="009973E5"/>
    <w:rsid w:val="009A0B48"/>
    <w:rsid w:val="009A614B"/>
    <w:rsid w:val="009A6A45"/>
    <w:rsid w:val="009A6B71"/>
    <w:rsid w:val="009A78C1"/>
    <w:rsid w:val="009A7A71"/>
    <w:rsid w:val="009A7EF4"/>
    <w:rsid w:val="009B011E"/>
    <w:rsid w:val="009B1679"/>
    <w:rsid w:val="009B1B45"/>
    <w:rsid w:val="009B3176"/>
    <w:rsid w:val="009B31A9"/>
    <w:rsid w:val="009B4DE1"/>
    <w:rsid w:val="009B5069"/>
    <w:rsid w:val="009B6B99"/>
    <w:rsid w:val="009C0231"/>
    <w:rsid w:val="009C1FB2"/>
    <w:rsid w:val="009C261C"/>
    <w:rsid w:val="009C639D"/>
    <w:rsid w:val="009C73B8"/>
    <w:rsid w:val="009D1529"/>
    <w:rsid w:val="009D22CC"/>
    <w:rsid w:val="009E3F92"/>
    <w:rsid w:val="009E41A0"/>
    <w:rsid w:val="009E6112"/>
    <w:rsid w:val="009E65A1"/>
    <w:rsid w:val="009E6D47"/>
    <w:rsid w:val="009E7B1C"/>
    <w:rsid w:val="009F3F40"/>
    <w:rsid w:val="009F4C68"/>
    <w:rsid w:val="009F73BC"/>
    <w:rsid w:val="009F75AF"/>
    <w:rsid w:val="00A01C5D"/>
    <w:rsid w:val="00A033BA"/>
    <w:rsid w:val="00A0428D"/>
    <w:rsid w:val="00A05D47"/>
    <w:rsid w:val="00A10233"/>
    <w:rsid w:val="00A11A09"/>
    <w:rsid w:val="00A11B1E"/>
    <w:rsid w:val="00A1208F"/>
    <w:rsid w:val="00A14984"/>
    <w:rsid w:val="00A1708A"/>
    <w:rsid w:val="00A22153"/>
    <w:rsid w:val="00A23418"/>
    <w:rsid w:val="00A27BA0"/>
    <w:rsid w:val="00A27EA8"/>
    <w:rsid w:val="00A306B0"/>
    <w:rsid w:val="00A31402"/>
    <w:rsid w:val="00A326BE"/>
    <w:rsid w:val="00A334D3"/>
    <w:rsid w:val="00A34C8A"/>
    <w:rsid w:val="00A37DD4"/>
    <w:rsid w:val="00A42FF5"/>
    <w:rsid w:val="00A440DF"/>
    <w:rsid w:val="00A50523"/>
    <w:rsid w:val="00A5186D"/>
    <w:rsid w:val="00A5322C"/>
    <w:rsid w:val="00A53301"/>
    <w:rsid w:val="00A53F53"/>
    <w:rsid w:val="00A54C7B"/>
    <w:rsid w:val="00A57A25"/>
    <w:rsid w:val="00A601C0"/>
    <w:rsid w:val="00A668C0"/>
    <w:rsid w:val="00A66C66"/>
    <w:rsid w:val="00A67A42"/>
    <w:rsid w:val="00A70264"/>
    <w:rsid w:val="00A72635"/>
    <w:rsid w:val="00A73A87"/>
    <w:rsid w:val="00A74377"/>
    <w:rsid w:val="00A775F2"/>
    <w:rsid w:val="00A80191"/>
    <w:rsid w:val="00A81650"/>
    <w:rsid w:val="00A87FD2"/>
    <w:rsid w:val="00A91F2C"/>
    <w:rsid w:val="00A92445"/>
    <w:rsid w:val="00A9446F"/>
    <w:rsid w:val="00A96A4E"/>
    <w:rsid w:val="00A96D74"/>
    <w:rsid w:val="00A97ACA"/>
    <w:rsid w:val="00AA3E1A"/>
    <w:rsid w:val="00AA61D6"/>
    <w:rsid w:val="00AA629F"/>
    <w:rsid w:val="00AB121C"/>
    <w:rsid w:val="00AB13A6"/>
    <w:rsid w:val="00AB1EDF"/>
    <w:rsid w:val="00AC0CB5"/>
    <w:rsid w:val="00AC454B"/>
    <w:rsid w:val="00AC6886"/>
    <w:rsid w:val="00AD3F5F"/>
    <w:rsid w:val="00AD6805"/>
    <w:rsid w:val="00AD7937"/>
    <w:rsid w:val="00AE165B"/>
    <w:rsid w:val="00AE30D3"/>
    <w:rsid w:val="00AE3F22"/>
    <w:rsid w:val="00AF42F1"/>
    <w:rsid w:val="00AF457F"/>
    <w:rsid w:val="00AF49FF"/>
    <w:rsid w:val="00AF6305"/>
    <w:rsid w:val="00AF7EAC"/>
    <w:rsid w:val="00B007F9"/>
    <w:rsid w:val="00B02C66"/>
    <w:rsid w:val="00B02E2B"/>
    <w:rsid w:val="00B03590"/>
    <w:rsid w:val="00B0371E"/>
    <w:rsid w:val="00B03EFF"/>
    <w:rsid w:val="00B0498A"/>
    <w:rsid w:val="00B05CFA"/>
    <w:rsid w:val="00B060FC"/>
    <w:rsid w:val="00B141DB"/>
    <w:rsid w:val="00B151A7"/>
    <w:rsid w:val="00B17372"/>
    <w:rsid w:val="00B179D2"/>
    <w:rsid w:val="00B203D0"/>
    <w:rsid w:val="00B26020"/>
    <w:rsid w:val="00B26BA9"/>
    <w:rsid w:val="00B270D1"/>
    <w:rsid w:val="00B324EF"/>
    <w:rsid w:val="00B33941"/>
    <w:rsid w:val="00B3591A"/>
    <w:rsid w:val="00B372BB"/>
    <w:rsid w:val="00B40DB9"/>
    <w:rsid w:val="00B412F2"/>
    <w:rsid w:val="00B41A80"/>
    <w:rsid w:val="00B41B74"/>
    <w:rsid w:val="00B42C85"/>
    <w:rsid w:val="00B4433C"/>
    <w:rsid w:val="00B452B5"/>
    <w:rsid w:val="00B45820"/>
    <w:rsid w:val="00B47468"/>
    <w:rsid w:val="00B475B3"/>
    <w:rsid w:val="00B51C62"/>
    <w:rsid w:val="00B55271"/>
    <w:rsid w:val="00B57A24"/>
    <w:rsid w:val="00B60644"/>
    <w:rsid w:val="00B6364B"/>
    <w:rsid w:val="00B661B0"/>
    <w:rsid w:val="00B67559"/>
    <w:rsid w:val="00B77344"/>
    <w:rsid w:val="00B80B75"/>
    <w:rsid w:val="00B8230F"/>
    <w:rsid w:val="00B824E2"/>
    <w:rsid w:val="00B82D04"/>
    <w:rsid w:val="00B830DD"/>
    <w:rsid w:val="00B84516"/>
    <w:rsid w:val="00B85728"/>
    <w:rsid w:val="00B8744E"/>
    <w:rsid w:val="00B90C2E"/>
    <w:rsid w:val="00B939BB"/>
    <w:rsid w:val="00B9610A"/>
    <w:rsid w:val="00B968BD"/>
    <w:rsid w:val="00BA0302"/>
    <w:rsid w:val="00BA0C5D"/>
    <w:rsid w:val="00BA0E8A"/>
    <w:rsid w:val="00BA522C"/>
    <w:rsid w:val="00BA60C5"/>
    <w:rsid w:val="00BB2EB0"/>
    <w:rsid w:val="00BB7AAE"/>
    <w:rsid w:val="00BC0F7B"/>
    <w:rsid w:val="00BC13A5"/>
    <w:rsid w:val="00BC1C08"/>
    <w:rsid w:val="00BC25B7"/>
    <w:rsid w:val="00BC3804"/>
    <w:rsid w:val="00BC5ECD"/>
    <w:rsid w:val="00BC63F9"/>
    <w:rsid w:val="00BC69CA"/>
    <w:rsid w:val="00BD3A0B"/>
    <w:rsid w:val="00BD4F21"/>
    <w:rsid w:val="00BD664E"/>
    <w:rsid w:val="00BE08ED"/>
    <w:rsid w:val="00BE0CA8"/>
    <w:rsid w:val="00BE48FD"/>
    <w:rsid w:val="00BE4F37"/>
    <w:rsid w:val="00BE5CAE"/>
    <w:rsid w:val="00BE611E"/>
    <w:rsid w:val="00BE6197"/>
    <w:rsid w:val="00BF0C3F"/>
    <w:rsid w:val="00BF19DE"/>
    <w:rsid w:val="00BF1D5B"/>
    <w:rsid w:val="00BF2D0C"/>
    <w:rsid w:val="00BF4495"/>
    <w:rsid w:val="00BF52C7"/>
    <w:rsid w:val="00C00D4F"/>
    <w:rsid w:val="00C02624"/>
    <w:rsid w:val="00C06533"/>
    <w:rsid w:val="00C06E90"/>
    <w:rsid w:val="00C137F4"/>
    <w:rsid w:val="00C1393B"/>
    <w:rsid w:val="00C159A0"/>
    <w:rsid w:val="00C15CB2"/>
    <w:rsid w:val="00C1765C"/>
    <w:rsid w:val="00C1770A"/>
    <w:rsid w:val="00C20589"/>
    <w:rsid w:val="00C208C6"/>
    <w:rsid w:val="00C22687"/>
    <w:rsid w:val="00C22E42"/>
    <w:rsid w:val="00C2371A"/>
    <w:rsid w:val="00C24E46"/>
    <w:rsid w:val="00C2788B"/>
    <w:rsid w:val="00C32958"/>
    <w:rsid w:val="00C33D79"/>
    <w:rsid w:val="00C3535D"/>
    <w:rsid w:val="00C35DBB"/>
    <w:rsid w:val="00C37479"/>
    <w:rsid w:val="00C40A96"/>
    <w:rsid w:val="00C44CA0"/>
    <w:rsid w:val="00C47B4E"/>
    <w:rsid w:val="00C51256"/>
    <w:rsid w:val="00C52517"/>
    <w:rsid w:val="00C6128C"/>
    <w:rsid w:val="00C629E5"/>
    <w:rsid w:val="00C62EBB"/>
    <w:rsid w:val="00C661E3"/>
    <w:rsid w:val="00C704E5"/>
    <w:rsid w:val="00C74BC8"/>
    <w:rsid w:val="00C75786"/>
    <w:rsid w:val="00C75A16"/>
    <w:rsid w:val="00C80C7D"/>
    <w:rsid w:val="00C80CF1"/>
    <w:rsid w:val="00C8198E"/>
    <w:rsid w:val="00C822CA"/>
    <w:rsid w:val="00C84C40"/>
    <w:rsid w:val="00C8721E"/>
    <w:rsid w:val="00C87E6B"/>
    <w:rsid w:val="00C90A24"/>
    <w:rsid w:val="00C91010"/>
    <w:rsid w:val="00C93686"/>
    <w:rsid w:val="00C93C40"/>
    <w:rsid w:val="00CA10FE"/>
    <w:rsid w:val="00CA2D4E"/>
    <w:rsid w:val="00CA42AF"/>
    <w:rsid w:val="00CA5C71"/>
    <w:rsid w:val="00CB1065"/>
    <w:rsid w:val="00CB4C7E"/>
    <w:rsid w:val="00CB70BF"/>
    <w:rsid w:val="00CC14CF"/>
    <w:rsid w:val="00CC5854"/>
    <w:rsid w:val="00CC5C0A"/>
    <w:rsid w:val="00CC6EBE"/>
    <w:rsid w:val="00CD0FA0"/>
    <w:rsid w:val="00CD1BFD"/>
    <w:rsid w:val="00CD1D6A"/>
    <w:rsid w:val="00CD383A"/>
    <w:rsid w:val="00CD4E54"/>
    <w:rsid w:val="00CE0FCB"/>
    <w:rsid w:val="00CE2715"/>
    <w:rsid w:val="00CE3A89"/>
    <w:rsid w:val="00CE57D5"/>
    <w:rsid w:val="00CF4CE6"/>
    <w:rsid w:val="00CF5A69"/>
    <w:rsid w:val="00CF5F79"/>
    <w:rsid w:val="00CF6F50"/>
    <w:rsid w:val="00D03BCE"/>
    <w:rsid w:val="00D10309"/>
    <w:rsid w:val="00D111EA"/>
    <w:rsid w:val="00D11C4A"/>
    <w:rsid w:val="00D124DE"/>
    <w:rsid w:val="00D14112"/>
    <w:rsid w:val="00D1460F"/>
    <w:rsid w:val="00D15D8D"/>
    <w:rsid w:val="00D16E17"/>
    <w:rsid w:val="00D170D2"/>
    <w:rsid w:val="00D20288"/>
    <w:rsid w:val="00D20CB9"/>
    <w:rsid w:val="00D23D07"/>
    <w:rsid w:val="00D25015"/>
    <w:rsid w:val="00D27451"/>
    <w:rsid w:val="00D31DC3"/>
    <w:rsid w:val="00D33D0E"/>
    <w:rsid w:val="00D34FDB"/>
    <w:rsid w:val="00D36D09"/>
    <w:rsid w:val="00D371EB"/>
    <w:rsid w:val="00D371FC"/>
    <w:rsid w:val="00D37511"/>
    <w:rsid w:val="00D378A0"/>
    <w:rsid w:val="00D4297F"/>
    <w:rsid w:val="00D458F0"/>
    <w:rsid w:val="00D45D30"/>
    <w:rsid w:val="00D50D5A"/>
    <w:rsid w:val="00D518FF"/>
    <w:rsid w:val="00D532FE"/>
    <w:rsid w:val="00D55815"/>
    <w:rsid w:val="00D562E0"/>
    <w:rsid w:val="00D56F27"/>
    <w:rsid w:val="00D65981"/>
    <w:rsid w:val="00D665D3"/>
    <w:rsid w:val="00D670A4"/>
    <w:rsid w:val="00D67C7C"/>
    <w:rsid w:val="00D705AB"/>
    <w:rsid w:val="00D70DDC"/>
    <w:rsid w:val="00D7145C"/>
    <w:rsid w:val="00D77E29"/>
    <w:rsid w:val="00D801D9"/>
    <w:rsid w:val="00D8487F"/>
    <w:rsid w:val="00D9381B"/>
    <w:rsid w:val="00DA078E"/>
    <w:rsid w:val="00DA529F"/>
    <w:rsid w:val="00DA7C7D"/>
    <w:rsid w:val="00DB016D"/>
    <w:rsid w:val="00DB02B0"/>
    <w:rsid w:val="00DB3695"/>
    <w:rsid w:val="00DB4733"/>
    <w:rsid w:val="00DC4F6C"/>
    <w:rsid w:val="00DC76D6"/>
    <w:rsid w:val="00DD02E5"/>
    <w:rsid w:val="00DD2101"/>
    <w:rsid w:val="00DE01F8"/>
    <w:rsid w:val="00DE0ACD"/>
    <w:rsid w:val="00DE278E"/>
    <w:rsid w:val="00DE42CD"/>
    <w:rsid w:val="00DE4419"/>
    <w:rsid w:val="00DE4ACA"/>
    <w:rsid w:val="00DF1D13"/>
    <w:rsid w:val="00DF2442"/>
    <w:rsid w:val="00DF26B0"/>
    <w:rsid w:val="00DF699D"/>
    <w:rsid w:val="00DF7164"/>
    <w:rsid w:val="00DF7CF9"/>
    <w:rsid w:val="00E04366"/>
    <w:rsid w:val="00E04748"/>
    <w:rsid w:val="00E05864"/>
    <w:rsid w:val="00E14FE2"/>
    <w:rsid w:val="00E17311"/>
    <w:rsid w:val="00E23DB1"/>
    <w:rsid w:val="00E24310"/>
    <w:rsid w:val="00E25016"/>
    <w:rsid w:val="00E26C3F"/>
    <w:rsid w:val="00E26D8E"/>
    <w:rsid w:val="00E26EC5"/>
    <w:rsid w:val="00E30A79"/>
    <w:rsid w:val="00E31D50"/>
    <w:rsid w:val="00E32AE7"/>
    <w:rsid w:val="00E335B0"/>
    <w:rsid w:val="00E350FC"/>
    <w:rsid w:val="00E3576E"/>
    <w:rsid w:val="00E35F55"/>
    <w:rsid w:val="00E41037"/>
    <w:rsid w:val="00E42801"/>
    <w:rsid w:val="00E4586A"/>
    <w:rsid w:val="00E45C64"/>
    <w:rsid w:val="00E460B6"/>
    <w:rsid w:val="00E470D1"/>
    <w:rsid w:val="00E50E71"/>
    <w:rsid w:val="00E5276E"/>
    <w:rsid w:val="00E55E08"/>
    <w:rsid w:val="00E6063A"/>
    <w:rsid w:val="00E6261F"/>
    <w:rsid w:val="00E63EBD"/>
    <w:rsid w:val="00E64C59"/>
    <w:rsid w:val="00E6519B"/>
    <w:rsid w:val="00E669EA"/>
    <w:rsid w:val="00E670F0"/>
    <w:rsid w:val="00E67574"/>
    <w:rsid w:val="00E67DDC"/>
    <w:rsid w:val="00E72256"/>
    <w:rsid w:val="00E72CFD"/>
    <w:rsid w:val="00E73FD7"/>
    <w:rsid w:val="00E75213"/>
    <w:rsid w:val="00E759B6"/>
    <w:rsid w:val="00E76691"/>
    <w:rsid w:val="00E806A5"/>
    <w:rsid w:val="00E81B22"/>
    <w:rsid w:val="00E83DCD"/>
    <w:rsid w:val="00E845EC"/>
    <w:rsid w:val="00E86A6B"/>
    <w:rsid w:val="00E873E8"/>
    <w:rsid w:val="00E90141"/>
    <w:rsid w:val="00E9015F"/>
    <w:rsid w:val="00E920DC"/>
    <w:rsid w:val="00E9296C"/>
    <w:rsid w:val="00E958F4"/>
    <w:rsid w:val="00E95A12"/>
    <w:rsid w:val="00E96D4F"/>
    <w:rsid w:val="00EA27A2"/>
    <w:rsid w:val="00EA34DF"/>
    <w:rsid w:val="00EA38D2"/>
    <w:rsid w:val="00EA4D0E"/>
    <w:rsid w:val="00EB2FC8"/>
    <w:rsid w:val="00EB351F"/>
    <w:rsid w:val="00EB5FEB"/>
    <w:rsid w:val="00EC120D"/>
    <w:rsid w:val="00EC2282"/>
    <w:rsid w:val="00EC22C9"/>
    <w:rsid w:val="00EC2812"/>
    <w:rsid w:val="00EC41B7"/>
    <w:rsid w:val="00EC4E71"/>
    <w:rsid w:val="00EC5E3E"/>
    <w:rsid w:val="00EC6637"/>
    <w:rsid w:val="00EC7237"/>
    <w:rsid w:val="00ED091C"/>
    <w:rsid w:val="00ED239F"/>
    <w:rsid w:val="00ED2F26"/>
    <w:rsid w:val="00ED3725"/>
    <w:rsid w:val="00ED596F"/>
    <w:rsid w:val="00ED659D"/>
    <w:rsid w:val="00EE341B"/>
    <w:rsid w:val="00EE3C5C"/>
    <w:rsid w:val="00EE7302"/>
    <w:rsid w:val="00EE7F0E"/>
    <w:rsid w:val="00EF00E7"/>
    <w:rsid w:val="00EF0F06"/>
    <w:rsid w:val="00EF27D5"/>
    <w:rsid w:val="00EF5E2D"/>
    <w:rsid w:val="00EF707D"/>
    <w:rsid w:val="00F008E2"/>
    <w:rsid w:val="00F0256B"/>
    <w:rsid w:val="00F049D1"/>
    <w:rsid w:val="00F053B4"/>
    <w:rsid w:val="00F06F09"/>
    <w:rsid w:val="00F0785E"/>
    <w:rsid w:val="00F07A3F"/>
    <w:rsid w:val="00F126EB"/>
    <w:rsid w:val="00F12854"/>
    <w:rsid w:val="00F16467"/>
    <w:rsid w:val="00F26684"/>
    <w:rsid w:val="00F30424"/>
    <w:rsid w:val="00F307D9"/>
    <w:rsid w:val="00F3100F"/>
    <w:rsid w:val="00F327DB"/>
    <w:rsid w:val="00F32BB1"/>
    <w:rsid w:val="00F33287"/>
    <w:rsid w:val="00F342DE"/>
    <w:rsid w:val="00F41B96"/>
    <w:rsid w:val="00F42FD5"/>
    <w:rsid w:val="00F43F66"/>
    <w:rsid w:val="00F45C64"/>
    <w:rsid w:val="00F47EDC"/>
    <w:rsid w:val="00F50F50"/>
    <w:rsid w:val="00F52E88"/>
    <w:rsid w:val="00F532FA"/>
    <w:rsid w:val="00F566B3"/>
    <w:rsid w:val="00F57AE6"/>
    <w:rsid w:val="00F60875"/>
    <w:rsid w:val="00F632BA"/>
    <w:rsid w:val="00F64F95"/>
    <w:rsid w:val="00F65BBD"/>
    <w:rsid w:val="00F7006D"/>
    <w:rsid w:val="00F7041B"/>
    <w:rsid w:val="00F727E1"/>
    <w:rsid w:val="00F762B7"/>
    <w:rsid w:val="00F774B8"/>
    <w:rsid w:val="00F80578"/>
    <w:rsid w:val="00F83FAA"/>
    <w:rsid w:val="00F84705"/>
    <w:rsid w:val="00F85A8D"/>
    <w:rsid w:val="00F93112"/>
    <w:rsid w:val="00F9592C"/>
    <w:rsid w:val="00FA0D1B"/>
    <w:rsid w:val="00FA1647"/>
    <w:rsid w:val="00FA500B"/>
    <w:rsid w:val="00FA60CE"/>
    <w:rsid w:val="00FB128A"/>
    <w:rsid w:val="00FB2A22"/>
    <w:rsid w:val="00FB2C5F"/>
    <w:rsid w:val="00FB4B61"/>
    <w:rsid w:val="00FB5223"/>
    <w:rsid w:val="00FB6759"/>
    <w:rsid w:val="00FB7D14"/>
    <w:rsid w:val="00FC0AD2"/>
    <w:rsid w:val="00FC18B2"/>
    <w:rsid w:val="00FC209F"/>
    <w:rsid w:val="00FC31B8"/>
    <w:rsid w:val="00FC3636"/>
    <w:rsid w:val="00FC7C91"/>
    <w:rsid w:val="00FD1442"/>
    <w:rsid w:val="00FD177D"/>
    <w:rsid w:val="00FD392B"/>
    <w:rsid w:val="00FD4759"/>
    <w:rsid w:val="00FD5A44"/>
    <w:rsid w:val="00FE05C9"/>
    <w:rsid w:val="00FE09A7"/>
    <w:rsid w:val="00FE557B"/>
    <w:rsid w:val="00FE686C"/>
    <w:rsid w:val="00FF021E"/>
    <w:rsid w:val="00FF2EE5"/>
    <w:rsid w:val="00FF662F"/>
    <w:rsid w:val="00FF7C2A"/>
    <w:rsid w:val="00FF7D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BDE8067"/>
  <w15:docId w15:val="{4A82F103-B612-4E70-985C-7892F802B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 w:qFormat="1"/>
    <w:lsdException w:name="Colorful Grid" w:qFormat="1"/>
    <w:lsdException w:name="Light Shading Accent 1" w:qFormat="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 w:qFormat="1"/>
    <w:lsdException w:name="Medium List 2 Accent 6" w:uiPriority="62" w:qFormat="1"/>
    <w:lsdException w:name="Medium Grid 1 Accent 6" w:uiPriority="63" w:qFormat="1"/>
    <w:lsdException w:name="Medium Grid 2 Accent 6" w:uiPriority="64" w:qFormat="1"/>
    <w:lsdException w:name="Medium Grid 3 Accent 6" w:uiPriority="65" w:qFormat="1"/>
    <w:lsdException w:name="Dark List Accent 6" w:uiPriority="66"/>
    <w:lsdException w:name="Colorful Shading Accent 6" w:uiPriority="67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4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outlineLvl w:val="0"/>
    </w:pPr>
    <w:rPr>
      <w:rFonts w:ascii="Univers 45 Light" w:hAnsi="Univers 45 Light"/>
      <w:b/>
      <w:color w:val="000000"/>
      <w:sz w:val="20"/>
    </w:rPr>
  </w:style>
  <w:style w:type="paragraph" w:styleId="berschrift2">
    <w:name w:val="heading 2"/>
    <w:basedOn w:val="Standard"/>
    <w:next w:val="Standard"/>
    <w:qFormat/>
    <w:pPr>
      <w:keepNext/>
      <w:spacing w:line="360" w:lineRule="auto"/>
      <w:ind w:right="2234"/>
      <w:outlineLvl w:val="1"/>
    </w:pPr>
    <w:rPr>
      <w:rFonts w:ascii="Arial" w:hAnsi="Arial"/>
      <w:b/>
      <w:sz w:val="20"/>
      <w:lang w:val="it-IT"/>
    </w:rPr>
  </w:style>
  <w:style w:type="paragraph" w:styleId="berschrift3">
    <w:name w:val="heading 3"/>
    <w:basedOn w:val="Standard"/>
    <w:next w:val="Standard"/>
    <w:qFormat/>
    <w:pPr>
      <w:keepNext/>
      <w:autoSpaceDE w:val="0"/>
      <w:autoSpaceDN w:val="0"/>
      <w:adjustRightInd w:val="0"/>
      <w:spacing w:line="240" w:lineRule="atLeast"/>
      <w:ind w:right="1106"/>
      <w:outlineLvl w:val="2"/>
    </w:pPr>
    <w:rPr>
      <w:rFonts w:ascii="Arial" w:hAnsi="Arial"/>
      <w:b/>
      <w:color w:val="000000"/>
      <w:sz w:val="2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character" w:styleId="Link">
    <w:name w:val="Hyperlink"/>
    <w:rPr>
      <w:color w:val="0000FF"/>
      <w:u w:val="single"/>
    </w:rPr>
  </w:style>
  <w:style w:type="paragraph" w:styleId="Textkrper">
    <w:name w:val="Body Text"/>
    <w:basedOn w:val="Standard"/>
    <w:pPr>
      <w:autoSpaceDE w:val="0"/>
      <w:autoSpaceDN w:val="0"/>
      <w:adjustRightInd w:val="0"/>
      <w:spacing w:line="240" w:lineRule="atLeast"/>
      <w:ind w:right="3083"/>
      <w:jc w:val="both"/>
    </w:pPr>
    <w:rPr>
      <w:rFonts w:ascii="Arial" w:hAnsi="Arial"/>
      <w:i/>
      <w:sz w:val="20"/>
    </w:rPr>
  </w:style>
  <w:style w:type="paragraph" w:styleId="Textkrper2">
    <w:name w:val="Body Text 2"/>
    <w:basedOn w:val="Standard"/>
    <w:pPr>
      <w:ind w:right="2234"/>
    </w:pPr>
    <w:rPr>
      <w:rFonts w:ascii="Arial" w:hAnsi="Arial"/>
      <w:i/>
      <w:sz w:val="20"/>
    </w:rPr>
  </w:style>
  <w:style w:type="character" w:customStyle="1" w:styleId="headernews1">
    <w:name w:val="header_news1"/>
    <w:rPr>
      <w:rFonts w:ascii="Verdana" w:hAnsi="Verdana" w:hint="default"/>
      <w:color w:val="2B8DB9"/>
      <w:sz w:val="21"/>
    </w:rPr>
  </w:style>
  <w:style w:type="paragraph" w:styleId="Textkrper3">
    <w:name w:val="Body Text 3"/>
    <w:basedOn w:val="Standard"/>
    <w:pPr>
      <w:tabs>
        <w:tab w:val="left" w:pos="6840"/>
      </w:tabs>
      <w:autoSpaceDE w:val="0"/>
      <w:autoSpaceDN w:val="0"/>
      <w:adjustRightInd w:val="0"/>
      <w:spacing w:line="360" w:lineRule="auto"/>
      <w:ind w:right="2230"/>
    </w:pPr>
    <w:rPr>
      <w:rFonts w:ascii="Arial" w:hAnsi="Arial"/>
      <w:sz w:val="20"/>
    </w:rPr>
  </w:style>
  <w:style w:type="paragraph" w:styleId="Sprechblasentext">
    <w:name w:val="Balloon Text"/>
    <w:basedOn w:val="Standard"/>
    <w:semiHidden/>
    <w:rPr>
      <w:rFonts w:ascii="Tahoma" w:hAnsi="Tahoma"/>
      <w:sz w:val="16"/>
    </w:rPr>
  </w:style>
  <w:style w:type="character" w:styleId="BesuchterLink">
    <w:name w:val="FollowedHyperlink"/>
    <w:rPr>
      <w:color w:val="800080"/>
      <w:u w:val="single"/>
    </w:r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/>
    </w:rPr>
  </w:style>
  <w:style w:type="character" w:customStyle="1" w:styleId="KopfzeileZchn">
    <w:name w:val="Kopfzeile Zchn"/>
    <w:link w:val="Kopfzeile"/>
    <w:rsid w:val="0028380B"/>
    <w:rPr>
      <w:sz w:val="24"/>
    </w:rPr>
  </w:style>
  <w:style w:type="character" w:styleId="Kommentarzeichen">
    <w:name w:val="annotation reference"/>
    <w:unhideWhenUsed/>
    <w:rsid w:val="0040182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01827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01827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01827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401827"/>
    <w:rPr>
      <w:b/>
      <w:bCs/>
    </w:rPr>
  </w:style>
  <w:style w:type="table" w:styleId="Tabellenraster">
    <w:name w:val="Table Grid"/>
    <w:basedOn w:val="NormaleTabelle"/>
    <w:uiPriority w:val="59"/>
    <w:rsid w:val="003108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erarbeitung">
    <w:name w:val="Revision"/>
    <w:hidden/>
    <w:uiPriority w:val="62"/>
    <w:rsid w:val="000A2A10"/>
    <w:rPr>
      <w:sz w:val="24"/>
    </w:rPr>
  </w:style>
  <w:style w:type="paragraph" w:styleId="StandardWeb">
    <w:name w:val="Normal (Web)"/>
    <w:basedOn w:val="Standard"/>
    <w:uiPriority w:val="99"/>
    <w:unhideWhenUsed/>
    <w:rsid w:val="00CB70BF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42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9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3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1.JPG"/><Relationship Id="rId12" Type="http://schemas.openxmlformats.org/officeDocument/2006/relationships/image" Target="media/image2.JPG"/><Relationship Id="rId13" Type="http://schemas.openxmlformats.org/officeDocument/2006/relationships/image" Target="media/image3.JPG"/><Relationship Id="rId14" Type="http://schemas.openxmlformats.org/officeDocument/2006/relationships/hyperlink" Target="mailto:upa@press-n-relations.de" TargetMode="External"/><Relationship Id="rId15" Type="http://schemas.openxmlformats.org/officeDocument/2006/relationships/header" Target="header1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settings" Target="settings.xml"/><Relationship Id="rId8" Type="http://schemas.openxmlformats.org/officeDocument/2006/relationships/webSettings" Target="webSettings.xml"/><Relationship Id="rId9" Type="http://schemas.openxmlformats.org/officeDocument/2006/relationships/footnotes" Target="footnotes.xml"/><Relationship Id="rId10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mpaulus\Anwendungsdaten\Microsoft\Vorlagen\Presse-Info%20FUM.dot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rojektdokument" ma:contentTypeID="0x010100C414751C215948628AB616D59A2D0D6A00D9145D31D293654585C79876BBA979CC" ma:contentTypeVersion="57" ma:contentTypeDescription="Projektdokument" ma:contentTypeScope="" ma:versionID="b950789551879d96870f7fc191122971">
  <xsd:schema xmlns:xsd="http://www.w3.org/2001/XMLSchema" xmlns:xs="http://www.w3.org/2001/XMLSchema" xmlns:p="http://schemas.microsoft.com/office/2006/metadata/properties" xmlns:ns1="http://schemas.microsoft.com/sharepoint/v3" xmlns:ns2="5f45a667-3a82-4aaf-af2d-c7af3c1b276f" xmlns:ns3="35EA9948-4D03-4385-92C0-F77B6ACFE858" targetNamespace="http://schemas.microsoft.com/office/2006/metadata/properties" ma:root="true" ma:fieldsID="bcdb58f2433481c29fbe7eafa88ab661" ns1:_="" ns2:_="" ns3:_="">
    <xsd:import namespace="http://schemas.microsoft.com/sharepoint/v3"/>
    <xsd:import namespace="5f45a667-3a82-4aaf-af2d-c7af3c1b276f"/>
    <xsd:import namespace="35EA9948-4D03-4385-92C0-F77B6ACFE858"/>
    <xsd:element name="properties">
      <xsd:complexType>
        <xsd:sequence>
          <xsd:element name="documentManagement">
            <xsd:complexType>
              <xsd:all>
                <xsd:element ref="ns1:Intern" minOccurs="0"/>
                <xsd:element ref="ns1:DokumentenartNote" minOccurs="0"/>
                <xsd:element ref="ns2:TaxCatchAll" minOccurs="0"/>
                <xsd:element ref="ns3:Kunde" minOccurs="0"/>
                <xsd:element ref="ns3:PrimaerVB" minOccurs="0"/>
                <xsd:element ref="ns1:TeamNote" minOccurs="0"/>
                <xsd:element ref="ns3:SekundaerVB" minOccurs="0"/>
                <xsd:element ref="ns3:Debito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ntern" ma:index="8" nillable="true" ma:displayName="Intern" ma:default="1" ma:description="Dokument nur für den internen Gebrauch geeignet?" ma:internalName="Intern" ma:readOnly="false">
      <xsd:simpleType>
        <xsd:restriction base="dms:Boolean"/>
      </xsd:simpleType>
    </xsd:element>
    <xsd:element name="DokumentenartNote" ma:index="10" ma:taxonomy="true" ma:internalName="DokumentenartNote" ma:taxonomyFieldName="Dokumentenart" ma:displayName="Dokumentenart" ma:fieldId="{f41e097a-cebd-48ba-9aa2-485c9def575f}" ma:sspId="8ed269c3-136c-4330-a682-71450031bbbe" ma:termSetId="20d1daee-b348-47c1-a772-fb8ff14c8f8e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eamNote" ma:index="14" nillable="true" ma:taxonomy="true" ma:internalName="TeamNote" ma:taxonomyFieldName="Team" ma:displayName="Team" ma:readOnly="false" ma:fieldId="{ead53acb-7b43-4323-9e40-f081c0d344d3}" ma:sspId="8ed269c3-136c-4330-a682-71450031bbbe" ma:termSetId="0b060ddd-aba6-495a-9d0c-9c5e088323e0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5a667-3a82-4aaf-af2d-c7af3c1b276f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cd6fb207-0af8-4e1d-ac6b-2e8e05de5458}" ma:internalName="TaxCatchAll" ma:showField="CatchAllData" ma:web="5f45a667-3a82-4aaf-af2d-c7af3c1b27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EA9948-4D03-4385-92C0-F77B6ACFE858" elementFormDefault="qualified">
    <xsd:import namespace="http://schemas.microsoft.com/office/2006/documentManagement/types"/>
    <xsd:import namespace="http://schemas.microsoft.com/office/infopath/2007/PartnerControls"/>
    <xsd:element name="Kunde" ma:index="12" nillable="true" ma:displayName="Kunde" ma:internalName="Kunde" ma:readOnly="false">
      <xsd:simpleType>
        <xsd:restriction base="dms:Text"/>
      </xsd:simpleType>
    </xsd:element>
    <xsd:element name="PrimaerVB" ma:index="13" nillable="true" ma:displayName="Primär-VB" ma:indexed="true" ma:internalName="PrimaerVB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ekundaerVB" ma:index="16" nillable="true" ma:displayName="Sekundär-VB" ma:indexed="true" ma:internalName="SekundaerVB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bitor" ma:index="17" nillable="true" ma:displayName="Debitor" ma:internalName="Debitor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74835E7-0433-4E3B-855A-FA61845A2986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EF7947B6-591F-4A0B-9227-4AF45BBE54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f45a667-3a82-4aaf-af2d-c7af3c1b276f"/>
    <ds:schemaRef ds:uri="35EA9948-4D03-4385-92C0-F77B6ACFE8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9EA9E0-D5A1-4339-BA25-FA981630E18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B20748-D16F-1B44-B6FE-798950E96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C:\Dokumente und Einstellungen\mpaulus\Anwendungsdaten\Microsoft\Vorlagen\Presse-Info FUM.dot</Template>
  <TotalTime>0</TotalTime>
  <Pages>2</Pages>
  <Words>658</Words>
  <Characters>4147</Characters>
  <Application>Microsoft Macintosh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4796</CharactersWithSpaces>
  <SharedDoc>false</SharedDoc>
  <HyperlinkBase/>
  <HLinks>
    <vt:vector size="6" baseType="variant">
      <vt:variant>
        <vt:i4>7077939</vt:i4>
      </vt:variant>
      <vt:variant>
        <vt:i4>0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Seibold</dc:creator>
  <cp:lastModifiedBy>Uwe Pagel</cp:lastModifiedBy>
  <cp:revision>5</cp:revision>
  <cp:lastPrinted>2015-08-19T13:09:00Z</cp:lastPrinted>
  <dcterms:created xsi:type="dcterms:W3CDTF">2015-08-19T13:16:00Z</dcterms:created>
  <dcterms:modified xsi:type="dcterms:W3CDTF">2015-08-24T11:35:00Z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amNote">
    <vt:lpwstr/>
  </property>
  <property fmtid="{D5CDD505-2E9C-101B-9397-08002B2CF9AE}" pid="3" name="Kunde">
    <vt:lpwstr>Fritz &amp; Macziol Software und </vt:lpwstr>
  </property>
  <property fmtid="{D5CDD505-2E9C-101B-9397-08002B2CF9AE}" pid="4" name="Debitor">
    <vt:lpwstr>88890</vt:lpwstr>
  </property>
  <property fmtid="{D5CDD505-2E9C-101B-9397-08002B2CF9AE}" pid="5" name="Team">
    <vt:lpwstr/>
  </property>
  <property fmtid="{D5CDD505-2E9C-101B-9397-08002B2CF9AE}" pid="6" name="DokumentenartNote">
    <vt:lpwstr>6. Durchführung|91971a19-0746-42fa-b1a6-57c7fb2a6f5c</vt:lpwstr>
  </property>
  <property fmtid="{D5CDD505-2E9C-101B-9397-08002B2CF9AE}" pid="7" name="Dokumentenart">
    <vt:lpwstr>4;#6. Durchführung|91971a19-0746-42fa-b1a6-57c7fb2a6f5c</vt:lpwstr>
  </property>
  <property fmtid="{D5CDD505-2E9C-101B-9397-08002B2CF9AE}" pid="8" name="Intern">
    <vt:lpwstr>1</vt:lpwstr>
  </property>
  <property fmtid="{D5CDD505-2E9C-101B-9397-08002B2CF9AE}" pid="9" name="TaxCatchAll">
    <vt:lpwstr>4;#6. Durchführung|91971a19-0746-42fa-b1a6-57c7fb2a6f5c</vt:lpwstr>
  </property>
  <property fmtid="{D5CDD505-2E9C-101B-9397-08002B2CF9AE}" pid="10" name="SekundaerVB">
    <vt:lpwstr/>
  </property>
  <property fmtid="{D5CDD505-2E9C-101B-9397-08002B2CF9AE}" pid="11" name="PrimaerVB">
    <vt:lpwstr/>
  </property>
</Properties>
</file>