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C11E0"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30669E49"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1D132C34" w14:textId="51220F6F" w:rsidR="00A306B0" w:rsidRDefault="007F1951" w:rsidP="00A306B0">
      <w:pPr>
        <w:autoSpaceDE w:val="0"/>
        <w:autoSpaceDN w:val="0"/>
        <w:adjustRightInd w:val="0"/>
        <w:spacing w:line="240" w:lineRule="atLeast"/>
        <w:ind w:right="1106"/>
        <w:rPr>
          <w:rFonts w:ascii="Arial" w:hAnsi="Arial"/>
          <w:b/>
          <w:u w:val="single"/>
        </w:rPr>
      </w:pPr>
      <w:proofErr w:type="spellStart"/>
      <w:r w:rsidRPr="007F1951">
        <w:rPr>
          <w:rFonts w:ascii="Arial" w:hAnsi="Arial"/>
          <w:b/>
          <w:u w:val="single"/>
        </w:rPr>
        <w:t>Ciments</w:t>
      </w:r>
      <w:proofErr w:type="spellEnd"/>
      <w:r w:rsidRPr="007F1951">
        <w:rPr>
          <w:rFonts w:ascii="Arial" w:hAnsi="Arial"/>
          <w:b/>
          <w:u w:val="single"/>
        </w:rPr>
        <w:t xml:space="preserve"> de </w:t>
      </w:r>
      <w:proofErr w:type="spellStart"/>
      <w:r w:rsidRPr="007F1951">
        <w:rPr>
          <w:rFonts w:ascii="Arial" w:hAnsi="Arial"/>
          <w:b/>
          <w:u w:val="single"/>
        </w:rPr>
        <w:t>l'Atlas</w:t>
      </w:r>
      <w:proofErr w:type="spellEnd"/>
      <w:r>
        <w:rPr>
          <w:rFonts w:ascii="Arial" w:hAnsi="Arial"/>
          <w:b/>
          <w:u w:val="single"/>
        </w:rPr>
        <w:t xml:space="preserve"> automatisiert Prozesse mit Fritz &amp; </w:t>
      </w:r>
      <w:proofErr w:type="spellStart"/>
      <w:r>
        <w:rPr>
          <w:rFonts w:ascii="Arial" w:hAnsi="Arial"/>
          <w:b/>
          <w:u w:val="single"/>
        </w:rPr>
        <w:t>Macziol</w:t>
      </w:r>
      <w:proofErr w:type="spellEnd"/>
    </w:p>
    <w:p w14:paraId="308601C8" w14:textId="77777777" w:rsidR="007F1951" w:rsidRPr="00A306B0" w:rsidRDefault="007F1951" w:rsidP="00A306B0">
      <w:pPr>
        <w:autoSpaceDE w:val="0"/>
        <w:autoSpaceDN w:val="0"/>
        <w:adjustRightInd w:val="0"/>
        <w:spacing w:line="240" w:lineRule="atLeast"/>
        <w:ind w:right="1106"/>
        <w:rPr>
          <w:rFonts w:ascii="Arial" w:hAnsi="Arial"/>
          <w:b/>
          <w:u w:val="single"/>
        </w:rPr>
      </w:pPr>
    </w:p>
    <w:p w14:paraId="03938D41" w14:textId="0E164191" w:rsidR="00A306B0" w:rsidRPr="00A306B0" w:rsidRDefault="00410CFA" w:rsidP="00A306B0">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IT-Logistiksystem VAS</w:t>
      </w:r>
      <w:r w:rsidR="00230EC5">
        <w:rPr>
          <w:rFonts w:ascii="Arial" w:hAnsi="Arial"/>
          <w:b/>
          <w:sz w:val="27"/>
          <w:szCs w:val="27"/>
        </w:rPr>
        <w:t xml:space="preserve"> jetzt auch in</w:t>
      </w:r>
      <w:r w:rsidR="007F1951">
        <w:rPr>
          <w:rFonts w:ascii="Arial" w:hAnsi="Arial"/>
          <w:b/>
          <w:sz w:val="27"/>
          <w:szCs w:val="27"/>
        </w:rPr>
        <w:t xml:space="preserve"> </w:t>
      </w:r>
      <w:r w:rsidR="00230EC5">
        <w:rPr>
          <w:rFonts w:ascii="Arial" w:hAnsi="Arial"/>
          <w:b/>
          <w:sz w:val="27"/>
          <w:szCs w:val="27"/>
        </w:rPr>
        <w:t>Afrika</w:t>
      </w:r>
      <w:r w:rsidR="007F1951">
        <w:rPr>
          <w:rFonts w:ascii="Arial" w:hAnsi="Arial"/>
          <w:b/>
          <w:sz w:val="27"/>
          <w:szCs w:val="27"/>
        </w:rPr>
        <w:t xml:space="preserve"> präsent</w:t>
      </w:r>
    </w:p>
    <w:p w14:paraId="4E9E993B" w14:textId="77777777" w:rsidR="00A306B0" w:rsidRPr="00A306B0" w:rsidRDefault="00A306B0" w:rsidP="00A306B0">
      <w:pPr>
        <w:tabs>
          <w:tab w:val="left" w:pos="7230"/>
          <w:tab w:val="left" w:pos="9072"/>
        </w:tabs>
        <w:autoSpaceDE w:val="0"/>
        <w:autoSpaceDN w:val="0"/>
        <w:adjustRightInd w:val="0"/>
        <w:spacing w:line="240" w:lineRule="atLeast"/>
        <w:ind w:right="-144"/>
        <w:rPr>
          <w:rFonts w:ascii="Arial" w:hAnsi="Arial"/>
          <w:b/>
          <w:sz w:val="27"/>
          <w:szCs w:val="27"/>
        </w:rPr>
      </w:pPr>
    </w:p>
    <w:p w14:paraId="376747CB" w14:textId="1FD748D3" w:rsidR="00230EC5" w:rsidRPr="00230EC5" w:rsidRDefault="000A71CC" w:rsidP="00230EC5">
      <w:pPr>
        <w:widowControl w:val="0"/>
        <w:autoSpaceDE w:val="0"/>
        <w:autoSpaceDN w:val="0"/>
        <w:adjustRightInd w:val="0"/>
        <w:spacing w:line="360" w:lineRule="auto"/>
        <w:ind w:right="1985"/>
        <w:rPr>
          <w:rFonts w:ascii="Arial" w:hAnsi="Arial"/>
          <w:b/>
          <w:sz w:val="20"/>
        </w:rPr>
      </w:pPr>
      <w:r>
        <w:rPr>
          <w:rFonts w:ascii="Arial" w:hAnsi="Arial"/>
          <w:b/>
          <w:sz w:val="20"/>
        </w:rPr>
        <w:t>Ulm / Casablanca, 26</w:t>
      </w:r>
      <w:r w:rsidR="00230EC5" w:rsidRPr="00230EC5">
        <w:rPr>
          <w:rFonts w:ascii="Arial" w:hAnsi="Arial"/>
          <w:b/>
          <w:sz w:val="20"/>
        </w:rPr>
        <w:t xml:space="preserve">. </w:t>
      </w:r>
      <w:r w:rsidR="00C02624">
        <w:rPr>
          <w:rFonts w:ascii="Arial" w:hAnsi="Arial"/>
          <w:b/>
          <w:sz w:val="20"/>
        </w:rPr>
        <w:t>Februar</w:t>
      </w:r>
      <w:r w:rsidR="00230EC5" w:rsidRPr="00230EC5">
        <w:rPr>
          <w:rFonts w:ascii="Arial" w:hAnsi="Arial"/>
          <w:b/>
          <w:sz w:val="20"/>
        </w:rPr>
        <w:t xml:space="preserve"> 2014. Mit der Einführung des IT-Logistiksystems VAS von Fritz &amp; </w:t>
      </w:r>
      <w:proofErr w:type="spellStart"/>
      <w:r w:rsidR="00230EC5" w:rsidRPr="00230EC5">
        <w:rPr>
          <w:rFonts w:ascii="Arial" w:hAnsi="Arial"/>
          <w:b/>
          <w:sz w:val="20"/>
        </w:rPr>
        <w:t>Macziol</w:t>
      </w:r>
      <w:proofErr w:type="spellEnd"/>
      <w:r w:rsidR="00230EC5" w:rsidRPr="00230EC5">
        <w:rPr>
          <w:rFonts w:ascii="Arial" w:hAnsi="Arial"/>
          <w:b/>
          <w:sz w:val="20"/>
        </w:rPr>
        <w:t xml:space="preserve"> will die </w:t>
      </w:r>
      <w:proofErr w:type="spellStart"/>
      <w:r w:rsidR="00230EC5" w:rsidRPr="00230EC5">
        <w:rPr>
          <w:rFonts w:ascii="Arial" w:hAnsi="Arial"/>
          <w:b/>
          <w:sz w:val="20"/>
        </w:rPr>
        <w:t>Ciments</w:t>
      </w:r>
      <w:proofErr w:type="spellEnd"/>
      <w:r w:rsidR="00230EC5" w:rsidRPr="00230EC5">
        <w:rPr>
          <w:rFonts w:ascii="Arial" w:hAnsi="Arial"/>
          <w:b/>
          <w:sz w:val="20"/>
        </w:rPr>
        <w:t xml:space="preserve"> de </w:t>
      </w:r>
      <w:proofErr w:type="spellStart"/>
      <w:r w:rsidR="00230EC5" w:rsidRPr="00230EC5">
        <w:rPr>
          <w:rFonts w:ascii="Arial" w:hAnsi="Arial"/>
          <w:b/>
          <w:sz w:val="20"/>
        </w:rPr>
        <w:t>l'Atlas</w:t>
      </w:r>
      <w:proofErr w:type="spellEnd"/>
      <w:r w:rsidR="00230EC5" w:rsidRPr="00230EC5">
        <w:rPr>
          <w:rFonts w:ascii="Arial" w:hAnsi="Arial"/>
          <w:b/>
          <w:sz w:val="20"/>
        </w:rPr>
        <w:t xml:space="preserve"> CIMAT mit Sitz in Casablanca künftig die Prozesse in ihren </w:t>
      </w:r>
      <w:proofErr w:type="spellStart"/>
      <w:r w:rsidR="00230EC5" w:rsidRPr="00230EC5">
        <w:rPr>
          <w:rFonts w:ascii="Arial" w:hAnsi="Arial"/>
          <w:b/>
          <w:sz w:val="20"/>
        </w:rPr>
        <w:t>marokan</w:t>
      </w:r>
      <w:r w:rsidR="00230EC5" w:rsidRPr="00230EC5">
        <w:rPr>
          <w:rFonts w:ascii="Arial" w:hAnsi="Arial"/>
          <w:b/>
          <w:sz w:val="20"/>
        </w:rPr>
        <w:t>i</w:t>
      </w:r>
      <w:r w:rsidR="00230EC5" w:rsidRPr="00230EC5">
        <w:rPr>
          <w:rFonts w:ascii="Arial" w:hAnsi="Arial"/>
          <w:b/>
          <w:sz w:val="20"/>
        </w:rPr>
        <w:t>schen</w:t>
      </w:r>
      <w:proofErr w:type="spellEnd"/>
      <w:r w:rsidR="00230EC5" w:rsidRPr="00230EC5">
        <w:rPr>
          <w:rFonts w:ascii="Arial" w:hAnsi="Arial"/>
          <w:b/>
          <w:sz w:val="20"/>
        </w:rPr>
        <w:t xml:space="preserve"> Werken durchgängig automatisieren. Die Einführung erfolgt im Rahmen eines KPI-Projekts, in dem zunächst alle Prozesse </w:t>
      </w:r>
      <w:r w:rsidR="00D670A4">
        <w:rPr>
          <w:rFonts w:ascii="Arial" w:hAnsi="Arial"/>
          <w:b/>
          <w:sz w:val="20"/>
        </w:rPr>
        <w:t>genau anal</w:t>
      </w:r>
      <w:r w:rsidR="00D670A4">
        <w:rPr>
          <w:rFonts w:ascii="Arial" w:hAnsi="Arial"/>
          <w:b/>
          <w:sz w:val="20"/>
        </w:rPr>
        <w:t>y</w:t>
      </w:r>
      <w:r w:rsidR="00D670A4">
        <w:rPr>
          <w:rFonts w:ascii="Arial" w:hAnsi="Arial"/>
          <w:b/>
          <w:sz w:val="20"/>
        </w:rPr>
        <w:t xml:space="preserve">siert wurden. </w:t>
      </w:r>
      <w:r w:rsidR="00230EC5">
        <w:rPr>
          <w:rFonts w:ascii="Arial" w:hAnsi="Arial"/>
          <w:b/>
          <w:sz w:val="20"/>
        </w:rPr>
        <w:t>I</w:t>
      </w:r>
      <w:r w:rsidR="00230EC5" w:rsidRPr="00230EC5">
        <w:rPr>
          <w:rFonts w:ascii="Arial" w:hAnsi="Arial"/>
          <w:b/>
          <w:sz w:val="20"/>
        </w:rPr>
        <w:t xml:space="preserve">m weiteren Verlauf </w:t>
      </w:r>
      <w:r w:rsidR="00230EC5">
        <w:rPr>
          <w:rFonts w:ascii="Arial" w:hAnsi="Arial"/>
          <w:b/>
          <w:sz w:val="20"/>
        </w:rPr>
        <w:t xml:space="preserve">sollen mit Hilfe von VAS </w:t>
      </w:r>
      <w:r w:rsidR="00230EC5" w:rsidRPr="00230EC5">
        <w:rPr>
          <w:rFonts w:ascii="Arial" w:hAnsi="Arial"/>
          <w:b/>
          <w:sz w:val="20"/>
        </w:rPr>
        <w:t>Schwachstellen identifiziert und beseitigt werde</w:t>
      </w:r>
      <w:r w:rsidR="00B830DD">
        <w:rPr>
          <w:rFonts w:ascii="Arial" w:hAnsi="Arial"/>
          <w:b/>
          <w:sz w:val="20"/>
        </w:rPr>
        <w:t>n</w:t>
      </w:r>
      <w:r w:rsidR="00230EC5">
        <w:rPr>
          <w:rFonts w:ascii="Arial" w:hAnsi="Arial"/>
          <w:b/>
          <w:sz w:val="20"/>
        </w:rPr>
        <w:t>,</w:t>
      </w:r>
      <w:r w:rsidR="00230EC5" w:rsidRPr="00230EC5">
        <w:rPr>
          <w:rFonts w:ascii="Arial" w:hAnsi="Arial"/>
          <w:b/>
          <w:sz w:val="20"/>
        </w:rPr>
        <w:t xml:space="preserve"> </w:t>
      </w:r>
      <w:r w:rsidR="00230EC5">
        <w:rPr>
          <w:rFonts w:ascii="Arial" w:hAnsi="Arial"/>
          <w:b/>
          <w:sz w:val="20"/>
        </w:rPr>
        <w:t>beispielsweise d</w:t>
      </w:r>
      <w:r w:rsidR="00230EC5" w:rsidRPr="00230EC5">
        <w:rPr>
          <w:rFonts w:ascii="Arial" w:hAnsi="Arial"/>
          <w:b/>
          <w:sz w:val="20"/>
        </w:rPr>
        <w:t>urch ausführliche R</w:t>
      </w:r>
      <w:r w:rsidR="00230EC5" w:rsidRPr="00230EC5">
        <w:rPr>
          <w:rFonts w:ascii="Arial" w:hAnsi="Arial"/>
          <w:b/>
          <w:sz w:val="20"/>
        </w:rPr>
        <w:t>e</w:t>
      </w:r>
      <w:r w:rsidR="00230EC5" w:rsidRPr="00230EC5">
        <w:rPr>
          <w:rFonts w:ascii="Arial" w:hAnsi="Arial"/>
          <w:b/>
          <w:sz w:val="20"/>
        </w:rPr>
        <w:t xml:space="preserve">ports </w:t>
      </w:r>
      <w:r w:rsidR="00230EC5">
        <w:rPr>
          <w:rFonts w:ascii="Arial" w:hAnsi="Arial"/>
          <w:b/>
          <w:sz w:val="20"/>
        </w:rPr>
        <w:t>über die Verweildauer der LKW</w:t>
      </w:r>
      <w:r w:rsidR="00950339">
        <w:rPr>
          <w:rFonts w:ascii="Arial" w:hAnsi="Arial"/>
          <w:b/>
          <w:sz w:val="20"/>
        </w:rPr>
        <w:t>s</w:t>
      </w:r>
      <w:r w:rsidR="00230EC5" w:rsidRPr="00230EC5">
        <w:rPr>
          <w:rFonts w:ascii="Arial" w:hAnsi="Arial"/>
          <w:b/>
          <w:sz w:val="20"/>
        </w:rPr>
        <w:t xml:space="preserve"> an allen Positionen im Werk</w:t>
      </w:r>
      <w:r w:rsidR="00230EC5">
        <w:rPr>
          <w:rFonts w:ascii="Arial" w:hAnsi="Arial"/>
          <w:b/>
          <w:sz w:val="20"/>
        </w:rPr>
        <w:t>, mit denen</w:t>
      </w:r>
      <w:r w:rsidR="00230EC5" w:rsidRPr="00230EC5">
        <w:rPr>
          <w:rFonts w:ascii="Arial" w:hAnsi="Arial"/>
          <w:b/>
          <w:sz w:val="20"/>
        </w:rPr>
        <w:t xml:space="preserve"> </w:t>
      </w:r>
      <w:r w:rsidR="00230EC5">
        <w:rPr>
          <w:rFonts w:ascii="Arial" w:hAnsi="Arial"/>
          <w:b/>
          <w:sz w:val="20"/>
        </w:rPr>
        <w:t xml:space="preserve">so </w:t>
      </w:r>
      <w:r w:rsidR="00230EC5" w:rsidRPr="00230EC5">
        <w:rPr>
          <w:rFonts w:ascii="Arial" w:hAnsi="Arial"/>
          <w:b/>
          <w:sz w:val="20"/>
        </w:rPr>
        <w:t>Optimierungspotential</w:t>
      </w:r>
      <w:r w:rsidR="00230EC5">
        <w:rPr>
          <w:rFonts w:ascii="Arial" w:hAnsi="Arial"/>
          <w:b/>
          <w:sz w:val="20"/>
        </w:rPr>
        <w:t>e</w:t>
      </w:r>
      <w:r w:rsidR="00230EC5" w:rsidRPr="00230EC5">
        <w:rPr>
          <w:rFonts w:ascii="Arial" w:hAnsi="Arial"/>
          <w:b/>
          <w:sz w:val="20"/>
        </w:rPr>
        <w:t xml:space="preserve"> aufgezeigt werden. </w:t>
      </w:r>
      <w:r w:rsidR="00230EC5">
        <w:rPr>
          <w:rFonts w:ascii="Arial" w:hAnsi="Arial"/>
          <w:b/>
          <w:sz w:val="20"/>
        </w:rPr>
        <w:t>Es</w:t>
      </w:r>
      <w:r w:rsidR="00230EC5" w:rsidRPr="00230EC5">
        <w:rPr>
          <w:rFonts w:ascii="Arial" w:hAnsi="Arial"/>
          <w:b/>
          <w:sz w:val="20"/>
        </w:rPr>
        <w:t xml:space="preserve"> folgt die stufe</w:t>
      </w:r>
      <w:r w:rsidR="00230EC5" w:rsidRPr="00230EC5">
        <w:rPr>
          <w:rFonts w:ascii="Arial" w:hAnsi="Arial"/>
          <w:b/>
          <w:sz w:val="20"/>
        </w:rPr>
        <w:t>n</w:t>
      </w:r>
      <w:r w:rsidR="00230EC5" w:rsidRPr="00230EC5">
        <w:rPr>
          <w:rFonts w:ascii="Arial" w:hAnsi="Arial"/>
          <w:b/>
          <w:sz w:val="20"/>
        </w:rPr>
        <w:t xml:space="preserve">weise Umsetzung einer Vollautomatisierung in der Werkslogistik </w:t>
      </w:r>
      <w:r w:rsidR="00230EC5">
        <w:rPr>
          <w:rFonts w:ascii="Arial" w:hAnsi="Arial"/>
          <w:b/>
          <w:sz w:val="20"/>
        </w:rPr>
        <w:t xml:space="preserve">der zwei </w:t>
      </w:r>
      <w:proofErr w:type="spellStart"/>
      <w:r w:rsidR="00230EC5">
        <w:rPr>
          <w:rFonts w:ascii="Arial" w:hAnsi="Arial"/>
          <w:b/>
          <w:sz w:val="20"/>
        </w:rPr>
        <w:t>marokanischen</w:t>
      </w:r>
      <w:proofErr w:type="spellEnd"/>
      <w:r w:rsidR="00230EC5">
        <w:rPr>
          <w:rFonts w:ascii="Arial" w:hAnsi="Arial"/>
          <w:b/>
          <w:sz w:val="20"/>
        </w:rPr>
        <w:t xml:space="preserve"> Zementwerke </w:t>
      </w:r>
      <w:r w:rsidR="00230EC5" w:rsidRPr="00230EC5">
        <w:rPr>
          <w:rFonts w:ascii="Arial" w:hAnsi="Arial"/>
          <w:b/>
          <w:sz w:val="20"/>
        </w:rPr>
        <w:t>– inklusive der Integr</w:t>
      </w:r>
      <w:r w:rsidR="00230EC5">
        <w:rPr>
          <w:rFonts w:ascii="Arial" w:hAnsi="Arial"/>
          <w:b/>
          <w:sz w:val="20"/>
        </w:rPr>
        <w:t>ation des zentralen SAP-Systems</w:t>
      </w:r>
      <w:r w:rsidR="00230EC5" w:rsidRPr="00230EC5">
        <w:rPr>
          <w:rFonts w:ascii="Arial" w:hAnsi="Arial"/>
          <w:b/>
          <w:sz w:val="20"/>
        </w:rPr>
        <w:t xml:space="preserve">. Eine weitere im Bau befindliche Anlage in </w:t>
      </w:r>
      <w:proofErr w:type="spellStart"/>
      <w:r w:rsidR="00C02624">
        <w:rPr>
          <w:rFonts w:ascii="Arial" w:hAnsi="Arial"/>
          <w:b/>
          <w:sz w:val="20"/>
        </w:rPr>
        <w:t>Nador</w:t>
      </w:r>
      <w:proofErr w:type="spellEnd"/>
      <w:r w:rsidR="00230EC5" w:rsidRPr="00230EC5">
        <w:rPr>
          <w:rFonts w:ascii="Arial" w:hAnsi="Arial"/>
          <w:b/>
          <w:sz w:val="20"/>
        </w:rPr>
        <w:t xml:space="preserve"> soll nach Fertigstellung ebenfalls mit dem IT-Logistiksystem VAS arbeiten. „Für die CIMAT ist dies ein </w:t>
      </w:r>
      <w:r w:rsidR="00230EC5">
        <w:rPr>
          <w:rFonts w:ascii="Arial" w:hAnsi="Arial"/>
          <w:b/>
          <w:sz w:val="20"/>
        </w:rPr>
        <w:t xml:space="preserve">großer Sprung </w:t>
      </w:r>
      <w:r w:rsidR="00230EC5" w:rsidRPr="00230EC5">
        <w:rPr>
          <w:rFonts w:ascii="Arial" w:hAnsi="Arial"/>
          <w:b/>
          <w:sz w:val="20"/>
        </w:rPr>
        <w:t xml:space="preserve">in der Prozessoptimierung. Denn mit VAS haben wir ein System gefunden, dass unsere Anforderungen sowohl konzeptionell als auch funktional und technologisch am besten abdeckt“,  beschreibt Rachid </w:t>
      </w:r>
      <w:proofErr w:type="spellStart"/>
      <w:r w:rsidR="00230EC5" w:rsidRPr="00230EC5">
        <w:rPr>
          <w:rFonts w:ascii="Arial" w:hAnsi="Arial"/>
          <w:b/>
          <w:sz w:val="20"/>
        </w:rPr>
        <w:t>Lahbara</w:t>
      </w:r>
      <w:proofErr w:type="spellEnd"/>
      <w:r w:rsidR="00230EC5" w:rsidRPr="00230EC5">
        <w:rPr>
          <w:rFonts w:ascii="Arial" w:hAnsi="Arial"/>
          <w:b/>
          <w:sz w:val="20"/>
        </w:rPr>
        <w:t xml:space="preserve">, </w:t>
      </w:r>
      <w:proofErr w:type="spellStart"/>
      <w:r w:rsidR="00230EC5" w:rsidRPr="00230EC5">
        <w:rPr>
          <w:rFonts w:ascii="Arial" w:hAnsi="Arial"/>
          <w:b/>
          <w:sz w:val="20"/>
        </w:rPr>
        <w:t>Direction</w:t>
      </w:r>
      <w:proofErr w:type="spellEnd"/>
      <w:r w:rsidR="00230EC5" w:rsidRPr="00230EC5">
        <w:rPr>
          <w:rFonts w:ascii="Arial" w:hAnsi="Arial"/>
          <w:b/>
          <w:sz w:val="20"/>
        </w:rPr>
        <w:t xml:space="preserve"> Performances et </w:t>
      </w:r>
      <w:proofErr w:type="spellStart"/>
      <w:r w:rsidR="00230EC5" w:rsidRPr="00230EC5">
        <w:rPr>
          <w:rFonts w:ascii="Arial" w:hAnsi="Arial"/>
          <w:b/>
          <w:sz w:val="20"/>
        </w:rPr>
        <w:t>Investissements</w:t>
      </w:r>
      <w:proofErr w:type="spellEnd"/>
      <w:r w:rsidR="00230EC5" w:rsidRPr="00230EC5">
        <w:rPr>
          <w:rFonts w:ascii="Arial" w:hAnsi="Arial"/>
          <w:b/>
          <w:sz w:val="20"/>
        </w:rPr>
        <w:t xml:space="preserve"> der CIMAT, die Gründe für die Entscheidung. VAS wurde schon im Okt</w:t>
      </w:r>
      <w:r w:rsidR="00230EC5" w:rsidRPr="00230EC5">
        <w:rPr>
          <w:rFonts w:ascii="Arial" w:hAnsi="Arial"/>
          <w:b/>
          <w:sz w:val="20"/>
        </w:rPr>
        <w:t>o</w:t>
      </w:r>
      <w:r w:rsidR="00230EC5" w:rsidRPr="00230EC5">
        <w:rPr>
          <w:rFonts w:ascii="Arial" w:hAnsi="Arial"/>
          <w:b/>
          <w:sz w:val="20"/>
        </w:rPr>
        <w:t>ber 2013 im Werk Ben Ahmed (</w:t>
      </w:r>
      <w:proofErr w:type="spellStart"/>
      <w:r w:rsidR="00230EC5" w:rsidRPr="00230EC5">
        <w:rPr>
          <w:rFonts w:ascii="Arial" w:hAnsi="Arial"/>
          <w:b/>
          <w:sz w:val="20"/>
        </w:rPr>
        <w:t>Province</w:t>
      </w:r>
      <w:proofErr w:type="spellEnd"/>
      <w:r w:rsidR="00230EC5" w:rsidRPr="00230EC5">
        <w:rPr>
          <w:rFonts w:ascii="Arial" w:hAnsi="Arial"/>
          <w:b/>
          <w:sz w:val="20"/>
        </w:rPr>
        <w:t xml:space="preserve"> </w:t>
      </w:r>
      <w:proofErr w:type="spellStart"/>
      <w:r w:rsidR="00230EC5" w:rsidRPr="00230EC5">
        <w:rPr>
          <w:rFonts w:ascii="Arial" w:hAnsi="Arial"/>
          <w:b/>
          <w:sz w:val="20"/>
        </w:rPr>
        <w:t>Settat</w:t>
      </w:r>
      <w:proofErr w:type="spellEnd"/>
      <w:r w:rsidR="00230EC5" w:rsidRPr="00230EC5">
        <w:rPr>
          <w:rFonts w:ascii="Arial" w:hAnsi="Arial"/>
          <w:b/>
          <w:sz w:val="20"/>
        </w:rPr>
        <w:t>, Marokko) in Produktion genommen. Hier kommt auch eine voll automatische und nicht manip</w:t>
      </w:r>
      <w:r w:rsidR="00230EC5" w:rsidRPr="00230EC5">
        <w:rPr>
          <w:rFonts w:ascii="Arial" w:hAnsi="Arial"/>
          <w:b/>
          <w:sz w:val="20"/>
        </w:rPr>
        <w:t>u</w:t>
      </w:r>
      <w:r w:rsidR="00230EC5" w:rsidRPr="00230EC5">
        <w:rPr>
          <w:rFonts w:ascii="Arial" w:hAnsi="Arial"/>
          <w:b/>
          <w:sz w:val="20"/>
        </w:rPr>
        <w:t xml:space="preserve">lierbare Warteliste für die LKWs zum Einsatz. Durch Displays auf dem Parkplatz ist die Einfahrtsreihenfolge der LKWs für die Fahrer transparent. Damit ist Fritz &amp; </w:t>
      </w:r>
      <w:proofErr w:type="spellStart"/>
      <w:r w:rsidR="00230EC5" w:rsidRPr="00230EC5">
        <w:rPr>
          <w:rFonts w:ascii="Arial" w:hAnsi="Arial"/>
          <w:b/>
          <w:sz w:val="20"/>
        </w:rPr>
        <w:t>Macziol</w:t>
      </w:r>
      <w:proofErr w:type="spellEnd"/>
      <w:r w:rsidR="00230EC5" w:rsidRPr="00230EC5">
        <w:rPr>
          <w:rFonts w:ascii="Arial" w:hAnsi="Arial"/>
          <w:b/>
          <w:sz w:val="20"/>
        </w:rPr>
        <w:t xml:space="preserve"> mit seinem IT-Logistiksystems VAS nun auch erstmals in </w:t>
      </w:r>
      <w:r w:rsidR="00230EC5">
        <w:rPr>
          <w:rFonts w:ascii="Arial" w:hAnsi="Arial"/>
          <w:b/>
          <w:sz w:val="20"/>
        </w:rPr>
        <w:t xml:space="preserve">Afrika </w:t>
      </w:r>
      <w:r w:rsidR="00230EC5" w:rsidRPr="00230EC5">
        <w:rPr>
          <w:rFonts w:ascii="Arial" w:hAnsi="Arial"/>
          <w:b/>
          <w:sz w:val="20"/>
        </w:rPr>
        <w:t>präsent, und dies mit einer durchgängig französisc</w:t>
      </w:r>
      <w:r w:rsidR="00230EC5" w:rsidRPr="00230EC5">
        <w:rPr>
          <w:rFonts w:ascii="Arial" w:hAnsi="Arial"/>
          <w:b/>
          <w:sz w:val="20"/>
        </w:rPr>
        <w:t>h</w:t>
      </w:r>
      <w:r w:rsidR="00230EC5" w:rsidRPr="00230EC5">
        <w:rPr>
          <w:rFonts w:ascii="Arial" w:hAnsi="Arial"/>
          <w:b/>
          <w:sz w:val="20"/>
        </w:rPr>
        <w:t>sprachigen Version.</w:t>
      </w:r>
    </w:p>
    <w:p w14:paraId="330B086E" w14:textId="77777777" w:rsidR="00A306B0" w:rsidRPr="00A306B0" w:rsidRDefault="00A306B0" w:rsidP="00840227">
      <w:pPr>
        <w:widowControl w:val="0"/>
        <w:autoSpaceDE w:val="0"/>
        <w:autoSpaceDN w:val="0"/>
        <w:adjustRightInd w:val="0"/>
        <w:spacing w:line="360" w:lineRule="auto"/>
        <w:ind w:right="1985"/>
        <w:rPr>
          <w:rFonts w:ascii="Arial" w:hAnsi="Arial"/>
          <w:b/>
          <w:sz w:val="20"/>
        </w:rPr>
      </w:pPr>
    </w:p>
    <w:p w14:paraId="7BE98258" w14:textId="205E2105" w:rsidR="00A306B0" w:rsidRPr="0073617A" w:rsidRDefault="00F30424" w:rsidP="0078240C">
      <w:pPr>
        <w:widowControl w:val="0"/>
        <w:autoSpaceDE w:val="0"/>
        <w:autoSpaceDN w:val="0"/>
        <w:adjustRightInd w:val="0"/>
        <w:spacing w:line="360" w:lineRule="auto"/>
        <w:ind w:right="2266"/>
        <w:rPr>
          <w:rFonts w:ascii="Arial" w:hAnsi="Arial"/>
          <w:sz w:val="20"/>
        </w:rPr>
      </w:pPr>
      <w:r w:rsidRPr="00F30424">
        <w:rPr>
          <w:rFonts w:ascii="Arial" w:hAnsi="Arial"/>
          <w:sz w:val="20"/>
        </w:rPr>
        <w:t xml:space="preserve">Die </w:t>
      </w:r>
      <w:proofErr w:type="spellStart"/>
      <w:r w:rsidR="005A50C8" w:rsidRPr="005A50C8">
        <w:rPr>
          <w:rFonts w:ascii="Arial" w:hAnsi="Arial"/>
          <w:sz w:val="20"/>
        </w:rPr>
        <w:t>Ciments</w:t>
      </w:r>
      <w:proofErr w:type="spellEnd"/>
      <w:r w:rsidR="005A50C8" w:rsidRPr="005A50C8">
        <w:rPr>
          <w:rFonts w:ascii="Arial" w:hAnsi="Arial"/>
          <w:sz w:val="20"/>
        </w:rPr>
        <w:t xml:space="preserve"> de </w:t>
      </w:r>
      <w:proofErr w:type="spellStart"/>
      <w:r w:rsidR="005A50C8" w:rsidRPr="005A50C8">
        <w:rPr>
          <w:rFonts w:ascii="Arial" w:hAnsi="Arial"/>
          <w:sz w:val="20"/>
        </w:rPr>
        <w:t>l'Atlas</w:t>
      </w:r>
      <w:proofErr w:type="spellEnd"/>
      <w:r w:rsidR="005A50C8" w:rsidRPr="005A50C8">
        <w:rPr>
          <w:rFonts w:ascii="Arial" w:hAnsi="Arial"/>
          <w:sz w:val="20"/>
        </w:rPr>
        <w:t xml:space="preserve"> CIMAT </w:t>
      </w:r>
      <w:r>
        <w:rPr>
          <w:rFonts w:ascii="Arial" w:hAnsi="Arial"/>
          <w:sz w:val="20"/>
        </w:rPr>
        <w:t>w</w:t>
      </w:r>
      <w:r w:rsidRPr="00F30424">
        <w:rPr>
          <w:rFonts w:ascii="Arial" w:hAnsi="Arial"/>
          <w:sz w:val="20"/>
        </w:rPr>
        <w:t xml:space="preserve">urde </w:t>
      </w:r>
      <w:r w:rsidR="005A50C8">
        <w:rPr>
          <w:rFonts w:ascii="Arial" w:hAnsi="Arial"/>
          <w:sz w:val="20"/>
        </w:rPr>
        <w:t xml:space="preserve">2007 im Rahmen eines </w:t>
      </w:r>
      <w:proofErr w:type="spellStart"/>
      <w:r w:rsidR="005A50C8">
        <w:rPr>
          <w:rFonts w:ascii="Arial" w:hAnsi="Arial"/>
          <w:sz w:val="20"/>
        </w:rPr>
        <w:t>Investitonsa</w:t>
      </w:r>
      <w:r w:rsidR="005A50C8">
        <w:rPr>
          <w:rFonts w:ascii="Arial" w:hAnsi="Arial"/>
          <w:sz w:val="20"/>
        </w:rPr>
        <w:t>b</w:t>
      </w:r>
      <w:r w:rsidR="00B80B75">
        <w:rPr>
          <w:rFonts w:ascii="Arial" w:hAnsi="Arial"/>
          <w:sz w:val="20"/>
        </w:rPr>
        <w:t>kommens</w:t>
      </w:r>
      <w:proofErr w:type="spellEnd"/>
      <w:r w:rsidR="00B80B75">
        <w:rPr>
          <w:rFonts w:ascii="Arial" w:hAnsi="Arial"/>
          <w:sz w:val="20"/>
        </w:rPr>
        <w:t xml:space="preserve"> </w:t>
      </w:r>
      <w:r w:rsidR="0078240C">
        <w:rPr>
          <w:rFonts w:ascii="Arial" w:hAnsi="Arial"/>
          <w:sz w:val="20"/>
        </w:rPr>
        <w:t xml:space="preserve">zwischen </w:t>
      </w:r>
      <w:r w:rsidR="00F41B96">
        <w:rPr>
          <w:rFonts w:ascii="Arial" w:hAnsi="Arial"/>
          <w:sz w:val="20"/>
        </w:rPr>
        <w:t xml:space="preserve">dem </w:t>
      </w:r>
      <w:r w:rsidR="0078240C">
        <w:rPr>
          <w:rFonts w:ascii="Arial" w:hAnsi="Arial"/>
          <w:sz w:val="20"/>
        </w:rPr>
        <w:t>Gründer</w:t>
      </w:r>
      <w:r w:rsidR="001A10C3">
        <w:rPr>
          <w:rFonts w:ascii="Arial" w:hAnsi="Arial"/>
          <w:sz w:val="20"/>
        </w:rPr>
        <w:t xml:space="preserve"> Anas </w:t>
      </w:r>
      <w:proofErr w:type="spellStart"/>
      <w:r w:rsidR="001A10C3">
        <w:rPr>
          <w:rFonts w:ascii="Arial" w:hAnsi="Arial"/>
          <w:sz w:val="20"/>
        </w:rPr>
        <w:t>Sefrioui</w:t>
      </w:r>
      <w:proofErr w:type="spellEnd"/>
      <w:r w:rsidR="001A10C3">
        <w:rPr>
          <w:rFonts w:ascii="Arial" w:hAnsi="Arial"/>
          <w:sz w:val="20"/>
        </w:rPr>
        <w:t xml:space="preserve"> </w:t>
      </w:r>
      <w:r w:rsidR="0078240C">
        <w:rPr>
          <w:rFonts w:ascii="Arial" w:hAnsi="Arial"/>
          <w:sz w:val="20"/>
        </w:rPr>
        <w:t>und</w:t>
      </w:r>
      <w:r w:rsidR="00B80B75">
        <w:rPr>
          <w:rFonts w:ascii="Arial" w:hAnsi="Arial"/>
          <w:sz w:val="20"/>
        </w:rPr>
        <w:t xml:space="preserve"> der ma</w:t>
      </w:r>
      <w:r w:rsidR="005A50C8">
        <w:rPr>
          <w:rFonts w:ascii="Arial" w:hAnsi="Arial"/>
          <w:sz w:val="20"/>
        </w:rPr>
        <w:t xml:space="preserve">rokkanischen </w:t>
      </w:r>
      <w:r w:rsidR="001A10C3">
        <w:rPr>
          <w:rFonts w:ascii="Arial" w:hAnsi="Arial"/>
          <w:sz w:val="20"/>
        </w:rPr>
        <w:t xml:space="preserve">Regierung </w:t>
      </w:r>
      <w:r w:rsidR="0078240C">
        <w:rPr>
          <w:rFonts w:ascii="Arial" w:hAnsi="Arial"/>
          <w:sz w:val="20"/>
        </w:rPr>
        <w:t>aufgebaut</w:t>
      </w:r>
      <w:r w:rsidR="0095427D">
        <w:rPr>
          <w:rFonts w:ascii="Arial" w:hAnsi="Arial"/>
          <w:sz w:val="20"/>
        </w:rPr>
        <w:t>, um den Bausektor des Landes langfristig weiterz</w:t>
      </w:r>
      <w:r w:rsidR="0095427D">
        <w:rPr>
          <w:rFonts w:ascii="Arial" w:hAnsi="Arial"/>
          <w:sz w:val="20"/>
        </w:rPr>
        <w:t>u</w:t>
      </w:r>
      <w:r w:rsidR="0095427D">
        <w:rPr>
          <w:rFonts w:ascii="Arial" w:hAnsi="Arial"/>
          <w:sz w:val="20"/>
        </w:rPr>
        <w:t>entwickeln</w:t>
      </w:r>
      <w:r w:rsidR="001A10C3">
        <w:rPr>
          <w:rFonts w:ascii="Arial" w:hAnsi="Arial"/>
          <w:sz w:val="20"/>
        </w:rPr>
        <w:t>.</w:t>
      </w:r>
      <w:r w:rsidR="0095427D">
        <w:rPr>
          <w:rFonts w:ascii="Arial" w:hAnsi="Arial"/>
          <w:sz w:val="20"/>
        </w:rPr>
        <w:t xml:space="preserve"> </w:t>
      </w:r>
      <w:r w:rsidR="0073617A">
        <w:rPr>
          <w:rFonts w:ascii="Arial" w:hAnsi="Arial"/>
          <w:sz w:val="20"/>
        </w:rPr>
        <w:t>Das Unternehmen beschäftigt in den</w:t>
      </w:r>
      <w:r w:rsidR="0095427D">
        <w:rPr>
          <w:rFonts w:ascii="Arial" w:hAnsi="Arial"/>
          <w:sz w:val="20"/>
        </w:rPr>
        <w:t xml:space="preserve"> beiden Zementwerke</w:t>
      </w:r>
      <w:r w:rsidR="0073617A">
        <w:rPr>
          <w:rFonts w:ascii="Arial" w:hAnsi="Arial"/>
          <w:sz w:val="20"/>
        </w:rPr>
        <w:t>n</w:t>
      </w:r>
      <w:r w:rsidR="0095427D">
        <w:rPr>
          <w:rFonts w:ascii="Arial" w:hAnsi="Arial"/>
          <w:sz w:val="20"/>
        </w:rPr>
        <w:t xml:space="preserve"> in Ben Ahmed und Ben </w:t>
      </w:r>
      <w:proofErr w:type="spellStart"/>
      <w:r w:rsidR="0095427D">
        <w:rPr>
          <w:rFonts w:ascii="Arial" w:hAnsi="Arial"/>
          <w:sz w:val="20"/>
        </w:rPr>
        <w:t>Mellal</w:t>
      </w:r>
      <w:proofErr w:type="spellEnd"/>
      <w:r w:rsidR="0095427D">
        <w:rPr>
          <w:rFonts w:ascii="Arial" w:hAnsi="Arial"/>
          <w:sz w:val="20"/>
        </w:rPr>
        <w:t xml:space="preserve"> </w:t>
      </w:r>
      <w:r w:rsidR="0073617A">
        <w:rPr>
          <w:rFonts w:ascii="Arial" w:hAnsi="Arial"/>
          <w:sz w:val="20"/>
        </w:rPr>
        <w:t xml:space="preserve">mehr als 500 Mitarbeitern, die 2012 </w:t>
      </w:r>
      <w:r w:rsidR="0007346F">
        <w:rPr>
          <w:rFonts w:ascii="Arial" w:hAnsi="Arial"/>
          <w:sz w:val="20"/>
        </w:rPr>
        <w:t>einen U</w:t>
      </w:r>
      <w:r w:rsidR="0007346F">
        <w:rPr>
          <w:rFonts w:ascii="Arial" w:hAnsi="Arial"/>
          <w:sz w:val="20"/>
        </w:rPr>
        <w:t>m</w:t>
      </w:r>
      <w:r w:rsidR="0007346F">
        <w:rPr>
          <w:rFonts w:ascii="Arial" w:hAnsi="Arial"/>
          <w:sz w:val="20"/>
        </w:rPr>
        <w:t>satz von</w:t>
      </w:r>
      <w:r w:rsidR="0073617A">
        <w:rPr>
          <w:rFonts w:ascii="Arial" w:hAnsi="Arial"/>
          <w:sz w:val="20"/>
        </w:rPr>
        <w:t xml:space="preserve"> </w:t>
      </w:r>
      <w:r w:rsidR="0007346F">
        <w:rPr>
          <w:rFonts w:ascii="Arial" w:hAnsi="Arial"/>
          <w:sz w:val="20"/>
        </w:rPr>
        <w:t>über</w:t>
      </w:r>
      <w:r w:rsidR="0073617A">
        <w:rPr>
          <w:rFonts w:ascii="Arial" w:hAnsi="Arial"/>
          <w:sz w:val="20"/>
        </w:rPr>
        <w:t xml:space="preserve"> 180 Millionen Euro</w:t>
      </w:r>
      <w:r w:rsidR="0007346F">
        <w:rPr>
          <w:rFonts w:ascii="Arial" w:hAnsi="Arial"/>
          <w:sz w:val="20"/>
        </w:rPr>
        <w:t xml:space="preserve"> erwirtschafteten</w:t>
      </w:r>
      <w:r w:rsidR="0073617A">
        <w:rPr>
          <w:rFonts w:ascii="Arial" w:hAnsi="Arial"/>
          <w:sz w:val="20"/>
        </w:rPr>
        <w:t>. Die</w:t>
      </w:r>
      <w:r w:rsidR="0095427D">
        <w:rPr>
          <w:rFonts w:ascii="Arial" w:hAnsi="Arial"/>
          <w:sz w:val="20"/>
        </w:rPr>
        <w:t xml:space="preserve"> Gesamtkapazität </w:t>
      </w:r>
      <w:r w:rsidR="0073617A">
        <w:rPr>
          <w:rFonts w:ascii="Arial" w:hAnsi="Arial"/>
          <w:sz w:val="20"/>
        </w:rPr>
        <w:t>der mit modernster Technologie ausgestatteten Werke liegt bei</w:t>
      </w:r>
      <w:r w:rsidR="0095427D">
        <w:rPr>
          <w:rFonts w:ascii="Arial" w:hAnsi="Arial"/>
          <w:sz w:val="20"/>
        </w:rPr>
        <w:t xml:space="preserve"> 1,6 Millionen Tonnen Zement</w:t>
      </w:r>
      <w:r w:rsidR="0008320F">
        <w:rPr>
          <w:rFonts w:ascii="Arial" w:hAnsi="Arial"/>
          <w:sz w:val="20"/>
        </w:rPr>
        <w:t xml:space="preserve"> je Werk</w:t>
      </w:r>
      <w:r w:rsidR="0095427D">
        <w:rPr>
          <w:rFonts w:ascii="Arial" w:hAnsi="Arial"/>
          <w:sz w:val="20"/>
        </w:rPr>
        <w:t xml:space="preserve"> im Jahr</w:t>
      </w:r>
      <w:r w:rsidR="00F41B96">
        <w:rPr>
          <w:rFonts w:ascii="Arial" w:hAnsi="Arial"/>
          <w:sz w:val="20"/>
        </w:rPr>
        <w:t>.</w:t>
      </w:r>
      <w:r w:rsidR="0078240C">
        <w:rPr>
          <w:rFonts w:ascii="Arial" w:hAnsi="Arial"/>
          <w:sz w:val="20"/>
        </w:rPr>
        <w:t xml:space="preserve"> </w:t>
      </w:r>
    </w:p>
    <w:p w14:paraId="2D73680B" w14:textId="77777777" w:rsidR="00840227" w:rsidRDefault="00840227" w:rsidP="00A306B0">
      <w:pPr>
        <w:widowControl w:val="0"/>
        <w:autoSpaceDE w:val="0"/>
        <w:autoSpaceDN w:val="0"/>
        <w:adjustRightInd w:val="0"/>
        <w:spacing w:line="360" w:lineRule="auto"/>
        <w:ind w:right="1982"/>
        <w:rPr>
          <w:rFonts w:ascii="Arial" w:hAnsi="Arial" w:cs="Arial"/>
          <w:sz w:val="20"/>
        </w:rPr>
      </w:pPr>
    </w:p>
    <w:p w14:paraId="5C0E86EA" w14:textId="77777777" w:rsidR="0007346F" w:rsidRDefault="0007346F" w:rsidP="00A306B0">
      <w:pPr>
        <w:widowControl w:val="0"/>
        <w:autoSpaceDE w:val="0"/>
        <w:autoSpaceDN w:val="0"/>
        <w:adjustRightInd w:val="0"/>
        <w:spacing w:line="360" w:lineRule="auto"/>
        <w:ind w:right="1982"/>
        <w:rPr>
          <w:rFonts w:ascii="Arial" w:hAnsi="Arial" w:cs="Arial"/>
          <w:sz w:val="20"/>
        </w:rPr>
      </w:pPr>
    </w:p>
    <w:p w14:paraId="345AB638" w14:textId="77777777" w:rsidR="0007346F" w:rsidRDefault="0007346F" w:rsidP="00A306B0">
      <w:pPr>
        <w:widowControl w:val="0"/>
        <w:autoSpaceDE w:val="0"/>
        <w:autoSpaceDN w:val="0"/>
        <w:adjustRightInd w:val="0"/>
        <w:spacing w:line="360" w:lineRule="auto"/>
        <w:ind w:right="1982"/>
        <w:rPr>
          <w:rFonts w:ascii="Arial" w:hAnsi="Arial" w:cs="Arial"/>
          <w:sz w:val="20"/>
        </w:rPr>
      </w:pPr>
    </w:p>
    <w:p w14:paraId="170D5BD0" w14:textId="77777777" w:rsidR="0007346F" w:rsidRPr="00A306B0" w:rsidRDefault="0007346F" w:rsidP="00A306B0">
      <w:pPr>
        <w:widowControl w:val="0"/>
        <w:autoSpaceDE w:val="0"/>
        <w:autoSpaceDN w:val="0"/>
        <w:adjustRightInd w:val="0"/>
        <w:spacing w:line="360" w:lineRule="auto"/>
        <w:ind w:right="1982"/>
        <w:rPr>
          <w:rFonts w:ascii="Arial" w:hAnsi="Arial" w:cs="Arial"/>
          <w:sz w:val="20"/>
        </w:rPr>
      </w:pPr>
    </w:p>
    <w:p w14:paraId="31B1A8E4" w14:textId="77777777" w:rsidR="00A306B0" w:rsidRPr="00A306B0" w:rsidRDefault="00A306B0" w:rsidP="00A306B0">
      <w:pPr>
        <w:widowControl w:val="0"/>
        <w:autoSpaceDE w:val="0"/>
        <w:autoSpaceDN w:val="0"/>
        <w:adjustRightInd w:val="0"/>
        <w:ind w:right="139"/>
        <w:rPr>
          <w:rFonts w:ascii="Arial" w:hAnsi="Arial"/>
          <w:b/>
          <w:sz w:val="16"/>
          <w:szCs w:val="16"/>
        </w:rPr>
      </w:pPr>
      <w:r w:rsidRPr="00A306B0">
        <w:rPr>
          <w:rFonts w:ascii="Arial" w:hAnsi="Arial"/>
          <w:b/>
          <w:sz w:val="16"/>
          <w:szCs w:val="16"/>
        </w:rPr>
        <w:t>Über VAS</w:t>
      </w:r>
    </w:p>
    <w:p w14:paraId="07A8F54B" w14:textId="798D6E29" w:rsidR="00A306B0" w:rsidRPr="00A306B0" w:rsidRDefault="00A306B0" w:rsidP="00A306B0">
      <w:pPr>
        <w:widowControl w:val="0"/>
        <w:autoSpaceDE w:val="0"/>
        <w:autoSpaceDN w:val="0"/>
        <w:adjustRightInd w:val="0"/>
        <w:ind w:right="139"/>
        <w:rPr>
          <w:rFonts w:ascii="Arial" w:hAnsi="Arial"/>
          <w:sz w:val="20"/>
        </w:rPr>
      </w:pPr>
      <w:r w:rsidRPr="00A306B0">
        <w:rPr>
          <w:rFonts w:ascii="Arial" w:hAnsi="Arial"/>
          <w:sz w:val="16"/>
          <w:szCs w:val="16"/>
        </w:rPr>
        <w:t>VAS – die prozessorientierte Softwarelösung für die Grundstoffindustrie – bildet die gesamte Prozesskette von der Anlief</w:t>
      </w:r>
      <w:r w:rsidRPr="00A306B0">
        <w:rPr>
          <w:rFonts w:ascii="Arial" w:hAnsi="Arial"/>
          <w:sz w:val="16"/>
          <w:szCs w:val="16"/>
        </w:rPr>
        <w:t>e</w:t>
      </w:r>
      <w:r w:rsidRPr="00A306B0">
        <w:rPr>
          <w:rFonts w:ascii="Arial" w:hAnsi="Arial"/>
          <w:sz w:val="16"/>
          <w:szCs w:val="16"/>
        </w:rPr>
        <w:t xml:space="preserve">rung über die Disposition und Verladung bis hin zur Ausfahrt ab. VAS als Bindeglied zwischen den ERP-Systemen und den Technischen Anlagen ist die Schlüsselfunktion und Stellschraube für einen effizienten Prozessablauf. Zudem unterstützt VAS das Reporting und liefert Echtzeitinformationen in die weiterführenden Systeme, etwa für die Produktion, den Vertrieb oder das Controlling. Alle technischen Fremdsysteme wie die Wäge-, Silo- oder Dosiertechnik werden vollständig in die Abläufe des VAS Logistiksystems integriert. Derzeit </w:t>
      </w:r>
      <w:r w:rsidR="0008320F">
        <w:rPr>
          <w:rFonts w:ascii="Arial" w:hAnsi="Arial"/>
          <w:sz w:val="16"/>
          <w:szCs w:val="16"/>
        </w:rPr>
        <w:t>wird VAS weltweit in mehr als 16</w:t>
      </w:r>
      <w:r w:rsidRPr="00A306B0">
        <w:rPr>
          <w:rFonts w:ascii="Arial" w:hAnsi="Arial"/>
          <w:sz w:val="16"/>
          <w:szCs w:val="16"/>
        </w:rPr>
        <w:t>0 Werken der Grundstoffindustrie eingesetzt.</w:t>
      </w:r>
      <w:r w:rsidRPr="00A306B0">
        <w:rPr>
          <w:rFonts w:ascii="Arial" w:hAnsi="Arial"/>
          <w:sz w:val="20"/>
        </w:rPr>
        <w:t xml:space="preserve"> </w:t>
      </w:r>
    </w:p>
    <w:p w14:paraId="79FA323C" w14:textId="77777777" w:rsidR="0078240C" w:rsidRPr="00A306B0" w:rsidRDefault="0078240C" w:rsidP="00A306B0">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A306B0" w:rsidRPr="00A306B0" w14:paraId="1396ABC9" w14:textId="77777777" w:rsidTr="00410CFA">
        <w:tc>
          <w:tcPr>
            <w:tcW w:w="3652" w:type="dxa"/>
            <w:shd w:val="clear" w:color="auto" w:fill="auto"/>
          </w:tcPr>
          <w:p w14:paraId="0CADB041" w14:textId="77777777" w:rsidR="00A306B0" w:rsidRPr="00A306B0" w:rsidRDefault="00A306B0" w:rsidP="00410CFA">
            <w:pPr>
              <w:pStyle w:val="Kopfzeile"/>
              <w:tabs>
                <w:tab w:val="clear" w:pos="4536"/>
                <w:tab w:val="clear" w:pos="9072"/>
              </w:tabs>
              <w:ind w:right="136"/>
              <w:rPr>
                <w:rFonts w:ascii="Arial" w:hAnsi="Arial"/>
                <w:b/>
                <w:sz w:val="16"/>
                <w:szCs w:val="16"/>
              </w:rPr>
            </w:pPr>
            <w:r w:rsidRPr="00A306B0">
              <w:rPr>
                <w:rFonts w:ascii="Arial" w:hAnsi="Arial"/>
                <w:b/>
                <w:sz w:val="16"/>
                <w:szCs w:val="16"/>
              </w:rPr>
              <w:t>Weitere Informationen:</w:t>
            </w:r>
          </w:p>
          <w:p w14:paraId="7E4F53C0" w14:textId="77777777" w:rsidR="00A306B0" w:rsidRPr="00A306B0" w:rsidRDefault="00A306B0" w:rsidP="00410CFA">
            <w:pPr>
              <w:pStyle w:val="Kopfzeile"/>
              <w:tabs>
                <w:tab w:val="clear" w:pos="4536"/>
                <w:tab w:val="clear" w:pos="9072"/>
                <w:tab w:val="left" w:pos="4253"/>
              </w:tabs>
              <w:ind w:right="136"/>
              <w:rPr>
                <w:rFonts w:ascii="Arial" w:hAnsi="Arial"/>
                <w:sz w:val="16"/>
                <w:szCs w:val="16"/>
              </w:rPr>
            </w:pPr>
            <w:r w:rsidRPr="00A306B0">
              <w:rPr>
                <w:rFonts w:ascii="Arial" w:hAnsi="Arial"/>
                <w:sz w:val="16"/>
                <w:szCs w:val="16"/>
              </w:rPr>
              <w:t>FRITZ &amp; MACZIOL Software</w:t>
            </w:r>
            <w:r w:rsidRPr="00A306B0">
              <w:rPr>
                <w:rFonts w:ascii="Arial" w:hAnsi="Arial"/>
                <w:sz w:val="16"/>
                <w:szCs w:val="16"/>
              </w:rPr>
              <w:br/>
              <w:t>und Computervertrieb GmbH</w:t>
            </w:r>
          </w:p>
          <w:p w14:paraId="444CD80C" w14:textId="77777777" w:rsidR="00A306B0" w:rsidRPr="00A306B0" w:rsidRDefault="00A306B0" w:rsidP="00410CFA">
            <w:pPr>
              <w:pStyle w:val="Kopfzeile"/>
              <w:tabs>
                <w:tab w:val="clear" w:pos="4536"/>
                <w:tab w:val="clear" w:pos="9072"/>
              </w:tabs>
              <w:ind w:right="136"/>
              <w:rPr>
                <w:rFonts w:ascii="Arial" w:hAnsi="Arial"/>
                <w:sz w:val="16"/>
                <w:szCs w:val="16"/>
              </w:rPr>
            </w:pPr>
            <w:proofErr w:type="spellStart"/>
            <w:r w:rsidRPr="00A306B0">
              <w:rPr>
                <w:rFonts w:ascii="Arial" w:hAnsi="Arial"/>
                <w:sz w:val="16"/>
                <w:szCs w:val="16"/>
              </w:rPr>
              <w:t>Hörvelsinger</w:t>
            </w:r>
            <w:proofErr w:type="spellEnd"/>
            <w:r w:rsidRPr="00A306B0">
              <w:rPr>
                <w:rFonts w:ascii="Arial" w:hAnsi="Arial"/>
                <w:sz w:val="16"/>
                <w:szCs w:val="16"/>
              </w:rPr>
              <w:t xml:space="preserve"> Weg 17, D-89081 Ulm</w:t>
            </w:r>
          </w:p>
          <w:p w14:paraId="53092265" w14:textId="77777777" w:rsidR="00A306B0" w:rsidRPr="00A306B0" w:rsidRDefault="00A306B0" w:rsidP="00410CFA">
            <w:pPr>
              <w:pStyle w:val="Kopfzeile"/>
              <w:tabs>
                <w:tab w:val="clear" w:pos="4536"/>
                <w:tab w:val="clear" w:pos="9072"/>
              </w:tabs>
              <w:ind w:right="136"/>
              <w:rPr>
                <w:rFonts w:ascii="Arial" w:hAnsi="Arial"/>
                <w:sz w:val="16"/>
                <w:szCs w:val="16"/>
              </w:rPr>
            </w:pPr>
            <w:r w:rsidRPr="00A306B0">
              <w:rPr>
                <w:rFonts w:ascii="Arial" w:hAnsi="Arial"/>
                <w:sz w:val="16"/>
                <w:szCs w:val="16"/>
              </w:rPr>
              <w:t xml:space="preserve">www.fum.de </w:t>
            </w:r>
          </w:p>
          <w:p w14:paraId="207954F6" w14:textId="77777777" w:rsidR="00A306B0" w:rsidRPr="00A306B0" w:rsidRDefault="00A306B0" w:rsidP="00410CFA">
            <w:pPr>
              <w:pStyle w:val="Kopfzeile"/>
              <w:tabs>
                <w:tab w:val="clear" w:pos="4536"/>
                <w:tab w:val="clear" w:pos="9072"/>
              </w:tabs>
              <w:ind w:right="136"/>
              <w:rPr>
                <w:rFonts w:ascii="Arial" w:hAnsi="Arial"/>
                <w:sz w:val="16"/>
                <w:szCs w:val="16"/>
              </w:rPr>
            </w:pPr>
          </w:p>
          <w:p w14:paraId="4EF85534" w14:textId="261765FB" w:rsidR="009F3F40" w:rsidRPr="000A2A10" w:rsidRDefault="009F3F40" w:rsidP="009F3F40">
            <w:pPr>
              <w:pStyle w:val="Kopfzeile"/>
              <w:ind w:right="136"/>
              <w:rPr>
                <w:rFonts w:ascii="Arial" w:hAnsi="Arial"/>
                <w:sz w:val="16"/>
                <w:szCs w:val="16"/>
                <w:lang w:val="en-US"/>
              </w:rPr>
            </w:pPr>
            <w:r w:rsidRPr="000A2A10">
              <w:rPr>
                <w:rFonts w:ascii="Arial" w:hAnsi="Arial"/>
                <w:sz w:val="16"/>
                <w:szCs w:val="16"/>
                <w:lang w:val="en-US"/>
              </w:rPr>
              <w:t xml:space="preserve">Sabine </w:t>
            </w:r>
            <w:r w:rsidR="00E41037">
              <w:rPr>
                <w:rFonts w:ascii="Arial" w:hAnsi="Arial"/>
                <w:sz w:val="16"/>
                <w:szCs w:val="16"/>
                <w:lang w:val="en-US"/>
              </w:rPr>
              <w:t>Maier</w:t>
            </w:r>
            <w:r w:rsidRPr="000A2A10">
              <w:rPr>
                <w:rFonts w:ascii="Arial" w:hAnsi="Arial"/>
                <w:sz w:val="16"/>
                <w:szCs w:val="16"/>
                <w:lang w:val="en-US"/>
              </w:rPr>
              <w:t xml:space="preserve"> - Int. Sales &amp; Marketing </w:t>
            </w:r>
          </w:p>
          <w:p w14:paraId="27E98BBA" w14:textId="77777777" w:rsidR="009F3F40" w:rsidRPr="000A2A10" w:rsidRDefault="009F3F40" w:rsidP="009F3F40">
            <w:pPr>
              <w:pStyle w:val="Kopfzeile"/>
              <w:ind w:right="136"/>
              <w:rPr>
                <w:rFonts w:ascii="Arial" w:hAnsi="Arial"/>
                <w:sz w:val="16"/>
                <w:szCs w:val="16"/>
                <w:lang w:val="en-US"/>
              </w:rPr>
            </w:pPr>
            <w:r w:rsidRPr="000A2A10">
              <w:rPr>
                <w:rFonts w:ascii="Arial" w:hAnsi="Arial"/>
                <w:sz w:val="16"/>
                <w:szCs w:val="16"/>
                <w:lang w:val="en-US"/>
              </w:rPr>
              <w:t xml:space="preserve">Director </w:t>
            </w:r>
            <w:proofErr w:type="spellStart"/>
            <w:r w:rsidRPr="000A2A10">
              <w:rPr>
                <w:rFonts w:ascii="Arial" w:hAnsi="Arial"/>
                <w:sz w:val="16"/>
                <w:szCs w:val="16"/>
                <w:lang w:val="en-US"/>
              </w:rPr>
              <w:t>BusinessDevelopment</w:t>
            </w:r>
            <w:proofErr w:type="spellEnd"/>
          </w:p>
          <w:p w14:paraId="45A21E42" w14:textId="77777777" w:rsidR="009F3F40" w:rsidRPr="0008320F" w:rsidRDefault="009F3F40" w:rsidP="009F3F40">
            <w:pPr>
              <w:pStyle w:val="Kopfzeile"/>
              <w:ind w:right="136"/>
              <w:rPr>
                <w:rFonts w:ascii="Arial" w:hAnsi="Arial"/>
                <w:sz w:val="16"/>
                <w:szCs w:val="16"/>
                <w:lang w:val="en-GB"/>
              </w:rPr>
            </w:pPr>
            <w:r w:rsidRPr="0008320F">
              <w:rPr>
                <w:rFonts w:ascii="Arial" w:hAnsi="Arial"/>
                <w:sz w:val="16"/>
                <w:szCs w:val="16"/>
                <w:lang w:val="en-GB"/>
              </w:rPr>
              <w:t>Tel.: +49 (0) 731 / 1551-425</w:t>
            </w:r>
          </w:p>
          <w:p w14:paraId="776FB2F3" w14:textId="77777777" w:rsidR="009F3F40" w:rsidRPr="0008320F" w:rsidRDefault="009F3F40" w:rsidP="009F3F40">
            <w:pPr>
              <w:pStyle w:val="Kopfzeile"/>
              <w:ind w:right="136"/>
              <w:rPr>
                <w:rFonts w:ascii="Arial" w:hAnsi="Arial"/>
                <w:sz w:val="16"/>
                <w:szCs w:val="16"/>
                <w:lang w:val="en-GB"/>
              </w:rPr>
            </w:pPr>
            <w:r w:rsidRPr="0008320F">
              <w:rPr>
                <w:rFonts w:ascii="Arial" w:hAnsi="Arial"/>
                <w:sz w:val="16"/>
                <w:szCs w:val="16"/>
                <w:lang w:val="en-GB"/>
              </w:rPr>
              <w:t>Fax: +49 (0) 731 / 1551-555</w:t>
            </w:r>
          </w:p>
          <w:p w14:paraId="29EF3849" w14:textId="35848F18" w:rsidR="00A306B0" w:rsidRPr="0008320F" w:rsidRDefault="009F3F40" w:rsidP="009F3F40">
            <w:pPr>
              <w:spacing w:line="360" w:lineRule="auto"/>
              <w:ind w:right="1451"/>
              <w:rPr>
                <w:rFonts w:ascii="Arial" w:hAnsi="Arial"/>
                <w:sz w:val="16"/>
                <w:szCs w:val="16"/>
                <w:lang w:val="en-GB"/>
              </w:rPr>
            </w:pPr>
            <w:r w:rsidRPr="0008320F">
              <w:rPr>
                <w:rFonts w:ascii="Arial" w:hAnsi="Arial"/>
                <w:sz w:val="16"/>
                <w:szCs w:val="16"/>
                <w:lang w:val="en-GB"/>
              </w:rPr>
              <w:t xml:space="preserve">E-Mail: vas@fum.de    </w:t>
            </w:r>
          </w:p>
        </w:tc>
        <w:tc>
          <w:tcPr>
            <w:tcW w:w="4605" w:type="dxa"/>
            <w:shd w:val="clear" w:color="auto" w:fill="auto"/>
          </w:tcPr>
          <w:p w14:paraId="594F0F2D" w14:textId="77777777" w:rsidR="00A306B0" w:rsidRPr="00A306B0" w:rsidRDefault="00A306B0" w:rsidP="00410CFA">
            <w:pPr>
              <w:pStyle w:val="Kopfzeile"/>
              <w:tabs>
                <w:tab w:val="left" w:pos="4751"/>
              </w:tabs>
              <w:ind w:left="-494" w:right="205" w:firstLine="494"/>
              <w:rPr>
                <w:rFonts w:ascii="Arial" w:hAnsi="Arial"/>
                <w:b/>
                <w:sz w:val="16"/>
                <w:szCs w:val="16"/>
              </w:rPr>
            </w:pPr>
            <w:r w:rsidRPr="00A306B0">
              <w:rPr>
                <w:rFonts w:ascii="Arial" w:hAnsi="Arial"/>
                <w:b/>
                <w:sz w:val="16"/>
                <w:szCs w:val="16"/>
              </w:rPr>
              <w:t>Presse- und Öffentlichkeitsarbeit:</w:t>
            </w:r>
          </w:p>
          <w:p w14:paraId="49061633" w14:textId="77777777" w:rsidR="00A306B0" w:rsidRPr="00A306B0" w:rsidRDefault="00A306B0" w:rsidP="00410CFA">
            <w:pPr>
              <w:pStyle w:val="Kopfzeile"/>
              <w:tabs>
                <w:tab w:val="left" w:pos="4751"/>
              </w:tabs>
              <w:ind w:left="-494" w:right="205" w:firstLine="494"/>
              <w:rPr>
                <w:rFonts w:ascii="Arial" w:hAnsi="Arial"/>
                <w:sz w:val="16"/>
                <w:szCs w:val="16"/>
              </w:rPr>
            </w:pPr>
            <w:proofErr w:type="spellStart"/>
            <w:r w:rsidRPr="00A306B0">
              <w:rPr>
                <w:rFonts w:ascii="Arial" w:hAnsi="Arial"/>
                <w:sz w:val="16"/>
                <w:szCs w:val="16"/>
              </w:rPr>
              <w:t>Press'n'Relations</w:t>
            </w:r>
            <w:proofErr w:type="spellEnd"/>
            <w:r w:rsidRPr="00A306B0">
              <w:rPr>
                <w:rFonts w:ascii="Arial" w:hAnsi="Arial"/>
                <w:sz w:val="16"/>
                <w:szCs w:val="16"/>
              </w:rPr>
              <w:t xml:space="preserve"> GmbH - Uwe Pagel</w:t>
            </w:r>
          </w:p>
          <w:p w14:paraId="098E8F1A"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Magirusstr. 33 - 89077 Ulm</w:t>
            </w:r>
          </w:p>
          <w:p w14:paraId="3D14937D"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Tel. : +49 (0) 731 96287-29</w:t>
            </w:r>
          </w:p>
          <w:p w14:paraId="596B0158"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Fax: +49 (0) 731 96287-97</w:t>
            </w:r>
          </w:p>
          <w:p w14:paraId="791F6C20"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 xml:space="preserve">E-Mail: </w:t>
            </w:r>
            <w:hyperlink r:id="rId12" w:history="1">
              <w:r w:rsidRPr="00A306B0">
                <w:rPr>
                  <w:rStyle w:val="Link"/>
                  <w:rFonts w:ascii="Arial" w:hAnsi="Arial"/>
                  <w:color w:val="auto"/>
                  <w:sz w:val="16"/>
                  <w:szCs w:val="16"/>
                </w:rPr>
                <w:t>upa@press-n-relations.de</w:t>
              </w:r>
            </w:hyperlink>
            <w:r w:rsidRPr="00A306B0">
              <w:rPr>
                <w:rFonts w:ascii="Arial" w:hAnsi="Arial"/>
                <w:sz w:val="16"/>
                <w:szCs w:val="16"/>
              </w:rPr>
              <w:t xml:space="preserve"> </w:t>
            </w:r>
          </w:p>
          <w:p w14:paraId="4583FBB0"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www.press-n-relations.de</w:t>
            </w:r>
          </w:p>
          <w:p w14:paraId="735B76B6" w14:textId="77777777" w:rsidR="00A306B0" w:rsidRPr="00A306B0" w:rsidRDefault="00A306B0" w:rsidP="00410CFA">
            <w:pPr>
              <w:pStyle w:val="Kopfzeile"/>
              <w:tabs>
                <w:tab w:val="clear" w:pos="4536"/>
                <w:tab w:val="clear" w:pos="9072"/>
              </w:tabs>
              <w:ind w:right="2412"/>
              <w:rPr>
                <w:rFonts w:ascii="Arial" w:hAnsi="Arial"/>
                <w:sz w:val="16"/>
                <w:szCs w:val="16"/>
              </w:rPr>
            </w:pPr>
          </w:p>
          <w:p w14:paraId="16E613EA" w14:textId="77777777" w:rsidR="00A306B0" w:rsidRPr="00A306B0" w:rsidRDefault="00A306B0" w:rsidP="00410CFA">
            <w:pPr>
              <w:spacing w:line="360" w:lineRule="auto"/>
              <w:ind w:right="2234"/>
              <w:rPr>
                <w:rFonts w:ascii="Arial" w:hAnsi="Arial"/>
                <w:sz w:val="16"/>
                <w:szCs w:val="16"/>
              </w:rPr>
            </w:pPr>
          </w:p>
        </w:tc>
      </w:tr>
    </w:tbl>
    <w:p w14:paraId="6ED56A00" w14:textId="77777777" w:rsidR="009F3F40" w:rsidRDefault="009F3F40" w:rsidP="00A306B0">
      <w:pPr>
        <w:widowControl w:val="0"/>
        <w:autoSpaceDE w:val="0"/>
        <w:autoSpaceDN w:val="0"/>
        <w:adjustRightInd w:val="0"/>
        <w:ind w:right="139"/>
        <w:rPr>
          <w:rFonts w:ascii="Arial" w:eastAsia="Calibri" w:hAnsi="Arial" w:cs="Arial"/>
          <w:b/>
          <w:bCs/>
          <w:sz w:val="16"/>
          <w:szCs w:val="16"/>
          <w:lang w:eastAsia="en-US"/>
        </w:rPr>
      </w:pPr>
      <w:bookmarkStart w:id="0" w:name="_GoBack"/>
      <w:bookmarkEnd w:id="0"/>
    </w:p>
    <w:p w14:paraId="16490534" w14:textId="77777777" w:rsidR="00A306B0" w:rsidRPr="00A306B0" w:rsidRDefault="00A306B0" w:rsidP="00A306B0">
      <w:pPr>
        <w:widowControl w:val="0"/>
        <w:autoSpaceDE w:val="0"/>
        <w:autoSpaceDN w:val="0"/>
        <w:adjustRightInd w:val="0"/>
        <w:ind w:right="139"/>
        <w:rPr>
          <w:rFonts w:ascii="Arial" w:eastAsia="Calibri" w:hAnsi="Arial" w:cs="Arial"/>
          <w:b/>
          <w:bCs/>
          <w:sz w:val="16"/>
          <w:szCs w:val="16"/>
          <w:lang w:eastAsia="en-US"/>
        </w:rPr>
      </w:pPr>
      <w:r w:rsidRPr="00A306B0">
        <w:rPr>
          <w:rFonts w:ascii="Arial" w:eastAsia="Calibri" w:hAnsi="Arial" w:cs="Arial"/>
          <w:b/>
          <w:bCs/>
          <w:sz w:val="16"/>
          <w:szCs w:val="16"/>
          <w:lang w:eastAsia="en-US"/>
        </w:rPr>
        <w:t xml:space="preserve">Hintergrundinformation </w:t>
      </w:r>
    </w:p>
    <w:p w14:paraId="66B4AE5F" w14:textId="77777777" w:rsidR="001F6B6C" w:rsidRDefault="001F6B6C" w:rsidP="001F6B6C">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 xml:space="preserve">Zur </w:t>
      </w:r>
      <w:r w:rsidRPr="0066735A">
        <w:rPr>
          <w:rFonts w:ascii="Arial" w:eastAsia="Calibri" w:hAnsi="Arial" w:cs="Arial"/>
          <w:b/>
          <w:bCs/>
          <w:sz w:val="16"/>
          <w:szCs w:val="16"/>
          <w:lang w:eastAsia="en-US"/>
        </w:rPr>
        <w:t xml:space="preserve">FRITZ &amp; MACZIOL Gruppe </w:t>
      </w:r>
      <w:r w:rsidRPr="0066735A">
        <w:rPr>
          <w:rFonts w:ascii="Arial" w:eastAsia="Calibri" w:hAnsi="Arial" w:cs="Arial"/>
          <w:bCs/>
          <w:sz w:val="16"/>
          <w:szCs w:val="16"/>
          <w:lang w:eastAsia="en-US"/>
        </w:rPr>
        <w:t>mit Hauptsitz Ulm gehören die Unternehmen FRITZ &amp; MACZIOL Software und Computerve</w:t>
      </w:r>
      <w:r w:rsidRPr="0066735A">
        <w:rPr>
          <w:rFonts w:ascii="Arial" w:eastAsia="Calibri" w:hAnsi="Arial" w:cs="Arial"/>
          <w:bCs/>
          <w:sz w:val="16"/>
          <w:szCs w:val="16"/>
          <w:lang w:eastAsia="en-US"/>
        </w:rPr>
        <w:t>r</w:t>
      </w:r>
      <w:r w:rsidRPr="0066735A">
        <w:rPr>
          <w:rFonts w:ascii="Arial" w:eastAsia="Calibri" w:hAnsi="Arial" w:cs="Arial"/>
          <w:bCs/>
          <w:sz w:val="16"/>
          <w:szCs w:val="16"/>
          <w:lang w:eastAsia="en-US"/>
        </w:rPr>
        <w:t xml:space="preserve">trieb GmbH, INFOMA® Software Consulting GmbH, FRITZ &amp; MACZIOL Schweiz AG, NEO Business Partners GmbH, STAS GmbH, STAS Österreich GmbH, FRITZ &amp; MACZIOL </w:t>
      </w:r>
      <w:proofErr w:type="spellStart"/>
      <w:r w:rsidRPr="0066735A">
        <w:rPr>
          <w:rFonts w:ascii="Arial" w:eastAsia="Calibri" w:hAnsi="Arial" w:cs="Arial"/>
          <w:bCs/>
          <w:sz w:val="16"/>
          <w:szCs w:val="16"/>
          <w:lang w:eastAsia="en-US"/>
        </w:rPr>
        <w:t>Asia</w:t>
      </w:r>
      <w:proofErr w:type="spellEnd"/>
      <w:r w:rsidRPr="0066735A">
        <w:rPr>
          <w:rFonts w:ascii="Arial" w:eastAsia="Calibri" w:hAnsi="Arial" w:cs="Arial"/>
          <w:bCs/>
          <w:sz w:val="16"/>
          <w:szCs w:val="16"/>
          <w:lang w:eastAsia="en-US"/>
        </w:rPr>
        <w:t xml:space="preserve"> Inc. und IT&amp;T AG. Mit </w:t>
      </w:r>
      <w:r>
        <w:rPr>
          <w:rFonts w:ascii="Arial" w:eastAsia="Calibri" w:hAnsi="Arial" w:cs="Arial"/>
          <w:bCs/>
          <w:sz w:val="16"/>
          <w:szCs w:val="16"/>
          <w:lang w:eastAsia="en-US"/>
        </w:rPr>
        <w:t>mehr als</w:t>
      </w:r>
      <w:r w:rsidRPr="0066735A">
        <w:rPr>
          <w:rFonts w:ascii="Arial" w:eastAsia="Calibri" w:hAnsi="Arial" w:cs="Arial"/>
          <w:bCs/>
          <w:sz w:val="16"/>
          <w:szCs w:val="16"/>
          <w:lang w:eastAsia="en-US"/>
        </w:rPr>
        <w:t xml:space="preserve"> 1</w:t>
      </w:r>
      <w:r>
        <w:rPr>
          <w:rFonts w:ascii="Arial" w:eastAsia="Calibri" w:hAnsi="Arial" w:cs="Arial"/>
          <w:bCs/>
          <w:sz w:val="16"/>
          <w:szCs w:val="16"/>
          <w:lang w:eastAsia="en-US"/>
        </w:rPr>
        <w:t>.</w:t>
      </w:r>
      <w:r w:rsidRPr="0066735A">
        <w:rPr>
          <w:rFonts w:ascii="Arial" w:eastAsia="Calibri" w:hAnsi="Arial" w:cs="Arial"/>
          <w:bCs/>
          <w:sz w:val="16"/>
          <w:szCs w:val="16"/>
          <w:lang w:eastAsia="en-US"/>
        </w:rPr>
        <w:t>000 Mitarbeitern an 22 Standorten sowie sechs Servicestandorten weltweit erzielte die Unternehmensgruppe im Jahr 201</w:t>
      </w:r>
      <w:r>
        <w:rPr>
          <w:rFonts w:ascii="Arial" w:eastAsia="Calibri" w:hAnsi="Arial" w:cs="Arial"/>
          <w:bCs/>
          <w:sz w:val="16"/>
          <w:szCs w:val="16"/>
          <w:lang w:eastAsia="en-US"/>
        </w:rPr>
        <w:t>2</w:t>
      </w:r>
      <w:r w:rsidRPr="0066735A">
        <w:rPr>
          <w:rFonts w:ascii="Arial" w:eastAsia="Calibri" w:hAnsi="Arial" w:cs="Arial"/>
          <w:bCs/>
          <w:sz w:val="16"/>
          <w:szCs w:val="16"/>
          <w:lang w:eastAsia="en-US"/>
        </w:rPr>
        <w:t xml:space="preserve"> einen Gesamtumsatz von ü</w:t>
      </w:r>
      <w:r>
        <w:rPr>
          <w:rFonts w:ascii="Arial" w:eastAsia="Calibri" w:hAnsi="Arial" w:cs="Arial"/>
          <w:bCs/>
          <w:sz w:val="16"/>
          <w:szCs w:val="16"/>
          <w:lang w:eastAsia="en-US"/>
        </w:rPr>
        <w:t>ber 364 Mio. Euro.</w:t>
      </w:r>
    </w:p>
    <w:p w14:paraId="3C925C89" w14:textId="77777777" w:rsidR="001F6B6C" w:rsidRPr="0066735A" w:rsidRDefault="001F6B6C" w:rsidP="001F6B6C">
      <w:pPr>
        <w:widowControl w:val="0"/>
        <w:autoSpaceDE w:val="0"/>
        <w:autoSpaceDN w:val="0"/>
        <w:adjustRightInd w:val="0"/>
        <w:ind w:right="139"/>
        <w:rPr>
          <w:rFonts w:ascii="Arial" w:eastAsia="Calibri" w:hAnsi="Arial" w:cs="Arial"/>
          <w:bCs/>
          <w:sz w:val="16"/>
          <w:szCs w:val="16"/>
          <w:lang w:eastAsia="en-US"/>
        </w:rPr>
      </w:pPr>
    </w:p>
    <w:p w14:paraId="55F4CE6F" w14:textId="77777777" w:rsidR="001F6B6C" w:rsidRPr="0066735A" w:rsidRDefault="001F6B6C" w:rsidP="001F6B6C">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 xml:space="preserve">Die FRITZ &amp; MACZIOL Gruppe hat sich in Deutschland und der Schweiz sowie mit der FRITZ &amp; MACZIOL </w:t>
      </w:r>
      <w:proofErr w:type="spellStart"/>
      <w:r w:rsidRPr="0066735A">
        <w:rPr>
          <w:rFonts w:ascii="Arial" w:eastAsia="Calibri" w:hAnsi="Arial" w:cs="Arial"/>
          <w:bCs/>
          <w:sz w:val="16"/>
          <w:szCs w:val="16"/>
          <w:lang w:eastAsia="en-US"/>
        </w:rPr>
        <w:t>Asia</w:t>
      </w:r>
      <w:proofErr w:type="spellEnd"/>
      <w:r w:rsidRPr="0066735A">
        <w:rPr>
          <w:rFonts w:ascii="Arial" w:eastAsia="Calibri" w:hAnsi="Arial" w:cs="Arial"/>
          <w:bCs/>
          <w:sz w:val="16"/>
          <w:szCs w:val="16"/>
          <w:lang w:eastAsia="en-US"/>
        </w:rPr>
        <w:t xml:space="preserve"> Inc. und Servicebüros in verschiedenen Ländern weltweit positioniert. Gleichermaßen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66735A">
        <w:rPr>
          <w:rFonts w:ascii="Arial" w:eastAsia="Calibri" w:hAnsi="Arial" w:cs="Arial"/>
          <w:bCs/>
          <w:sz w:val="16"/>
          <w:szCs w:val="16"/>
          <w:lang w:eastAsia="en-US"/>
        </w:rPr>
        <w:t>n</w:t>
      </w:r>
      <w:r w:rsidRPr="0066735A">
        <w:rPr>
          <w:rFonts w:ascii="Arial" w:eastAsia="Calibri" w:hAnsi="Arial" w:cs="Arial"/>
          <w:bCs/>
          <w:sz w:val="16"/>
          <w:szCs w:val="16"/>
          <w:lang w:eastAsia="en-US"/>
        </w:rPr>
        <w:t xml:space="preserve">ten IT-Themen auf Basis neuester Technologien dieser Weltmarktführer sowie ergänzender Hersteller zur Verfügung. Als Teil des niederländischen Technologiekonzerns </w:t>
      </w:r>
      <w:proofErr w:type="spellStart"/>
      <w:r w:rsidRPr="0066735A">
        <w:rPr>
          <w:rFonts w:ascii="Arial" w:eastAsia="Calibri" w:hAnsi="Arial" w:cs="Arial"/>
          <w:bCs/>
          <w:sz w:val="16"/>
          <w:szCs w:val="16"/>
          <w:lang w:eastAsia="en-US"/>
        </w:rPr>
        <w:t>Imtech</w:t>
      </w:r>
      <w:proofErr w:type="spellEnd"/>
      <w:r w:rsidRPr="0066735A">
        <w:rPr>
          <w:rFonts w:ascii="Arial" w:eastAsia="Calibri" w:hAnsi="Arial" w:cs="Arial"/>
          <w:bCs/>
          <w:sz w:val="16"/>
          <w:szCs w:val="16"/>
          <w:lang w:eastAsia="en-US"/>
        </w:rPr>
        <w:t xml:space="preserve"> N.V. nutzt das System- und Beratungshaus innerhalb der </w:t>
      </w:r>
      <w:proofErr w:type="spellStart"/>
      <w:r w:rsidRPr="0066735A">
        <w:rPr>
          <w:rFonts w:ascii="Arial" w:eastAsia="Calibri" w:hAnsi="Arial" w:cs="Arial"/>
          <w:bCs/>
          <w:sz w:val="16"/>
          <w:szCs w:val="16"/>
          <w:lang w:eastAsia="en-US"/>
        </w:rPr>
        <w:t>Imtech</w:t>
      </w:r>
      <w:proofErr w:type="spellEnd"/>
      <w:r w:rsidRPr="0066735A">
        <w:rPr>
          <w:rFonts w:ascii="Arial" w:eastAsia="Calibri" w:hAnsi="Arial" w:cs="Arial"/>
          <w:bCs/>
          <w:sz w:val="16"/>
          <w:szCs w:val="16"/>
          <w:lang w:eastAsia="en-US"/>
        </w:rPr>
        <w:t xml:space="preserve"> ICT Division sowie als Kooperationspartner der anderen Divisionen, zum Beispiel der deutschen </w:t>
      </w:r>
      <w:proofErr w:type="spellStart"/>
      <w:r w:rsidRPr="0066735A">
        <w:rPr>
          <w:rFonts w:ascii="Arial" w:eastAsia="Calibri" w:hAnsi="Arial" w:cs="Arial"/>
          <w:bCs/>
          <w:sz w:val="16"/>
          <w:szCs w:val="16"/>
          <w:lang w:eastAsia="en-US"/>
        </w:rPr>
        <w:t>Imtech</w:t>
      </w:r>
      <w:proofErr w:type="spellEnd"/>
      <w:r w:rsidRPr="0066735A">
        <w:rPr>
          <w:rFonts w:ascii="Arial" w:eastAsia="Calibri" w:hAnsi="Arial" w:cs="Arial"/>
          <w:bCs/>
          <w:sz w:val="16"/>
          <w:szCs w:val="16"/>
          <w:lang w:eastAsia="en-US"/>
        </w:rPr>
        <w:t xml:space="preserve"> im Bereich Data Center, dabei auch europäische Synergien.</w:t>
      </w:r>
    </w:p>
    <w:p w14:paraId="7F2667E8" w14:textId="3B7A36FB" w:rsidR="0066735A" w:rsidRPr="00A306B0" w:rsidRDefault="0066735A" w:rsidP="00A306B0">
      <w:pPr>
        <w:rPr>
          <w:rFonts w:eastAsia="Calibri"/>
        </w:rPr>
      </w:pPr>
    </w:p>
    <w:sectPr w:rsidR="0066735A" w:rsidRPr="00A306B0" w:rsidSect="00C8721E">
      <w:headerReference w:type="default" r:id="rId13"/>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DF90A" w14:textId="77777777" w:rsidR="00E3576E" w:rsidRDefault="00E3576E">
      <w:r>
        <w:separator/>
      </w:r>
    </w:p>
  </w:endnote>
  <w:endnote w:type="continuationSeparator" w:id="0">
    <w:p w14:paraId="4F9DA12A" w14:textId="77777777" w:rsidR="00E3576E" w:rsidRDefault="00E3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5A6A1" w14:textId="77777777" w:rsidR="00E3576E" w:rsidRDefault="00E3576E">
      <w:r>
        <w:separator/>
      </w:r>
    </w:p>
  </w:footnote>
  <w:footnote w:type="continuationSeparator" w:id="0">
    <w:p w14:paraId="11EEEC62" w14:textId="77777777" w:rsidR="00E3576E" w:rsidRDefault="00E357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AB565" w14:textId="77777777" w:rsidR="00E3576E" w:rsidRDefault="00E3576E">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5D467F83" wp14:editId="74969F40">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51DCD90" w14:textId="77777777" w:rsidR="00E3576E" w:rsidRDefault="00E3576E">
    <w:pPr>
      <w:pStyle w:val="Kopfzeile"/>
      <w:tabs>
        <w:tab w:val="clear" w:pos="4536"/>
        <w:tab w:val="left" w:pos="6300"/>
      </w:tabs>
      <w:rPr>
        <w:rFonts w:ascii="Arial Black" w:hAnsi="Arial Black"/>
        <w:sz w:val="32"/>
      </w:rPr>
    </w:pPr>
  </w:p>
  <w:p w14:paraId="13640068" w14:textId="77777777" w:rsidR="00E3576E" w:rsidRDefault="00E3576E">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E41037">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E41037">
      <w:rPr>
        <w:rStyle w:val="Seitenzahl"/>
        <w:rFonts w:ascii="Arial" w:hAnsi="Arial"/>
        <w:noProof/>
        <w:sz w:val="20"/>
      </w:rPr>
      <w:t>2</w:t>
    </w:r>
    <w:r>
      <w:rPr>
        <w:rStyle w:val="Seitenzahl"/>
        <w:rFonts w:ascii="Arial" w:hAnsi="Arial"/>
        <w:sz w:val="20"/>
      </w:rPr>
      <w:fldChar w:fldCharType="end"/>
    </w:r>
  </w:p>
  <w:p w14:paraId="7E704941" w14:textId="77777777" w:rsidR="00E3576E" w:rsidRDefault="00E3576E">
    <w:pPr>
      <w:pStyle w:val="Kopfzeile"/>
      <w:rPr>
        <w:sz w:val="20"/>
      </w:rPr>
    </w:pPr>
  </w:p>
  <w:p w14:paraId="34B73AA6" w14:textId="77777777" w:rsidR="00E3576E" w:rsidRDefault="00E3576E">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4A5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346F"/>
    <w:rsid w:val="000748F7"/>
    <w:rsid w:val="00081BFA"/>
    <w:rsid w:val="00082974"/>
    <w:rsid w:val="0008320F"/>
    <w:rsid w:val="0008470A"/>
    <w:rsid w:val="000853D7"/>
    <w:rsid w:val="00085DE0"/>
    <w:rsid w:val="00090165"/>
    <w:rsid w:val="00094AE3"/>
    <w:rsid w:val="000A2A10"/>
    <w:rsid w:val="000A4F43"/>
    <w:rsid w:val="000A71CC"/>
    <w:rsid w:val="000A7BCC"/>
    <w:rsid w:val="000B091A"/>
    <w:rsid w:val="000B2E3A"/>
    <w:rsid w:val="000C62BE"/>
    <w:rsid w:val="000C7713"/>
    <w:rsid w:val="000D1FED"/>
    <w:rsid w:val="000D3933"/>
    <w:rsid w:val="000D6D39"/>
    <w:rsid w:val="000E2526"/>
    <w:rsid w:val="000E372C"/>
    <w:rsid w:val="000E485D"/>
    <w:rsid w:val="000E6A9A"/>
    <w:rsid w:val="000E7700"/>
    <w:rsid w:val="000F318E"/>
    <w:rsid w:val="000F3350"/>
    <w:rsid w:val="000F3B00"/>
    <w:rsid w:val="000F4B32"/>
    <w:rsid w:val="000F53BC"/>
    <w:rsid w:val="000F5856"/>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2365"/>
    <w:rsid w:val="00172497"/>
    <w:rsid w:val="0017373C"/>
    <w:rsid w:val="00173B20"/>
    <w:rsid w:val="001752B2"/>
    <w:rsid w:val="0017688D"/>
    <w:rsid w:val="00177675"/>
    <w:rsid w:val="0018127E"/>
    <w:rsid w:val="00183EC3"/>
    <w:rsid w:val="00185C69"/>
    <w:rsid w:val="00190660"/>
    <w:rsid w:val="00193508"/>
    <w:rsid w:val="00196E6A"/>
    <w:rsid w:val="001A10C3"/>
    <w:rsid w:val="001A45FD"/>
    <w:rsid w:val="001A5E62"/>
    <w:rsid w:val="001A7C25"/>
    <w:rsid w:val="001B04E2"/>
    <w:rsid w:val="001B2036"/>
    <w:rsid w:val="001B2140"/>
    <w:rsid w:val="001B2612"/>
    <w:rsid w:val="001B3FEF"/>
    <w:rsid w:val="001C0687"/>
    <w:rsid w:val="001C1FCC"/>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1801"/>
    <w:rsid w:val="001F327A"/>
    <w:rsid w:val="001F4F07"/>
    <w:rsid w:val="001F6400"/>
    <w:rsid w:val="001F6B6C"/>
    <w:rsid w:val="001F7858"/>
    <w:rsid w:val="00201C6F"/>
    <w:rsid w:val="00201C94"/>
    <w:rsid w:val="00210F22"/>
    <w:rsid w:val="00213A08"/>
    <w:rsid w:val="00225C05"/>
    <w:rsid w:val="00230EC5"/>
    <w:rsid w:val="00231FCC"/>
    <w:rsid w:val="00234C68"/>
    <w:rsid w:val="00240226"/>
    <w:rsid w:val="0024031A"/>
    <w:rsid w:val="00244FDD"/>
    <w:rsid w:val="00246A93"/>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25BC7"/>
    <w:rsid w:val="003354A5"/>
    <w:rsid w:val="0033746E"/>
    <w:rsid w:val="0033769F"/>
    <w:rsid w:val="003378B6"/>
    <w:rsid w:val="00337AB5"/>
    <w:rsid w:val="00344861"/>
    <w:rsid w:val="003468F2"/>
    <w:rsid w:val="00346D85"/>
    <w:rsid w:val="00347DF0"/>
    <w:rsid w:val="003509E3"/>
    <w:rsid w:val="00356D10"/>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0CFA"/>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3DB0"/>
    <w:rsid w:val="004E72E8"/>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36C88"/>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2AF"/>
    <w:rsid w:val="005840D4"/>
    <w:rsid w:val="005864CC"/>
    <w:rsid w:val="00591D10"/>
    <w:rsid w:val="00595EA8"/>
    <w:rsid w:val="005A1880"/>
    <w:rsid w:val="005A195D"/>
    <w:rsid w:val="005A2856"/>
    <w:rsid w:val="005A44C7"/>
    <w:rsid w:val="005A50C8"/>
    <w:rsid w:val="005A581B"/>
    <w:rsid w:val="005A582B"/>
    <w:rsid w:val="005A6D87"/>
    <w:rsid w:val="005B3955"/>
    <w:rsid w:val="005B6C46"/>
    <w:rsid w:val="005C1743"/>
    <w:rsid w:val="005C2ABC"/>
    <w:rsid w:val="005C38F6"/>
    <w:rsid w:val="005C4F91"/>
    <w:rsid w:val="005C4FA7"/>
    <w:rsid w:val="005C70C6"/>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B1D7B"/>
    <w:rsid w:val="006C12A7"/>
    <w:rsid w:val="006C3792"/>
    <w:rsid w:val="006C4B52"/>
    <w:rsid w:val="006C67E4"/>
    <w:rsid w:val="006D1AA1"/>
    <w:rsid w:val="006D33B3"/>
    <w:rsid w:val="006D3975"/>
    <w:rsid w:val="006D3A17"/>
    <w:rsid w:val="006D4DD7"/>
    <w:rsid w:val="006D5436"/>
    <w:rsid w:val="006D6369"/>
    <w:rsid w:val="006D7F10"/>
    <w:rsid w:val="006E3D96"/>
    <w:rsid w:val="006F1AC8"/>
    <w:rsid w:val="006F45E2"/>
    <w:rsid w:val="006F515D"/>
    <w:rsid w:val="007033F3"/>
    <w:rsid w:val="007158E1"/>
    <w:rsid w:val="00716C71"/>
    <w:rsid w:val="007201B3"/>
    <w:rsid w:val="00723A1C"/>
    <w:rsid w:val="00723E82"/>
    <w:rsid w:val="00726CFD"/>
    <w:rsid w:val="007273E1"/>
    <w:rsid w:val="0073073B"/>
    <w:rsid w:val="00733D4B"/>
    <w:rsid w:val="0073617A"/>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2EE1"/>
    <w:rsid w:val="00773D6A"/>
    <w:rsid w:val="00776284"/>
    <w:rsid w:val="007770EB"/>
    <w:rsid w:val="00780E67"/>
    <w:rsid w:val="0078240C"/>
    <w:rsid w:val="007849D3"/>
    <w:rsid w:val="00784F79"/>
    <w:rsid w:val="00790ED8"/>
    <w:rsid w:val="00793353"/>
    <w:rsid w:val="007934D9"/>
    <w:rsid w:val="00793BF5"/>
    <w:rsid w:val="00796000"/>
    <w:rsid w:val="00796DE9"/>
    <w:rsid w:val="007A2386"/>
    <w:rsid w:val="007A51D3"/>
    <w:rsid w:val="007B29CA"/>
    <w:rsid w:val="007B35AA"/>
    <w:rsid w:val="007B3C28"/>
    <w:rsid w:val="007B49F0"/>
    <w:rsid w:val="007B5672"/>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1951"/>
    <w:rsid w:val="007F2107"/>
    <w:rsid w:val="007F2932"/>
    <w:rsid w:val="0080395B"/>
    <w:rsid w:val="008055FF"/>
    <w:rsid w:val="00812524"/>
    <w:rsid w:val="00814D6B"/>
    <w:rsid w:val="00815287"/>
    <w:rsid w:val="0082099A"/>
    <w:rsid w:val="008264BE"/>
    <w:rsid w:val="0082740C"/>
    <w:rsid w:val="00827B2C"/>
    <w:rsid w:val="008301E5"/>
    <w:rsid w:val="00835FCD"/>
    <w:rsid w:val="00840227"/>
    <w:rsid w:val="00842117"/>
    <w:rsid w:val="00842C18"/>
    <w:rsid w:val="0084334D"/>
    <w:rsid w:val="00843C52"/>
    <w:rsid w:val="00844E01"/>
    <w:rsid w:val="00847B2D"/>
    <w:rsid w:val="00847BD9"/>
    <w:rsid w:val="008508EA"/>
    <w:rsid w:val="00850F8E"/>
    <w:rsid w:val="0086381E"/>
    <w:rsid w:val="008645FD"/>
    <w:rsid w:val="00864754"/>
    <w:rsid w:val="00870005"/>
    <w:rsid w:val="0087287C"/>
    <w:rsid w:val="00876F80"/>
    <w:rsid w:val="00877AC5"/>
    <w:rsid w:val="00880A4D"/>
    <w:rsid w:val="008827BB"/>
    <w:rsid w:val="008863C2"/>
    <w:rsid w:val="00887B4A"/>
    <w:rsid w:val="0089015D"/>
    <w:rsid w:val="00892052"/>
    <w:rsid w:val="008951C4"/>
    <w:rsid w:val="008A56F2"/>
    <w:rsid w:val="008B00F7"/>
    <w:rsid w:val="008B0CF4"/>
    <w:rsid w:val="008B0E60"/>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5194"/>
    <w:rsid w:val="009059E8"/>
    <w:rsid w:val="00913829"/>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5721"/>
    <w:rsid w:val="00947431"/>
    <w:rsid w:val="00950339"/>
    <w:rsid w:val="00950456"/>
    <w:rsid w:val="00953212"/>
    <w:rsid w:val="00953A18"/>
    <w:rsid w:val="0095427D"/>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C73B8"/>
    <w:rsid w:val="009D1529"/>
    <w:rsid w:val="009D22CC"/>
    <w:rsid w:val="009E3F92"/>
    <w:rsid w:val="009E41A0"/>
    <w:rsid w:val="009E6112"/>
    <w:rsid w:val="009E65A1"/>
    <w:rsid w:val="009E6D47"/>
    <w:rsid w:val="009E7B1C"/>
    <w:rsid w:val="009F3F40"/>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7BA0"/>
    <w:rsid w:val="00A27EA8"/>
    <w:rsid w:val="00A306B0"/>
    <w:rsid w:val="00A31402"/>
    <w:rsid w:val="00A326BE"/>
    <w:rsid w:val="00A334D3"/>
    <w:rsid w:val="00A34C8A"/>
    <w:rsid w:val="00A37DD4"/>
    <w:rsid w:val="00A440DF"/>
    <w:rsid w:val="00A50523"/>
    <w:rsid w:val="00A5186D"/>
    <w:rsid w:val="00A5322C"/>
    <w:rsid w:val="00A53301"/>
    <w:rsid w:val="00A53F53"/>
    <w:rsid w:val="00A54C7B"/>
    <w:rsid w:val="00A57A25"/>
    <w:rsid w:val="00A601C0"/>
    <w:rsid w:val="00A668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D3F5F"/>
    <w:rsid w:val="00AD6805"/>
    <w:rsid w:val="00AD7937"/>
    <w:rsid w:val="00AE165B"/>
    <w:rsid w:val="00AE30D3"/>
    <w:rsid w:val="00AE3F22"/>
    <w:rsid w:val="00AF42F1"/>
    <w:rsid w:val="00AF457F"/>
    <w:rsid w:val="00AF49FF"/>
    <w:rsid w:val="00AF6305"/>
    <w:rsid w:val="00AF7EAC"/>
    <w:rsid w:val="00B007F9"/>
    <w:rsid w:val="00B02C66"/>
    <w:rsid w:val="00B02E2B"/>
    <w:rsid w:val="00B03590"/>
    <w:rsid w:val="00B0371E"/>
    <w:rsid w:val="00B03EFF"/>
    <w:rsid w:val="00B0498A"/>
    <w:rsid w:val="00B05CFA"/>
    <w:rsid w:val="00B060FC"/>
    <w:rsid w:val="00B141DB"/>
    <w:rsid w:val="00B151A7"/>
    <w:rsid w:val="00B17372"/>
    <w:rsid w:val="00B179D2"/>
    <w:rsid w:val="00B203D0"/>
    <w:rsid w:val="00B26020"/>
    <w:rsid w:val="00B26BA9"/>
    <w:rsid w:val="00B270D1"/>
    <w:rsid w:val="00B324EF"/>
    <w:rsid w:val="00B33941"/>
    <w:rsid w:val="00B3591A"/>
    <w:rsid w:val="00B372BB"/>
    <w:rsid w:val="00B40DB9"/>
    <w:rsid w:val="00B412F2"/>
    <w:rsid w:val="00B41A80"/>
    <w:rsid w:val="00B41B74"/>
    <w:rsid w:val="00B42C85"/>
    <w:rsid w:val="00B4433C"/>
    <w:rsid w:val="00B452B5"/>
    <w:rsid w:val="00B45820"/>
    <w:rsid w:val="00B47468"/>
    <w:rsid w:val="00B475B3"/>
    <w:rsid w:val="00B51C62"/>
    <w:rsid w:val="00B55271"/>
    <w:rsid w:val="00B57A24"/>
    <w:rsid w:val="00B60644"/>
    <w:rsid w:val="00B6364B"/>
    <w:rsid w:val="00B661B0"/>
    <w:rsid w:val="00B67559"/>
    <w:rsid w:val="00B77344"/>
    <w:rsid w:val="00B80B75"/>
    <w:rsid w:val="00B8230F"/>
    <w:rsid w:val="00B824E2"/>
    <w:rsid w:val="00B82D04"/>
    <w:rsid w:val="00B830DD"/>
    <w:rsid w:val="00B84516"/>
    <w:rsid w:val="00B85728"/>
    <w:rsid w:val="00B8744E"/>
    <w:rsid w:val="00B90C2E"/>
    <w:rsid w:val="00B939BB"/>
    <w:rsid w:val="00B9610A"/>
    <w:rsid w:val="00B968BD"/>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F0C3F"/>
    <w:rsid w:val="00BF19DE"/>
    <w:rsid w:val="00BF1D5B"/>
    <w:rsid w:val="00BF2D0C"/>
    <w:rsid w:val="00BF4495"/>
    <w:rsid w:val="00BF52C7"/>
    <w:rsid w:val="00C00D4F"/>
    <w:rsid w:val="00C02624"/>
    <w:rsid w:val="00C06533"/>
    <w:rsid w:val="00C06E90"/>
    <w:rsid w:val="00C137F4"/>
    <w:rsid w:val="00C1393B"/>
    <w:rsid w:val="00C159A0"/>
    <w:rsid w:val="00C15CB2"/>
    <w:rsid w:val="00C1765C"/>
    <w:rsid w:val="00C1770A"/>
    <w:rsid w:val="00C20589"/>
    <w:rsid w:val="00C208C6"/>
    <w:rsid w:val="00C22687"/>
    <w:rsid w:val="00C22E42"/>
    <w:rsid w:val="00C2371A"/>
    <w:rsid w:val="00C24E46"/>
    <w:rsid w:val="00C2788B"/>
    <w:rsid w:val="00C32958"/>
    <w:rsid w:val="00C33D79"/>
    <w:rsid w:val="00C3535D"/>
    <w:rsid w:val="00C35DBB"/>
    <w:rsid w:val="00C37479"/>
    <w:rsid w:val="00C40A96"/>
    <w:rsid w:val="00C44CA0"/>
    <w:rsid w:val="00C47B4E"/>
    <w:rsid w:val="00C51256"/>
    <w:rsid w:val="00C52517"/>
    <w:rsid w:val="00C6128C"/>
    <w:rsid w:val="00C629E5"/>
    <w:rsid w:val="00C62EBB"/>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B1065"/>
    <w:rsid w:val="00CB4C7E"/>
    <w:rsid w:val="00CC14CF"/>
    <w:rsid w:val="00CC5854"/>
    <w:rsid w:val="00CC5C0A"/>
    <w:rsid w:val="00CC6EBE"/>
    <w:rsid w:val="00CD0FA0"/>
    <w:rsid w:val="00CD1BFD"/>
    <w:rsid w:val="00CD1D6A"/>
    <w:rsid w:val="00CD383A"/>
    <w:rsid w:val="00CD4E54"/>
    <w:rsid w:val="00CE0FCB"/>
    <w:rsid w:val="00CE2715"/>
    <w:rsid w:val="00CE3A89"/>
    <w:rsid w:val="00CE57D5"/>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7451"/>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0A4"/>
    <w:rsid w:val="00D67C7C"/>
    <w:rsid w:val="00D705AB"/>
    <w:rsid w:val="00D70DDC"/>
    <w:rsid w:val="00D7145C"/>
    <w:rsid w:val="00D801D9"/>
    <w:rsid w:val="00D8487F"/>
    <w:rsid w:val="00D9381B"/>
    <w:rsid w:val="00DA078E"/>
    <w:rsid w:val="00DA529F"/>
    <w:rsid w:val="00DA7C7D"/>
    <w:rsid w:val="00DB016D"/>
    <w:rsid w:val="00DB02B0"/>
    <w:rsid w:val="00DB3695"/>
    <w:rsid w:val="00DB4733"/>
    <w:rsid w:val="00DC4F6C"/>
    <w:rsid w:val="00DC76D6"/>
    <w:rsid w:val="00DD02E5"/>
    <w:rsid w:val="00DD2101"/>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26EC5"/>
    <w:rsid w:val="00E30A79"/>
    <w:rsid w:val="00E31D50"/>
    <w:rsid w:val="00E32AE7"/>
    <w:rsid w:val="00E335B0"/>
    <w:rsid w:val="00E350FC"/>
    <w:rsid w:val="00E3576E"/>
    <w:rsid w:val="00E35F55"/>
    <w:rsid w:val="00E41037"/>
    <w:rsid w:val="00E42801"/>
    <w:rsid w:val="00E4586A"/>
    <w:rsid w:val="00E45C64"/>
    <w:rsid w:val="00E460B6"/>
    <w:rsid w:val="00E470D1"/>
    <w:rsid w:val="00E50E71"/>
    <w:rsid w:val="00E5276E"/>
    <w:rsid w:val="00E55E08"/>
    <w:rsid w:val="00E6063A"/>
    <w:rsid w:val="00E6261F"/>
    <w:rsid w:val="00E63EBD"/>
    <w:rsid w:val="00E64C59"/>
    <w:rsid w:val="00E669EA"/>
    <w:rsid w:val="00E670F0"/>
    <w:rsid w:val="00E67574"/>
    <w:rsid w:val="00E67DDC"/>
    <w:rsid w:val="00E72256"/>
    <w:rsid w:val="00E72CFD"/>
    <w:rsid w:val="00E73FD7"/>
    <w:rsid w:val="00E75213"/>
    <w:rsid w:val="00E759B6"/>
    <w:rsid w:val="00E76691"/>
    <w:rsid w:val="00E806A5"/>
    <w:rsid w:val="00E81B22"/>
    <w:rsid w:val="00E83DCD"/>
    <w:rsid w:val="00E845EC"/>
    <w:rsid w:val="00E86A6B"/>
    <w:rsid w:val="00E873E8"/>
    <w:rsid w:val="00E90141"/>
    <w:rsid w:val="00E9015F"/>
    <w:rsid w:val="00E920DC"/>
    <w:rsid w:val="00E9296C"/>
    <w:rsid w:val="00E958F4"/>
    <w:rsid w:val="00E95A12"/>
    <w:rsid w:val="00E96D4F"/>
    <w:rsid w:val="00EA27A2"/>
    <w:rsid w:val="00EA34DF"/>
    <w:rsid w:val="00EA38D2"/>
    <w:rsid w:val="00EA4D0E"/>
    <w:rsid w:val="00EB2FC8"/>
    <w:rsid w:val="00EB351F"/>
    <w:rsid w:val="00EB5FEB"/>
    <w:rsid w:val="00EC120D"/>
    <w:rsid w:val="00EC2282"/>
    <w:rsid w:val="00EC22C9"/>
    <w:rsid w:val="00EC2812"/>
    <w:rsid w:val="00EC41B7"/>
    <w:rsid w:val="00EC4E71"/>
    <w:rsid w:val="00EC5E3E"/>
    <w:rsid w:val="00EC6637"/>
    <w:rsid w:val="00EC7237"/>
    <w:rsid w:val="00ED091C"/>
    <w:rsid w:val="00ED239F"/>
    <w:rsid w:val="00ED2F26"/>
    <w:rsid w:val="00ED3725"/>
    <w:rsid w:val="00ED596F"/>
    <w:rsid w:val="00ED659D"/>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424"/>
    <w:rsid w:val="00F307D9"/>
    <w:rsid w:val="00F3100F"/>
    <w:rsid w:val="00F327DB"/>
    <w:rsid w:val="00F32BB1"/>
    <w:rsid w:val="00F33287"/>
    <w:rsid w:val="00F342DE"/>
    <w:rsid w:val="00F41B96"/>
    <w:rsid w:val="00F42FD5"/>
    <w:rsid w:val="00F43F66"/>
    <w:rsid w:val="00F45C64"/>
    <w:rsid w:val="00F47EDC"/>
    <w:rsid w:val="00F50F50"/>
    <w:rsid w:val="00F52E88"/>
    <w:rsid w:val="00F532FA"/>
    <w:rsid w:val="00F566B3"/>
    <w:rsid w:val="00F57AE6"/>
    <w:rsid w:val="00F60875"/>
    <w:rsid w:val="00F632BA"/>
    <w:rsid w:val="00F64F95"/>
    <w:rsid w:val="00F65BBD"/>
    <w:rsid w:val="00F7006D"/>
    <w:rsid w:val="00F7041B"/>
    <w:rsid w:val="00F727E1"/>
    <w:rsid w:val="00F762B7"/>
    <w:rsid w:val="00F774B8"/>
    <w:rsid w:val="00F80578"/>
    <w:rsid w:val="00F83FAA"/>
    <w:rsid w:val="00F84705"/>
    <w:rsid w:val="00F85A8D"/>
    <w:rsid w:val="00F9592C"/>
    <w:rsid w:val="00FA0D1B"/>
    <w:rsid w:val="00FA1647"/>
    <w:rsid w:val="00FA60CE"/>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BDE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2.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79029299-8D77-0C4A-A976-ED4B59D8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709</Words>
  <Characters>4472</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5171</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Seibold</dc:creator>
  <cp:lastModifiedBy>Uwe Pagel</cp:lastModifiedBy>
  <cp:revision>5</cp:revision>
  <cp:lastPrinted>2013-07-24T14:57:00Z</cp:lastPrinted>
  <dcterms:created xsi:type="dcterms:W3CDTF">2014-02-25T13:31:00Z</dcterms:created>
  <dcterms:modified xsi:type="dcterms:W3CDTF">2014-02-25T13:37:00Z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