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E25FDD" w14:textId="5B98EE15" w:rsidR="00EC2282" w:rsidRPr="00187EED" w:rsidRDefault="00187EED" w:rsidP="00187EED">
      <w:pPr>
        <w:widowControl w:val="0"/>
        <w:autoSpaceDE w:val="0"/>
        <w:autoSpaceDN w:val="0"/>
        <w:adjustRightInd w:val="0"/>
        <w:spacing w:line="360" w:lineRule="auto"/>
        <w:ind w:right="1982"/>
        <w:rPr>
          <w:rFonts w:ascii="Arial" w:hAnsi="Arial" w:cs="Arial"/>
          <w:b/>
          <w:sz w:val="20"/>
        </w:rPr>
      </w:pPr>
      <w:r>
        <w:rPr>
          <w:rFonts w:ascii="Arial" w:hAnsi="Arial" w:cs="Arial"/>
          <w:b/>
          <w:sz w:val="20"/>
        </w:rPr>
        <w:t>IEEE 2013, Orlando Florida</w:t>
      </w:r>
      <w:r w:rsidRPr="00187EED">
        <w:rPr>
          <w:rFonts w:ascii="Arial" w:hAnsi="Arial" w:cs="Arial"/>
          <w:b/>
          <w:sz w:val="20"/>
        </w:rPr>
        <w:t>, 14. bis 18. April 2013 - Stand 930-932</w:t>
      </w:r>
    </w:p>
    <w:p w14:paraId="6548218B" w14:textId="77777777" w:rsidR="00187EED" w:rsidRDefault="00187EED" w:rsidP="003509E3">
      <w:pPr>
        <w:autoSpaceDE w:val="0"/>
        <w:autoSpaceDN w:val="0"/>
        <w:adjustRightInd w:val="0"/>
        <w:spacing w:line="240" w:lineRule="atLeast"/>
        <w:ind w:right="1106"/>
        <w:rPr>
          <w:rFonts w:ascii="Arial" w:hAnsi="Arial"/>
          <w:b/>
          <w:color w:val="000000"/>
          <w:u w:val="single"/>
        </w:rPr>
      </w:pPr>
    </w:p>
    <w:p w14:paraId="1484A490" w14:textId="77777777" w:rsidR="00A97ACA" w:rsidRPr="00F727E1" w:rsidRDefault="00A97ACA" w:rsidP="003509E3">
      <w:pPr>
        <w:autoSpaceDE w:val="0"/>
        <w:autoSpaceDN w:val="0"/>
        <w:adjustRightInd w:val="0"/>
        <w:spacing w:line="240" w:lineRule="atLeast"/>
        <w:ind w:right="1106"/>
        <w:rPr>
          <w:rFonts w:ascii="Arial" w:hAnsi="Arial"/>
          <w:b/>
          <w:color w:val="000000"/>
          <w:u w:val="single"/>
        </w:rPr>
      </w:pPr>
    </w:p>
    <w:p w14:paraId="3FA9E4C8" w14:textId="77777777" w:rsidR="003509E3" w:rsidRDefault="00A97ACA" w:rsidP="00A97ACA">
      <w:pPr>
        <w:autoSpaceDE w:val="0"/>
        <w:autoSpaceDN w:val="0"/>
        <w:adjustRightInd w:val="0"/>
        <w:spacing w:line="240" w:lineRule="atLeast"/>
        <w:ind w:right="139"/>
        <w:rPr>
          <w:rFonts w:ascii="Arial" w:hAnsi="Arial"/>
          <w:b/>
          <w:color w:val="000000"/>
          <w:u w:val="single"/>
        </w:rPr>
      </w:pPr>
      <w:r w:rsidRPr="00230208">
        <w:rPr>
          <w:rFonts w:ascii="Arial" w:hAnsi="Arial"/>
          <w:b/>
          <w:color w:val="000000"/>
          <w:u w:val="single"/>
        </w:rPr>
        <w:t xml:space="preserve">Industrial </w:t>
      </w:r>
      <w:proofErr w:type="spellStart"/>
      <w:r w:rsidRPr="00230208">
        <w:rPr>
          <w:rFonts w:ascii="Arial" w:hAnsi="Arial"/>
          <w:b/>
          <w:color w:val="000000"/>
          <w:u w:val="single"/>
        </w:rPr>
        <w:t>Applications</w:t>
      </w:r>
      <w:proofErr w:type="spellEnd"/>
      <w:r w:rsidRPr="00230208">
        <w:rPr>
          <w:rFonts w:ascii="Arial" w:hAnsi="Arial"/>
          <w:b/>
          <w:color w:val="000000"/>
          <w:u w:val="single"/>
        </w:rPr>
        <w:t xml:space="preserve"> &amp; Services </w:t>
      </w:r>
      <w:r>
        <w:rPr>
          <w:rFonts w:ascii="Arial" w:hAnsi="Arial"/>
          <w:b/>
          <w:color w:val="000000"/>
          <w:u w:val="single"/>
        </w:rPr>
        <w:t xml:space="preserve">baut </w:t>
      </w:r>
      <w:r w:rsidR="009200D6">
        <w:rPr>
          <w:rFonts w:ascii="Arial" w:hAnsi="Arial"/>
          <w:b/>
          <w:color w:val="000000"/>
          <w:u w:val="single"/>
        </w:rPr>
        <w:t>Team</w:t>
      </w:r>
      <w:r>
        <w:rPr>
          <w:rFonts w:ascii="Arial" w:hAnsi="Arial"/>
          <w:b/>
          <w:color w:val="000000"/>
          <w:u w:val="single"/>
        </w:rPr>
        <w:t xml:space="preserve"> bei FRITZ &amp; MACZIOL </w:t>
      </w:r>
      <w:proofErr w:type="spellStart"/>
      <w:r>
        <w:rPr>
          <w:rFonts w:ascii="Arial" w:hAnsi="Arial"/>
          <w:b/>
          <w:color w:val="000000"/>
          <w:u w:val="single"/>
        </w:rPr>
        <w:t>Asia</w:t>
      </w:r>
      <w:proofErr w:type="spellEnd"/>
      <w:r>
        <w:rPr>
          <w:rFonts w:ascii="Arial" w:hAnsi="Arial"/>
          <w:b/>
          <w:color w:val="000000"/>
          <w:u w:val="single"/>
        </w:rPr>
        <w:t xml:space="preserve"> auf</w:t>
      </w:r>
    </w:p>
    <w:p w14:paraId="73BA9688" w14:textId="77777777" w:rsidR="00A97ACA" w:rsidRPr="00F727E1" w:rsidRDefault="00A97ACA" w:rsidP="003509E3">
      <w:pPr>
        <w:autoSpaceDE w:val="0"/>
        <w:autoSpaceDN w:val="0"/>
        <w:adjustRightInd w:val="0"/>
        <w:spacing w:line="240" w:lineRule="atLeast"/>
        <w:ind w:right="1106"/>
        <w:rPr>
          <w:rFonts w:ascii="Arial" w:hAnsi="Arial"/>
          <w:b/>
          <w:color w:val="000000"/>
          <w:u w:val="single"/>
        </w:rPr>
      </w:pPr>
    </w:p>
    <w:p w14:paraId="582DE35B" w14:textId="77777777" w:rsidR="003509E3" w:rsidRPr="00F727E1" w:rsidRDefault="00A97ACA" w:rsidP="003509E3">
      <w:pPr>
        <w:tabs>
          <w:tab w:val="left" w:pos="7230"/>
          <w:tab w:val="left" w:pos="9072"/>
        </w:tabs>
        <w:autoSpaceDE w:val="0"/>
        <w:autoSpaceDN w:val="0"/>
        <w:adjustRightInd w:val="0"/>
        <w:spacing w:line="240" w:lineRule="atLeast"/>
        <w:ind w:right="-144"/>
        <w:rPr>
          <w:rFonts w:ascii="Arial" w:hAnsi="Arial"/>
          <w:b/>
          <w:sz w:val="27"/>
          <w:szCs w:val="27"/>
        </w:rPr>
      </w:pPr>
      <w:r>
        <w:rPr>
          <w:rFonts w:ascii="Arial" w:hAnsi="Arial"/>
          <w:b/>
          <w:sz w:val="27"/>
          <w:szCs w:val="27"/>
        </w:rPr>
        <w:t xml:space="preserve">VAS </w:t>
      </w:r>
      <w:r w:rsidR="009200D6">
        <w:rPr>
          <w:rFonts w:ascii="Arial" w:hAnsi="Arial"/>
          <w:b/>
          <w:sz w:val="27"/>
          <w:szCs w:val="27"/>
        </w:rPr>
        <w:t>in der asiatischen Zementindustrie star</w:t>
      </w:r>
      <w:r w:rsidR="005E0A6B">
        <w:rPr>
          <w:rFonts w:ascii="Arial" w:hAnsi="Arial"/>
          <w:b/>
          <w:sz w:val="27"/>
          <w:szCs w:val="27"/>
        </w:rPr>
        <w:t>k</w:t>
      </w:r>
      <w:r w:rsidR="009200D6">
        <w:rPr>
          <w:rFonts w:ascii="Arial" w:hAnsi="Arial"/>
          <w:b/>
          <w:sz w:val="27"/>
          <w:szCs w:val="27"/>
        </w:rPr>
        <w:t xml:space="preserve"> gefragt</w:t>
      </w:r>
    </w:p>
    <w:p w14:paraId="7377EEF3" w14:textId="77777777" w:rsidR="003509E3" w:rsidRPr="00F727E1" w:rsidRDefault="003509E3" w:rsidP="003509E3">
      <w:pPr>
        <w:tabs>
          <w:tab w:val="left" w:pos="7230"/>
          <w:tab w:val="left" w:pos="9072"/>
        </w:tabs>
        <w:autoSpaceDE w:val="0"/>
        <w:autoSpaceDN w:val="0"/>
        <w:adjustRightInd w:val="0"/>
        <w:spacing w:line="240" w:lineRule="atLeast"/>
        <w:ind w:right="-144"/>
        <w:rPr>
          <w:rFonts w:ascii="Arial" w:hAnsi="Arial"/>
          <w:b/>
          <w:sz w:val="27"/>
          <w:szCs w:val="27"/>
        </w:rPr>
      </w:pPr>
    </w:p>
    <w:p w14:paraId="5B16D8C3" w14:textId="77545AFC" w:rsidR="00F049D1" w:rsidRDefault="003509E3" w:rsidP="00B412F2">
      <w:pPr>
        <w:widowControl w:val="0"/>
        <w:autoSpaceDE w:val="0"/>
        <w:autoSpaceDN w:val="0"/>
        <w:adjustRightInd w:val="0"/>
        <w:spacing w:line="360" w:lineRule="auto"/>
        <w:ind w:right="1982"/>
        <w:rPr>
          <w:rFonts w:ascii="Arial" w:hAnsi="Arial"/>
          <w:b/>
          <w:sz w:val="20"/>
        </w:rPr>
      </w:pPr>
      <w:r w:rsidRPr="00F727E1">
        <w:rPr>
          <w:rFonts w:ascii="Arial" w:hAnsi="Arial"/>
          <w:b/>
          <w:color w:val="000000"/>
          <w:sz w:val="20"/>
        </w:rPr>
        <w:t>Ulm</w:t>
      </w:r>
      <w:r w:rsidRPr="00673BC4">
        <w:rPr>
          <w:rFonts w:ascii="Arial" w:hAnsi="Arial"/>
          <w:b/>
          <w:sz w:val="20"/>
        </w:rPr>
        <w:t xml:space="preserve">, </w:t>
      </w:r>
      <w:r w:rsidR="004F2DA2">
        <w:rPr>
          <w:rFonts w:ascii="Arial" w:hAnsi="Arial"/>
          <w:b/>
          <w:sz w:val="20"/>
        </w:rPr>
        <w:t>27</w:t>
      </w:r>
      <w:r w:rsidR="00295699" w:rsidRPr="00295699">
        <w:rPr>
          <w:rFonts w:ascii="Arial" w:hAnsi="Arial"/>
          <w:b/>
          <w:sz w:val="20"/>
        </w:rPr>
        <w:t>. März</w:t>
      </w:r>
      <w:r w:rsidR="00747A30">
        <w:rPr>
          <w:rFonts w:ascii="Arial" w:hAnsi="Arial"/>
          <w:b/>
          <w:color w:val="000000"/>
          <w:sz w:val="20"/>
        </w:rPr>
        <w:t xml:space="preserve"> 2013</w:t>
      </w:r>
      <w:r>
        <w:rPr>
          <w:rFonts w:ascii="Arial" w:hAnsi="Arial"/>
          <w:b/>
          <w:color w:val="000000"/>
          <w:sz w:val="20"/>
        </w:rPr>
        <w:t>.</w:t>
      </w:r>
      <w:r w:rsidR="000064A8">
        <w:rPr>
          <w:rFonts w:ascii="Arial" w:hAnsi="Arial"/>
          <w:b/>
          <w:color w:val="000000"/>
          <w:sz w:val="20"/>
        </w:rPr>
        <w:t xml:space="preserve"> </w:t>
      </w:r>
      <w:r w:rsidR="00F049D1">
        <w:rPr>
          <w:rFonts w:ascii="Arial" w:hAnsi="Arial"/>
          <w:b/>
          <w:color w:val="000000"/>
          <w:sz w:val="20"/>
        </w:rPr>
        <w:t xml:space="preserve">Nachdem FRITZ &amp; MACZIOL erst im vergangenen Sommer den Zuschlag für die Implementierung von </w:t>
      </w:r>
      <w:r w:rsidR="00F049D1">
        <w:rPr>
          <w:rFonts w:ascii="Arial" w:hAnsi="Arial"/>
          <w:b/>
          <w:sz w:val="20"/>
        </w:rPr>
        <w:t>VAS</w:t>
      </w:r>
      <w:proofErr w:type="gramStart"/>
      <w:r w:rsidR="00F049D1">
        <w:rPr>
          <w:rFonts w:ascii="Arial" w:hAnsi="Arial"/>
          <w:b/>
          <w:sz w:val="20"/>
        </w:rPr>
        <w:t>, der</w:t>
      </w:r>
      <w:proofErr w:type="gramEnd"/>
      <w:r w:rsidR="00F049D1">
        <w:rPr>
          <w:rFonts w:ascii="Arial" w:hAnsi="Arial"/>
          <w:b/>
          <w:sz w:val="20"/>
        </w:rPr>
        <w:t xml:space="preserve"> Logistikl</w:t>
      </w:r>
      <w:r w:rsidR="00F049D1">
        <w:rPr>
          <w:rFonts w:ascii="Arial" w:hAnsi="Arial"/>
          <w:b/>
          <w:sz w:val="20"/>
        </w:rPr>
        <w:t>ö</w:t>
      </w:r>
      <w:r w:rsidR="00F049D1">
        <w:rPr>
          <w:rFonts w:ascii="Arial" w:hAnsi="Arial"/>
          <w:b/>
          <w:sz w:val="20"/>
        </w:rPr>
        <w:t>sung für die Zement- und Schüttgutindustrie, in fünf</w:t>
      </w:r>
      <w:r w:rsidR="00F049D1">
        <w:rPr>
          <w:rFonts w:ascii="Arial" w:hAnsi="Arial"/>
          <w:b/>
          <w:color w:val="000000"/>
          <w:sz w:val="20"/>
        </w:rPr>
        <w:t xml:space="preserve"> Werken der HOLCIM </w:t>
      </w:r>
      <w:r w:rsidR="00B475B3">
        <w:rPr>
          <w:rFonts w:ascii="Arial" w:hAnsi="Arial"/>
          <w:b/>
          <w:sz w:val="20"/>
        </w:rPr>
        <w:t>Philipp</w:t>
      </w:r>
      <w:r w:rsidR="00F049D1">
        <w:rPr>
          <w:rFonts w:ascii="Arial" w:hAnsi="Arial"/>
          <w:b/>
          <w:sz w:val="20"/>
        </w:rPr>
        <w:t>ines erhalten hatte, folgte nun ein weiterer Auftrag in Indonesien. Dort soll VAS diese</w:t>
      </w:r>
      <w:r w:rsidR="005E0A6B">
        <w:rPr>
          <w:rFonts w:ascii="Arial" w:hAnsi="Arial"/>
          <w:b/>
          <w:sz w:val="20"/>
        </w:rPr>
        <w:t xml:space="preserve">s Jahr im </w:t>
      </w:r>
      <w:bookmarkStart w:id="0" w:name="_GoBack"/>
      <w:r w:rsidR="005E0A6B">
        <w:rPr>
          <w:rFonts w:ascii="Arial" w:hAnsi="Arial"/>
          <w:b/>
          <w:sz w:val="20"/>
        </w:rPr>
        <w:t>neuaufgebauten HOLCIM-</w:t>
      </w:r>
      <w:r w:rsidR="00F049D1">
        <w:rPr>
          <w:rFonts w:ascii="Arial" w:hAnsi="Arial"/>
          <w:b/>
          <w:sz w:val="20"/>
        </w:rPr>
        <w:t xml:space="preserve">Werk </w:t>
      </w:r>
      <w:proofErr w:type="spellStart"/>
      <w:r w:rsidR="00F049D1">
        <w:rPr>
          <w:rFonts w:ascii="Arial" w:hAnsi="Arial"/>
          <w:b/>
          <w:sz w:val="20"/>
        </w:rPr>
        <w:t>Tuban</w:t>
      </w:r>
      <w:proofErr w:type="spellEnd"/>
      <w:r w:rsidR="00F049D1">
        <w:rPr>
          <w:rFonts w:ascii="Arial" w:hAnsi="Arial"/>
          <w:b/>
          <w:sz w:val="20"/>
        </w:rPr>
        <w:t xml:space="preserve"> </w:t>
      </w:r>
      <w:bookmarkEnd w:id="0"/>
      <w:r w:rsidR="00F049D1">
        <w:rPr>
          <w:rFonts w:ascii="Arial" w:hAnsi="Arial"/>
          <w:b/>
          <w:sz w:val="20"/>
        </w:rPr>
        <w:t>eing</w:t>
      </w:r>
      <w:r w:rsidR="00F049D1">
        <w:rPr>
          <w:rFonts w:ascii="Arial" w:hAnsi="Arial"/>
          <w:b/>
          <w:sz w:val="20"/>
        </w:rPr>
        <w:t>e</w:t>
      </w:r>
      <w:r w:rsidR="00F049D1">
        <w:rPr>
          <w:rFonts w:ascii="Arial" w:hAnsi="Arial"/>
          <w:b/>
          <w:sz w:val="20"/>
        </w:rPr>
        <w:t>führt werden. Weitere Aufträge in</w:t>
      </w:r>
      <w:r w:rsidR="005E0A6B">
        <w:rPr>
          <w:rFonts w:ascii="Arial" w:hAnsi="Arial"/>
          <w:b/>
          <w:sz w:val="20"/>
        </w:rPr>
        <w:t xml:space="preserve"> Indonesien,</w:t>
      </w:r>
      <w:r w:rsidR="00F049D1">
        <w:rPr>
          <w:rFonts w:ascii="Arial" w:hAnsi="Arial"/>
          <w:b/>
          <w:sz w:val="20"/>
        </w:rPr>
        <w:t xml:space="preserve"> Thailand und </w:t>
      </w:r>
      <w:r w:rsidR="005E0A6B">
        <w:rPr>
          <w:rFonts w:ascii="Arial" w:hAnsi="Arial"/>
          <w:b/>
          <w:sz w:val="20"/>
        </w:rPr>
        <w:t xml:space="preserve">auch </w:t>
      </w:r>
      <w:r w:rsidR="00B475B3">
        <w:rPr>
          <w:rFonts w:ascii="Arial" w:hAnsi="Arial"/>
          <w:b/>
          <w:sz w:val="20"/>
        </w:rPr>
        <w:t>in M</w:t>
      </w:r>
      <w:r w:rsidR="00B475B3">
        <w:rPr>
          <w:rFonts w:ascii="Arial" w:hAnsi="Arial"/>
          <w:b/>
          <w:sz w:val="20"/>
        </w:rPr>
        <w:t>y</w:t>
      </w:r>
      <w:r w:rsidR="00F049D1">
        <w:rPr>
          <w:rFonts w:ascii="Arial" w:hAnsi="Arial"/>
          <w:b/>
          <w:sz w:val="20"/>
        </w:rPr>
        <w:t>an</w:t>
      </w:r>
      <w:r w:rsidR="005E0A6B">
        <w:rPr>
          <w:rFonts w:ascii="Arial" w:hAnsi="Arial"/>
          <w:b/>
          <w:sz w:val="20"/>
        </w:rPr>
        <w:t>mar –</w:t>
      </w:r>
      <w:r w:rsidR="00F049D1">
        <w:rPr>
          <w:rFonts w:ascii="Arial" w:hAnsi="Arial"/>
          <w:b/>
          <w:sz w:val="20"/>
        </w:rPr>
        <w:t xml:space="preserve"> </w:t>
      </w:r>
      <w:r w:rsidR="00187EED">
        <w:rPr>
          <w:rFonts w:ascii="Arial" w:hAnsi="Arial"/>
          <w:b/>
          <w:sz w:val="20"/>
        </w:rPr>
        <w:t>dem früheren Bu</w:t>
      </w:r>
      <w:r w:rsidR="005E0A6B">
        <w:rPr>
          <w:rFonts w:ascii="Arial" w:hAnsi="Arial"/>
          <w:b/>
          <w:sz w:val="20"/>
        </w:rPr>
        <w:t>rma</w:t>
      </w:r>
      <w:r w:rsidR="00F049D1">
        <w:rPr>
          <w:rFonts w:ascii="Arial" w:hAnsi="Arial"/>
          <w:b/>
          <w:sz w:val="20"/>
        </w:rPr>
        <w:t>, das si</w:t>
      </w:r>
      <w:r w:rsidR="008A56F2">
        <w:rPr>
          <w:rFonts w:ascii="Arial" w:hAnsi="Arial"/>
          <w:b/>
          <w:sz w:val="20"/>
        </w:rPr>
        <w:t>ch erst 2011 wirtschaftlich geö</w:t>
      </w:r>
      <w:r w:rsidR="005E0A6B">
        <w:rPr>
          <w:rFonts w:ascii="Arial" w:hAnsi="Arial"/>
          <w:b/>
          <w:sz w:val="20"/>
        </w:rPr>
        <w:t>ffnet hat –</w:t>
      </w:r>
      <w:r w:rsidR="00F049D1">
        <w:rPr>
          <w:rFonts w:ascii="Arial" w:hAnsi="Arial"/>
          <w:b/>
          <w:sz w:val="20"/>
        </w:rPr>
        <w:t xml:space="preserve"> stehen in Aussicht. </w:t>
      </w:r>
      <w:r w:rsidR="00F049D1">
        <w:rPr>
          <w:rFonts w:ascii="Arial" w:hAnsi="Arial"/>
          <w:b/>
          <w:color w:val="000000"/>
          <w:sz w:val="20"/>
        </w:rPr>
        <w:t>Wegen dieser stark</w:t>
      </w:r>
      <w:r w:rsidR="00611030">
        <w:rPr>
          <w:rFonts w:ascii="Arial" w:hAnsi="Arial"/>
          <w:b/>
          <w:color w:val="000000"/>
          <w:sz w:val="20"/>
        </w:rPr>
        <w:t xml:space="preserve">en Nachfrage </w:t>
      </w:r>
      <w:r w:rsidR="00F049D1">
        <w:rPr>
          <w:rFonts w:ascii="Arial" w:hAnsi="Arial"/>
          <w:b/>
          <w:color w:val="000000"/>
          <w:sz w:val="20"/>
        </w:rPr>
        <w:t>hat sich der</w:t>
      </w:r>
      <w:r w:rsidR="00611030">
        <w:rPr>
          <w:rFonts w:ascii="Arial" w:hAnsi="Arial"/>
          <w:b/>
          <w:sz w:val="20"/>
        </w:rPr>
        <w:t xml:space="preserve"> Bereich </w:t>
      </w:r>
      <w:r w:rsidR="00611030" w:rsidRPr="00611030">
        <w:rPr>
          <w:rFonts w:ascii="Arial" w:hAnsi="Arial"/>
          <w:b/>
          <w:sz w:val="20"/>
        </w:rPr>
        <w:t xml:space="preserve">Industrial </w:t>
      </w:r>
      <w:proofErr w:type="spellStart"/>
      <w:r w:rsidR="00611030" w:rsidRPr="00611030">
        <w:rPr>
          <w:rFonts w:ascii="Arial" w:hAnsi="Arial"/>
          <w:b/>
          <w:sz w:val="20"/>
        </w:rPr>
        <w:t>Applications</w:t>
      </w:r>
      <w:proofErr w:type="spellEnd"/>
      <w:r w:rsidR="00611030" w:rsidRPr="00611030">
        <w:rPr>
          <w:rFonts w:ascii="Arial" w:hAnsi="Arial"/>
          <w:b/>
          <w:sz w:val="20"/>
        </w:rPr>
        <w:t xml:space="preserve"> &amp; Services</w:t>
      </w:r>
      <w:r w:rsidR="00611030">
        <w:rPr>
          <w:rFonts w:ascii="Arial" w:hAnsi="Arial"/>
          <w:b/>
          <w:sz w:val="20"/>
        </w:rPr>
        <w:t xml:space="preserve"> jetzt </w:t>
      </w:r>
      <w:r w:rsidR="00F049D1">
        <w:rPr>
          <w:rFonts w:ascii="Arial" w:hAnsi="Arial"/>
          <w:b/>
          <w:sz w:val="20"/>
        </w:rPr>
        <w:t xml:space="preserve">entschlossen, </w:t>
      </w:r>
      <w:r w:rsidR="00611030">
        <w:rPr>
          <w:rFonts w:ascii="Arial" w:hAnsi="Arial"/>
          <w:b/>
          <w:sz w:val="20"/>
        </w:rPr>
        <w:t xml:space="preserve">ein eigenes Team </w:t>
      </w:r>
      <w:r w:rsidR="00F049D1">
        <w:rPr>
          <w:rFonts w:ascii="Arial" w:hAnsi="Arial"/>
          <w:b/>
          <w:sz w:val="20"/>
        </w:rPr>
        <w:t xml:space="preserve">bei FRITZ &amp; MACZIOL </w:t>
      </w:r>
      <w:proofErr w:type="spellStart"/>
      <w:r w:rsidR="00F049D1">
        <w:rPr>
          <w:rFonts w:ascii="Arial" w:hAnsi="Arial"/>
          <w:b/>
          <w:sz w:val="20"/>
        </w:rPr>
        <w:t>Asia</w:t>
      </w:r>
      <w:proofErr w:type="spellEnd"/>
      <w:r w:rsidR="00F049D1">
        <w:rPr>
          <w:rFonts w:ascii="Arial" w:hAnsi="Arial"/>
          <w:b/>
          <w:sz w:val="20"/>
        </w:rPr>
        <w:t xml:space="preserve"> in Manila aufzubauen. Mit </w:t>
      </w:r>
      <w:r w:rsidR="005E0A6B">
        <w:rPr>
          <w:rFonts w:ascii="Arial" w:hAnsi="Arial"/>
          <w:b/>
          <w:sz w:val="20"/>
        </w:rPr>
        <w:t xml:space="preserve">zunächst </w:t>
      </w:r>
      <w:r w:rsidR="00F049D1">
        <w:rPr>
          <w:rFonts w:ascii="Arial" w:hAnsi="Arial"/>
          <w:b/>
          <w:sz w:val="20"/>
        </w:rPr>
        <w:t>zwei Entwicklern und einem technischen Vertriebsmitarbeiter soll die Betre</w:t>
      </w:r>
      <w:r w:rsidR="00F049D1">
        <w:rPr>
          <w:rFonts w:ascii="Arial" w:hAnsi="Arial"/>
          <w:b/>
          <w:sz w:val="20"/>
        </w:rPr>
        <w:t>u</w:t>
      </w:r>
      <w:r w:rsidR="00F049D1">
        <w:rPr>
          <w:rFonts w:ascii="Arial" w:hAnsi="Arial"/>
          <w:b/>
          <w:sz w:val="20"/>
        </w:rPr>
        <w:t xml:space="preserve">ung der Kunden </w:t>
      </w:r>
      <w:r w:rsidR="008A56F2">
        <w:rPr>
          <w:rFonts w:ascii="Arial" w:hAnsi="Arial"/>
          <w:b/>
          <w:sz w:val="20"/>
        </w:rPr>
        <w:t>künftig</w:t>
      </w:r>
      <w:r w:rsidR="00F049D1">
        <w:rPr>
          <w:rFonts w:ascii="Arial" w:hAnsi="Arial"/>
          <w:b/>
          <w:sz w:val="20"/>
        </w:rPr>
        <w:t xml:space="preserve"> direkt vor Ort erfolgen. Zudem können die </w:t>
      </w:r>
      <w:proofErr w:type="spellStart"/>
      <w:r w:rsidR="00F049D1">
        <w:rPr>
          <w:rFonts w:ascii="Arial" w:hAnsi="Arial"/>
          <w:b/>
          <w:sz w:val="20"/>
        </w:rPr>
        <w:t>Mita</w:t>
      </w:r>
      <w:r w:rsidR="00F049D1">
        <w:rPr>
          <w:rFonts w:ascii="Arial" w:hAnsi="Arial"/>
          <w:b/>
          <w:sz w:val="20"/>
        </w:rPr>
        <w:t>r</w:t>
      </w:r>
      <w:r w:rsidR="00F049D1">
        <w:rPr>
          <w:rFonts w:ascii="Arial" w:hAnsi="Arial"/>
          <w:b/>
          <w:sz w:val="20"/>
        </w:rPr>
        <w:t>bieter</w:t>
      </w:r>
      <w:proofErr w:type="spellEnd"/>
      <w:r w:rsidR="00F049D1">
        <w:rPr>
          <w:rFonts w:ascii="Arial" w:hAnsi="Arial"/>
          <w:b/>
          <w:sz w:val="20"/>
        </w:rPr>
        <w:t xml:space="preserve"> in Manila auch einen 24-Stunden-Support für europäische VAS-Anwender unterstützen. </w:t>
      </w:r>
      <w:r w:rsidR="008A56F2">
        <w:rPr>
          <w:rFonts w:ascii="Arial" w:hAnsi="Arial"/>
          <w:b/>
          <w:sz w:val="20"/>
        </w:rPr>
        <w:t>„Wegen des Baubooms entstehen derzeit zahlre</w:t>
      </w:r>
      <w:r w:rsidR="008A56F2">
        <w:rPr>
          <w:rFonts w:ascii="Arial" w:hAnsi="Arial"/>
          <w:b/>
          <w:sz w:val="20"/>
        </w:rPr>
        <w:t>i</w:t>
      </w:r>
      <w:r w:rsidR="008A56F2">
        <w:rPr>
          <w:rFonts w:ascii="Arial" w:hAnsi="Arial"/>
          <w:b/>
          <w:sz w:val="20"/>
        </w:rPr>
        <w:t>che neue Werke in Asien auf der ‚grünen Wiese’. Dabei werden die Pr</w:t>
      </w:r>
      <w:r w:rsidR="008A56F2">
        <w:rPr>
          <w:rFonts w:ascii="Arial" w:hAnsi="Arial"/>
          <w:b/>
          <w:sz w:val="20"/>
        </w:rPr>
        <w:t>o</w:t>
      </w:r>
      <w:r w:rsidR="008A56F2">
        <w:rPr>
          <w:rFonts w:ascii="Arial" w:hAnsi="Arial"/>
          <w:b/>
          <w:sz w:val="20"/>
        </w:rPr>
        <w:t>zesse von vornherein so ausgerichtet, dass sie mit IT-Unterstützung we</w:t>
      </w:r>
      <w:r w:rsidR="008A56F2">
        <w:rPr>
          <w:rFonts w:ascii="Arial" w:hAnsi="Arial"/>
          <w:b/>
          <w:sz w:val="20"/>
        </w:rPr>
        <w:t>i</w:t>
      </w:r>
      <w:r w:rsidR="008A56F2">
        <w:rPr>
          <w:rFonts w:ascii="Arial" w:hAnsi="Arial"/>
          <w:b/>
          <w:sz w:val="20"/>
        </w:rPr>
        <w:t>testgehend automatisiert werden können. Hier bietet VAS natürlich die ideale Unterstützung“, freut sich Markus Lanz</w:t>
      </w:r>
      <w:r w:rsidR="001E679D">
        <w:rPr>
          <w:rFonts w:ascii="Arial" w:hAnsi="Arial"/>
          <w:b/>
          <w:sz w:val="20"/>
        </w:rPr>
        <w:t xml:space="preserve">, </w:t>
      </w:r>
      <w:proofErr w:type="spellStart"/>
      <w:r w:rsidR="00B475B3">
        <w:rPr>
          <w:rFonts w:ascii="Arial" w:hAnsi="Arial"/>
          <w:b/>
          <w:sz w:val="20"/>
        </w:rPr>
        <w:t>Vice</w:t>
      </w:r>
      <w:proofErr w:type="spellEnd"/>
      <w:r w:rsidR="00B475B3">
        <w:rPr>
          <w:rFonts w:ascii="Arial" w:hAnsi="Arial"/>
          <w:b/>
          <w:sz w:val="20"/>
        </w:rPr>
        <w:t xml:space="preserve"> </w:t>
      </w:r>
      <w:proofErr w:type="spellStart"/>
      <w:r w:rsidR="00B475B3">
        <w:rPr>
          <w:rFonts w:ascii="Arial" w:hAnsi="Arial"/>
          <w:b/>
          <w:sz w:val="20"/>
        </w:rPr>
        <w:t>Presi</w:t>
      </w:r>
      <w:r w:rsidR="008A56F2">
        <w:rPr>
          <w:rFonts w:ascii="Arial" w:hAnsi="Arial"/>
          <w:b/>
          <w:sz w:val="20"/>
        </w:rPr>
        <w:t>dent</w:t>
      </w:r>
      <w:proofErr w:type="spellEnd"/>
      <w:r w:rsidR="008A56F2">
        <w:rPr>
          <w:rFonts w:ascii="Arial" w:hAnsi="Arial"/>
          <w:b/>
          <w:sz w:val="20"/>
        </w:rPr>
        <w:t xml:space="preserve"> des B</w:t>
      </w:r>
      <w:r w:rsidR="008A56F2">
        <w:rPr>
          <w:rFonts w:ascii="Arial" w:hAnsi="Arial"/>
          <w:b/>
          <w:sz w:val="20"/>
        </w:rPr>
        <w:t>e</w:t>
      </w:r>
      <w:r w:rsidR="008A56F2">
        <w:rPr>
          <w:rFonts w:ascii="Arial" w:hAnsi="Arial"/>
          <w:b/>
          <w:sz w:val="20"/>
        </w:rPr>
        <w:t>reichs</w:t>
      </w:r>
      <w:r w:rsidR="008A56F2" w:rsidRPr="008A56F2">
        <w:rPr>
          <w:rFonts w:ascii="Arial" w:hAnsi="Arial"/>
          <w:b/>
          <w:sz w:val="20"/>
        </w:rPr>
        <w:t xml:space="preserve"> </w:t>
      </w:r>
      <w:r w:rsidR="008A56F2" w:rsidRPr="00611030">
        <w:rPr>
          <w:rFonts w:ascii="Arial" w:hAnsi="Arial"/>
          <w:b/>
          <w:sz w:val="20"/>
        </w:rPr>
        <w:t xml:space="preserve">Industrial </w:t>
      </w:r>
      <w:proofErr w:type="spellStart"/>
      <w:r w:rsidR="008A56F2" w:rsidRPr="00611030">
        <w:rPr>
          <w:rFonts w:ascii="Arial" w:hAnsi="Arial"/>
          <w:b/>
          <w:sz w:val="20"/>
        </w:rPr>
        <w:t>Applications</w:t>
      </w:r>
      <w:proofErr w:type="spellEnd"/>
      <w:r w:rsidR="008A56F2" w:rsidRPr="00611030">
        <w:rPr>
          <w:rFonts w:ascii="Arial" w:hAnsi="Arial"/>
          <w:b/>
          <w:sz w:val="20"/>
        </w:rPr>
        <w:t xml:space="preserve"> &amp; Services</w:t>
      </w:r>
      <w:r w:rsidR="008A56F2">
        <w:rPr>
          <w:rFonts w:ascii="Arial" w:hAnsi="Arial"/>
          <w:b/>
          <w:sz w:val="20"/>
        </w:rPr>
        <w:t xml:space="preserve"> bei FRITZ &amp; MACZIOL.</w:t>
      </w:r>
    </w:p>
    <w:p w14:paraId="16868DAE" w14:textId="77777777" w:rsidR="00F049D1" w:rsidRDefault="00F049D1" w:rsidP="00B412F2">
      <w:pPr>
        <w:widowControl w:val="0"/>
        <w:autoSpaceDE w:val="0"/>
        <w:autoSpaceDN w:val="0"/>
        <w:adjustRightInd w:val="0"/>
        <w:spacing w:line="360" w:lineRule="auto"/>
        <w:ind w:right="1982"/>
        <w:rPr>
          <w:rFonts w:ascii="Arial" w:hAnsi="Arial"/>
          <w:b/>
          <w:sz w:val="20"/>
        </w:rPr>
      </w:pPr>
    </w:p>
    <w:p w14:paraId="42F601B6" w14:textId="7AB8C63A" w:rsidR="00E26C3F" w:rsidRPr="008A56F2" w:rsidRDefault="008A56F2" w:rsidP="00B412F2">
      <w:pPr>
        <w:widowControl w:val="0"/>
        <w:autoSpaceDE w:val="0"/>
        <w:autoSpaceDN w:val="0"/>
        <w:adjustRightInd w:val="0"/>
        <w:spacing w:line="360" w:lineRule="auto"/>
        <w:ind w:right="1982"/>
        <w:rPr>
          <w:rFonts w:ascii="Arial" w:hAnsi="Arial" w:cs="Arial"/>
          <w:sz w:val="20"/>
        </w:rPr>
      </w:pPr>
      <w:r w:rsidRPr="008A56F2">
        <w:rPr>
          <w:rFonts w:ascii="Arial" w:hAnsi="Arial"/>
          <w:sz w:val="20"/>
        </w:rPr>
        <w:t>Neben der</w:t>
      </w:r>
      <w:r>
        <w:rPr>
          <w:rFonts w:ascii="Arial" w:hAnsi="Arial"/>
          <w:sz w:val="20"/>
        </w:rPr>
        <w:t xml:space="preserve"> Prozessautomatisierung spielt auch beim Projekt im </w:t>
      </w:r>
      <w:r w:rsidR="001E679D">
        <w:rPr>
          <w:rFonts w:ascii="Arial" w:hAnsi="Arial"/>
          <w:sz w:val="20"/>
        </w:rPr>
        <w:t>HOLCIM-</w:t>
      </w:r>
      <w:r w:rsidRPr="008A56F2">
        <w:rPr>
          <w:rFonts w:ascii="Arial" w:hAnsi="Arial"/>
          <w:sz w:val="20"/>
        </w:rPr>
        <w:t xml:space="preserve">Werk </w:t>
      </w:r>
      <w:proofErr w:type="spellStart"/>
      <w:r w:rsidRPr="008A56F2">
        <w:rPr>
          <w:rFonts w:ascii="Arial" w:hAnsi="Arial"/>
          <w:sz w:val="20"/>
        </w:rPr>
        <w:t>Tuban</w:t>
      </w:r>
      <w:proofErr w:type="spellEnd"/>
      <w:r>
        <w:rPr>
          <w:rFonts w:ascii="Arial" w:hAnsi="Arial"/>
          <w:sz w:val="20"/>
        </w:rPr>
        <w:t xml:space="preserve"> in Indonesien die Integration mit dem </w:t>
      </w:r>
      <w:r w:rsidR="001E679D">
        <w:rPr>
          <w:rFonts w:ascii="Arial" w:hAnsi="Arial"/>
          <w:sz w:val="20"/>
        </w:rPr>
        <w:t>zentralen SAP-System der HOLCIM-</w:t>
      </w:r>
      <w:r>
        <w:rPr>
          <w:rFonts w:ascii="Arial" w:hAnsi="Arial"/>
          <w:sz w:val="20"/>
        </w:rPr>
        <w:t xml:space="preserve">Gruppe eine </w:t>
      </w:r>
      <w:r w:rsidR="00B475B3">
        <w:rPr>
          <w:rFonts w:ascii="Arial" w:hAnsi="Arial"/>
          <w:sz w:val="20"/>
        </w:rPr>
        <w:t>wichtige</w:t>
      </w:r>
      <w:r>
        <w:rPr>
          <w:rFonts w:ascii="Arial" w:hAnsi="Arial"/>
          <w:sz w:val="20"/>
        </w:rPr>
        <w:t xml:space="preserve"> Rolle. Hierzu arbeitet FRITZ &amp; MACZIOL </w:t>
      </w:r>
      <w:proofErr w:type="spellStart"/>
      <w:r>
        <w:rPr>
          <w:rFonts w:ascii="Arial" w:hAnsi="Arial"/>
          <w:sz w:val="20"/>
        </w:rPr>
        <w:t>Asia</w:t>
      </w:r>
      <w:proofErr w:type="spellEnd"/>
      <w:r>
        <w:rPr>
          <w:rFonts w:ascii="Arial" w:hAnsi="Arial"/>
          <w:sz w:val="20"/>
        </w:rPr>
        <w:t xml:space="preserve"> eng mit dem SAP Compet</w:t>
      </w:r>
      <w:r w:rsidR="001E679D">
        <w:rPr>
          <w:rFonts w:ascii="Arial" w:hAnsi="Arial"/>
          <w:sz w:val="20"/>
        </w:rPr>
        <w:t>e</w:t>
      </w:r>
      <w:r>
        <w:rPr>
          <w:rFonts w:ascii="Arial" w:hAnsi="Arial"/>
          <w:sz w:val="20"/>
        </w:rPr>
        <w:t>nce Center in Ban</w:t>
      </w:r>
      <w:r w:rsidR="00B475B3">
        <w:rPr>
          <w:rFonts w:ascii="Arial" w:hAnsi="Arial"/>
          <w:sz w:val="20"/>
        </w:rPr>
        <w:t>g</w:t>
      </w:r>
      <w:r>
        <w:rPr>
          <w:rFonts w:ascii="Arial" w:hAnsi="Arial"/>
          <w:sz w:val="20"/>
        </w:rPr>
        <w:t>ko</w:t>
      </w:r>
      <w:r w:rsidR="001E679D">
        <w:rPr>
          <w:rFonts w:ascii="Arial" w:hAnsi="Arial"/>
          <w:sz w:val="20"/>
        </w:rPr>
        <w:t>k</w:t>
      </w:r>
      <w:r>
        <w:rPr>
          <w:rFonts w:ascii="Arial" w:hAnsi="Arial"/>
          <w:sz w:val="20"/>
        </w:rPr>
        <w:t>, Thailand</w:t>
      </w:r>
      <w:r w:rsidR="001E679D">
        <w:rPr>
          <w:rFonts w:ascii="Arial" w:hAnsi="Arial"/>
          <w:sz w:val="20"/>
        </w:rPr>
        <w:t>,</w:t>
      </w:r>
      <w:r>
        <w:rPr>
          <w:rFonts w:ascii="Arial" w:hAnsi="Arial"/>
          <w:sz w:val="20"/>
        </w:rPr>
        <w:t xml:space="preserve"> zusammen, mit dem man auch schon das Konzept für die Anbindung der Werke auf den Phili</w:t>
      </w:r>
      <w:r>
        <w:rPr>
          <w:rFonts w:ascii="Arial" w:hAnsi="Arial"/>
          <w:sz w:val="20"/>
        </w:rPr>
        <w:t>p</w:t>
      </w:r>
      <w:r>
        <w:rPr>
          <w:rFonts w:ascii="Arial" w:hAnsi="Arial"/>
          <w:sz w:val="20"/>
        </w:rPr>
        <w:t>pinen vorbereitet hatte. Ein weite</w:t>
      </w:r>
      <w:r w:rsidR="005E0A6B">
        <w:rPr>
          <w:rFonts w:ascii="Arial" w:hAnsi="Arial"/>
          <w:sz w:val="20"/>
        </w:rPr>
        <w:t>rer wichtiger Aspekt für die En</w:t>
      </w:r>
      <w:r>
        <w:rPr>
          <w:rFonts w:ascii="Arial" w:hAnsi="Arial"/>
          <w:sz w:val="20"/>
        </w:rPr>
        <w:t>tscheidung in Indone</w:t>
      </w:r>
      <w:r w:rsidR="005E0A6B">
        <w:rPr>
          <w:rFonts w:ascii="Arial" w:hAnsi="Arial"/>
          <w:sz w:val="20"/>
        </w:rPr>
        <w:t>sie</w:t>
      </w:r>
      <w:r>
        <w:rPr>
          <w:rFonts w:ascii="Arial" w:hAnsi="Arial"/>
          <w:sz w:val="20"/>
        </w:rPr>
        <w:t xml:space="preserve">n war die </w:t>
      </w:r>
      <w:proofErr w:type="spellStart"/>
      <w:r>
        <w:rPr>
          <w:rFonts w:ascii="Arial" w:hAnsi="Arial"/>
          <w:sz w:val="20"/>
        </w:rPr>
        <w:t>Multilingualität</w:t>
      </w:r>
      <w:proofErr w:type="spellEnd"/>
      <w:r>
        <w:rPr>
          <w:rFonts w:ascii="Arial" w:hAnsi="Arial"/>
          <w:sz w:val="20"/>
        </w:rPr>
        <w:t xml:space="preserve"> des Systems. „</w:t>
      </w:r>
      <w:r w:rsidR="005E0A6B">
        <w:rPr>
          <w:rFonts w:ascii="Arial" w:hAnsi="Arial"/>
          <w:sz w:val="20"/>
        </w:rPr>
        <w:t>Während auf den Philippinen eine englischsprachige Version installiert wird, werden w</w:t>
      </w:r>
      <w:r>
        <w:rPr>
          <w:rFonts w:ascii="Arial" w:hAnsi="Arial"/>
          <w:sz w:val="20"/>
        </w:rPr>
        <w:t xml:space="preserve">ir VAS </w:t>
      </w:r>
      <w:r w:rsidR="005E0A6B">
        <w:rPr>
          <w:rFonts w:ascii="Arial" w:hAnsi="Arial"/>
          <w:sz w:val="20"/>
        </w:rPr>
        <w:t xml:space="preserve">in Indonesien </w:t>
      </w:r>
      <w:r>
        <w:rPr>
          <w:rFonts w:ascii="Arial" w:hAnsi="Arial"/>
          <w:sz w:val="20"/>
        </w:rPr>
        <w:t xml:space="preserve">in der Landessprache </w:t>
      </w:r>
      <w:proofErr w:type="spellStart"/>
      <w:r>
        <w:rPr>
          <w:rFonts w:ascii="Arial" w:hAnsi="Arial"/>
          <w:sz w:val="20"/>
        </w:rPr>
        <w:t>Bahasa</w:t>
      </w:r>
      <w:proofErr w:type="spellEnd"/>
      <w:r>
        <w:rPr>
          <w:rFonts w:ascii="Arial" w:hAnsi="Arial"/>
          <w:sz w:val="20"/>
        </w:rPr>
        <w:t xml:space="preserve"> ausliefern. </w:t>
      </w:r>
      <w:r w:rsidR="005E0A6B">
        <w:rPr>
          <w:rFonts w:ascii="Arial" w:hAnsi="Arial"/>
          <w:sz w:val="20"/>
        </w:rPr>
        <w:t xml:space="preserve">Wir können die Lösung aber jederzeit auch mit thailändischen oder birmanischen Oberflächen versehen. Gerade für die Kunden in diesen Ländern ist </w:t>
      </w:r>
      <w:r w:rsidR="001E679D">
        <w:rPr>
          <w:rFonts w:ascii="Arial" w:hAnsi="Arial"/>
          <w:sz w:val="20"/>
        </w:rPr>
        <w:t>das</w:t>
      </w:r>
      <w:r w:rsidR="005E0A6B">
        <w:rPr>
          <w:rFonts w:ascii="Arial" w:hAnsi="Arial"/>
          <w:sz w:val="20"/>
        </w:rPr>
        <w:t xml:space="preserve"> eine ganz zentrale Anforderung“, erläutert Markus Lanz. </w:t>
      </w:r>
    </w:p>
    <w:p w14:paraId="72AC711D" w14:textId="77777777" w:rsidR="003509E3" w:rsidRDefault="003509E3" w:rsidP="003509E3">
      <w:pPr>
        <w:widowControl w:val="0"/>
        <w:autoSpaceDE w:val="0"/>
        <w:autoSpaceDN w:val="0"/>
        <w:adjustRightInd w:val="0"/>
        <w:spacing w:line="360" w:lineRule="auto"/>
        <w:ind w:right="1982"/>
        <w:rPr>
          <w:rFonts w:ascii="Arial" w:hAnsi="Arial" w:cs="Arial"/>
          <w:sz w:val="20"/>
        </w:rPr>
      </w:pPr>
    </w:p>
    <w:p w14:paraId="2AD902A9" w14:textId="77777777" w:rsidR="00187EED" w:rsidRDefault="00187EED" w:rsidP="003509E3">
      <w:pPr>
        <w:widowControl w:val="0"/>
        <w:autoSpaceDE w:val="0"/>
        <w:autoSpaceDN w:val="0"/>
        <w:adjustRightInd w:val="0"/>
        <w:spacing w:line="360" w:lineRule="auto"/>
        <w:ind w:right="1982"/>
        <w:rPr>
          <w:rFonts w:ascii="Arial" w:hAnsi="Arial" w:cs="Arial"/>
          <w:sz w:val="20"/>
        </w:rPr>
      </w:pPr>
    </w:p>
    <w:p w14:paraId="5C7C691C" w14:textId="77777777" w:rsidR="005E0A6B" w:rsidRPr="009E000E" w:rsidRDefault="005E0A6B" w:rsidP="005E0A6B">
      <w:pPr>
        <w:widowControl w:val="0"/>
        <w:autoSpaceDE w:val="0"/>
        <w:autoSpaceDN w:val="0"/>
        <w:adjustRightInd w:val="0"/>
        <w:ind w:right="139"/>
        <w:rPr>
          <w:rFonts w:ascii="Arial" w:hAnsi="Arial"/>
          <w:b/>
          <w:sz w:val="16"/>
          <w:szCs w:val="16"/>
        </w:rPr>
      </w:pPr>
      <w:r w:rsidRPr="009E000E">
        <w:rPr>
          <w:rFonts w:ascii="Arial" w:hAnsi="Arial"/>
          <w:b/>
          <w:sz w:val="16"/>
          <w:szCs w:val="16"/>
        </w:rPr>
        <w:t>Über VAS</w:t>
      </w:r>
    </w:p>
    <w:p w14:paraId="2BD92F84" w14:textId="31C65263" w:rsidR="005E0A6B" w:rsidRPr="008D5B79" w:rsidRDefault="005E0A6B" w:rsidP="005E0A6B">
      <w:pPr>
        <w:widowControl w:val="0"/>
        <w:autoSpaceDE w:val="0"/>
        <w:autoSpaceDN w:val="0"/>
        <w:adjustRightInd w:val="0"/>
        <w:ind w:right="139"/>
        <w:rPr>
          <w:rFonts w:ascii="Arial" w:hAnsi="Arial"/>
          <w:sz w:val="20"/>
        </w:rPr>
      </w:pPr>
      <w:r w:rsidRPr="009E000E">
        <w:rPr>
          <w:rFonts w:ascii="Arial" w:hAnsi="Arial"/>
          <w:sz w:val="16"/>
          <w:szCs w:val="16"/>
        </w:rPr>
        <w:t>VAS – die prozessorientierte Softwarelösung für die Grundstoffindustrie – bildet die gesamte Prozesskette von der Anlief</w:t>
      </w:r>
      <w:r w:rsidRPr="009E000E">
        <w:rPr>
          <w:rFonts w:ascii="Arial" w:hAnsi="Arial"/>
          <w:sz w:val="16"/>
          <w:szCs w:val="16"/>
        </w:rPr>
        <w:t>e</w:t>
      </w:r>
      <w:r w:rsidRPr="009E000E">
        <w:rPr>
          <w:rFonts w:ascii="Arial" w:hAnsi="Arial"/>
          <w:sz w:val="16"/>
          <w:szCs w:val="16"/>
        </w:rPr>
        <w:t>rung über die Disposition und Verladung bis hin zur Ausfahrt ab. VAS als Bindeglied zwischen den ERP-Systemen und den Technischen Anlagen ist die Schlüsselfunktion und Stellschraube für einen effizienten Prozessablauf. Zudem unterstützt VAS das Reporting und liefert Echtzeitinformationen in die weiterführenden Systeme, etwa für die Produktion, den Vertrieb oder das Controlling. Alle technischen Fremdsysteme wie die Wäge-, Silo- oder Dosiertechnik werden vollständig in die Abläufe des VAS Logistiksystems integriert. Derzeit wird VAS weltweit in mehr als 1</w:t>
      </w:r>
      <w:r w:rsidR="00E76E60">
        <w:rPr>
          <w:rFonts w:ascii="Arial" w:hAnsi="Arial"/>
          <w:sz w:val="16"/>
          <w:szCs w:val="16"/>
        </w:rPr>
        <w:t>3</w:t>
      </w:r>
      <w:r w:rsidRPr="009E000E">
        <w:rPr>
          <w:rFonts w:ascii="Arial" w:hAnsi="Arial"/>
          <w:sz w:val="16"/>
          <w:szCs w:val="16"/>
        </w:rPr>
        <w:t>0 Werken der Grundstoffindustrie eingesetzt.</w:t>
      </w:r>
      <w:r>
        <w:rPr>
          <w:rFonts w:ascii="Arial" w:hAnsi="Arial"/>
          <w:sz w:val="20"/>
        </w:rPr>
        <w:t xml:space="preserve"> </w:t>
      </w:r>
    </w:p>
    <w:p w14:paraId="46009459" w14:textId="77777777" w:rsidR="003509E3" w:rsidRDefault="003509E3" w:rsidP="003509E3">
      <w:pPr>
        <w:widowControl w:val="0"/>
        <w:autoSpaceDE w:val="0"/>
        <w:autoSpaceDN w:val="0"/>
        <w:adjustRightInd w:val="0"/>
        <w:spacing w:line="360" w:lineRule="auto"/>
        <w:ind w:right="1982"/>
        <w:rPr>
          <w:rFonts w:ascii="Arial" w:hAnsi="Arial" w:cs="Arial"/>
          <w:sz w:val="20"/>
        </w:rPr>
      </w:pPr>
    </w:p>
    <w:tbl>
      <w:tblPr>
        <w:tblW w:w="0" w:type="auto"/>
        <w:tblLook w:val="04A0" w:firstRow="1" w:lastRow="0" w:firstColumn="1" w:lastColumn="0" w:noHBand="0" w:noVBand="1"/>
      </w:tblPr>
      <w:tblGrid>
        <w:gridCol w:w="3652"/>
        <w:gridCol w:w="4605"/>
      </w:tblGrid>
      <w:tr w:rsidR="003509E3" w:rsidRPr="00F727E1" w14:paraId="2D981397" w14:textId="77777777" w:rsidTr="00623783">
        <w:tc>
          <w:tcPr>
            <w:tcW w:w="3652" w:type="dxa"/>
            <w:shd w:val="clear" w:color="auto" w:fill="auto"/>
          </w:tcPr>
          <w:p w14:paraId="1F47F96B" w14:textId="77777777" w:rsidR="003509E3" w:rsidRPr="00F727E1" w:rsidRDefault="003509E3" w:rsidP="00623783">
            <w:pPr>
              <w:pStyle w:val="Kopfzeile"/>
              <w:tabs>
                <w:tab w:val="clear" w:pos="4536"/>
                <w:tab w:val="clear" w:pos="9072"/>
              </w:tabs>
              <w:ind w:right="136"/>
              <w:rPr>
                <w:rFonts w:ascii="Arial" w:hAnsi="Arial"/>
                <w:b/>
                <w:sz w:val="16"/>
                <w:szCs w:val="16"/>
              </w:rPr>
            </w:pPr>
            <w:r w:rsidRPr="00F727E1">
              <w:rPr>
                <w:rFonts w:ascii="Arial" w:hAnsi="Arial"/>
                <w:b/>
                <w:sz w:val="16"/>
                <w:szCs w:val="16"/>
              </w:rPr>
              <w:t>Weitere Informationen:</w:t>
            </w:r>
          </w:p>
          <w:p w14:paraId="2738449B" w14:textId="77777777" w:rsidR="003509E3" w:rsidRPr="00F727E1" w:rsidRDefault="003509E3" w:rsidP="00623783">
            <w:pPr>
              <w:pStyle w:val="Kopfzeile"/>
              <w:tabs>
                <w:tab w:val="clear" w:pos="4536"/>
                <w:tab w:val="clear" w:pos="9072"/>
                <w:tab w:val="left" w:pos="4253"/>
              </w:tabs>
              <w:ind w:right="136"/>
              <w:rPr>
                <w:rFonts w:ascii="Arial" w:hAnsi="Arial"/>
                <w:sz w:val="16"/>
                <w:szCs w:val="16"/>
              </w:rPr>
            </w:pPr>
            <w:r w:rsidRPr="00F727E1">
              <w:rPr>
                <w:rFonts w:ascii="Arial" w:hAnsi="Arial"/>
                <w:sz w:val="16"/>
                <w:szCs w:val="16"/>
              </w:rPr>
              <w:t>FRITZ &amp; MACZIOL Software</w:t>
            </w:r>
            <w:r w:rsidRPr="00F727E1">
              <w:rPr>
                <w:rFonts w:ascii="Arial" w:hAnsi="Arial"/>
                <w:sz w:val="16"/>
                <w:szCs w:val="16"/>
              </w:rPr>
              <w:br/>
              <w:t>und Computervertrieb GmbH</w:t>
            </w:r>
          </w:p>
          <w:p w14:paraId="34ACB3C5" w14:textId="77777777" w:rsidR="003509E3" w:rsidRPr="00F727E1" w:rsidRDefault="003509E3" w:rsidP="00623783">
            <w:pPr>
              <w:pStyle w:val="Kopfzeile"/>
              <w:tabs>
                <w:tab w:val="clear" w:pos="4536"/>
                <w:tab w:val="clear" w:pos="9072"/>
              </w:tabs>
              <w:ind w:right="136"/>
              <w:rPr>
                <w:rFonts w:ascii="Arial" w:hAnsi="Arial"/>
                <w:sz w:val="16"/>
                <w:szCs w:val="16"/>
              </w:rPr>
            </w:pPr>
            <w:proofErr w:type="spellStart"/>
            <w:r w:rsidRPr="00F727E1">
              <w:rPr>
                <w:rFonts w:ascii="Arial" w:hAnsi="Arial"/>
                <w:sz w:val="16"/>
                <w:szCs w:val="16"/>
              </w:rPr>
              <w:t>Hörvelsinger</w:t>
            </w:r>
            <w:proofErr w:type="spellEnd"/>
            <w:r w:rsidRPr="00F727E1">
              <w:rPr>
                <w:rFonts w:ascii="Arial" w:hAnsi="Arial"/>
                <w:sz w:val="16"/>
                <w:szCs w:val="16"/>
              </w:rPr>
              <w:t xml:space="preserve"> Weg 17, D-89081 Ulm</w:t>
            </w:r>
          </w:p>
          <w:p w14:paraId="60794EA7" w14:textId="77777777" w:rsidR="003509E3" w:rsidRPr="00F727E1" w:rsidRDefault="003509E3" w:rsidP="00623783">
            <w:pPr>
              <w:pStyle w:val="Kopfzeile"/>
              <w:tabs>
                <w:tab w:val="clear" w:pos="4536"/>
                <w:tab w:val="clear" w:pos="9072"/>
              </w:tabs>
              <w:ind w:right="136"/>
              <w:rPr>
                <w:rFonts w:ascii="Arial" w:hAnsi="Arial"/>
                <w:sz w:val="16"/>
                <w:szCs w:val="16"/>
              </w:rPr>
            </w:pPr>
            <w:r w:rsidRPr="00F727E1">
              <w:rPr>
                <w:rFonts w:ascii="Arial" w:hAnsi="Arial"/>
                <w:sz w:val="16"/>
                <w:szCs w:val="16"/>
              </w:rPr>
              <w:t xml:space="preserve">www.fum.de </w:t>
            </w:r>
          </w:p>
          <w:p w14:paraId="28CB3E73" w14:textId="77777777" w:rsidR="003509E3" w:rsidRPr="00F727E1" w:rsidRDefault="003509E3" w:rsidP="00623783">
            <w:pPr>
              <w:pStyle w:val="Kopfzeile"/>
              <w:tabs>
                <w:tab w:val="clear" w:pos="4536"/>
                <w:tab w:val="clear" w:pos="9072"/>
              </w:tabs>
              <w:ind w:right="136"/>
              <w:rPr>
                <w:rFonts w:ascii="Arial" w:hAnsi="Arial"/>
                <w:sz w:val="16"/>
                <w:szCs w:val="16"/>
              </w:rPr>
            </w:pPr>
          </w:p>
          <w:p w14:paraId="18279D31" w14:textId="77777777" w:rsidR="003509E3" w:rsidRPr="00F727E1" w:rsidRDefault="003509E3" w:rsidP="00623783">
            <w:pPr>
              <w:pStyle w:val="Kopfzeile"/>
              <w:tabs>
                <w:tab w:val="clear" w:pos="4536"/>
                <w:tab w:val="clear" w:pos="9072"/>
              </w:tabs>
              <w:ind w:right="136"/>
              <w:rPr>
                <w:rFonts w:ascii="Arial" w:hAnsi="Arial"/>
                <w:sz w:val="16"/>
                <w:szCs w:val="16"/>
              </w:rPr>
            </w:pPr>
            <w:r>
              <w:rPr>
                <w:rFonts w:ascii="Arial" w:hAnsi="Arial"/>
                <w:sz w:val="16"/>
                <w:szCs w:val="16"/>
              </w:rPr>
              <w:t xml:space="preserve">Francesca </w:t>
            </w:r>
            <w:proofErr w:type="spellStart"/>
            <w:r>
              <w:rPr>
                <w:rFonts w:ascii="Arial" w:hAnsi="Arial"/>
                <w:sz w:val="16"/>
                <w:szCs w:val="16"/>
              </w:rPr>
              <w:t>Herbstleb</w:t>
            </w:r>
            <w:proofErr w:type="spellEnd"/>
          </w:p>
          <w:p w14:paraId="42C62B5B" w14:textId="77777777" w:rsidR="003509E3" w:rsidRPr="00F727E1" w:rsidRDefault="003509E3" w:rsidP="00623783">
            <w:pPr>
              <w:pStyle w:val="Kopfzeile"/>
              <w:tabs>
                <w:tab w:val="clear" w:pos="4536"/>
                <w:tab w:val="clear" w:pos="9072"/>
              </w:tabs>
              <w:ind w:right="136"/>
              <w:rPr>
                <w:rFonts w:ascii="Arial" w:hAnsi="Arial"/>
                <w:sz w:val="16"/>
                <w:szCs w:val="16"/>
              </w:rPr>
            </w:pPr>
            <w:r w:rsidRPr="00F727E1">
              <w:rPr>
                <w:rFonts w:ascii="Arial" w:hAnsi="Arial"/>
                <w:sz w:val="16"/>
                <w:szCs w:val="16"/>
              </w:rPr>
              <w:t>Presse-Referentin</w:t>
            </w:r>
          </w:p>
          <w:p w14:paraId="477A11A2" w14:textId="77777777" w:rsidR="003509E3" w:rsidRPr="00F727E1" w:rsidRDefault="003509E3" w:rsidP="00623783">
            <w:pPr>
              <w:pStyle w:val="Kopfzeile"/>
              <w:tabs>
                <w:tab w:val="clear" w:pos="4536"/>
                <w:tab w:val="clear" w:pos="9072"/>
              </w:tabs>
              <w:ind w:right="136"/>
              <w:rPr>
                <w:rFonts w:ascii="Arial" w:hAnsi="Arial"/>
                <w:sz w:val="16"/>
                <w:szCs w:val="16"/>
              </w:rPr>
            </w:pPr>
            <w:r>
              <w:rPr>
                <w:rFonts w:ascii="Arial" w:hAnsi="Arial"/>
                <w:sz w:val="16"/>
                <w:szCs w:val="16"/>
              </w:rPr>
              <w:t>Tel.: +49 (0) 731 / 1551-655</w:t>
            </w:r>
          </w:p>
          <w:p w14:paraId="310349F2" w14:textId="77777777" w:rsidR="003509E3" w:rsidRPr="00F727E1" w:rsidRDefault="003509E3" w:rsidP="00623783">
            <w:pPr>
              <w:pStyle w:val="Kopfzeile"/>
              <w:tabs>
                <w:tab w:val="clear" w:pos="4536"/>
                <w:tab w:val="clear" w:pos="9072"/>
              </w:tabs>
              <w:ind w:right="136"/>
              <w:rPr>
                <w:rFonts w:ascii="Arial" w:hAnsi="Arial"/>
                <w:sz w:val="16"/>
                <w:szCs w:val="16"/>
              </w:rPr>
            </w:pPr>
            <w:r w:rsidRPr="00F727E1">
              <w:rPr>
                <w:rFonts w:ascii="Arial" w:hAnsi="Arial"/>
                <w:sz w:val="16"/>
                <w:szCs w:val="16"/>
              </w:rPr>
              <w:t>Fax: +49 (0) 731 / 1551-555</w:t>
            </w:r>
          </w:p>
          <w:p w14:paraId="66389770" w14:textId="77777777" w:rsidR="003509E3" w:rsidRPr="0039078E" w:rsidRDefault="003509E3" w:rsidP="00623783">
            <w:pPr>
              <w:pStyle w:val="Kopfzeile"/>
              <w:tabs>
                <w:tab w:val="clear" w:pos="4536"/>
                <w:tab w:val="clear" w:pos="9072"/>
              </w:tabs>
              <w:ind w:right="136"/>
              <w:rPr>
                <w:rFonts w:ascii="Arial" w:hAnsi="Arial" w:cs="Arial"/>
                <w:sz w:val="16"/>
                <w:szCs w:val="16"/>
              </w:rPr>
            </w:pPr>
            <w:r w:rsidRPr="0039078E">
              <w:rPr>
                <w:rFonts w:ascii="Arial" w:hAnsi="Arial" w:cs="Arial"/>
                <w:sz w:val="16"/>
                <w:szCs w:val="16"/>
              </w:rPr>
              <w:t>E-Mail: fherbstleb@fum.de</w:t>
            </w:r>
          </w:p>
          <w:p w14:paraId="24168B51" w14:textId="77777777" w:rsidR="003509E3" w:rsidRPr="00F727E1" w:rsidRDefault="003509E3" w:rsidP="00623783">
            <w:pPr>
              <w:spacing w:line="360" w:lineRule="auto"/>
              <w:ind w:right="2234"/>
              <w:rPr>
                <w:rFonts w:ascii="Arial" w:hAnsi="Arial"/>
                <w:sz w:val="16"/>
                <w:szCs w:val="16"/>
              </w:rPr>
            </w:pPr>
          </w:p>
        </w:tc>
        <w:tc>
          <w:tcPr>
            <w:tcW w:w="4605" w:type="dxa"/>
            <w:shd w:val="clear" w:color="auto" w:fill="auto"/>
          </w:tcPr>
          <w:p w14:paraId="0FEB5DEC" w14:textId="77777777" w:rsidR="003509E3" w:rsidRPr="00F727E1" w:rsidRDefault="003509E3" w:rsidP="00623783">
            <w:pPr>
              <w:pStyle w:val="Kopfzeile"/>
              <w:tabs>
                <w:tab w:val="left" w:pos="4751"/>
              </w:tabs>
              <w:ind w:left="-494" w:right="205" w:firstLine="494"/>
              <w:rPr>
                <w:rFonts w:ascii="Arial" w:hAnsi="Arial"/>
                <w:b/>
                <w:sz w:val="16"/>
                <w:szCs w:val="16"/>
              </w:rPr>
            </w:pPr>
            <w:r w:rsidRPr="00F727E1">
              <w:rPr>
                <w:rFonts w:ascii="Arial" w:hAnsi="Arial"/>
                <w:b/>
                <w:sz w:val="16"/>
                <w:szCs w:val="16"/>
              </w:rPr>
              <w:t>Presse- und Öffentlichkeitsarbeit:</w:t>
            </w:r>
          </w:p>
          <w:p w14:paraId="537EE2C0" w14:textId="77777777" w:rsidR="003509E3" w:rsidRPr="00F727E1" w:rsidRDefault="003509E3" w:rsidP="00623783">
            <w:pPr>
              <w:pStyle w:val="Kopfzeile"/>
              <w:tabs>
                <w:tab w:val="left" w:pos="4751"/>
              </w:tabs>
              <w:ind w:left="-494" w:right="205" w:firstLine="494"/>
              <w:rPr>
                <w:rFonts w:ascii="Arial" w:hAnsi="Arial"/>
                <w:sz w:val="16"/>
                <w:szCs w:val="16"/>
              </w:rPr>
            </w:pPr>
            <w:r w:rsidRPr="00F727E1">
              <w:rPr>
                <w:rFonts w:ascii="Arial" w:hAnsi="Arial"/>
                <w:sz w:val="16"/>
                <w:szCs w:val="16"/>
              </w:rPr>
              <w:t>Press'n'Relations GmbH - Uwe Pagel</w:t>
            </w:r>
          </w:p>
          <w:p w14:paraId="45CDCC8C" w14:textId="77777777" w:rsidR="003509E3" w:rsidRPr="00F727E1" w:rsidRDefault="003509E3" w:rsidP="00623783">
            <w:pPr>
              <w:pStyle w:val="Kopfzeile"/>
              <w:tabs>
                <w:tab w:val="left" w:pos="4751"/>
              </w:tabs>
              <w:ind w:left="-494" w:right="205" w:firstLine="494"/>
              <w:rPr>
                <w:rFonts w:ascii="Arial" w:hAnsi="Arial"/>
                <w:sz w:val="16"/>
                <w:szCs w:val="16"/>
              </w:rPr>
            </w:pPr>
            <w:r w:rsidRPr="00F727E1">
              <w:rPr>
                <w:rFonts w:ascii="Arial" w:hAnsi="Arial"/>
                <w:sz w:val="16"/>
                <w:szCs w:val="16"/>
              </w:rPr>
              <w:t>Magirusstr. 33 - 89077 Ulm</w:t>
            </w:r>
          </w:p>
          <w:p w14:paraId="032CE6D0" w14:textId="77777777" w:rsidR="003509E3" w:rsidRPr="00F727E1" w:rsidRDefault="003509E3" w:rsidP="00623783">
            <w:pPr>
              <w:pStyle w:val="Kopfzeile"/>
              <w:tabs>
                <w:tab w:val="left" w:pos="4751"/>
              </w:tabs>
              <w:ind w:left="-494" w:right="205" w:firstLine="494"/>
              <w:rPr>
                <w:rFonts w:ascii="Arial" w:hAnsi="Arial"/>
                <w:sz w:val="16"/>
                <w:szCs w:val="16"/>
              </w:rPr>
            </w:pPr>
            <w:r w:rsidRPr="00F727E1">
              <w:rPr>
                <w:rFonts w:ascii="Arial" w:hAnsi="Arial"/>
                <w:sz w:val="16"/>
                <w:szCs w:val="16"/>
              </w:rPr>
              <w:t>Tel. : +49 (0) 731 96287-29</w:t>
            </w:r>
          </w:p>
          <w:p w14:paraId="6C9F65C5" w14:textId="77777777" w:rsidR="003509E3" w:rsidRPr="00F727E1" w:rsidRDefault="003509E3" w:rsidP="00623783">
            <w:pPr>
              <w:pStyle w:val="Kopfzeile"/>
              <w:tabs>
                <w:tab w:val="left" w:pos="4751"/>
              </w:tabs>
              <w:ind w:left="-494" w:right="205" w:firstLine="494"/>
              <w:rPr>
                <w:rFonts w:ascii="Arial" w:hAnsi="Arial"/>
                <w:sz w:val="16"/>
                <w:szCs w:val="16"/>
              </w:rPr>
            </w:pPr>
            <w:r w:rsidRPr="00F727E1">
              <w:rPr>
                <w:rFonts w:ascii="Arial" w:hAnsi="Arial"/>
                <w:sz w:val="16"/>
                <w:szCs w:val="16"/>
              </w:rPr>
              <w:t>Fax: +49 (0) 731 96287-97</w:t>
            </w:r>
          </w:p>
          <w:p w14:paraId="3A1016DA" w14:textId="77777777" w:rsidR="003509E3" w:rsidRPr="00F727E1" w:rsidRDefault="003509E3" w:rsidP="00623783">
            <w:pPr>
              <w:pStyle w:val="Kopfzeile"/>
              <w:tabs>
                <w:tab w:val="left" w:pos="4751"/>
              </w:tabs>
              <w:ind w:left="-494" w:right="205" w:firstLine="494"/>
              <w:rPr>
                <w:rFonts w:ascii="Arial" w:hAnsi="Arial"/>
                <w:sz w:val="16"/>
                <w:szCs w:val="16"/>
              </w:rPr>
            </w:pPr>
            <w:r w:rsidRPr="00F727E1">
              <w:rPr>
                <w:rFonts w:ascii="Arial" w:hAnsi="Arial"/>
                <w:sz w:val="16"/>
                <w:szCs w:val="16"/>
              </w:rPr>
              <w:t xml:space="preserve">E-Mail: </w:t>
            </w:r>
            <w:hyperlink r:id="rId12" w:history="1">
              <w:r w:rsidRPr="00F727E1">
                <w:rPr>
                  <w:rStyle w:val="Link"/>
                  <w:rFonts w:ascii="Arial" w:hAnsi="Arial"/>
                  <w:sz w:val="16"/>
                  <w:szCs w:val="16"/>
                </w:rPr>
                <w:t>upa@press-n-relations.de</w:t>
              </w:r>
            </w:hyperlink>
            <w:r w:rsidRPr="00F727E1">
              <w:rPr>
                <w:rFonts w:ascii="Arial" w:hAnsi="Arial"/>
                <w:sz w:val="16"/>
                <w:szCs w:val="16"/>
              </w:rPr>
              <w:t xml:space="preserve"> </w:t>
            </w:r>
          </w:p>
          <w:p w14:paraId="16498356" w14:textId="77777777" w:rsidR="003509E3" w:rsidRPr="00F727E1" w:rsidRDefault="003509E3" w:rsidP="00623783">
            <w:pPr>
              <w:pStyle w:val="Kopfzeile"/>
              <w:tabs>
                <w:tab w:val="left" w:pos="4751"/>
              </w:tabs>
              <w:ind w:left="-494" w:right="205" w:firstLine="494"/>
              <w:rPr>
                <w:rFonts w:ascii="Arial" w:hAnsi="Arial"/>
                <w:sz w:val="16"/>
                <w:szCs w:val="16"/>
              </w:rPr>
            </w:pPr>
            <w:r w:rsidRPr="00F727E1">
              <w:rPr>
                <w:rFonts w:ascii="Arial" w:hAnsi="Arial"/>
                <w:sz w:val="16"/>
                <w:szCs w:val="16"/>
              </w:rPr>
              <w:t>www.press-n-relations.de</w:t>
            </w:r>
          </w:p>
          <w:p w14:paraId="1D40416D" w14:textId="77777777" w:rsidR="003509E3" w:rsidRPr="00F727E1" w:rsidRDefault="003509E3" w:rsidP="00623783">
            <w:pPr>
              <w:pStyle w:val="Kopfzeile"/>
              <w:tabs>
                <w:tab w:val="clear" w:pos="4536"/>
                <w:tab w:val="clear" w:pos="9072"/>
              </w:tabs>
              <w:ind w:right="2412"/>
              <w:rPr>
                <w:rFonts w:ascii="Arial" w:hAnsi="Arial"/>
                <w:sz w:val="16"/>
                <w:szCs w:val="16"/>
              </w:rPr>
            </w:pPr>
          </w:p>
          <w:p w14:paraId="451ABB81" w14:textId="77777777" w:rsidR="003509E3" w:rsidRPr="00F727E1" w:rsidRDefault="003509E3" w:rsidP="00623783">
            <w:pPr>
              <w:spacing w:line="360" w:lineRule="auto"/>
              <w:ind w:right="2234"/>
              <w:rPr>
                <w:rFonts w:ascii="Arial" w:hAnsi="Arial"/>
                <w:sz w:val="16"/>
                <w:szCs w:val="16"/>
              </w:rPr>
            </w:pPr>
          </w:p>
        </w:tc>
      </w:tr>
    </w:tbl>
    <w:p w14:paraId="3E344586" w14:textId="77777777" w:rsidR="003509E3" w:rsidRPr="00F727E1" w:rsidRDefault="003509E3" w:rsidP="003509E3">
      <w:pPr>
        <w:widowControl w:val="0"/>
        <w:autoSpaceDE w:val="0"/>
        <w:autoSpaceDN w:val="0"/>
        <w:adjustRightInd w:val="0"/>
        <w:ind w:right="139"/>
        <w:rPr>
          <w:rFonts w:ascii="Arial" w:eastAsia="Calibri" w:hAnsi="Arial" w:cs="Arial"/>
          <w:b/>
          <w:bCs/>
          <w:sz w:val="16"/>
          <w:szCs w:val="16"/>
          <w:lang w:eastAsia="en-US"/>
        </w:rPr>
      </w:pPr>
      <w:r w:rsidRPr="00F727E1">
        <w:rPr>
          <w:rFonts w:ascii="Arial" w:eastAsia="Calibri" w:hAnsi="Arial" w:cs="Arial"/>
          <w:b/>
          <w:bCs/>
          <w:sz w:val="16"/>
          <w:szCs w:val="16"/>
          <w:lang w:eastAsia="en-US"/>
        </w:rPr>
        <w:t xml:space="preserve">Hintergrundinformation </w:t>
      </w:r>
    </w:p>
    <w:p w14:paraId="765BEBF6" w14:textId="77777777" w:rsidR="0066735A" w:rsidRDefault="0066735A" w:rsidP="0066735A">
      <w:pPr>
        <w:widowControl w:val="0"/>
        <w:autoSpaceDE w:val="0"/>
        <w:autoSpaceDN w:val="0"/>
        <w:adjustRightInd w:val="0"/>
        <w:ind w:right="139"/>
        <w:rPr>
          <w:rFonts w:ascii="Arial" w:eastAsia="Calibri" w:hAnsi="Arial" w:cs="Arial"/>
          <w:bCs/>
          <w:sz w:val="16"/>
          <w:szCs w:val="16"/>
          <w:lang w:eastAsia="en-US"/>
        </w:rPr>
      </w:pPr>
      <w:r w:rsidRPr="0066735A">
        <w:rPr>
          <w:rFonts w:ascii="Arial" w:eastAsia="Calibri" w:hAnsi="Arial" w:cs="Arial"/>
          <w:bCs/>
          <w:sz w:val="16"/>
          <w:szCs w:val="16"/>
          <w:lang w:eastAsia="en-US"/>
        </w:rPr>
        <w:t xml:space="preserve">Zur </w:t>
      </w:r>
      <w:r w:rsidRPr="0066735A">
        <w:rPr>
          <w:rFonts w:ascii="Arial" w:eastAsia="Calibri" w:hAnsi="Arial" w:cs="Arial"/>
          <w:b/>
          <w:bCs/>
          <w:sz w:val="16"/>
          <w:szCs w:val="16"/>
          <w:lang w:eastAsia="en-US"/>
        </w:rPr>
        <w:t xml:space="preserve">FRITZ &amp; MACZIOL Gruppe </w:t>
      </w:r>
      <w:r w:rsidRPr="0066735A">
        <w:rPr>
          <w:rFonts w:ascii="Arial" w:eastAsia="Calibri" w:hAnsi="Arial" w:cs="Arial"/>
          <w:bCs/>
          <w:sz w:val="16"/>
          <w:szCs w:val="16"/>
          <w:lang w:eastAsia="en-US"/>
        </w:rPr>
        <w:t>mit Hauptsitz Ulm gehören die Unternehmen FRITZ &amp; MACZIOL Software und Computerve</w:t>
      </w:r>
      <w:r w:rsidRPr="0066735A">
        <w:rPr>
          <w:rFonts w:ascii="Arial" w:eastAsia="Calibri" w:hAnsi="Arial" w:cs="Arial"/>
          <w:bCs/>
          <w:sz w:val="16"/>
          <w:szCs w:val="16"/>
          <w:lang w:eastAsia="en-US"/>
        </w:rPr>
        <w:t>r</w:t>
      </w:r>
      <w:r w:rsidRPr="0066735A">
        <w:rPr>
          <w:rFonts w:ascii="Arial" w:eastAsia="Calibri" w:hAnsi="Arial" w:cs="Arial"/>
          <w:bCs/>
          <w:sz w:val="16"/>
          <w:szCs w:val="16"/>
          <w:lang w:eastAsia="en-US"/>
        </w:rPr>
        <w:t xml:space="preserve">trieb GmbH, INFOMA® Software Consulting GmbH, FRITZ &amp; MACZIOL Schweiz AG, NEO Business Partners GmbH, STAS GmbH, STAS Österreich GmbH, FRITZ &amp; MACZIOL </w:t>
      </w:r>
      <w:proofErr w:type="spellStart"/>
      <w:r w:rsidRPr="0066735A">
        <w:rPr>
          <w:rFonts w:ascii="Arial" w:eastAsia="Calibri" w:hAnsi="Arial" w:cs="Arial"/>
          <w:bCs/>
          <w:sz w:val="16"/>
          <w:szCs w:val="16"/>
          <w:lang w:eastAsia="en-US"/>
        </w:rPr>
        <w:t>Asia</w:t>
      </w:r>
      <w:proofErr w:type="spellEnd"/>
      <w:r w:rsidRPr="0066735A">
        <w:rPr>
          <w:rFonts w:ascii="Arial" w:eastAsia="Calibri" w:hAnsi="Arial" w:cs="Arial"/>
          <w:bCs/>
          <w:sz w:val="16"/>
          <w:szCs w:val="16"/>
          <w:lang w:eastAsia="en-US"/>
        </w:rPr>
        <w:t xml:space="preserve"> Inc. und IT&amp;T AG. Mit derzeit rund 1000 Mitarbeitern an 22 Stando</w:t>
      </w:r>
      <w:r w:rsidRPr="0066735A">
        <w:rPr>
          <w:rFonts w:ascii="Arial" w:eastAsia="Calibri" w:hAnsi="Arial" w:cs="Arial"/>
          <w:bCs/>
          <w:sz w:val="16"/>
          <w:szCs w:val="16"/>
          <w:lang w:eastAsia="en-US"/>
        </w:rPr>
        <w:t>r</w:t>
      </w:r>
      <w:r w:rsidRPr="0066735A">
        <w:rPr>
          <w:rFonts w:ascii="Arial" w:eastAsia="Calibri" w:hAnsi="Arial" w:cs="Arial"/>
          <w:bCs/>
          <w:sz w:val="16"/>
          <w:szCs w:val="16"/>
          <w:lang w:eastAsia="en-US"/>
        </w:rPr>
        <w:t>ten sowie sechs Servicestandorten weltweit erzielte die Unternehmensgruppe im Jahr 2011 einen Gesamtumsatz von ü</w:t>
      </w:r>
      <w:r>
        <w:rPr>
          <w:rFonts w:ascii="Arial" w:eastAsia="Calibri" w:hAnsi="Arial" w:cs="Arial"/>
          <w:bCs/>
          <w:sz w:val="16"/>
          <w:szCs w:val="16"/>
          <w:lang w:eastAsia="en-US"/>
        </w:rPr>
        <w:t>ber 280 Mio. Euro</w:t>
      </w:r>
      <w:proofErr w:type="gramStart"/>
      <w:r>
        <w:rPr>
          <w:rFonts w:ascii="Arial" w:eastAsia="Calibri" w:hAnsi="Arial" w:cs="Arial"/>
          <w:bCs/>
          <w:sz w:val="16"/>
          <w:szCs w:val="16"/>
          <w:lang w:eastAsia="en-US"/>
        </w:rPr>
        <w:t>.</w:t>
      </w:r>
      <w:proofErr w:type="gramEnd"/>
    </w:p>
    <w:p w14:paraId="3F7824BE" w14:textId="77777777" w:rsidR="0066735A" w:rsidRPr="0066735A" w:rsidRDefault="0066735A" w:rsidP="0066735A">
      <w:pPr>
        <w:widowControl w:val="0"/>
        <w:autoSpaceDE w:val="0"/>
        <w:autoSpaceDN w:val="0"/>
        <w:adjustRightInd w:val="0"/>
        <w:ind w:right="139"/>
        <w:rPr>
          <w:rFonts w:ascii="Arial" w:eastAsia="Calibri" w:hAnsi="Arial" w:cs="Arial"/>
          <w:bCs/>
          <w:sz w:val="16"/>
          <w:szCs w:val="16"/>
          <w:lang w:eastAsia="en-US"/>
        </w:rPr>
      </w:pPr>
    </w:p>
    <w:p w14:paraId="7F2667E8" w14:textId="77777777" w:rsidR="0066735A" w:rsidRPr="0066735A" w:rsidRDefault="0066735A" w:rsidP="0066735A">
      <w:pPr>
        <w:widowControl w:val="0"/>
        <w:autoSpaceDE w:val="0"/>
        <w:autoSpaceDN w:val="0"/>
        <w:adjustRightInd w:val="0"/>
        <w:ind w:right="139"/>
        <w:rPr>
          <w:rFonts w:ascii="Arial" w:eastAsia="Calibri" w:hAnsi="Arial" w:cs="Arial"/>
          <w:bCs/>
          <w:sz w:val="16"/>
          <w:szCs w:val="16"/>
          <w:lang w:eastAsia="en-US"/>
        </w:rPr>
      </w:pPr>
      <w:r w:rsidRPr="0066735A">
        <w:rPr>
          <w:rFonts w:ascii="Arial" w:eastAsia="Calibri" w:hAnsi="Arial" w:cs="Arial"/>
          <w:bCs/>
          <w:sz w:val="16"/>
          <w:szCs w:val="16"/>
          <w:lang w:eastAsia="en-US"/>
        </w:rPr>
        <w:t xml:space="preserve">Die FRITZ &amp; MACZIOL Gruppe hat sich in Deutschland und der Schweiz sowie mit der FRITZ &amp; MACZIOL </w:t>
      </w:r>
      <w:proofErr w:type="spellStart"/>
      <w:r w:rsidRPr="0066735A">
        <w:rPr>
          <w:rFonts w:ascii="Arial" w:eastAsia="Calibri" w:hAnsi="Arial" w:cs="Arial"/>
          <w:bCs/>
          <w:sz w:val="16"/>
          <w:szCs w:val="16"/>
          <w:lang w:eastAsia="en-US"/>
        </w:rPr>
        <w:t>Asia</w:t>
      </w:r>
      <w:proofErr w:type="spellEnd"/>
      <w:r w:rsidRPr="0066735A">
        <w:rPr>
          <w:rFonts w:ascii="Arial" w:eastAsia="Calibri" w:hAnsi="Arial" w:cs="Arial"/>
          <w:bCs/>
          <w:sz w:val="16"/>
          <w:szCs w:val="16"/>
          <w:lang w:eastAsia="en-US"/>
        </w:rPr>
        <w:t xml:space="preserve"> Inc. und Servicebüros in verschiedenen Ländern weltweit positioniert. Gleichermaßen Spezialist wie Generalist bietet die Gruppe als System- und Beratungshaus ein ganzheitliches Portfolio aus Hardware, Software, Services sowie Consulting in ausgewählten Bereichen. Die Unternehmen der FRITZ &amp; MACZIOL Gruppe entwickeln und vertreiben Software- und Systemlösungen für öffentliche Auftraggeber, den Mittelstand und Großunternehmen. Die Unternehmensgruppe ist Top-Partner von IBM, Microsoft und SAP sowie EMC und Cisco mit den höchsten Zertifizierungen und stellt den Kunden das komplette Spektrum der releva</w:t>
      </w:r>
      <w:r w:rsidRPr="0066735A">
        <w:rPr>
          <w:rFonts w:ascii="Arial" w:eastAsia="Calibri" w:hAnsi="Arial" w:cs="Arial"/>
          <w:bCs/>
          <w:sz w:val="16"/>
          <w:szCs w:val="16"/>
          <w:lang w:eastAsia="en-US"/>
        </w:rPr>
        <w:t>n</w:t>
      </w:r>
      <w:r w:rsidRPr="0066735A">
        <w:rPr>
          <w:rFonts w:ascii="Arial" w:eastAsia="Calibri" w:hAnsi="Arial" w:cs="Arial"/>
          <w:bCs/>
          <w:sz w:val="16"/>
          <w:szCs w:val="16"/>
          <w:lang w:eastAsia="en-US"/>
        </w:rPr>
        <w:t xml:space="preserve">ten IT-Themen auf Basis neuester Technologien dieser Weltmarktführer sowie ergänzender Hersteller zur Verfügung. Als Teil des niederländischen Technologiekonzerns </w:t>
      </w:r>
      <w:proofErr w:type="spellStart"/>
      <w:r w:rsidRPr="0066735A">
        <w:rPr>
          <w:rFonts w:ascii="Arial" w:eastAsia="Calibri" w:hAnsi="Arial" w:cs="Arial"/>
          <w:bCs/>
          <w:sz w:val="16"/>
          <w:szCs w:val="16"/>
          <w:lang w:eastAsia="en-US"/>
        </w:rPr>
        <w:t>Imtech</w:t>
      </w:r>
      <w:proofErr w:type="spellEnd"/>
      <w:r w:rsidRPr="0066735A">
        <w:rPr>
          <w:rFonts w:ascii="Arial" w:eastAsia="Calibri" w:hAnsi="Arial" w:cs="Arial"/>
          <w:bCs/>
          <w:sz w:val="16"/>
          <w:szCs w:val="16"/>
          <w:lang w:eastAsia="en-US"/>
        </w:rPr>
        <w:t xml:space="preserve"> N.V. nutzt das System- und Beratungshaus innerhalb der </w:t>
      </w:r>
      <w:proofErr w:type="spellStart"/>
      <w:r w:rsidRPr="0066735A">
        <w:rPr>
          <w:rFonts w:ascii="Arial" w:eastAsia="Calibri" w:hAnsi="Arial" w:cs="Arial"/>
          <w:bCs/>
          <w:sz w:val="16"/>
          <w:szCs w:val="16"/>
          <w:lang w:eastAsia="en-US"/>
        </w:rPr>
        <w:t>Imtech</w:t>
      </w:r>
      <w:proofErr w:type="spellEnd"/>
      <w:r w:rsidRPr="0066735A">
        <w:rPr>
          <w:rFonts w:ascii="Arial" w:eastAsia="Calibri" w:hAnsi="Arial" w:cs="Arial"/>
          <w:bCs/>
          <w:sz w:val="16"/>
          <w:szCs w:val="16"/>
          <w:lang w:eastAsia="en-US"/>
        </w:rPr>
        <w:t xml:space="preserve"> ICT Division sowie als Kooperationspartner der anderen Divisionen, zum Beispiel der deutschen </w:t>
      </w:r>
      <w:proofErr w:type="spellStart"/>
      <w:r w:rsidRPr="0066735A">
        <w:rPr>
          <w:rFonts w:ascii="Arial" w:eastAsia="Calibri" w:hAnsi="Arial" w:cs="Arial"/>
          <w:bCs/>
          <w:sz w:val="16"/>
          <w:szCs w:val="16"/>
          <w:lang w:eastAsia="en-US"/>
        </w:rPr>
        <w:t>Imtech</w:t>
      </w:r>
      <w:proofErr w:type="spellEnd"/>
      <w:r w:rsidRPr="0066735A">
        <w:rPr>
          <w:rFonts w:ascii="Arial" w:eastAsia="Calibri" w:hAnsi="Arial" w:cs="Arial"/>
          <w:bCs/>
          <w:sz w:val="16"/>
          <w:szCs w:val="16"/>
          <w:lang w:eastAsia="en-US"/>
        </w:rPr>
        <w:t xml:space="preserve"> im Bereich Data Center, </w:t>
      </w:r>
      <w:proofErr w:type="gramStart"/>
      <w:r w:rsidRPr="0066735A">
        <w:rPr>
          <w:rFonts w:ascii="Arial" w:eastAsia="Calibri" w:hAnsi="Arial" w:cs="Arial"/>
          <w:bCs/>
          <w:sz w:val="16"/>
          <w:szCs w:val="16"/>
          <w:lang w:eastAsia="en-US"/>
        </w:rPr>
        <w:t>dabei auch</w:t>
      </w:r>
      <w:proofErr w:type="gramEnd"/>
      <w:r w:rsidRPr="0066735A">
        <w:rPr>
          <w:rFonts w:ascii="Arial" w:eastAsia="Calibri" w:hAnsi="Arial" w:cs="Arial"/>
          <w:bCs/>
          <w:sz w:val="16"/>
          <w:szCs w:val="16"/>
          <w:lang w:eastAsia="en-US"/>
        </w:rPr>
        <w:t xml:space="preserve"> europäische Synergien.</w:t>
      </w:r>
    </w:p>
    <w:sectPr w:rsidR="0066735A" w:rsidRPr="0066735A" w:rsidSect="00C8721E">
      <w:headerReference w:type="default" r:id="rId13"/>
      <w:pgSz w:w="11906" w:h="16838" w:code="9"/>
      <w:pgMar w:top="2336" w:right="1418" w:bottom="1134" w:left="1418" w:header="539" w:footer="709" w:gutter="0"/>
      <w:paperSrc w:first="264" w:other="264"/>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878E2F" w14:textId="77777777" w:rsidR="001E679D" w:rsidRDefault="001E679D">
      <w:r>
        <w:separator/>
      </w:r>
    </w:p>
  </w:endnote>
  <w:endnote w:type="continuationSeparator" w:id="0">
    <w:p w14:paraId="16D11CD4" w14:textId="77777777" w:rsidR="001E679D" w:rsidRDefault="001E67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45 Light">
    <w:altName w:val="Arial"/>
    <w:charset w:val="00"/>
    <w:family w:val="auto"/>
    <w:pitch w:val="variable"/>
    <w:sig w:usb0="80000027"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Verdana">
    <w:panose1 w:val="020B060403050404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Arial Black">
    <w:panose1 w:val="020B0A04020102020204"/>
    <w:charset w:val="00"/>
    <w:family w:val="auto"/>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6D3C25" w14:textId="77777777" w:rsidR="001E679D" w:rsidRDefault="001E679D">
      <w:r>
        <w:separator/>
      </w:r>
    </w:p>
  </w:footnote>
  <w:footnote w:type="continuationSeparator" w:id="0">
    <w:p w14:paraId="249D48D5" w14:textId="77777777" w:rsidR="001E679D" w:rsidRDefault="001E679D">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4AB565" w14:textId="77777777" w:rsidR="001E679D" w:rsidRDefault="001E679D">
    <w:pPr>
      <w:pStyle w:val="Kopfzeile"/>
      <w:tabs>
        <w:tab w:val="clear" w:pos="4536"/>
        <w:tab w:val="left" w:pos="6840"/>
      </w:tabs>
      <w:rPr>
        <w:rFonts w:ascii="Arial Black" w:hAnsi="Arial Black"/>
        <w:sz w:val="32"/>
      </w:rPr>
    </w:pPr>
    <w:r>
      <w:rPr>
        <w:noProof/>
      </w:rPr>
      <w:drawing>
        <wp:anchor distT="0" distB="0" distL="114300" distR="114300" simplePos="0" relativeHeight="251657728" behindDoc="1" locked="0" layoutInCell="1" allowOverlap="1" wp14:anchorId="5D467F83" wp14:editId="74969F40">
          <wp:simplePos x="0" y="0"/>
          <wp:positionH relativeFrom="column">
            <wp:posOffset>4000500</wp:posOffset>
          </wp:positionH>
          <wp:positionV relativeFrom="paragraph">
            <wp:posOffset>-635</wp:posOffset>
          </wp:positionV>
          <wp:extent cx="1714500" cy="170815"/>
          <wp:effectExtent l="0" t="0" r="12700" b="6985"/>
          <wp:wrapTight wrapText="bothSides">
            <wp:wrapPolygon edited="0">
              <wp:start x="0" y="0"/>
              <wp:lineTo x="0" y="19271"/>
              <wp:lineTo x="21440" y="19271"/>
              <wp:lineTo x="21440" y="0"/>
              <wp:lineTo x="0" y="0"/>
            </wp:wrapPolygon>
          </wp:wrapTight>
          <wp:docPr id="1" name="Bild 5" descr="Beschreibung: Beschreibung: fum logo rot grau wei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 descr="Beschreibung: Beschreibung: fum logo rot grau weis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4500" cy="17081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Black" w:hAnsi="Arial Black"/>
        <w:sz w:val="32"/>
      </w:rPr>
      <w:tab/>
    </w:r>
    <w:r>
      <w:rPr>
        <w:rFonts w:ascii="Arial Black" w:hAnsi="Arial Black"/>
        <w:sz w:val="32"/>
      </w:rPr>
      <w:tab/>
    </w:r>
  </w:p>
  <w:p w14:paraId="751DCD90" w14:textId="77777777" w:rsidR="001E679D" w:rsidRDefault="001E679D">
    <w:pPr>
      <w:pStyle w:val="Kopfzeile"/>
      <w:tabs>
        <w:tab w:val="clear" w:pos="4536"/>
        <w:tab w:val="left" w:pos="6300"/>
      </w:tabs>
      <w:rPr>
        <w:rFonts w:ascii="Arial Black" w:hAnsi="Arial Black"/>
        <w:sz w:val="32"/>
      </w:rPr>
    </w:pPr>
  </w:p>
  <w:p w14:paraId="13640068" w14:textId="77777777" w:rsidR="001E679D" w:rsidRDefault="001E679D">
    <w:pPr>
      <w:pStyle w:val="Kopfzeile"/>
      <w:tabs>
        <w:tab w:val="clear" w:pos="4536"/>
        <w:tab w:val="left" w:pos="6300"/>
      </w:tabs>
      <w:rPr>
        <w:rFonts w:ascii="Arial" w:hAnsi="Arial"/>
        <w:sz w:val="20"/>
      </w:rPr>
    </w:pPr>
    <w:r>
      <w:rPr>
        <w:rFonts w:ascii="Arial Black" w:hAnsi="Arial Black"/>
        <w:sz w:val="32"/>
      </w:rPr>
      <w:t>Presse-Information</w:t>
    </w:r>
    <w:r>
      <w:rPr>
        <w:rFonts w:ascii="Arial" w:hAnsi="Arial"/>
        <w:sz w:val="20"/>
      </w:rPr>
      <w:tab/>
      <w:t xml:space="preserve">Seite </w:t>
    </w:r>
    <w:r>
      <w:rPr>
        <w:rStyle w:val="Seitenzahl"/>
        <w:rFonts w:ascii="Arial" w:hAnsi="Arial"/>
        <w:sz w:val="20"/>
      </w:rPr>
      <w:fldChar w:fldCharType="begin"/>
    </w:r>
    <w:r>
      <w:rPr>
        <w:rStyle w:val="Seitenzahl"/>
        <w:rFonts w:ascii="Arial" w:hAnsi="Arial"/>
        <w:sz w:val="20"/>
      </w:rPr>
      <w:instrText xml:space="preserve"> PAGE </w:instrText>
    </w:r>
    <w:r>
      <w:rPr>
        <w:rStyle w:val="Seitenzahl"/>
        <w:rFonts w:ascii="Arial" w:hAnsi="Arial"/>
        <w:sz w:val="20"/>
      </w:rPr>
      <w:fldChar w:fldCharType="separate"/>
    </w:r>
    <w:r w:rsidR="004F2DA2">
      <w:rPr>
        <w:rStyle w:val="Seitenzahl"/>
        <w:rFonts w:ascii="Arial" w:hAnsi="Arial"/>
        <w:noProof/>
        <w:sz w:val="20"/>
      </w:rPr>
      <w:t>1</w:t>
    </w:r>
    <w:r>
      <w:rPr>
        <w:rStyle w:val="Seitenzahl"/>
        <w:rFonts w:ascii="Arial" w:hAnsi="Arial"/>
        <w:sz w:val="20"/>
      </w:rPr>
      <w:fldChar w:fldCharType="end"/>
    </w:r>
    <w:r>
      <w:rPr>
        <w:rStyle w:val="Seitenzahl"/>
        <w:rFonts w:ascii="Arial" w:hAnsi="Arial"/>
        <w:sz w:val="20"/>
      </w:rPr>
      <w:t xml:space="preserve"> von </w:t>
    </w:r>
    <w:r>
      <w:rPr>
        <w:rStyle w:val="Seitenzahl"/>
        <w:rFonts w:ascii="Arial" w:hAnsi="Arial"/>
        <w:sz w:val="20"/>
      </w:rPr>
      <w:fldChar w:fldCharType="begin"/>
    </w:r>
    <w:r>
      <w:rPr>
        <w:rStyle w:val="Seitenzahl"/>
        <w:rFonts w:ascii="Arial" w:hAnsi="Arial"/>
        <w:sz w:val="20"/>
      </w:rPr>
      <w:instrText xml:space="preserve"> NUMPAGES </w:instrText>
    </w:r>
    <w:r>
      <w:rPr>
        <w:rStyle w:val="Seitenzahl"/>
        <w:rFonts w:ascii="Arial" w:hAnsi="Arial"/>
        <w:sz w:val="20"/>
      </w:rPr>
      <w:fldChar w:fldCharType="separate"/>
    </w:r>
    <w:r w:rsidR="004F2DA2">
      <w:rPr>
        <w:rStyle w:val="Seitenzahl"/>
        <w:rFonts w:ascii="Arial" w:hAnsi="Arial"/>
        <w:noProof/>
        <w:sz w:val="20"/>
      </w:rPr>
      <w:t>2</w:t>
    </w:r>
    <w:r>
      <w:rPr>
        <w:rStyle w:val="Seitenzahl"/>
        <w:rFonts w:ascii="Arial" w:hAnsi="Arial"/>
        <w:sz w:val="20"/>
      </w:rPr>
      <w:fldChar w:fldCharType="end"/>
    </w:r>
  </w:p>
  <w:p w14:paraId="7E704941" w14:textId="77777777" w:rsidR="001E679D" w:rsidRDefault="001E679D">
    <w:pPr>
      <w:pStyle w:val="Kopfzeile"/>
      <w:rPr>
        <w:sz w:val="20"/>
      </w:rPr>
    </w:pPr>
  </w:p>
  <w:p w14:paraId="34B73AA6" w14:textId="77777777" w:rsidR="001E679D" w:rsidRDefault="001E679D">
    <w:pPr>
      <w:pStyle w:val="Kopfzeile"/>
      <w:rPr>
        <w:sz w:val="20"/>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121E8E0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3F2E80"/>
    <w:multiLevelType w:val="hybridMultilevel"/>
    <w:tmpl w:val="A25E72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074D4744"/>
    <w:multiLevelType w:val="hybridMultilevel"/>
    <w:tmpl w:val="0EF417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3A10435D"/>
    <w:multiLevelType w:val="hybridMultilevel"/>
    <w:tmpl w:val="33AEE446"/>
    <w:lvl w:ilvl="0" w:tplc="DFF4585E">
      <w:start w:val="1"/>
      <w:numFmt w:val="bullet"/>
      <w:lvlText w:val=""/>
      <w:lvlJc w:val="left"/>
      <w:pPr>
        <w:tabs>
          <w:tab w:val="num" w:pos="360"/>
        </w:tabs>
        <w:ind w:left="360" w:hanging="360"/>
      </w:pPr>
      <w:rPr>
        <w:rFonts w:ascii="Symbol" w:hAnsi="Symbol" w:hint="default"/>
        <w:color w:val="auto"/>
        <w:sz w:val="20"/>
      </w:rPr>
    </w:lvl>
    <w:lvl w:ilvl="1" w:tplc="627CBE52" w:tentative="1">
      <w:start w:val="1"/>
      <w:numFmt w:val="bullet"/>
      <w:lvlText w:val="o"/>
      <w:lvlJc w:val="left"/>
      <w:pPr>
        <w:tabs>
          <w:tab w:val="num" w:pos="1440"/>
        </w:tabs>
        <w:ind w:left="1440" w:hanging="360"/>
      </w:pPr>
      <w:rPr>
        <w:rFonts w:ascii="Courier New" w:hAnsi="Courier New" w:hint="default"/>
      </w:rPr>
    </w:lvl>
    <w:lvl w:ilvl="2" w:tplc="F9560B68" w:tentative="1">
      <w:start w:val="1"/>
      <w:numFmt w:val="bullet"/>
      <w:lvlText w:val=""/>
      <w:lvlJc w:val="left"/>
      <w:pPr>
        <w:tabs>
          <w:tab w:val="num" w:pos="2160"/>
        </w:tabs>
        <w:ind w:left="2160" w:hanging="360"/>
      </w:pPr>
      <w:rPr>
        <w:rFonts w:ascii="Wingdings" w:hAnsi="Wingdings" w:hint="default"/>
      </w:rPr>
    </w:lvl>
    <w:lvl w:ilvl="3" w:tplc="18E0CC36" w:tentative="1">
      <w:start w:val="1"/>
      <w:numFmt w:val="bullet"/>
      <w:lvlText w:val=""/>
      <w:lvlJc w:val="left"/>
      <w:pPr>
        <w:tabs>
          <w:tab w:val="num" w:pos="2880"/>
        </w:tabs>
        <w:ind w:left="2880" w:hanging="360"/>
      </w:pPr>
      <w:rPr>
        <w:rFonts w:ascii="Symbol" w:hAnsi="Symbol" w:hint="default"/>
      </w:rPr>
    </w:lvl>
    <w:lvl w:ilvl="4" w:tplc="CB8EA140" w:tentative="1">
      <w:start w:val="1"/>
      <w:numFmt w:val="bullet"/>
      <w:lvlText w:val="o"/>
      <w:lvlJc w:val="left"/>
      <w:pPr>
        <w:tabs>
          <w:tab w:val="num" w:pos="3600"/>
        </w:tabs>
        <w:ind w:left="3600" w:hanging="360"/>
      </w:pPr>
      <w:rPr>
        <w:rFonts w:ascii="Courier New" w:hAnsi="Courier New" w:hint="default"/>
      </w:rPr>
    </w:lvl>
    <w:lvl w:ilvl="5" w:tplc="BA724D18" w:tentative="1">
      <w:start w:val="1"/>
      <w:numFmt w:val="bullet"/>
      <w:lvlText w:val=""/>
      <w:lvlJc w:val="left"/>
      <w:pPr>
        <w:tabs>
          <w:tab w:val="num" w:pos="4320"/>
        </w:tabs>
        <w:ind w:left="4320" w:hanging="360"/>
      </w:pPr>
      <w:rPr>
        <w:rFonts w:ascii="Wingdings" w:hAnsi="Wingdings" w:hint="default"/>
      </w:rPr>
    </w:lvl>
    <w:lvl w:ilvl="6" w:tplc="163AFCDE" w:tentative="1">
      <w:start w:val="1"/>
      <w:numFmt w:val="bullet"/>
      <w:lvlText w:val=""/>
      <w:lvlJc w:val="left"/>
      <w:pPr>
        <w:tabs>
          <w:tab w:val="num" w:pos="5040"/>
        </w:tabs>
        <w:ind w:left="5040" w:hanging="360"/>
      </w:pPr>
      <w:rPr>
        <w:rFonts w:ascii="Symbol" w:hAnsi="Symbol" w:hint="default"/>
      </w:rPr>
    </w:lvl>
    <w:lvl w:ilvl="7" w:tplc="65F0FD2E" w:tentative="1">
      <w:start w:val="1"/>
      <w:numFmt w:val="bullet"/>
      <w:lvlText w:val="o"/>
      <w:lvlJc w:val="left"/>
      <w:pPr>
        <w:tabs>
          <w:tab w:val="num" w:pos="5760"/>
        </w:tabs>
        <w:ind w:left="5760" w:hanging="360"/>
      </w:pPr>
      <w:rPr>
        <w:rFonts w:ascii="Courier New" w:hAnsi="Courier New" w:hint="default"/>
      </w:rPr>
    </w:lvl>
    <w:lvl w:ilvl="8" w:tplc="6E8A30A6" w:tentative="1">
      <w:start w:val="1"/>
      <w:numFmt w:val="bullet"/>
      <w:lvlText w:val=""/>
      <w:lvlJc w:val="left"/>
      <w:pPr>
        <w:tabs>
          <w:tab w:val="num" w:pos="6480"/>
        </w:tabs>
        <w:ind w:left="6480" w:hanging="360"/>
      </w:pPr>
      <w:rPr>
        <w:rFonts w:ascii="Wingdings" w:hAnsi="Wingdings" w:hint="default"/>
      </w:rPr>
    </w:lvl>
  </w:abstractNum>
  <w:abstractNum w:abstractNumId="5">
    <w:nsid w:val="50854B0B"/>
    <w:multiLevelType w:val="hybridMultilevel"/>
    <w:tmpl w:val="C72EA80C"/>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Wingdings"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Wingdings"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Wingdings"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6">
    <w:nsid w:val="6A3A0AB6"/>
    <w:multiLevelType w:val="hybridMultilevel"/>
    <w:tmpl w:val="3056CB60"/>
    <w:lvl w:ilvl="0" w:tplc="16F4D82A">
      <w:numFmt w:val="bullet"/>
      <w:lvlText w:val="-"/>
      <w:lvlJc w:val="left"/>
      <w:pPr>
        <w:tabs>
          <w:tab w:val="num" w:pos="720"/>
        </w:tabs>
        <w:ind w:left="720" w:hanging="360"/>
      </w:pPr>
      <w:rPr>
        <w:rFonts w:ascii="Times New Roman" w:eastAsia="Times New Roman" w:hAnsi="Times New Roman" w:hint="default"/>
      </w:rPr>
    </w:lvl>
    <w:lvl w:ilvl="1" w:tplc="7C7054CE" w:tentative="1">
      <w:start w:val="1"/>
      <w:numFmt w:val="bullet"/>
      <w:lvlText w:val="o"/>
      <w:lvlJc w:val="left"/>
      <w:pPr>
        <w:tabs>
          <w:tab w:val="num" w:pos="1440"/>
        </w:tabs>
        <w:ind w:left="1440" w:hanging="360"/>
      </w:pPr>
      <w:rPr>
        <w:rFonts w:ascii="Courier New" w:hAnsi="Courier New" w:hint="default"/>
      </w:rPr>
    </w:lvl>
    <w:lvl w:ilvl="2" w:tplc="BB5A1590" w:tentative="1">
      <w:start w:val="1"/>
      <w:numFmt w:val="bullet"/>
      <w:lvlText w:val=""/>
      <w:lvlJc w:val="left"/>
      <w:pPr>
        <w:tabs>
          <w:tab w:val="num" w:pos="2160"/>
        </w:tabs>
        <w:ind w:left="2160" w:hanging="360"/>
      </w:pPr>
      <w:rPr>
        <w:rFonts w:ascii="Wingdings" w:hAnsi="Wingdings" w:hint="default"/>
      </w:rPr>
    </w:lvl>
    <w:lvl w:ilvl="3" w:tplc="88209CFE" w:tentative="1">
      <w:start w:val="1"/>
      <w:numFmt w:val="bullet"/>
      <w:lvlText w:val=""/>
      <w:lvlJc w:val="left"/>
      <w:pPr>
        <w:tabs>
          <w:tab w:val="num" w:pos="2880"/>
        </w:tabs>
        <w:ind w:left="2880" w:hanging="360"/>
      </w:pPr>
      <w:rPr>
        <w:rFonts w:ascii="Symbol" w:hAnsi="Symbol" w:hint="default"/>
      </w:rPr>
    </w:lvl>
    <w:lvl w:ilvl="4" w:tplc="696A99F2" w:tentative="1">
      <w:start w:val="1"/>
      <w:numFmt w:val="bullet"/>
      <w:lvlText w:val="o"/>
      <w:lvlJc w:val="left"/>
      <w:pPr>
        <w:tabs>
          <w:tab w:val="num" w:pos="3600"/>
        </w:tabs>
        <w:ind w:left="3600" w:hanging="360"/>
      </w:pPr>
      <w:rPr>
        <w:rFonts w:ascii="Courier New" w:hAnsi="Courier New" w:hint="default"/>
      </w:rPr>
    </w:lvl>
    <w:lvl w:ilvl="5" w:tplc="7BF4A594" w:tentative="1">
      <w:start w:val="1"/>
      <w:numFmt w:val="bullet"/>
      <w:lvlText w:val=""/>
      <w:lvlJc w:val="left"/>
      <w:pPr>
        <w:tabs>
          <w:tab w:val="num" w:pos="4320"/>
        </w:tabs>
        <w:ind w:left="4320" w:hanging="360"/>
      </w:pPr>
      <w:rPr>
        <w:rFonts w:ascii="Wingdings" w:hAnsi="Wingdings" w:hint="default"/>
      </w:rPr>
    </w:lvl>
    <w:lvl w:ilvl="6" w:tplc="989AFA76" w:tentative="1">
      <w:start w:val="1"/>
      <w:numFmt w:val="bullet"/>
      <w:lvlText w:val=""/>
      <w:lvlJc w:val="left"/>
      <w:pPr>
        <w:tabs>
          <w:tab w:val="num" w:pos="5040"/>
        </w:tabs>
        <w:ind w:left="5040" w:hanging="360"/>
      </w:pPr>
      <w:rPr>
        <w:rFonts w:ascii="Symbol" w:hAnsi="Symbol" w:hint="default"/>
      </w:rPr>
    </w:lvl>
    <w:lvl w:ilvl="7" w:tplc="48B25CC2" w:tentative="1">
      <w:start w:val="1"/>
      <w:numFmt w:val="bullet"/>
      <w:lvlText w:val="o"/>
      <w:lvlJc w:val="left"/>
      <w:pPr>
        <w:tabs>
          <w:tab w:val="num" w:pos="5760"/>
        </w:tabs>
        <w:ind w:left="5760" w:hanging="360"/>
      </w:pPr>
      <w:rPr>
        <w:rFonts w:ascii="Courier New" w:hAnsi="Courier New" w:hint="default"/>
      </w:rPr>
    </w:lvl>
    <w:lvl w:ilvl="8" w:tplc="F9DE74B6" w:tentative="1">
      <w:start w:val="1"/>
      <w:numFmt w:val="bullet"/>
      <w:lvlText w:val=""/>
      <w:lvlJc w:val="left"/>
      <w:pPr>
        <w:tabs>
          <w:tab w:val="num" w:pos="6480"/>
        </w:tabs>
        <w:ind w:left="6480" w:hanging="360"/>
      </w:pPr>
      <w:rPr>
        <w:rFonts w:ascii="Wingdings" w:hAnsi="Wingdings" w:hint="default"/>
      </w:rPr>
    </w:lvl>
  </w:abstractNum>
  <w:abstractNum w:abstractNumId="7">
    <w:nsid w:val="6E807457"/>
    <w:multiLevelType w:val="hybridMultilevel"/>
    <w:tmpl w:val="F0EADF92"/>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Wingdings"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Wingdings"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Wingdings"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8">
    <w:nsid w:val="7F0236FE"/>
    <w:multiLevelType w:val="hybridMultilevel"/>
    <w:tmpl w:val="CC6E1C7E"/>
    <w:lvl w:ilvl="0" w:tplc="DE0E7366">
      <w:start w:val="1"/>
      <w:numFmt w:val="bullet"/>
      <w:lvlText w:val=""/>
      <w:lvlJc w:val="left"/>
      <w:pPr>
        <w:tabs>
          <w:tab w:val="num" w:pos="720"/>
        </w:tabs>
        <w:ind w:left="720" w:hanging="360"/>
      </w:pPr>
      <w:rPr>
        <w:rFonts w:ascii="Symbol" w:hAnsi="Symbol" w:hint="default"/>
      </w:rPr>
    </w:lvl>
    <w:lvl w:ilvl="1" w:tplc="B002E802" w:tentative="1">
      <w:start w:val="1"/>
      <w:numFmt w:val="bullet"/>
      <w:lvlText w:val="o"/>
      <w:lvlJc w:val="left"/>
      <w:pPr>
        <w:tabs>
          <w:tab w:val="num" w:pos="1440"/>
        </w:tabs>
        <w:ind w:left="1440" w:hanging="360"/>
      </w:pPr>
      <w:rPr>
        <w:rFonts w:ascii="Courier New" w:hAnsi="Courier New" w:hint="default"/>
      </w:rPr>
    </w:lvl>
    <w:lvl w:ilvl="2" w:tplc="4E7E8698" w:tentative="1">
      <w:start w:val="1"/>
      <w:numFmt w:val="bullet"/>
      <w:lvlText w:val=""/>
      <w:lvlJc w:val="left"/>
      <w:pPr>
        <w:tabs>
          <w:tab w:val="num" w:pos="2160"/>
        </w:tabs>
        <w:ind w:left="2160" w:hanging="360"/>
      </w:pPr>
      <w:rPr>
        <w:rFonts w:ascii="Wingdings" w:hAnsi="Wingdings" w:hint="default"/>
      </w:rPr>
    </w:lvl>
    <w:lvl w:ilvl="3" w:tplc="ED22E0E6" w:tentative="1">
      <w:start w:val="1"/>
      <w:numFmt w:val="bullet"/>
      <w:lvlText w:val=""/>
      <w:lvlJc w:val="left"/>
      <w:pPr>
        <w:tabs>
          <w:tab w:val="num" w:pos="2880"/>
        </w:tabs>
        <w:ind w:left="2880" w:hanging="360"/>
      </w:pPr>
      <w:rPr>
        <w:rFonts w:ascii="Symbol" w:hAnsi="Symbol" w:hint="default"/>
      </w:rPr>
    </w:lvl>
    <w:lvl w:ilvl="4" w:tplc="6B589DEE" w:tentative="1">
      <w:start w:val="1"/>
      <w:numFmt w:val="bullet"/>
      <w:lvlText w:val="o"/>
      <w:lvlJc w:val="left"/>
      <w:pPr>
        <w:tabs>
          <w:tab w:val="num" w:pos="3600"/>
        </w:tabs>
        <w:ind w:left="3600" w:hanging="360"/>
      </w:pPr>
      <w:rPr>
        <w:rFonts w:ascii="Courier New" w:hAnsi="Courier New" w:hint="default"/>
      </w:rPr>
    </w:lvl>
    <w:lvl w:ilvl="5" w:tplc="47CAA818" w:tentative="1">
      <w:start w:val="1"/>
      <w:numFmt w:val="bullet"/>
      <w:lvlText w:val=""/>
      <w:lvlJc w:val="left"/>
      <w:pPr>
        <w:tabs>
          <w:tab w:val="num" w:pos="4320"/>
        </w:tabs>
        <w:ind w:left="4320" w:hanging="360"/>
      </w:pPr>
      <w:rPr>
        <w:rFonts w:ascii="Wingdings" w:hAnsi="Wingdings" w:hint="default"/>
      </w:rPr>
    </w:lvl>
    <w:lvl w:ilvl="6" w:tplc="2856B032" w:tentative="1">
      <w:start w:val="1"/>
      <w:numFmt w:val="bullet"/>
      <w:lvlText w:val=""/>
      <w:lvlJc w:val="left"/>
      <w:pPr>
        <w:tabs>
          <w:tab w:val="num" w:pos="5040"/>
        </w:tabs>
        <w:ind w:left="5040" w:hanging="360"/>
      </w:pPr>
      <w:rPr>
        <w:rFonts w:ascii="Symbol" w:hAnsi="Symbol" w:hint="default"/>
      </w:rPr>
    </w:lvl>
    <w:lvl w:ilvl="7" w:tplc="E6E474F2" w:tentative="1">
      <w:start w:val="1"/>
      <w:numFmt w:val="bullet"/>
      <w:lvlText w:val="o"/>
      <w:lvlJc w:val="left"/>
      <w:pPr>
        <w:tabs>
          <w:tab w:val="num" w:pos="5760"/>
        </w:tabs>
        <w:ind w:left="5760" w:hanging="360"/>
      </w:pPr>
      <w:rPr>
        <w:rFonts w:ascii="Courier New" w:hAnsi="Courier New" w:hint="default"/>
      </w:rPr>
    </w:lvl>
    <w:lvl w:ilvl="8" w:tplc="D290710A"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8"/>
  </w:num>
  <w:num w:numId="3">
    <w:abstractNumId w:val="6"/>
  </w:num>
  <w:num w:numId="4">
    <w:abstractNumId w:val="7"/>
  </w:num>
  <w:num w:numId="5">
    <w:abstractNumId w:val="5"/>
  </w:num>
  <w:num w:numId="6">
    <w:abstractNumId w:val="0"/>
  </w:num>
  <w:num w:numId="7">
    <w:abstractNumId w:val="1"/>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autoHyphenation/>
  <w:hyphenationZone w:val="425"/>
  <w:doNotHyphenateCap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7BCC"/>
    <w:rsid w:val="000013ED"/>
    <w:rsid w:val="000064A8"/>
    <w:rsid w:val="00011B54"/>
    <w:rsid w:val="00026544"/>
    <w:rsid w:val="000342E4"/>
    <w:rsid w:val="000427D4"/>
    <w:rsid w:val="000437E0"/>
    <w:rsid w:val="00055061"/>
    <w:rsid w:val="00056FE8"/>
    <w:rsid w:val="00060BB6"/>
    <w:rsid w:val="00060DF2"/>
    <w:rsid w:val="00062E14"/>
    <w:rsid w:val="000643E2"/>
    <w:rsid w:val="00066BD5"/>
    <w:rsid w:val="00067FE3"/>
    <w:rsid w:val="00070766"/>
    <w:rsid w:val="00071ECA"/>
    <w:rsid w:val="0007206C"/>
    <w:rsid w:val="000748F7"/>
    <w:rsid w:val="00081BFA"/>
    <w:rsid w:val="00082974"/>
    <w:rsid w:val="0008470A"/>
    <w:rsid w:val="000853D7"/>
    <w:rsid w:val="00085DE0"/>
    <w:rsid w:val="00090165"/>
    <w:rsid w:val="00094AE3"/>
    <w:rsid w:val="000A4F43"/>
    <w:rsid w:val="000A7BCC"/>
    <w:rsid w:val="000B091A"/>
    <w:rsid w:val="000B2E3A"/>
    <w:rsid w:val="000C62BE"/>
    <w:rsid w:val="000C7713"/>
    <w:rsid w:val="000D3933"/>
    <w:rsid w:val="000D6D39"/>
    <w:rsid w:val="000E2526"/>
    <w:rsid w:val="000E372C"/>
    <w:rsid w:val="000E485D"/>
    <w:rsid w:val="000E6A9A"/>
    <w:rsid w:val="000E7700"/>
    <w:rsid w:val="000F318E"/>
    <w:rsid w:val="000F3350"/>
    <w:rsid w:val="000F3B00"/>
    <w:rsid w:val="000F53BC"/>
    <w:rsid w:val="000F5856"/>
    <w:rsid w:val="0010197B"/>
    <w:rsid w:val="0011178F"/>
    <w:rsid w:val="00112120"/>
    <w:rsid w:val="00112D88"/>
    <w:rsid w:val="0011590A"/>
    <w:rsid w:val="0011793D"/>
    <w:rsid w:val="0012325A"/>
    <w:rsid w:val="00123953"/>
    <w:rsid w:val="001331F5"/>
    <w:rsid w:val="00134706"/>
    <w:rsid w:val="001368AE"/>
    <w:rsid w:val="00136AE4"/>
    <w:rsid w:val="001370DD"/>
    <w:rsid w:val="00137F8E"/>
    <w:rsid w:val="001405B6"/>
    <w:rsid w:val="001434AE"/>
    <w:rsid w:val="001435BB"/>
    <w:rsid w:val="001479BC"/>
    <w:rsid w:val="00151474"/>
    <w:rsid w:val="0015655E"/>
    <w:rsid w:val="001612D1"/>
    <w:rsid w:val="00172365"/>
    <w:rsid w:val="00172497"/>
    <w:rsid w:val="00172822"/>
    <w:rsid w:val="0017373C"/>
    <w:rsid w:val="00173B20"/>
    <w:rsid w:val="001752B2"/>
    <w:rsid w:val="0017688D"/>
    <w:rsid w:val="00177675"/>
    <w:rsid w:val="0018127E"/>
    <w:rsid w:val="00183EC3"/>
    <w:rsid w:val="00185C69"/>
    <w:rsid w:val="00187EED"/>
    <w:rsid w:val="00190660"/>
    <w:rsid w:val="00193508"/>
    <w:rsid w:val="00196E6A"/>
    <w:rsid w:val="001A45FD"/>
    <w:rsid w:val="001A5E62"/>
    <w:rsid w:val="001A7C25"/>
    <w:rsid w:val="001B04E2"/>
    <w:rsid w:val="001B2036"/>
    <w:rsid w:val="001B2140"/>
    <w:rsid w:val="001B2612"/>
    <w:rsid w:val="001B3FEF"/>
    <w:rsid w:val="001C0687"/>
    <w:rsid w:val="001C1FCC"/>
    <w:rsid w:val="001C2A20"/>
    <w:rsid w:val="001C4D99"/>
    <w:rsid w:val="001C5C7D"/>
    <w:rsid w:val="001D502D"/>
    <w:rsid w:val="001D5BE4"/>
    <w:rsid w:val="001D77F3"/>
    <w:rsid w:val="001E0838"/>
    <w:rsid w:val="001E0ACA"/>
    <w:rsid w:val="001E1833"/>
    <w:rsid w:val="001E295B"/>
    <w:rsid w:val="001E2D3B"/>
    <w:rsid w:val="001E2FCD"/>
    <w:rsid w:val="001E6591"/>
    <w:rsid w:val="001E679D"/>
    <w:rsid w:val="001E6A98"/>
    <w:rsid w:val="001F05A6"/>
    <w:rsid w:val="001F327A"/>
    <w:rsid w:val="001F4F07"/>
    <w:rsid w:val="001F6400"/>
    <w:rsid w:val="001F7858"/>
    <w:rsid w:val="00201C6F"/>
    <w:rsid w:val="00201C94"/>
    <w:rsid w:val="00210F22"/>
    <w:rsid w:val="00213A08"/>
    <w:rsid w:val="00225C05"/>
    <w:rsid w:val="00231FCC"/>
    <w:rsid w:val="00234C68"/>
    <w:rsid w:val="00240226"/>
    <w:rsid w:val="0024031A"/>
    <w:rsid w:val="00244FDD"/>
    <w:rsid w:val="00246EA7"/>
    <w:rsid w:val="002471F2"/>
    <w:rsid w:val="00250804"/>
    <w:rsid w:val="00251159"/>
    <w:rsid w:val="00251E3E"/>
    <w:rsid w:val="00255F75"/>
    <w:rsid w:val="00256DEB"/>
    <w:rsid w:val="00262F8A"/>
    <w:rsid w:val="00264F34"/>
    <w:rsid w:val="002650EE"/>
    <w:rsid w:val="0026632C"/>
    <w:rsid w:val="0026671C"/>
    <w:rsid w:val="002670BB"/>
    <w:rsid w:val="002733BC"/>
    <w:rsid w:val="00274DBA"/>
    <w:rsid w:val="00282081"/>
    <w:rsid w:val="00282612"/>
    <w:rsid w:val="00282621"/>
    <w:rsid w:val="00283696"/>
    <w:rsid w:val="002901F6"/>
    <w:rsid w:val="002909E4"/>
    <w:rsid w:val="00291C1F"/>
    <w:rsid w:val="002939DD"/>
    <w:rsid w:val="00295699"/>
    <w:rsid w:val="002967CA"/>
    <w:rsid w:val="00296F87"/>
    <w:rsid w:val="00297CBA"/>
    <w:rsid w:val="002A0118"/>
    <w:rsid w:val="002A58AD"/>
    <w:rsid w:val="002A6650"/>
    <w:rsid w:val="002A7EEC"/>
    <w:rsid w:val="002B25A1"/>
    <w:rsid w:val="002C5E02"/>
    <w:rsid w:val="002C6C9E"/>
    <w:rsid w:val="002C6E6E"/>
    <w:rsid w:val="002D11E4"/>
    <w:rsid w:val="002D211F"/>
    <w:rsid w:val="002D51EE"/>
    <w:rsid w:val="002D7716"/>
    <w:rsid w:val="002E6F06"/>
    <w:rsid w:val="002F0DEE"/>
    <w:rsid w:val="002F3A2D"/>
    <w:rsid w:val="002F4994"/>
    <w:rsid w:val="00300FB5"/>
    <w:rsid w:val="00302777"/>
    <w:rsid w:val="003047AA"/>
    <w:rsid w:val="0030543C"/>
    <w:rsid w:val="00305E1B"/>
    <w:rsid w:val="003075FD"/>
    <w:rsid w:val="00310801"/>
    <w:rsid w:val="0031189F"/>
    <w:rsid w:val="00312BB0"/>
    <w:rsid w:val="00313D27"/>
    <w:rsid w:val="00315A15"/>
    <w:rsid w:val="00316631"/>
    <w:rsid w:val="00320008"/>
    <w:rsid w:val="00320551"/>
    <w:rsid w:val="00323555"/>
    <w:rsid w:val="003354A5"/>
    <w:rsid w:val="0033746E"/>
    <w:rsid w:val="0033769F"/>
    <w:rsid w:val="003378B6"/>
    <w:rsid w:val="00337AB5"/>
    <w:rsid w:val="00344861"/>
    <w:rsid w:val="003468F2"/>
    <w:rsid w:val="00346D85"/>
    <w:rsid w:val="00347DF0"/>
    <w:rsid w:val="003509E3"/>
    <w:rsid w:val="003570ED"/>
    <w:rsid w:val="003571E5"/>
    <w:rsid w:val="00357511"/>
    <w:rsid w:val="00357BF1"/>
    <w:rsid w:val="00361C1B"/>
    <w:rsid w:val="003627C6"/>
    <w:rsid w:val="0036468E"/>
    <w:rsid w:val="003723C2"/>
    <w:rsid w:val="00372700"/>
    <w:rsid w:val="00375992"/>
    <w:rsid w:val="00377143"/>
    <w:rsid w:val="00380EDA"/>
    <w:rsid w:val="003829B2"/>
    <w:rsid w:val="00383FBC"/>
    <w:rsid w:val="003867ED"/>
    <w:rsid w:val="003870E2"/>
    <w:rsid w:val="0039078E"/>
    <w:rsid w:val="0039108F"/>
    <w:rsid w:val="00392A77"/>
    <w:rsid w:val="00393020"/>
    <w:rsid w:val="003972E8"/>
    <w:rsid w:val="003A040C"/>
    <w:rsid w:val="003A2052"/>
    <w:rsid w:val="003A639E"/>
    <w:rsid w:val="003B5BDA"/>
    <w:rsid w:val="003B61FC"/>
    <w:rsid w:val="003B7607"/>
    <w:rsid w:val="003C05AC"/>
    <w:rsid w:val="003C080E"/>
    <w:rsid w:val="003C2EFA"/>
    <w:rsid w:val="003C59BD"/>
    <w:rsid w:val="003D464D"/>
    <w:rsid w:val="003E055C"/>
    <w:rsid w:val="003E142C"/>
    <w:rsid w:val="003E1685"/>
    <w:rsid w:val="003E2536"/>
    <w:rsid w:val="003E54F1"/>
    <w:rsid w:val="003E7214"/>
    <w:rsid w:val="003E7778"/>
    <w:rsid w:val="003F223F"/>
    <w:rsid w:val="003F2A36"/>
    <w:rsid w:val="003F2ABF"/>
    <w:rsid w:val="003F4E7E"/>
    <w:rsid w:val="003F6AB2"/>
    <w:rsid w:val="003F70D9"/>
    <w:rsid w:val="003F7924"/>
    <w:rsid w:val="00400142"/>
    <w:rsid w:val="004008F8"/>
    <w:rsid w:val="00401030"/>
    <w:rsid w:val="00406F2E"/>
    <w:rsid w:val="0041044F"/>
    <w:rsid w:val="00415391"/>
    <w:rsid w:val="00422335"/>
    <w:rsid w:val="00426BE1"/>
    <w:rsid w:val="00427139"/>
    <w:rsid w:val="004301C8"/>
    <w:rsid w:val="00434089"/>
    <w:rsid w:val="00437202"/>
    <w:rsid w:val="0044057D"/>
    <w:rsid w:val="0044245E"/>
    <w:rsid w:val="004442D1"/>
    <w:rsid w:val="004473F7"/>
    <w:rsid w:val="00450F4C"/>
    <w:rsid w:val="00453B30"/>
    <w:rsid w:val="00465CCF"/>
    <w:rsid w:val="00467A18"/>
    <w:rsid w:val="00470345"/>
    <w:rsid w:val="00473FC7"/>
    <w:rsid w:val="00476F57"/>
    <w:rsid w:val="004770D7"/>
    <w:rsid w:val="004800ED"/>
    <w:rsid w:val="00485DC3"/>
    <w:rsid w:val="00492FB4"/>
    <w:rsid w:val="00494494"/>
    <w:rsid w:val="004A12C0"/>
    <w:rsid w:val="004A1F3B"/>
    <w:rsid w:val="004A24F7"/>
    <w:rsid w:val="004A2726"/>
    <w:rsid w:val="004A5AA8"/>
    <w:rsid w:val="004A706E"/>
    <w:rsid w:val="004B332D"/>
    <w:rsid w:val="004B474D"/>
    <w:rsid w:val="004C3A71"/>
    <w:rsid w:val="004D3C61"/>
    <w:rsid w:val="004D4D93"/>
    <w:rsid w:val="004D5DF5"/>
    <w:rsid w:val="004E0427"/>
    <w:rsid w:val="004E3DB0"/>
    <w:rsid w:val="004E72E8"/>
    <w:rsid w:val="004F2DA2"/>
    <w:rsid w:val="004F3204"/>
    <w:rsid w:val="004F36DF"/>
    <w:rsid w:val="004F4518"/>
    <w:rsid w:val="004F68C6"/>
    <w:rsid w:val="004F6FDD"/>
    <w:rsid w:val="00500026"/>
    <w:rsid w:val="0050102A"/>
    <w:rsid w:val="005023CC"/>
    <w:rsid w:val="00503312"/>
    <w:rsid w:val="00503E4A"/>
    <w:rsid w:val="00504252"/>
    <w:rsid w:val="005049D0"/>
    <w:rsid w:val="00505641"/>
    <w:rsid w:val="005060DB"/>
    <w:rsid w:val="005062B1"/>
    <w:rsid w:val="00510965"/>
    <w:rsid w:val="005109DE"/>
    <w:rsid w:val="0051226D"/>
    <w:rsid w:val="00513E2C"/>
    <w:rsid w:val="00516937"/>
    <w:rsid w:val="00521885"/>
    <w:rsid w:val="00530297"/>
    <w:rsid w:val="005346EA"/>
    <w:rsid w:val="00535BB7"/>
    <w:rsid w:val="00536520"/>
    <w:rsid w:val="00540A18"/>
    <w:rsid w:val="00547A09"/>
    <w:rsid w:val="00547C8A"/>
    <w:rsid w:val="00550FD4"/>
    <w:rsid w:val="00552012"/>
    <w:rsid w:val="00552B2A"/>
    <w:rsid w:val="00552E64"/>
    <w:rsid w:val="00553B41"/>
    <w:rsid w:val="00556D73"/>
    <w:rsid w:val="0055728B"/>
    <w:rsid w:val="005629D7"/>
    <w:rsid w:val="005654D7"/>
    <w:rsid w:val="0057772C"/>
    <w:rsid w:val="00580D46"/>
    <w:rsid w:val="005822AF"/>
    <w:rsid w:val="005864CC"/>
    <w:rsid w:val="00591D10"/>
    <w:rsid w:val="00595EA8"/>
    <w:rsid w:val="005A1880"/>
    <w:rsid w:val="005A195D"/>
    <w:rsid w:val="005A2856"/>
    <w:rsid w:val="005A44C7"/>
    <w:rsid w:val="005A581B"/>
    <w:rsid w:val="005A582B"/>
    <w:rsid w:val="005A6D87"/>
    <w:rsid w:val="005B3955"/>
    <w:rsid w:val="005B6C46"/>
    <w:rsid w:val="005C1743"/>
    <w:rsid w:val="005C2ABC"/>
    <w:rsid w:val="005C38F6"/>
    <w:rsid w:val="005C4FA7"/>
    <w:rsid w:val="005D0E47"/>
    <w:rsid w:val="005D2415"/>
    <w:rsid w:val="005D6DFC"/>
    <w:rsid w:val="005E0A6B"/>
    <w:rsid w:val="005E28EF"/>
    <w:rsid w:val="005E467E"/>
    <w:rsid w:val="005E5B95"/>
    <w:rsid w:val="005E66CD"/>
    <w:rsid w:val="005F2F67"/>
    <w:rsid w:val="005F7B69"/>
    <w:rsid w:val="00600F1A"/>
    <w:rsid w:val="00604146"/>
    <w:rsid w:val="006053AF"/>
    <w:rsid w:val="00610FF6"/>
    <w:rsid w:val="00611030"/>
    <w:rsid w:val="00612426"/>
    <w:rsid w:val="00613D40"/>
    <w:rsid w:val="00615003"/>
    <w:rsid w:val="00617BB2"/>
    <w:rsid w:val="00621BBC"/>
    <w:rsid w:val="00623783"/>
    <w:rsid w:val="00623F24"/>
    <w:rsid w:val="006248A3"/>
    <w:rsid w:val="006258B6"/>
    <w:rsid w:val="00627CB9"/>
    <w:rsid w:val="006303F4"/>
    <w:rsid w:val="00632B43"/>
    <w:rsid w:val="0063309B"/>
    <w:rsid w:val="00633D35"/>
    <w:rsid w:val="00634288"/>
    <w:rsid w:val="00634566"/>
    <w:rsid w:val="00642009"/>
    <w:rsid w:val="00644626"/>
    <w:rsid w:val="0064549B"/>
    <w:rsid w:val="006509BA"/>
    <w:rsid w:val="00653437"/>
    <w:rsid w:val="00654E57"/>
    <w:rsid w:val="00660B07"/>
    <w:rsid w:val="00660B59"/>
    <w:rsid w:val="00661BB2"/>
    <w:rsid w:val="006645B0"/>
    <w:rsid w:val="00665E26"/>
    <w:rsid w:val="0066735A"/>
    <w:rsid w:val="00672473"/>
    <w:rsid w:val="00673904"/>
    <w:rsid w:val="00673BC4"/>
    <w:rsid w:val="0067479C"/>
    <w:rsid w:val="0067543B"/>
    <w:rsid w:val="00677467"/>
    <w:rsid w:val="006777B7"/>
    <w:rsid w:val="006829BF"/>
    <w:rsid w:val="00685532"/>
    <w:rsid w:val="00686998"/>
    <w:rsid w:val="00687050"/>
    <w:rsid w:val="00691197"/>
    <w:rsid w:val="006928B9"/>
    <w:rsid w:val="006930B8"/>
    <w:rsid w:val="00693CCA"/>
    <w:rsid w:val="00697340"/>
    <w:rsid w:val="006976CC"/>
    <w:rsid w:val="006A0691"/>
    <w:rsid w:val="006A101F"/>
    <w:rsid w:val="006A11FD"/>
    <w:rsid w:val="006A1DF8"/>
    <w:rsid w:val="006A28A2"/>
    <w:rsid w:val="006A438E"/>
    <w:rsid w:val="006A5127"/>
    <w:rsid w:val="006A6114"/>
    <w:rsid w:val="006A7A23"/>
    <w:rsid w:val="006A7ACF"/>
    <w:rsid w:val="006C12A7"/>
    <w:rsid w:val="006C3792"/>
    <w:rsid w:val="006C4B52"/>
    <w:rsid w:val="006C67E4"/>
    <w:rsid w:val="006D1AA1"/>
    <w:rsid w:val="006D33B3"/>
    <w:rsid w:val="006D3975"/>
    <w:rsid w:val="006D3A17"/>
    <w:rsid w:val="006D4DD7"/>
    <w:rsid w:val="006D5436"/>
    <w:rsid w:val="006D6369"/>
    <w:rsid w:val="006D7F10"/>
    <w:rsid w:val="006E3D96"/>
    <w:rsid w:val="006F1AC8"/>
    <w:rsid w:val="006F45E2"/>
    <w:rsid w:val="006F515D"/>
    <w:rsid w:val="007033F3"/>
    <w:rsid w:val="007158E1"/>
    <w:rsid w:val="00716C71"/>
    <w:rsid w:val="007201B3"/>
    <w:rsid w:val="00723A1C"/>
    <w:rsid w:val="00723E82"/>
    <w:rsid w:val="00726CFD"/>
    <w:rsid w:val="007273E1"/>
    <w:rsid w:val="0073073B"/>
    <w:rsid w:val="00733D4B"/>
    <w:rsid w:val="007403EE"/>
    <w:rsid w:val="007437B5"/>
    <w:rsid w:val="00743DBA"/>
    <w:rsid w:val="00744114"/>
    <w:rsid w:val="00744133"/>
    <w:rsid w:val="007442F8"/>
    <w:rsid w:val="007461FD"/>
    <w:rsid w:val="00747A30"/>
    <w:rsid w:val="00751023"/>
    <w:rsid w:val="00751636"/>
    <w:rsid w:val="007541A1"/>
    <w:rsid w:val="00756EBC"/>
    <w:rsid w:val="00764EAE"/>
    <w:rsid w:val="0076516B"/>
    <w:rsid w:val="00766089"/>
    <w:rsid w:val="00771D5A"/>
    <w:rsid w:val="00773D6A"/>
    <w:rsid w:val="00776284"/>
    <w:rsid w:val="007770EB"/>
    <w:rsid w:val="00780E67"/>
    <w:rsid w:val="007849D3"/>
    <w:rsid w:val="00784F79"/>
    <w:rsid w:val="00790ED8"/>
    <w:rsid w:val="00793353"/>
    <w:rsid w:val="007934D9"/>
    <w:rsid w:val="00793BF5"/>
    <w:rsid w:val="00796000"/>
    <w:rsid w:val="00796DE9"/>
    <w:rsid w:val="007A2386"/>
    <w:rsid w:val="007A51D3"/>
    <w:rsid w:val="007B35AA"/>
    <w:rsid w:val="007B3C28"/>
    <w:rsid w:val="007B49F0"/>
    <w:rsid w:val="007B5672"/>
    <w:rsid w:val="007B73DF"/>
    <w:rsid w:val="007C452D"/>
    <w:rsid w:val="007C47B1"/>
    <w:rsid w:val="007C5A4E"/>
    <w:rsid w:val="007C7B91"/>
    <w:rsid w:val="007D02B0"/>
    <w:rsid w:val="007D19AD"/>
    <w:rsid w:val="007D3D05"/>
    <w:rsid w:val="007D3D65"/>
    <w:rsid w:val="007D5823"/>
    <w:rsid w:val="007D5C54"/>
    <w:rsid w:val="007D6DC1"/>
    <w:rsid w:val="007D7038"/>
    <w:rsid w:val="007D7B62"/>
    <w:rsid w:val="007D7C61"/>
    <w:rsid w:val="007E02E2"/>
    <w:rsid w:val="007E0C9D"/>
    <w:rsid w:val="007E0CC5"/>
    <w:rsid w:val="007E0EF4"/>
    <w:rsid w:val="007E28D2"/>
    <w:rsid w:val="007E2AF9"/>
    <w:rsid w:val="007E3C8D"/>
    <w:rsid w:val="007E7C4F"/>
    <w:rsid w:val="007F13FD"/>
    <w:rsid w:val="007F2107"/>
    <w:rsid w:val="007F2932"/>
    <w:rsid w:val="0080395B"/>
    <w:rsid w:val="008055FF"/>
    <w:rsid w:val="00812524"/>
    <w:rsid w:val="00814D6B"/>
    <w:rsid w:val="00815287"/>
    <w:rsid w:val="008264BE"/>
    <w:rsid w:val="0082740C"/>
    <w:rsid w:val="00827B2C"/>
    <w:rsid w:val="008301E5"/>
    <w:rsid w:val="00835FCD"/>
    <w:rsid w:val="00842117"/>
    <w:rsid w:val="00842C18"/>
    <w:rsid w:val="0084334D"/>
    <w:rsid w:val="00843C52"/>
    <w:rsid w:val="00844E01"/>
    <w:rsid w:val="00847B2D"/>
    <w:rsid w:val="00847BD9"/>
    <w:rsid w:val="008508EA"/>
    <w:rsid w:val="00850F8E"/>
    <w:rsid w:val="0086381E"/>
    <w:rsid w:val="008645FD"/>
    <w:rsid w:val="00864754"/>
    <w:rsid w:val="00870005"/>
    <w:rsid w:val="0087287C"/>
    <w:rsid w:val="00876F80"/>
    <w:rsid w:val="00877AC5"/>
    <w:rsid w:val="00880A4D"/>
    <w:rsid w:val="008827BB"/>
    <w:rsid w:val="008863C2"/>
    <w:rsid w:val="00892052"/>
    <w:rsid w:val="008951C4"/>
    <w:rsid w:val="008A56F2"/>
    <w:rsid w:val="008B00F7"/>
    <w:rsid w:val="008B0CF4"/>
    <w:rsid w:val="008B0E60"/>
    <w:rsid w:val="008B3AD0"/>
    <w:rsid w:val="008B7DF2"/>
    <w:rsid w:val="008C1FB6"/>
    <w:rsid w:val="008C49CB"/>
    <w:rsid w:val="008C50E6"/>
    <w:rsid w:val="008C67D8"/>
    <w:rsid w:val="008C6FA0"/>
    <w:rsid w:val="008D2235"/>
    <w:rsid w:val="008D31C2"/>
    <w:rsid w:val="008D40CC"/>
    <w:rsid w:val="008E26B7"/>
    <w:rsid w:val="008E5671"/>
    <w:rsid w:val="008E62F6"/>
    <w:rsid w:val="008E6C86"/>
    <w:rsid w:val="008F3397"/>
    <w:rsid w:val="008F613C"/>
    <w:rsid w:val="008F62A4"/>
    <w:rsid w:val="008F6F92"/>
    <w:rsid w:val="00900668"/>
    <w:rsid w:val="00901079"/>
    <w:rsid w:val="00901621"/>
    <w:rsid w:val="00905194"/>
    <w:rsid w:val="009059E8"/>
    <w:rsid w:val="00913829"/>
    <w:rsid w:val="00915897"/>
    <w:rsid w:val="009200D6"/>
    <w:rsid w:val="00921C6B"/>
    <w:rsid w:val="00923A51"/>
    <w:rsid w:val="00924170"/>
    <w:rsid w:val="009252D3"/>
    <w:rsid w:val="00926223"/>
    <w:rsid w:val="00930273"/>
    <w:rsid w:val="0093035B"/>
    <w:rsid w:val="00931BA8"/>
    <w:rsid w:val="00933F26"/>
    <w:rsid w:val="009348E1"/>
    <w:rsid w:val="00934931"/>
    <w:rsid w:val="009365A4"/>
    <w:rsid w:val="0093799C"/>
    <w:rsid w:val="00945721"/>
    <w:rsid w:val="00947431"/>
    <w:rsid w:val="00950456"/>
    <w:rsid w:val="00953212"/>
    <w:rsid w:val="0095659A"/>
    <w:rsid w:val="00960E48"/>
    <w:rsid w:val="009621C4"/>
    <w:rsid w:val="00963DFB"/>
    <w:rsid w:val="00971632"/>
    <w:rsid w:val="009729A7"/>
    <w:rsid w:val="009807B0"/>
    <w:rsid w:val="00982147"/>
    <w:rsid w:val="00982423"/>
    <w:rsid w:val="009858C7"/>
    <w:rsid w:val="00985FEC"/>
    <w:rsid w:val="009872C8"/>
    <w:rsid w:val="009873B7"/>
    <w:rsid w:val="0098790A"/>
    <w:rsid w:val="00990F2D"/>
    <w:rsid w:val="009921E1"/>
    <w:rsid w:val="00994493"/>
    <w:rsid w:val="00995048"/>
    <w:rsid w:val="00995288"/>
    <w:rsid w:val="009963B5"/>
    <w:rsid w:val="009973E5"/>
    <w:rsid w:val="009A0B48"/>
    <w:rsid w:val="009A614B"/>
    <w:rsid w:val="009A6A45"/>
    <w:rsid w:val="009A6B71"/>
    <w:rsid w:val="009A78C1"/>
    <w:rsid w:val="009A7A71"/>
    <w:rsid w:val="009A7EF4"/>
    <w:rsid w:val="009B011E"/>
    <w:rsid w:val="009B1679"/>
    <w:rsid w:val="009B1B45"/>
    <w:rsid w:val="009B3176"/>
    <w:rsid w:val="009B31A9"/>
    <w:rsid w:val="009B4DE1"/>
    <w:rsid w:val="009B5069"/>
    <w:rsid w:val="009B6B99"/>
    <w:rsid w:val="009C0231"/>
    <w:rsid w:val="009C1FB2"/>
    <w:rsid w:val="009C261C"/>
    <w:rsid w:val="009C639D"/>
    <w:rsid w:val="009D1529"/>
    <w:rsid w:val="009D22CC"/>
    <w:rsid w:val="009E3F92"/>
    <w:rsid w:val="009E41A0"/>
    <w:rsid w:val="009E6112"/>
    <w:rsid w:val="009E65A1"/>
    <w:rsid w:val="009E6D47"/>
    <w:rsid w:val="009E7B1C"/>
    <w:rsid w:val="009F4C68"/>
    <w:rsid w:val="009F73BC"/>
    <w:rsid w:val="009F75AF"/>
    <w:rsid w:val="00A01C5D"/>
    <w:rsid w:val="00A033BA"/>
    <w:rsid w:val="00A0428D"/>
    <w:rsid w:val="00A05D47"/>
    <w:rsid w:val="00A10233"/>
    <w:rsid w:val="00A11A09"/>
    <w:rsid w:val="00A11B1E"/>
    <w:rsid w:val="00A1208F"/>
    <w:rsid w:val="00A14984"/>
    <w:rsid w:val="00A1708A"/>
    <w:rsid w:val="00A22153"/>
    <w:rsid w:val="00A23418"/>
    <w:rsid w:val="00A27BA0"/>
    <w:rsid w:val="00A27EA8"/>
    <w:rsid w:val="00A31402"/>
    <w:rsid w:val="00A326BE"/>
    <w:rsid w:val="00A334D3"/>
    <w:rsid w:val="00A34C8A"/>
    <w:rsid w:val="00A37DD4"/>
    <w:rsid w:val="00A50523"/>
    <w:rsid w:val="00A5186D"/>
    <w:rsid w:val="00A5322C"/>
    <w:rsid w:val="00A53301"/>
    <w:rsid w:val="00A53F53"/>
    <w:rsid w:val="00A54C7B"/>
    <w:rsid w:val="00A57A25"/>
    <w:rsid w:val="00A601C0"/>
    <w:rsid w:val="00A66C66"/>
    <w:rsid w:val="00A67A42"/>
    <w:rsid w:val="00A70264"/>
    <w:rsid w:val="00A72635"/>
    <w:rsid w:val="00A73A87"/>
    <w:rsid w:val="00A74377"/>
    <w:rsid w:val="00A775F2"/>
    <w:rsid w:val="00A80191"/>
    <w:rsid w:val="00A81650"/>
    <w:rsid w:val="00A87FD2"/>
    <w:rsid w:val="00A91F2C"/>
    <w:rsid w:val="00A92445"/>
    <w:rsid w:val="00A9446F"/>
    <w:rsid w:val="00A96A4E"/>
    <w:rsid w:val="00A96D74"/>
    <w:rsid w:val="00A97ACA"/>
    <w:rsid w:val="00AA3E1A"/>
    <w:rsid w:val="00AA61D6"/>
    <w:rsid w:val="00AA629F"/>
    <w:rsid w:val="00AB121C"/>
    <w:rsid w:val="00AB13A6"/>
    <w:rsid w:val="00AB1EDF"/>
    <w:rsid w:val="00AC0CB5"/>
    <w:rsid w:val="00AC454B"/>
    <w:rsid w:val="00AD3F5F"/>
    <w:rsid w:val="00AD6805"/>
    <w:rsid w:val="00AD7937"/>
    <w:rsid w:val="00AE165B"/>
    <w:rsid w:val="00AE30D3"/>
    <w:rsid w:val="00AE3F22"/>
    <w:rsid w:val="00AF42F1"/>
    <w:rsid w:val="00AF457F"/>
    <w:rsid w:val="00AF49FF"/>
    <w:rsid w:val="00AF6305"/>
    <w:rsid w:val="00AF7EAC"/>
    <w:rsid w:val="00B007F9"/>
    <w:rsid w:val="00B02C66"/>
    <w:rsid w:val="00B02E2B"/>
    <w:rsid w:val="00B03590"/>
    <w:rsid w:val="00B0371E"/>
    <w:rsid w:val="00B03EFF"/>
    <w:rsid w:val="00B0498A"/>
    <w:rsid w:val="00B05CFA"/>
    <w:rsid w:val="00B060FC"/>
    <w:rsid w:val="00B141DB"/>
    <w:rsid w:val="00B151A7"/>
    <w:rsid w:val="00B179D2"/>
    <w:rsid w:val="00B203D0"/>
    <w:rsid w:val="00B26020"/>
    <w:rsid w:val="00B26BA9"/>
    <w:rsid w:val="00B270D1"/>
    <w:rsid w:val="00B324EF"/>
    <w:rsid w:val="00B33941"/>
    <w:rsid w:val="00B3591A"/>
    <w:rsid w:val="00B372BB"/>
    <w:rsid w:val="00B40DB9"/>
    <w:rsid w:val="00B412F2"/>
    <w:rsid w:val="00B41A80"/>
    <w:rsid w:val="00B41B74"/>
    <w:rsid w:val="00B42C85"/>
    <w:rsid w:val="00B4433C"/>
    <w:rsid w:val="00B452B5"/>
    <w:rsid w:val="00B45820"/>
    <w:rsid w:val="00B47468"/>
    <w:rsid w:val="00B475B3"/>
    <w:rsid w:val="00B51C62"/>
    <w:rsid w:val="00B55271"/>
    <w:rsid w:val="00B57A24"/>
    <w:rsid w:val="00B60644"/>
    <w:rsid w:val="00B6364B"/>
    <w:rsid w:val="00B661B0"/>
    <w:rsid w:val="00B67559"/>
    <w:rsid w:val="00B77344"/>
    <w:rsid w:val="00B8230F"/>
    <w:rsid w:val="00B824E2"/>
    <w:rsid w:val="00B82D04"/>
    <w:rsid w:val="00B84516"/>
    <w:rsid w:val="00B85728"/>
    <w:rsid w:val="00B8744E"/>
    <w:rsid w:val="00B90C2E"/>
    <w:rsid w:val="00B939BB"/>
    <w:rsid w:val="00B9610A"/>
    <w:rsid w:val="00B968BD"/>
    <w:rsid w:val="00BA0302"/>
    <w:rsid w:val="00BA0C5D"/>
    <w:rsid w:val="00BA0E8A"/>
    <w:rsid w:val="00BA522C"/>
    <w:rsid w:val="00BA60C5"/>
    <w:rsid w:val="00BB2EB0"/>
    <w:rsid w:val="00BB7AAE"/>
    <w:rsid w:val="00BC0F7B"/>
    <w:rsid w:val="00BC13A5"/>
    <w:rsid w:val="00BC1C08"/>
    <w:rsid w:val="00BC25B7"/>
    <w:rsid w:val="00BC3804"/>
    <w:rsid w:val="00BC5ECD"/>
    <w:rsid w:val="00BC63F9"/>
    <w:rsid w:val="00BC69CA"/>
    <w:rsid w:val="00BD3A0B"/>
    <w:rsid w:val="00BD4F21"/>
    <w:rsid w:val="00BD664E"/>
    <w:rsid w:val="00BE08ED"/>
    <w:rsid w:val="00BE0CA8"/>
    <w:rsid w:val="00BE48FD"/>
    <w:rsid w:val="00BE4F37"/>
    <w:rsid w:val="00BE5CAE"/>
    <w:rsid w:val="00BE611E"/>
    <w:rsid w:val="00BE6197"/>
    <w:rsid w:val="00BF0C3F"/>
    <w:rsid w:val="00BF19DE"/>
    <w:rsid w:val="00BF1D5B"/>
    <w:rsid w:val="00BF2D0C"/>
    <w:rsid w:val="00BF4495"/>
    <w:rsid w:val="00BF52C7"/>
    <w:rsid w:val="00C00D4F"/>
    <w:rsid w:val="00C06533"/>
    <w:rsid w:val="00C06E90"/>
    <w:rsid w:val="00C137F4"/>
    <w:rsid w:val="00C1393B"/>
    <w:rsid w:val="00C159A0"/>
    <w:rsid w:val="00C15CB2"/>
    <w:rsid w:val="00C1765C"/>
    <w:rsid w:val="00C1770A"/>
    <w:rsid w:val="00C20589"/>
    <w:rsid w:val="00C208C6"/>
    <w:rsid w:val="00C22687"/>
    <w:rsid w:val="00C22E42"/>
    <w:rsid w:val="00C2371A"/>
    <w:rsid w:val="00C24E46"/>
    <w:rsid w:val="00C2788B"/>
    <w:rsid w:val="00C32958"/>
    <w:rsid w:val="00C33D79"/>
    <w:rsid w:val="00C35DBB"/>
    <w:rsid w:val="00C37479"/>
    <w:rsid w:val="00C40A96"/>
    <w:rsid w:val="00C44CA0"/>
    <w:rsid w:val="00C47B4E"/>
    <w:rsid w:val="00C51256"/>
    <w:rsid w:val="00C52517"/>
    <w:rsid w:val="00C6128C"/>
    <w:rsid w:val="00C62EBB"/>
    <w:rsid w:val="00C704E5"/>
    <w:rsid w:val="00C74BC8"/>
    <w:rsid w:val="00C75786"/>
    <w:rsid w:val="00C75A16"/>
    <w:rsid w:val="00C80C7D"/>
    <w:rsid w:val="00C80CF1"/>
    <w:rsid w:val="00C8198E"/>
    <w:rsid w:val="00C822CA"/>
    <w:rsid w:val="00C84C40"/>
    <w:rsid w:val="00C8721E"/>
    <w:rsid w:val="00C87E6B"/>
    <w:rsid w:val="00C90A24"/>
    <w:rsid w:val="00C91010"/>
    <w:rsid w:val="00C93686"/>
    <w:rsid w:val="00C93C40"/>
    <w:rsid w:val="00CA10FE"/>
    <w:rsid w:val="00CA2D4E"/>
    <w:rsid w:val="00CA42AF"/>
    <w:rsid w:val="00CA5C71"/>
    <w:rsid w:val="00CB1065"/>
    <w:rsid w:val="00CB4C7E"/>
    <w:rsid w:val="00CC14CF"/>
    <w:rsid w:val="00CC5C0A"/>
    <w:rsid w:val="00CC6EBE"/>
    <w:rsid w:val="00CD0FA0"/>
    <w:rsid w:val="00CD1BFD"/>
    <w:rsid w:val="00CD1D6A"/>
    <w:rsid w:val="00CD383A"/>
    <w:rsid w:val="00CD4E54"/>
    <w:rsid w:val="00CE0FCB"/>
    <w:rsid w:val="00CE2715"/>
    <w:rsid w:val="00CE3A89"/>
    <w:rsid w:val="00CE57D5"/>
    <w:rsid w:val="00CF4CE6"/>
    <w:rsid w:val="00CF5A69"/>
    <w:rsid w:val="00CF5F79"/>
    <w:rsid w:val="00CF6F50"/>
    <w:rsid w:val="00D03BCE"/>
    <w:rsid w:val="00D10309"/>
    <w:rsid w:val="00D111EA"/>
    <w:rsid w:val="00D11C4A"/>
    <w:rsid w:val="00D124DE"/>
    <w:rsid w:val="00D14112"/>
    <w:rsid w:val="00D1460F"/>
    <w:rsid w:val="00D15D8D"/>
    <w:rsid w:val="00D16E17"/>
    <w:rsid w:val="00D170D2"/>
    <w:rsid w:val="00D20288"/>
    <w:rsid w:val="00D20CB9"/>
    <w:rsid w:val="00D23D07"/>
    <w:rsid w:val="00D27451"/>
    <w:rsid w:val="00D31DC3"/>
    <w:rsid w:val="00D33D0E"/>
    <w:rsid w:val="00D34FDB"/>
    <w:rsid w:val="00D36D09"/>
    <w:rsid w:val="00D371EB"/>
    <w:rsid w:val="00D371FC"/>
    <w:rsid w:val="00D37511"/>
    <w:rsid w:val="00D4297F"/>
    <w:rsid w:val="00D458F0"/>
    <w:rsid w:val="00D45D30"/>
    <w:rsid w:val="00D50D5A"/>
    <w:rsid w:val="00D518FF"/>
    <w:rsid w:val="00D532FE"/>
    <w:rsid w:val="00D55815"/>
    <w:rsid w:val="00D562E0"/>
    <w:rsid w:val="00D56F27"/>
    <w:rsid w:val="00D65981"/>
    <w:rsid w:val="00D665D3"/>
    <w:rsid w:val="00D67C7C"/>
    <w:rsid w:val="00D705AB"/>
    <w:rsid w:val="00D70DDC"/>
    <w:rsid w:val="00D7145C"/>
    <w:rsid w:val="00D801D9"/>
    <w:rsid w:val="00D8487F"/>
    <w:rsid w:val="00D9381B"/>
    <w:rsid w:val="00DA078E"/>
    <w:rsid w:val="00DA529F"/>
    <w:rsid w:val="00DA7C7D"/>
    <w:rsid w:val="00DB016D"/>
    <w:rsid w:val="00DB02B0"/>
    <w:rsid w:val="00DB3695"/>
    <w:rsid w:val="00DB4733"/>
    <w:rsid w:val="00DC4F6C"/>
    <w:rsid w:val="00DC76D6"/>
    <w:rsid w:val="00DD02E5"/>
    <w:rsid w:val="00DD2101"/>
    <w:rsid w:val="00DE01F8"/>
    <w:rsid w:val="00DE0ACD"/>
    <w:rsid w:val="00DE278E"/>
    <w:rsid w:val="00DE42CD"/>
    <w:rsid w:val="00DE4419"/>
    <w:rsid w:val="00DE4ACA"/>
    <w:rsid w:val="00DF1D13"/>
    <w:rsid w:val="00DF2442"/>
    <w:rsid w:val="00DF26B0"/>
    <w:rsid w:val="00DF699D"/>
    <w:rsid w:val="00DF7164"/>
    <w:rsid w:val="00DF7CF9"/>
    <w:rsid w:val="00E04366"/>
    <w:rsid w:val="00E04748"/>
    <w:rsid w:val="00E05864"/>
    <w:rsid w:val="00E14FE2"/>
    <w:rsid w:val="00E17311"/>
    <w:rsid w:val="00E23DB1"/>
    <w:rsid w:val="00E24310"/>
    <w:rsid w:val="00E25016"/>
    <w:rsid w:val="00E26C3F"/>
    <w:rsid w:val="00E26D8E"/>
    <w:rsid w:val="00E30A79"/>
    <w:rsid w:val="00E31D50"/>
    <w:rsid w:val="00E32AE7"/>
    <w:rsid w:val="00E335B0"/>
    <w:rsid w:val="00E350FC"/>
    <w:rsid w:val="00E35F55"/>
    <w:rsid w:val="00E42801"/>
    <w:rsid w:val="00E4586A"/>
    <w:rsid w:val="00E45C64"/>
    <w:rsid w:val="00E460B6"/>
    <w:rsid w:val="00E470D1"/>
    <w:rsid w:val="00E50E71"/>
    <w:rsid w:val="00E5276E"/>
    <w:rsid w:val="00E55E08"/>
    <w:rsid w:val="00E6063A"/>
    <w:rsid w:val="00E6261F"/>
    <w:rsid w:val="00E63EBD"/>
    <w:rsid w:val="00E64C59"/>
    <w:rsid w:val="00E670F0"/>
    <w:rsid w:val="00E67574"/>
    <w:rsid w:val="00E67DDC"/>
    <w:rsid w:val="00E72256"/>
    <w:rsid w:val="00E72CFD"/>
    <w:rsid w:val="00E73FD7"/>
    <w:rsid w:val="00E75213"/>
    <w:rsid w:val="00E759B6"/>
    <w:rsid w:val="00E76691"/>
    <w:rsid w:val="00E76E60"/>
    <w:rsid w:val="00E806A5"/>
    <w:rsid w:val="00E81B22"/>
    <w:rsid w:val="00E83DCD"/>
    <w:rsid w:val="00E845EC"/>
    <w:rsid w:val="00E86A6B"/>
    <w:rsid w:val="00E873E8"/>
    <w:rsid w:val="00E90141"/>
    <w:rsid w:val="00E9015F"/>
    <w:rsid w:val="00E920DC"/>
    <w:rsid w:val="00E9296C"/>
    <w:rsid w:val="00E958F4"/>
    <w:rsid w:val="00E96D4F"/>
    <w:rsid w:val="00EA27A2"/>
    <w:rsid w:val="00EA34DF"/>
    <w:rsid w:val="00EA38D2"/>
    <w:rsid w:val="00EA4D0E"/>
    <w:rsid w:val="00EB2FC8"/>
    <w:rsid w:val="00EB351F"/>
    <w:rsid w:val="00EB5FEB"/>
    <w:rsid w:val="00EC120D"/>
    <w:rsid w:val="00EC2282"/>
    <w:rsid w:val="00EC22C9"/>
    <w:rsid w:val="00EC2812"/>
    <w:rsid w:val="00EC4E71"/>
    <w:rsid w:val="00EC5E3E"/>
    <w:rsid w:val="00EC6637"/>
    <w:rsid w:val="00EC7237"/>
    <w:rsid w:val="00ED091C"/>
    <w:rsid w:val="00ED239F"/>
    <w:rsid w:val="00ED2F26"/>
    <w:rsid w:val="00ED596F"/>
    <w:rsid w:val="00ED659D"/>
    <w:rsid w:val="00EE341B"/>
    <w:rsid w:val="00EE3C5C"/>
    <w:rsid w:val="00EE7302"/>
    <w:rsid w:val="00EE7F0E"/>
    <w:rsid w:val="00EF00E7"/>
    <w:rsid w:val="00EF0F06"/>
    <w:rsid w:val="00EF27D5"/>
    <w:rsid w:val="00EF5E2D"/>
    <w:rsid w:val="00EF707D"/>
    <w:rsid w:val="00F008E2"/>
    <w:rsid w:val="00F0256B"/>
    <w:rsid w:val="00F049D1"/>
    <w:rsid w:val="00F053B4"/>
    <w:rsid w:val="00F06F09"/>
    <w:rsid w:val="00F0785E"/>
    <w:rsid w:val="00F07A3F"/>
    <w:rsid w:val="00F126EB"/>
    <w:rsid w:val="00F12854"/>
    <w:rsid w:val="00F16467"/>
    <w:rsid w:val="00F26684"/>
    <w:rsid w:val="00F307D9"/>
    <w:rsid w:val="00F3100F"/>
    <w:rsid w:val="00F327DB"/>
    <w:rsid w:val="00F32BB1"/>
    <w:rsid w:val="00F33287"/>
    <w:rsid w:val="00F342DE"/>
    <w:rsid w:val="00F42FD5"/>
    <w:rsid w:val="00F43F66"/>
    <w:rsid w:val="00F45C64"/>
    <w:rsid w:val="00F47EDC"/>
    <w:rsid w:val="00F52E88"/>
    <w:rsid w:val="00F532FA"/>
    <w:rsid w:val="00F566B3"/>
    <w:rsid w:val="00F57AE6"/>
    <w:rsid w:val="00F60875"/>
    <w:rsid w:val="00F632BA"/>
    <w:rsid w:val="00F64F95"/>
    <w:rsid w:val="00F65BBD"/>
    <w:rsid w:val="00F7006D"/>
    <w:rsid w:val="00F7041B"/>
    <w:rsid w:val="00F727E1"/>
    <w:rsid w:val="00F762B7"/>
    <w:rsid w:val="00F774B8"/>
    <w:rsid w:val="00F80578"/>
    <w:rsid w:val="00F84705"/>
    <w:rsid w:val="00F85A8D"/>
    <w:rsid w:val="00F9592C"/>
    <w:rsid w:val="00FA0D1B"/>
    <w:rsid w:val="00FA1647"/>
    <w:rsid w:val="00FA60CE"/>
    <w:rsid w:val="00FB128A"/>
    <w:rsid w:val="00FB2A22"/>
    <w:rsid w:val="00FB2C5F"/>
    <w:rsid w:val="00FB4B61"/>
    <w:rsid w:val="00FB5223"/>
    <w:rsid w:val="00FB6759"/>
    <w:rsid w:val="00FB7D14"/>
    <w:rsid w:val="00FC0AD2"/>
    <w:rsid w:val="00FC18B2"/>
    <w:rsid w:val="00FC209F"/>
    <w:rsid w:val="00FC31B8"/>
    <w:rsid w:val="00FC3636"/>
    <w:rsid w:val="00FC7C91"/>
    <w:rsid w:val="00FD1442"/>
    <w:rsid w:val="00FD177D"/>
    <w:rsid w:val="00FD392B"/>
    <w:rsid w:val="00FD4759"/>
    <w:rsid w:val="00FD5A44"/>
    <w:rsid w:val="00FE05C9"/>
    <w:rsid w:val="00FE09A7"/>
    <w:rsid w:val="00FE557B"/>
    <w:rsid w:val="00FE686C"/>
    <w:rsid w:val="00FF021E"/>
    <w:rsid w:val="00FF2EE5"/>
    <w:rsid w:val="00FF662F"/>
    <w:rsid w:val="00FF7C2A"/>
    <w:rsid w:val="00FF7DD4"/>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2BDE8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2" w:semiHidden="0" w:unhideWhenUsed="0" w:qFormat="1"/>
    <w:lsdException w:name="No Spacing" w:semiHidden="0" w:unhideWhenUsed="0" w:qFormat="1"/>
    <w:lsdException w:name="Medium Grid 2" w:semiHidden="0" w:unhideWhenUsed="0" w:qFormat="1"/>
    <w:lsdException w:name="Colorful List" w:semiHidden="0" w:unhideWhenUsed="0" w:qFormat="1"/>
    <w:lsdException w:name="Colorful Grid" w:semiHidden="0" w:unhideWhenUsed="0" w:qFormat="1"/>
    <w:lsdException w:name="Light Shading Accent 1" w:semiHidden="0" w:unhideWhenUsed="0" w:qFormat="1"/>
    <w:lsdException w:name="Light Grid Accent 1" w:unhideWhenUsed="0"/>
    <w:lsdException w:name="Medium Shading 1 Accent 1" w:uiPriority="1" w:unhideWhenUsed="0" w:qFormat="1"/>
    <w:lsdException w:name="Medium Shading 2 Accent 1" w:semiHidden="0" w:uiPriority="60" w:unhideWhenUsed="0"/>
    <w:lsdException w:name="Medium List 1 Accent 1" w:semiHidden="0" w:uiPriority="61" w:unhideWhenUsed="0"/>
    <w:lsdException w:name="Revision" w:semiHidden="0" w:uiPriority="62" w:unhideWhenUsed="0"/>
    <w:lsdException w:name="List Paragraph" w:semiHidden="0" w:uiPriority="63" w:unhideWhenUsed="0" w:qFormat="1"/>
    <w:lsdException w:name="Quote" w:semiHidden="0" w:uiPriority="64" w:unhideWhenUsed="0" w:qFormat="1"/>
    <w:lsdException w:name="Intense Quote" w:semiHidden="0" w:uiPriority="65"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qFormat="1"/>
    <w:lsdException w:name="Colorful Grid Accent 1" w:semiHidden="0" w:uiPriority="73" w:unhideWhenUsed="0" w:qFormat="1"/>
    <w:lsdException w:name="Light Shading Accent 2" w:semiHidden="0" w:uiPriority="60" w:unhideWhenUsed="0" w:qFormat="1"/>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unhideWhenUsed="0"/>
    <w:lsdException w:name="Medium Grid 1 Accent 2" w:semiHidden="0" w:uiPriority="34" w:unhideWhenUsed="0" w:qFormat="1"/>
    <w:lsdException w:name="Medium Grid 2 Accent 2" w:semiHidden="0" w:uiPriority="29" w:unhideWhenUsed="0" w:qFormat="1"/>
    <w:lsdException w:name="Medium Grid 3 Accent 2" w:semiHidden="0" w:uiPriority="30" w:unhideWhenUsed="0" w:qFormat="1"/>
    <w:lsdException w:name="Dark List Accent 2" w:semiHidden="0" w:uiPriority="66" w:unhideWhenUsed="0"/>
    <w:lsdException w:name="Colorful Shading Accent 2" w:semiHidden="0" w:uiPriority="67" w:unhideWhenUsed="0"/>
    <w:lsdException w:name="Colorful List Accent 2" w:semiHidden="0" w:uiPriority="68" w:unhideWhenUsed="0"/>
    <w:lsdException w:name="Colorful Grid Accent 2" w:semiHidden="0" w:uiPriority="69" w:unhideWhenUsed="0"/>
    <w:lsdException w:name="Light Shading Accent 3" w:semiHidden="0" w:uiPriority="70" w:unhideWhenUsed="0"/>
    <w:lsdException w:name="Light List Accent 3" w:semiHidden="0" w:uiPriority="71" w:unhideWhenUsed="0"/>
    <w:lsdException w:name="Light Grid Accent 3" w:semiHidden="0" w:uiPriority="72" w:unhideWhenUsed="0"/>
    <w:lsdException w:name="Medium Shading 1 Accent 3" w:semiHidden="0" w:uiPriority="73" w:unhideWhenUsed="0"/>
    <w:lsdException w:name="Medium Shading 2 Accent 3" w:semiHidden="0" w:uiPriority="60" w:unhideWhenUsed="0"/>
    <w:lsdException w:name="Medium List 1 Accent 3" w:semiHidden="0" w:uiPriority="61" w:unhideWhenUsed="0"/>
    <w:lsdException w:name="Medium List 2 Accent 3" w:semiHidden="0" w:uiPriority="62" w:unhideWhenUsed="0"/>
    <w:lsdException w:name="Medium Grid 1 Accent 3" w:semiHidden="0" w:uiPriority="63" w:unhideWhenUsed="0"/>
    <w:lsdException w:name="Medium Grid 2 Accent 3" w:semiHidden="0" w:uiPriority="64" w:unhideWhenUsed="0"/>
    <w:lsdException w:name="Medium Grid 3 Accent 3" w:semiHidden="0" w:uiPriority="65" w:unhideWhenUsed="0"/>
    <w:lsdException w:name="Dark List Accent 3" w:semiHidden="0" w:uiPriority="66" w:unhideWhenUsed="0"/>
    <w:lsdException w:name="Colorful Shading Accent 3" w:semiHidden="0" w:uiPriority="67" w:unhideWhenUsed="0"/>
    <w:lsdException w:name="Colorful List Accent 3" w:semiHidden="0" w:uiPriority="68" w:unhideWhenUsed="0"/>
    <w:lsdException w:name="Colorful Grid Accent 3" w:semiHidden="0" w:uiPriority="69" w:unhideWhenUsed="0"/>
    <w:lsdException w:name="Light Shading Accent 4" w:semiHidden="0" w:uiPriority="70" w:unhideWhenUsed="0"/>
    <w:lsdException w:name="Light List Accent 4" w:semiHidden="0" w:uiPriority="71" w:unhideWhenUsed="0"/>
    <w:lsdException w:name="Light Grid Accent 4" w:semiHidden="0" w:uiPriority="72" w:unhideWhenUsed="0"/>
    <w:lsdException w:name="Medium Shading 1 Accent 4" w:semiHidden="0" w:uiPriority="73" w:unhideWhenUsed="0"/>
    <w:lsdException w:name="Medium Shading 2 Accent 4" w:semiHidden="0" w:uiPriority="60" w:unhideWhenUsed="0"/>
    <w:lsdException w:name="Medium List 1 Accent 4" w:semiHidden="0" w:uiPriority="61" w:unhideWhenUsed="0"/>
    <w:lsdException w:name="Medium List 2 Accent 4" w:semiHidden="0" w:uiPriority="62" w:unhideWhenUsed="0"/>
    <w:lsdException w:name="Medium Grid 1 Accent 4" w:semiHidden="0" w:uiPriority="63" w:unhideWhenUsed="0"/>
    <w:lsdException w:name="Medium Grid 2 Accent 4" w:semiHidden="0" w:uiPriority="64" w:unhideWhenUsed="0"/>
    <w:lsdException w:name="Medium Grid 3 Accent 4" w:semiHidden="0" w:uiPriority="65" w:unhideWhenUsed="0"/>
    <w:lsdException w:name="Dark List Accent 4" w:semiHidden="0" w:uiPriority="66" w:unhideWhenUsed="0"/>
    <w:lsdException w:name="Colorful Shading Accent 4" w:semiHidden="0" w:uiPriority="67" w:unhideWhenUsed="0"/>
    <w:lsdException w:name="Colorful List Accent 4" w:semiHidden="0" w:uiPriority="68" w:unhideWhenUsed="0"/>
    <w:lsdException w:name="Colorful Grid Accent 4" w:semiHidden="0" w:uiPriority="69" w:unhideWhenUsed="0"/>
    <w:lsdException w:name="Light Shading Accent 5" w:semiHidden="0" w:uiPriority="70" w:unhideWhenUsed="0"/>
    <w:lsdException w:name="Light List Accent 5" w:semiHidden="0" w:uiPriority="71" w:unhideWhenUsed="0"/>
    <w:lsdException w:name="Light Grid Accent 5" w:semiHidden="0" w:uiPriority="72" w:unhideWhenUsed="0"/>
    <w:lsdException w:name="Medium Shading 1 Accent 5" w:semiHidden="0" w:uiPriority="73" w:unhideWhenUsed="0"/>
    <w:lsdException w:name="Medium Shading 2 Accent 5" w:semiHidden="0" w:uiPriority="60" w:unhideWhenUsed="0"/>
    <w:lsdException w:name="Medium List 1 Accent 5" w:semiHidden="0" w:uiPriority="61" w:unhideWhenUsed="0"/>
    <w:lsdException w:name="Medium List 2 Accent 5" w:semiHidden="0" w:uiPriority="62" w:unhideWhenUsed="0"/>
    <w:lsdException w:name="Medium Grid 1 Accent 5" w:semiHidden="0" w:uiPriority="63" w:unhideWhenUsed="0"/>
    <w:lsdException w:name="Medium Grid 2 Accent 5" w:semiHidden="0" w:uiPriority="64" w:unhideWhenUsed="0"/>
    <w:lsdException w:name="Medium Grid 3 Accent 5" w:semiHidden="0" w:uiPriority="65" w:unhideWhenUsed="0"/>
    <w:lsdException w:name="Dark List Accent 5" w:semiHidden="0" w:uiPriority="66" w:unhideWhenUsed="0"/>
    <w:lsdException w:name="Colorful Shading Accent 5" w:semiHidden="0" w:uiPriority="67" w:unhideWhenUsed="0"/>
    <w:lsdException w:name="Colorful List Accent 5" w:semiHidden="0" w:uiPriority="68" w:unhideWhenUsed="0"/>
    <w:lsdException w:name="Colorful Grid Accent 5" w:semiHidden="0" w:uiPriority="69" w:unhideWhenUsed="0"/>
    <w:lsdException w:name="Light Shading Accent 6" w:semiHidden="0" w:uiPriority="70" w:unhideWhenUsed="0"/>
    <w:lsdException w:name="Light List Accent 6" w:semiHidden="0" w:uiPriority="71" w:unhideWhenUsed="0"/>
    <w:lsdException w:name="Light Grid Accent 6" w:semiHidden="0" w:uiPriority="72" w:unhideWhenUsed="0"/>
    <w:lsdException w:name="Medium Shading 1 Accent 6" w:semiHidden="0" w:uiPriority="73" w:unhideWhenUsed="0"/>
    <w:lsdException w:name="Medium Shading 2 Accent 6" w:semiHidden="0" w:uiPriority="60" w:unhideWhenUsed="0"/>
    <w:lsdException w:name="Medium List 1 Accent 6" w:semiHidden="0" w:uiPriority="61" w:unhideWhenUsed="0" w:qFormat="1"/>
    <w:lsdException w:name="Medium List 2 Accent 6" w:semiHidden="0" w:uiPriority="62" w:unhideWhenUsed="0" w:qFormat="1"/>
    <w:lsdException w:name="Medium Grid 1 Accent 6" w:semiHidden="0" w:uiPriority="63" w:unhideWhenUsed="0" w:qFormat="1"/>
    <w:lsdException w:name="Medium Grid 2 Accent 6" w:semiHidden="0" w:uiPriority="64" w:unhideWhenUsed="0" w:qFormat="1"/>
    <w:lsdException w:name="Medium Grid 3 Accent 6" w:semiHidden="0" w:uiPriority="65" w:unhideWhenUsed="0" w:qFormat="1"/>
    <w:lsdException w:name="Dark List Accent 6" w:semiHidden="0" w:uiPriority="66" w:unhideWhenUsed="0"/>
    <w:lsdException w:name="Colorful Shading Accent 6" w:uiPriority="67"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4"/>
    </w:rPr>
  </w:style>
  <w:style w:type="paragraph" w:styleId="berschrift1">
    <w:name w:val="heading 1"/>
    <w:basedOn w:val="Standard"/>
    <w:next w:val="Standard"/>
    <w:qFormat/>
    <w:pPr>
      <w:keepNext/>
      <w:autoSpaceDE w:val="0"/>
      <w:autoSpaceDN w:val="0"/>
      <w:adjustRightInd w:val="0"/>
      <w:spacing w:line="240" w:lineRule="atLeast"/>
      <w:outlineLvl w:val="0"/>
    </w:pPr>
    <w:rPr>
      <w:rFonts w:ascii="Univers 45 Light" w:hAnsi="Univers 45 Light"/>
      <w:b/>
      <w:color w:val="000000"/>
      <w:sz w:val="20"/>
    </w:rPr>
  </w:style>
  <w:style w:type="paragraph" w:styleId="berschrift2">
    <w:name w:val="heading 2"/>
    <w:basedOn w:val="Standard"/>
    <w:next w:val="Standard"/>
    <w:qFormat/>
    <w:pPr>
      <w:keepNext/>
      <w:spacing w:line="360" w:lineRule="auto"/>
      <w:ind w:right="2234"/>
      <w:outlineLvl w:val="1"/>
    </w:pPr>
    <w:rPr>
      <w:rFonts w:ascii="Arial" w:hAnsi="Arial"/>
      <w:b/>
      <w:sz w:val="20"/>
      <w:lang w:val="it-IT"/>
    </w:rPr>
  </w:style>
  <w:style w:type="paragraph" w:styleId="berschrift3">
    <w:name w:val="heading 3"/>
    <w:basedOn w:val="Standard"/>
    <w:next w:val="Standard"/>
    <w:qFormat/>
    <w:pPr>
      <w:keepNext/>
      <w:autoSpaceDE w:val="0"/>
      <w:autoSpaceDN w:val="0"/>
      <w:adjustRightInd w:val="0"/>
      <w:spacing w:line="240" w:lineRule="atLeast"/>
      <w:ind w:right="1106"/>
      <w:outlineLvl w:val="2"/>
    </w:pPr>
    <w:rPr>
      <w:rFonts w:ascii="Arial" w:hAnsi="Arial"/>
      <w:b/>
      <w:color w:val="000000"/>
      <w:sz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character" w:styleId="Link">
    <w:name w:val="Hyperlink"/>
    <w:rPr>
      <w:color w:val="0000FF"/>
      <w:u w:val="single"/>
    </w:rPr>
  </w:style>
  <w:style w:type="paragraph" w:styleId="Textkrper">
    <w:name w:val="Body Text"/>
    <w:basedOn w:val="Standard"/>
    <w:pPr>
      <w:autoSpaceDE w:val="0"/>
      <w:autoSpaceDN w:val="0"/>
      <w:adjustRightInd w:val="0"/>
      <w:spacing w:line="240" w:lineRule="atLeast"/>
      <w:ind w:right="3083"/>
      <w:jc w:val="both"/>
    </w:pPr>
    <w:rPr>
      <w:rFonts w:ascii="Arial" w:hAnsi="Arial"/>
      <w:i/>
      <w:sz w:val="20"/>
    </w:rPr>
  </w:style>
  <w:style w:type="paragraph" w:styleId="Textkrper2">
    <w:name w:val="Body Text 2"/>
    <w:basedOn w:val="Standard"/>
    <w:pPr>
      <w:ind w:right="2234"/>
    </w:pPr>
    <w:rPr>
      <w:rFonts w:ascii="Arial" w:hAnsi="Arial"/>
      <w:i/>
      <w:sz w:val="20"/>
    </w:rPr>
  </w:style>
  <w:style w:type="character" w:customStyle="1" w:styleId="headernews1">
    <w:name w:val="header_news1"/>
    <w:rPr>
      <w:rFonts w:ascii="Verdana" w:hAnsi="Verdana" w:hint="default"/>
      <w:color w:val="2B8DB9"/>
      <w:sz w:val="21"/>
    </w:rPr>
  </w:style>
  <w:style w:type="paragraph" w:styleId="Textkrper3">
    <w:name w:val="Body Text 3"/>
    <w:basedOn w:val="Standard"/>
    <w:pPr>
      <w:tabs>
        <w:tab w:val="left" w:pos="6840"/>
      </w:tabs>
      <w:autoSpaceDE w:val="0"/>
      <w:autoSpaceDN w:val="0"/>
      <w:adjustRightInd w:val="0"/>
      <w:spacing w:line="360" w:lineRule="auto"/>
      <w:ind w:right="2230"/>
    </w:pPr>
    <w:rPr>
      <w:rFonts w:ascii="Arial" w:hAnsi="Arial"/>
      <w:sz w:val="20"/>
    </w:rPr>
  </w:style>
  <w:style w:type="paragraph" w:styleId="Sprechblasentext">
    <w:name w:val="Balloon Text"/>
    <w:basedOn w:val="Standard"/>
    <w:semiHidden/>
    <w:rPr>
      <w:rFonts w:ascii="Tahoma" w:hAnsi="Tahoma"/>
      <w:sz w:val="16"/>
    </w:rPr>
  </w:style>
  <w:style w:type="character" w:styleId="GesichteterLink">
    <w:name w:val="FollowedHyperlink"/>
    <w:rPr>
      <w:color w:val="800080"/>
      <w:u w:val="single"/>
    </w:rPr>
  </w:style>
  <w:style w:type="paragraph" w:styleId="Dokumentstruktur">
    <w:name w:val="Document Map"/>
    <w:basedOn w:val="Standard"/>
    <w:semiHidden/>
    <w:pPr>
      <w:shd w:val="clear" w:color="auto" w:fill="000080"/>
    </w:pPr>
    <w:rPr>
      <w:rFonts w:ascii="Tahoma" w:hAnsi="Tahoma"/>
    </w:rPr>
  </w:style>
  <w:style w:type="character" w:customStyle="1" w:styleId="KopfzeileZeichen">
    <w:name w:val="Kopfzeile Zeichen"/>
    <w:link w:val="Kopfzeile"/>
    <w:rsid w:val="0028380B"/>
    <w:rPr>
      <w:sz w:val="24"/>
    </w:rPr>
  </w:style>
  <w:style w:type="character" w:styleId="Kommentarzeichen">
    <w:name w:val="annotation reference"/>
    <w:unhideWhenUsed/>
    <w:rsid w:val="00401827"/>
    <w:rPr>
      <w:sz w:val="16"/>
      <w:szCs w:val="16"/>
    </w:rPr>
  </w:style>
  <w:style w:type="paragraph" w:styleId="Kommentartext">
    <w:name w:val="annotation text"/>
    <w:basedOn w:val="Standard"/>
    <w:link w:val="KommentartextZeichen"/>
    <w:uiPriority w:val="99"/>
    <w:semiHidden/>
    <w:unhideWhenUsed/>
    <w:rsid w:val="00401827"/>
    <w:rPr>
      <w:sz w:val="20"/>
    </w:rPr>
  </w:style>
  <w:style w:type="character" w:customStyle="1" w:styleId="KommentartextZeichen">
    <w:name w:val="Kommentartext Zeichen"/>
    <w:basedOn w:val="Absatzstandardschriftart"/>
    <w:link w:val="Kommentartext"/>
    <w:uiPriority w:val="99"/>
    <w:semiHidden/>
    <w:rsid w:val="00401827"/>
  </w:style>
  <w:style w:type="paragraph" w:styleId="Kommentarthema">
    <w:name w:val="annotation subject"/>
    <w:basedOn w:val="Kommentartext"/>
    <w:next w:val="Kommentartext"/>
    <w:link w:val="KommentarthemaZeichen"/>
    <w:uiPriority w:val="99"/>
    <w:semiHidden/>
    <w:unhideWhenUsed/>
    <w:rsid w:val="00401827"/>
    <w:rPr>
      <w:b/>
      <w:bCs/>
    </w:rPr>
  </w:style>
  <w:style w:type="character" w:customStyle="1" w:styleId="KommentarthemaZeichen">
    <w:name w:val="Kommentarthema Zeichen"/>
    <w:link w:val="Kommentarthema"/>
    <w:uiPriority w:val="99"/>
    <w:semiHidden/>
    <w:rsid w:val="00401827"/>
    <w:rPr>
      <w:b/>
      <w:bCs/>
    </w:rPr>
  </w:style>
  <w:style w:type="table" w:styleId="Tabellenraster">
    <w:name w:val="Table Grid"/>
    <w:basedOn w:val="NormaleTabelle"/>
    <w:uiPriority w:val="59"/>
    <w:rsid w:val="003108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2" w:semiHidden="0" w:unhideWhenUsed="0" w:qFormat="1"/>
    <w:lsdException w:name="No Spacing" w:semiHidden="0" w:unhideWhenUsed="0" w:qFormat="1"/>
    <w:lsdException w:name="Medium Grid 2" w:semiHidden="0" w:unhideWhenUsed="0" w:qFormat="1"/>
    <w:lsdException w:name="Colorful List" w:semiHidden="0" w:unhideWhenUsed="0" w:qFormat="1"/>
    <w:lsdException w:name="Colorful Grid" w:semiHidden="0" w:unhideWhenUsed="0" w:qFormat="1"/>
    <w:lsdException w:name="Light Shading Accent 1" w:semiHidden="0" w:unhideWhenUsed="0" w:qFormat="1"/>
    <w:lsdException w:name="Light Grid Accent 1" w:unhideWhenUsed="0"/>
    <w:lsdException w:name="Medium Shading 1 Accent 1" w:uiPriority="1" w:unhideWhenUsed="0" w:qFormat="1"/>
    <w:lsdException w:name="Medium Shading 2 Accent 1" w:semiHidden="0" w:uiPriority="60" w:unhideWhenUsed="0"/>
    <w:lsdException w:name="Medium List 1 Accent 1" w:semiHidden="0" w:uiPriority="61" w:unhideWhenUsed="0"/>
    <w:lsdException w:name="Revision" w:semiHidden="0" w:uiPriority="62" w:unhideWhenUsed="0"/>
    <w:lsdException w:name="List Paragraph" w:semiHidden="0" w:uiPriority="63" w:unhideWhenUsed="0" w:qFormat="1"/>
    <w:lsdException w:name="Quote" w:semiHidden="0" w:uiPriority="64" w:unhideWhenUsed="0" w:qFormat="1"/>
    <w:lsdException w:name="Intense Quote" w:semiHidden="0" w:uiPriority="65"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qFormat="1"/>
    <w:lsdException w:name="Colorful Grid Accent 1" w:semiHidden="0" w:uiPriority="73" w:unhideWhenUsed="0" w:qFormat="1"/>
    <w:lsdException w:name="Light Shading Accent 2" w:semiHidden="0" w:uiPriority="60" w:unhideWhenUsed="0" w:qFormat="1"/>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unhideWhenUsed="0"/>
    <w:lsdException w:name="Medium Grid 1 Accent 2" w:semiHidden="0" w:uiPriority="34" w:unhideWhenUsed="0" w:qFormat="1"/>
    <w:lsdException w:name="Medium Grid 2 Accent 2" w:semiHidden="0" w:uiPriority="29" w:unhideWhenUsed="0" w:qFormat="1"/>
    <w:lsdException w:name="Medium Grid 3 Accent 2" w:semiHidden="0" w:uiPriority="30" w:unhideWhenUsed="0" w:qFormat="1"/>
    <w:lsdException w:name="Dark List Accent 2" w:semiHidden="0" w:uiPriority="66" w:unhideWhenUsed="0"/>
    <w:lsdException w:name="Colorful Shading Accent 2" w:semiHidden="0" w:uiPriority="67" w:unhideWhenUsed="0"/>
    <w:lsdException w:name="Colorful List Accent 2" w:semiHidden="0" w:uiPriority="68" w:unhideWhenUsed="0"/>
    <w:lsdException w:name="Colorful Grid Accent 2" w:semiHidden="0" w:uiPriority="69" w:unhideWhenUsed="0"/>
    <w:lsdException w:name="Light Shading Accent 3" w:semiHidden="0" w:uiPriority="70" w:unhideWhenUsed="0"/>
    <w:lsdException w:name="Light List Accent 3" w:semiHidden="0" w:uiPriority="71" w:unhideWhenUsed="0"/>
    <w:lsdException w:name="Light Grid Accent 3" w:semiHidden="0" w:uiPriority="72" w:unhideWhenUsed="0"/>
    <w:lsdException w:name="Medium Shading 1 Accent 3" w:semiHidden="0" w:uiPriority="73" w:unhideWhenUsed="0"/>
    <w:lsdException w:name="Medium Shading 2 Accent 3" w:semiHidden="0" w:uiPriority="60" w:unhideWhenUsed="0"/>
    <w:lsdException w:name="Medium List 1 Accent 3" w:semiHidden="0" w:uiPriority="61" w:unhideWhenUsed="0"/>
    <w:lsdException w:name="Medium List 2 Accent 3" w:semiHidden="0" w:uiPriority="62" w:unhideWhenUsed="0"/>
    <w:lsdException w:name="Medium Grid 1 Accent 3" w:semiHidden="0" w:uiPriority="63" w:unhideWhenUsed="0"/>
    <w:lsdException w:name="Medium Grid 2 Accent 3" w:semiHidden="0" w:uiPriority="64" w:unhideWhenUsed="0"/>
    <w:lsdException w:name="Medium Grid 3 Accent 3" w:semiHidden="0" w:uiPriority="65" w:unhideWhenUsed="0"/>
    <w:lsdException w:name="Dark List Accent 3" w:semiHidden="0" w:uiPriority="66" w:unhideWhenUsed="0"/>
    <w:lsdException w:name="Colorful Shading Accent 3" w:semiHidden="0" w:uiPriority="67" w:unhideWhenUsed="0"/>
    <w:lsdException w:name="Colorful List Accent 3" w:semiHidden="0" w:uiPriority="68" w:unhideWhenUsed="0"/>
    <w:lsdException w:name="Colorful Grid Accent 3" w:semiHidden="0" w:uiPriority="69" w:unhideWhenUsed="0"/>
    <w:lsdException w:name="Light Shading Accent 4" w:semiHidden="0" w:uiPriority="70" w:unhideWhenUsed="0"/>
    <w:lsdException w:name="Light List Accent 4" w:semiHidden="0" w:uiPriority="71" w:unhideWhenUsed="0"/>
    <w:lsdException w:name="Light Grid Accent 4" w:semiHidden="0" w:uiPriority="72" w:unhideWhenUsed="0"/>
    <w:lsdException w:name="Medium Shading 1 Accent 4" w:semiHidden="0" w:uiPriority="73" w:unhideWhenUsed="0"/>
    <w:lsdException w:name="Medium Shading 2 Accent 4" w:semiHidden="0" w:uiPriority="60" w:unhideWhenUsed="0"/>
    <w:lsdException w:name="Medium List 1 Accent 4" w:semiHidden="0" w:uiPriority="61" w:unhideWhenUsed="0"/>
    <w:lsdException w:name="Medium List 2 Accent 4" w:semiHidden="0" w:uiPriority="62" w:unhideWhenUsed="0"/>
    <w:lsdException w:name="Medium Grid 1 Accent 4" w:semiHidden="0" w:uiPriority="63" w:unhideWhenUsed="0"/>
    <w:lsdException w:name="Medium Grid 2 Accent 4" w:semiHidden="0" w:uiPriority="64" w:unhideWhenUsed="0"/>
    <w:lsdException w:name="Medium Grid 3 Accent 4" w:semiHidden="0" w:uiPriority="65" w:unhideWhenUsed="0"/>
    <w:lsdException w:name="Dark List Accent 4" w:semiHidden="0" w:uiPriority="66" w:unhideWhenUsed="0"/>
    <w:lsdException w:name="Colorful Shading Accent 4" w:semiHidden="0" w:uiPriority="67" w:unhideWhenUsed="0"/>
    <w:lsdException w:name="Colorful List Accent 4" w:semiHidden="0" w:uiPriority="68" w:unhideWhenUsed="0"/>
    <w:lsdException w:name="Colorful Grid Accent 4" w:semiHidden="0" w:uiPriority="69" w:unhideWhenUsed="0"/>
    <w:lsdException w:name="Light Shading Accent 5" w:semiHidden="0" w:uiPriority="70" w:unhideWhenUsed="0"/>
    <w:lsdException w:name="Light List Accent 5" w:semiHidden="0" w:uiPriority="71" w:unhideWhenUsed="0"/>
    <w:lsdException w:name="Light Grid Accent 5" w:semiHidden="0" w:uiPriority="72" w:unhideWhenUsed="0"/>
    <w:lsdException w:name="Medium Shading 1 Accent 5" w:semiHidden="0" w:uiPriority="73" w:unhideWhenUsed="0"/>
    <w:lsdException w:name="Medium Shading 2 Accent 5" w:semiHidden="0" w:uiPriority="60" w:unhideWhenUsed="0"/>
    <w:lsdException w:name="Medium List 1 Accent 5" w:semiHidden="0" w:uiPriority="61" w:unhideWhenUsed="0"/>
    <w:lsdException w:name="Medium List 2 Accent 5" w:semiHidden="0" w:uiPriority="62" w:unhideWhenUsed="0"/>
    <w:lsdException w:name="Medium Grid 1 Accent 5" w:semiHidden="0" w:uiPriority="63" w:unhideWhenUsed="0"/>
    <w:lsdException w:name="Medium Grid 2 Accent 5" w:semiHidden="0" w:uiPriority="64" w:unhideWhenUsed="0"/>
    <w:lsdException w:name="Medium Grid 3 Accent 5" w:semiHidden="0" w:uiPriority="65" w:unhideWhenUsed="0"/>
    <w:lsdException w:name="Dark List Accent 5" w:semiHidden="0" w:uiPriority="66" w:unhideWhenUsed="0"/>
    <w:lsdException w:name="Colorful Shading Accent 5" w:semiHidden="0" w:uiPriority="67" w:unhideWhenUsed="0"/>
    <w:lsdException w:name="Colorful List Accent 5" w:semiHidden="0" w:uiPriority="68" w:unhideWhenUsed="0"/>
    <w:lsdException w:name="Colorful Grid Accent 5" w:semiHidden="0" w:uiPriority="69" w:unhideWhenUsed="0"/>
    <w:lsdException w:name="Light Shading Accent 6" w:semiHidden="0" w:uiPriority="70" w:unhideWhenUsed="0"/>
    <w:lsdException w:name="Light List Accent 6" w:semiHidden="0" w:uiPriority="71" w:unhideWhenUsed="0"/>
    <w:lsdException w:name="Light Grid Accent 6" w:semiHidden="0" w:uiPriority="72" w:unhideWhenUsed="0"/>
    <w:lsdException w:name="Medium Shading 1 Accent 6" w:semiHidden="0" w:uiPriority="73" w:unhideWhenUsed="0"/>
    <w:lsdException w:name="Medium Shading 2 Accent 6" w:semiHidden="0" w:uiPriority="60" w:unhideWhenUsed="0"/>
    <w:lsdException w:name="Medium List 1 Accent 6" w:semiHidden="0" w:uiPriority="61" w:unhideWhenUsed="0" w:qFormat="1"/>
    <w:lsdException w:name="Medium List 2 Accent 6" w:semiHidden="0" w:uiPriority="62" w:unhideWhenUsed="0" w:qFormat="1"/>
    <w:lsdException w:name="Medium Grid 1 Accent 6" w:semiHidden="0" w:uiPriority="63" w:unhideWhenUsed="0" w:qFormat="1"/>
    <w:lsdException w:name="Medium Grid 2 Accent 6" w:semiHidden="0" w:uiPriority="64" w:unhideWhenUsed="0" w:qFormat="1"/>
    <w:lsdException w:name="Medium Grid 3 Accent 6" w:semiHidden="0" w:uiPriority="65" w:unhideWhenUsed="0" w:qFormat="1"/>
    <w:lsdException w:name="Dark List Accent 6" w:semiHidden="0" w:uiPriority="66" w:unhideWhenUsed="0"/>
    <w:lsdException w:name="Colorful Shading Accent 6" w:uiPriority="67"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4"/>
    </w:rPr>
  </w:style>
  <w:style w:type="paragraph" w:styleId="berschrift1">
    <w:name w:val="heading 1"/>
    <w:basedOn w:val="Standard"/>
    <w:next w:val="Standard"/>
    <w:qFormat/>
    <w:pPr>
      <w:keepNext/>
      <w:autoSpaceDE w:val="0"/>
      <w:autoSpaceDN w:val="0"/>
      <w:adjustRightInd w:val="0"/>
      <w:spacing w:line="240" w:lineRule="atLeast"/>
      <w:outlineLvl w:val="0"/>
    </w:pPr>
    <w:rPr>
      <w:rFonts w:ascii="Univers 45 Light" w:hAnsi="Univers 45 Light"/>
      <w:b/>
      <w:color w:val="000000"/>
      <w:sz w:val="20"/>
    </w:rPr>
  </w:style>
  <w:style w:type="paragraph" w:styleId="berschrift2">
    <w:name w:val="heading 2"/>
    <w:basedOn w:val="Standard"/>
    <w:next w:val="Standard"/>
    <w:qFormat/>
    <w:pPr>
      <w:keepNext/>
      <w:spacing w:line="360" w:lineRule="auto"/>
      <w:ind w:right="2234"/>
      <w:outlineLvl w:val="1"/>
    </w:pPr>
    <w:rPr>
      <w:rFonts w:ascii="Arial" w:hAnsi="Arial"/>
      <w:b/>
      <w:sz w:val="20"/>
      <w:lang w:val="it-IT"/>
    </w:rPr>
  </w:style>
  <w:style w:type="paragraph" w:styleId="berschrift3">
    <w:name w:val="heading 3"/>
    <w:basedOn w:val="Standard"/>
    <w:next w:val="Standard"/>
    <w:qFormat/>
    <w:pPr>
      <w:keepNext/>
      <w:autoSpaceDE w:val="0"/>
      <w:autoSpaceDN w:val="0"/>
      <w:adjustRightInd w:val="0"/>
      <w:spacing w:line="240" w:lineRule="atLeast"/>
      <w:ind w:right="1106"/>
      <w:outlineLvl w:val="2"/>
    </w:pPr>
    <w:rPr>
      <w:rFonts w:ascii="Arial" w:hAnsi="Arial"/>
      <w:b/>
      <w:color w:val="000000"/>
      <w:sz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character" w:styleId="Link">
    <w:name w:val="Hyperlink"/>
    <w:rPr>
      <w:color w:val="0000FF"/>
      <w:u w:val="single"/>
    </w:rPr>
  </w:style>
  <w:style w:type="paragraph" w:styleId="Textkrper">
    <w:name w:val="Body Text"/>
    <w:basedOn w:val="Standard"/>
    <w:pPr>
      <w:autoSpaceDE w:val="0"/>
      <w:autoSpaceDN w:val="0"/>
      <w:adjustRightInd w:val="0"/>
      <w:spacing w:line="240" w:lineRule="atLeast"/>
      <w:ind w:right="3083"/>
      <w:jc w:val="both"/>
    </w:pPr>
    <w:rPr>
      <w:rFonts w:ascii="Arial" w:hAnsi="Arial"/>
      <w:i/>
      <w:sz w:val="20"/>
    </w:rPr>
  </w:style>
  <w:style w:type="paragraph" w:styleId="Textkrper2">
    <w:name w:val="Body Text 2"/>
    <w:basedOn w:val="Standard"/>
    <w:pPr>
      <w:ind w:right="2234"/>
    </w:pPr>
    <w:rPr>
      <w:rFonts w:ascii="Arial" w:hAnsi="Arial"/>
      <w:i/>
      <w:sz w:val="20"/>
    </w:rPr>
  </w:style>
  <w:style w:type="character" w:customStyle="1" w:styleId="headernews1">
    <w:name w:val="header_news1"/>
    <w:rPr>
      <w:rFonts w:ascii="Verdana" w:hAnsi="Verdana" w:hint="default"/>
      <w:color w:val="2B8DB9"/>
      <w:sz w:val="21"/>
    </w:rPr>
  </w:style>
  <w:style w:type="paragraph" w:styleId="Textkrper3">
    <w:name w:val="Body Text 3"/>
    <w:basedOn w:val="Standard"/>
    <w:pPr>
      <w:tabs>
        <w:tab w:val="left" w:pos="6840"/>
      </w:tabs>
      <w:autoSpaceDE w:val="0"/>
      <w:autoSpaceDN w:val="0"/>
      <w:adjustRightInd w:val="0"/>
      <w:spacing w:line="360" w:lineRule="auto"/>
      <w:ind w:right="2230"/>
    </w:pPr>
    <w:rPr>
      <w:rFonts w:ascii="Arial" w:hAnsi="Arial"/>
      <w:sz w:val="20"/>
    </w:rPr>
  </w:style>
  <w:style w:type="paragraph" w:styleId="Sprechblasentext">
    <w:name w:val="Balloon Text"/>
    <w:basedOn w:val="Standard"/>
    <w:semiHidden/>
    <w:rPr>
      <w:rFonts w:ascii="Tahoma" w:hAnsi="Tahoma"/>
      <w:sz w:val="16"/>
    </w:rPr>
  </w:style>
  <w:style w:type="character" w:styleId="GesichteterLink">
    <w:name w:val="FollowedHyperlink"/>
    <w:rPr>
      <w:color w:val="800080"/>
      <w:u w:val="single"/>
    </w:rPr>
  </w:style>
  <w:style w:type="paragraph" w:styleId="Dokumentstruktur">
    <w:name w:val="Document Map"/>
    <w:basedOn w:val="Standard"/>
    <w:semiHidden/>
    <w:pPr>
      <w:shd w:val="clear" w:color="auto" w:fill="000080"/>
    </w:pPr>
    <w:rPr>
      <w:rFonts w:ascii="Tahoma" w:hAnsi="Tahoma"/>
    </w:rPr>
  </w:style>
  <w:style w:type="character" w:customStyle="1" w:styleId="KopfzeileZeichen">
    <w:name w:val="Kopfzeile Zeichen"/>
    <w:link w:val="Kopfzeile"/>
    <w:rsid w:val="0028380B"/>
    <w:rPr>
      <w:sz w:val="24"/>
    </w:rPr>
  </w:style>
  <w:style w:type="character" w:styleId="Kommentarzeichen">
    <w:name w:val="annotation reference"/>
    <w:unhideWhenUsed/>
    <w:rsid w:val="00401827"/>
    <w:rPr>
      <w:sz w:val="16"/>
      <w:szCs w:val="16"/>
    </w:rPr>
  </w:style>
  <w:style w:type="paragraph" w:styleId="Kommentartext">
    <w:name w:val="annotation text"/>
    <w:basedOn w:val="Standard"/>
    <w:link w:val="KommentartextZeichen"/>
    <w:uiPriority w:val="99"/>
    <w:semiHidden/>
    <w:unhideWhenUsed/>
    <w:rsid w:val="00401827"/>
    <w:rPr>
      <w:sz w:val="20"/>
    </w:rPr>
  </w:style>
  <w:style w:type="character" w:customStyle="1" w:styleId="KommentartextZeichen">
    <w:name w:val="Kommentartext Zeichen"/>
    <w:basedOn w:val="Absatzstandardschriftart"/>
    <w:link w:val="Kommentartext"/>
    <w:uiPriority w:val="99"/>
    <w:semiHidden/>
    <w:rsid w:val="00401827"/>
  </w:style>
  <w:style w:type="paragraph" w:styleId="Kommentarthema">
    <w:name w:val="annotation subject"/>
    <w:basedOn w:val="Kommentartext"/>
    <w:next w:val="Kommentartext"/>
    <w:link w:val="KommentarthemaZeichen"/>
    <w:uiPriority w:val="99"/>
    <w:semiHidden/>
    <w:unhideWhenUsed/>
    <w:rsid w:val="00401827"/>
    <w:rPr>
      <w:b/>
      <w:bCs/>
    </w:rPr>
  </w:style>
  <w:style w:type="character" w:customStyle="1" w:styleId="KommentarthemaZeichen">
    <w:name w:val="Kommentarthema Zeichen"/>
    <w:link w:val="Kommentarthema"/>
    <w:uiPriority w:val="99"/>
    <w:semiHidden/>
    <w:rsid w:val="00401827"/>
    <w:rPr>
      <w:b/>
      <w:bCs/>
    </w:rPr>
  </w:style>
  <w:style w:type="table" w:styleId="Tabellenraster">
    <w:name w:val="Table Grid"/>
    <w:basedOn w:val="NormaleTabelle"/>
    <w:uiPriority w:val="59"/>
    <w:rsid w:val="003108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4216991">
      <w:bodyDiv w:val="1"/>
      <w:marLeft w:val="0"/>
      <w:marRight w:val="0"/>
      <w:marTop w:val="0"/>
      <w:marBottom w:val="0"/>
      <w:divBdr>
        <w:top w:val="none" w:sz="0" w:space="0" w:color="auto"/>
        <w:left w:val="none" w:sz="0" w:space="0" w:color="auto"/>
        <w:bottom w:val="none" w:sz="0" w:space="0" w:color="auto"/>
        <w:right w:val="none" w:sz="0" w:space="0" w:color="auto"/>
      </w:divBdr>
    </w:div>
    <w:div w:id="1046180261">
      <w:bodyDiv w:val="1"/>
      <w:marLeft w:val="0"/>
      <w:marRight w:val="0"/>
      <w:marTop w:val="0"/>
      <w:marBottom w:val="0"/>
      <w:divBdr>
        <w:top w:val="none" w:sz="0" w:space="0" w:color="auto"/>
        <w:left w:val="none" w:sz="0" w:space="0" w:color="auto"/>
        <w:bottom w:val="none" w:sz="0" w:space="0" w:color="auto"/>
        <w:right w:val="none" w:sz="0" w:space="0" w:color="auto"/>
      </w:divBdr>
    </w:div>
    <w:div w:id="1395931660">
      <w:bodyDiv w:val="1"/>
      <w:marLeft w:val="0"/>
      <w:marRight w:val="0"/>
      <w:marTop w:val="0"/>
      <w:marBottom w:val="0"/>
      <w:divBdr>
        <w:top w:val="none" w:sz="0" w:space="0" w:color="auto"/>
        <w:left w:val="none" w:sz="0" w:space="0" w:color="auto"/>
        <w:bottom w:val="none" w:sz="0" w:space="0" w:color="auto"/>
        <w:right w:val="none" w:sz="0" w:space="0" w:color="auto"/>
      </w:divBdr>
    </w:div>
    <w:div w:id="1943759352">
      <w:bodyDiv w:val="1"/>
      <w:marLeft w:val="0"/>
      <w:marRight w:val="0"/>
      <w:marTop w:val="0"/>
      <w:marBottom w:val="0"/>
      <w:divBdr>
        <w:top w:val="none" w:sz="0" w:space="0" w:color="auto"/>
        <w:left w:val="none" w:sz="0" w:space="0" w:color="auto"/>
        <w:bottom w:val="none" w:sz="0" w:space="0" w:color="auto"/>
        <w:right w:val="none" w:sz="0" w:space="0" w:color="auto"/>
      </w:divBdr>
    </w:div>
    <w:div w:id="1998335674">
      <w:bodyDiv w:val="1"/>
      <w:marLeft w:val="0"/>
      <w:marRight w:val="0"/>
      <w:marTop w:val="0"/>
      <w:marBottom w:val="0"/>
      <w:divBdr>
        <w:top w:val="none" w:sz="0" w:space="0" w:color="auto"/>
        <w:left w:val="none" w:sz="0" w:space="0" w:color="auto"/>
        <w:bottom w:val="none" w:sz="0" w:space="0" w:color="auto"/>
        <w:right w:val="none" w:sz="0" w:space="0" w:color="auto"/>
      </w:divBdr>
    </w:div>
    <w:div w:id="2028674582">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endnotes" Target="endnotes.xml"/><Relationship Id="rId12" Type="http://schemas.openxmlformats.org/officeDocument/2006/relationships/hyperlink" Target="mailto:upa@press-n-relations.de" TargetMode="External"/><Relationship Id="rId13" Type="http://schemas.openxmlformats.org/officeDocument/2006/relationships/header" Target="header1.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numbering" Target="numbering.xml"/><Relationship Id="rId6" Type="http://schemas.openxmlformats.org/officeDocument/2006/relationships/styles" Target="styles.xml"/><Relationship Id="rId7" Type="http://schemas.microsoft.com/office/2007/relationships/stylesWithEffects" Target="stylesWithEffects.xml"/><Relationship Id="rId8" Type="http://schemas.openxmlformats.org/officeDocument/2006/relationships/settings" Target="settings.xml"/><Relationship Id="rId9" Type="http://schemas.openxmlformats.org/officeDocument/2006/relationships/webSettings" Target="webSettings.xml"/><Relationship Id="rId10"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mpaulus\Anwendungsdaten\Microsoft\Vorlagen\Presse-Info%20FUM.dot"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rojektdokument" ma:contentTypeID="0x010100C414751C215948628AB616D59A2D0D6A00D9145D31D293654585C79876BBA979CC" ma:contentTypeVersion="57" ma:contentTypeDescription="Projektdokument" ma:contentTypeScope="" ma:versionID="b950789551879d96870f7fc191122971">
  <xsd:schema xmlns:xsd="http://www.w3.org/2001/XMLSchema" xmlns:xs="http://www.w3.org/2001/XMLSchema" xmlns:p="http://schemas.microsoft.com/office/2006/metadata/properties" xmlns:ns1="http://schemas.microsoft.com/sharepoint/v3" xmlns:ns2="5f45a667-3a82-4aaf-af2d-c7af3c1b276f" xmlns:ns3="35EA9948-4D03-4385-92C0-F77B6ACFE858" targetNamespace="http://schemas.microsoft.com/office/2006/metadata/properties" ma:root="true" ma:fieldsID="bcdb58f2433481c29fbe7eafa88ab661" ns1:_="" ns2:_="" ns3:_="">
    <xsd:import namespace="http://schemas.microsoft.com/sharepoint/v3"/>
    <xsd:import namespace="5f45a667-3a82-4aaf-af2d-c7af3c1b276f"/>
    <xsd:import namespace="35EA9948-4D03-4385-92C0-F77B6ACFE858"/>
    <xsd:element name="properties">
      <xsd:complexType>
        <xsd:sequence>
          <xsd:element name="documentManagement">
            <xsd:complexType>
              <xsd:all>
                <xsd:element ref="ns1:Intern" minOccurs="0"/>
                <xsd:element ref="ns1:DokumentenartNote" minOccurs="0"/>
                <xsd:element ref="ns2:TaxCatchAll" minOccurs="0"/>
                <xsd:element ref="ns3:Kunde" minOccurs="0"/>
                <xsd:element ref="ns3:PrimaerVB" minOccurs="0"/>
                <xsd:element ref="ns1:TeamNote" minOccurs="0"/>
                <xsd:element ref="ns3:SekundaerVB" minOccurs="0"/>
                <xsd:element ref="ns3:Debito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ntern" ma:index="8" nillable="true" ma:displayName="Intern" ma:default="1" ma:description="Dokument nur für den internen Gebrauch geeignet?" ma:internalName="Intern" ma:readOnly="false">
      <xsd:simpleType>
        <xsd:restriction base="dms:Boolean"/>
      </xsd:simpleType>
    </xsd:element>
    <xsd:element name="DokumentenartNote" ma:index="10" ma:taxonomy="true" ma:internalName="DokumentenartNote" ma:taxonomyFieldName="Dokumentenart" ma:displayName="Dokumentenart" ma:fieldId="{f41e097a-cebd-48ba-9aa2-485c9def575f}" ma:sspId="8ed269c3-136c-4330-a682-71450031bbbe" ma:termSetId="20d1daee-b348-47c1-a772-fb8ff14c8f8e" ma:anchorId="00000000-0000-0000-0000-000000000000" ma:open="false" ma:isKeyword="false">
      <xsd:complexType>
        <xsd:sequence>
          <xsd:element ref="pc:Terms" minOccurs="0" maxOccurs="1"/>
        </xsd:sequence>
      </xsd:complexType>
    </xsd:element>
    <xsd:element name="TeamNote" ma:index="14" nillable="true" ma:taxonomy="true" ma:internalName="TeamNote" ma:taxonomyFieldName="Team" ma:displayName="Team" ma:readOnly="false" ma:fieldId="{ead53acb-7b43-4323-9e40-f081c0d344d3}" ma:sspId="8ed269c3-136c-4330-a682-71450031bbbe" ma:termSetId="0b060ddd-aba6-495a-9d0c-9c5e088323e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f45a667-3a82-4aaf-af2d-c7af3c1b276f"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cd6fb207-0af8-4e1d-ac6b-2e8e05de5458}" ma:internalName="TaxCatchAll" ma:showField="CatchAllData" ma:web="5f45a667-3a82-4aaf-af2d-c7af3c1b276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5EA9948-4D03-4385-92C0-F77B6ACFE858" elementFormDefault="qualified">
    <xsd:import namespace="http://schemas.microsoft.com/office/2006/documentManagement/types"/>
    <xsd:import namespace="http://schemas.microsoft.com/office/infopath/2007/PartnerControls"/>
    <xsd:element name="Kunde" ma:index="12" nillable="true" ma:displayName="Kunde" ma:internalName="Kunde" ma:readOnly="false">
      <xsd:simpleType>
        <xsd:restriction base="dms:Text"/>
      </xsd:simpleType>
    </xsd:element>
    <xsd:element name="PrimaerVB" ma:index="13" nillable="true" ma:displayName="Primär-VB" ma:indexed="true" ma:internalName="PrimaerVB"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ekundaerVB" ma:index="16" nillable="true" ma:displayName="Sekundär-VB" ma:indexed="true" ma:internalName="SekundaerVB"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bitor" ma:index="17" nillable="true" ma:displayName="Debitor" ma:internalName="Debitor"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7947B6-591F-4A0B-9227-4AF45BBE54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f45a667-3a82-4aaf-af2d-c7af3c1b276f"/>
    <ds:schemaRef ds:uri="35EA9948-4D03-4385-92C0-F77B6ACFE8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59EA9E0-D5A1-4339-BA25-FA981630E183}">
  <ds:schemaRefs>
    <ds:schemaRef ds:uri="http://schemas.microsoft.com/sharepoint/v3/contenttype/forms"/>
  </ds:schemaRefs>
</ds:datastoreItem>
</file>

<file path=customXml/itemProps3.xml><?xml version="1.0" encoding="utf-8"?>
<ds:datastoreItem xmlns:ds="http://schemas.openxmlformats.org/officeDocument/2006/customXml" ds:itemID="{E74835E7-0433-4E3B-855A-FA61845A2986}">
  <ds:schemaRefs>
    <ds:schemaRef ds:uri="http://schemas.microsoft.com/office/2006/metadata/longProperties"/>
  </ds:schemaRefs>
</ds:datastoreItem>
</file>

<file path=customXml/itemProps4.xml><?xml version="1.0" encoding="utf-8"?>
<ds:datastoreItem xmlns:ds="http://schemas.openxmlformats.org/officeDocument/2006/customXml" ds:itemID="{6C0388B1-B4FB-EE40-A3A1-ACB7BAA39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\Dokumente und Einstellungen\mpaulus\Anwendungsdaten\Microsoft\Vorlagen\Presse-Info FUM.dot</Template>
  <TotalTime>0</TotalTime>
  <Pages>2</Pages>
  <Words>709</Words>
  <Characters>4470</Characters>
  <Application>Microsoft Macintosh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Press'n'Relations GmbH</Company>
  <LinksUpToDate>false</LinksUpToDate>
  <CharactersWithSpaces>5169</CharactersWithSpaces>
  <SharedDoc>false</SharedDoc>
  <HyperlinkBase/>
  <HLinks>
    <vt:vector size="6" baseType="variant">
      <vt:variant>
        <vt:i4>7077939</vt:i4>
      </vt:variant>
      <vt:variant>
        <vt:i4>0</vt:i4>
      </vt:variant>
      <vt:variant>
        <vt:i4>0</vt:i4>
      </vt:variant>
      <vt:variant>
        <vt:i4>5</vt:i4>
      </vt:variant>
      <vt:variant>
        <vt:lpwstr>mailto:upa@press-n-relations.de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Seibold</dc:creator>
  <cp:keywords/>
  <cp:lastModifiedBy>Uwe Pagel</cp:lastModifiedBy>
  <cp:revision>3</cp:revision>
  <cp:lastPrinted>2013-03-13T14:53:00Z</cp:lastPrinted>
  <dcterms:created xsi:type="dcterms:W3CDTF">2013-03-27T08:23:00Z</dcterms:created>
  <dcterms:modified xsi:type="dcterms:W3CDTF">2013-03-27T08:26:00Z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amNote">
    <vt:lpwstr/>
  </property>
  <property fmtid="{D5CDD505-2E9C-101B-9397-08002B2CF9AE}" pid="3" name="Kunde">
    <vt:lpwstr>Fritz &amp; Macziol Software und </vt:lpwstr>
  </property>
  <property fmtid="{D5CDD505-2E9C-101B-9397-08002B2CF9AE}" pid="4" name="Debitor">
    <vt:lpwstr>88890</vt:lpwstr>
  </property>
  <property fmtid="{D5CDD505-2E9C-101B-9397-08002B2CF9AE}" pid="5" name="Team">
    <vt:lpwstr/>
  </property>
  <property fmtid="{D5CDD505-2E9C-101B-9397-08002B2CF9AE}" pid="6" name="DokumentenartNote">
    <vt:lpwstr>6. Durchführung|91971a19-0746-42fa-b1a6-57c7fb2a6f5c</vt:lpwstr>
  </property>
  <property fmtid="{D5CDD505-2E9C-101B-9397-08002B2CF9AE}" pid="7" name="Dokumentenart">
    <vt:lpwstr>4;#6. Durchführung|91971a19-0746-42fa-b1a6-57c7fb2a6f5c</vt:lpwstr>
  </property>
  <property fmtid="{D5CDD505-2E9C-101B-9397-08002B2CF9AE}" pid="8" name="Intern">
    <vt:lpwstr>1</vt:lpwstr>
  </property>
  <property fmtid="{D5CDD505-2E9C-101B-9397-08002B2CF9AE}" pid="9" name="TaxCatchAll">
    <vt:lpwstr>4;#6. Durchführung|91971a19-0746-42fa-b1a6-57c7fb2a6f5c</vt:lpwstr>
  </property>
  <property fmtid="{D5CDD505-2E9C-101B-9397-08002B2CF9AE}" pid="10" name="SekundaerVB">
    <vt:lpwstr/>
  </property>
  <property fmtid="{D5CDD505-2E9C-101B-9397-08002B2CF9AE}" pid="11" name="PrimaerVB">
    <vt:lpwstr/>
  </property>
</Properties>
</file>