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C11E0"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30669E49"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1D132C34" w14:textId="1233AE25" w:rsidR="00A306B0" w:rsidRDefault="00B340D1" w:rsidP="00A306B0">
      <w:pPr>
        <w:autoSpaceDE w:val="0"/>
        <w:autoSpaceDN w:val="0"/>
        <w:adjustRightInd w:val="0"/>
        <w:spacing w:line="240" w:lineRule="atLeast"/>
        <w:ind w:right="1106"/>
        <w:rPr>
          <w:rFonts w:ascii="Arial" w:hAnsi="Arial"/>
          <w:b/>
          <w:u w:val="single"/>
        </w:rPr>
      </w:pPr>
      <w:r>
        <w:rPr>
          <w:rFonts w:ascii="Arial" w:hAnsi="Arial"/>
          <w:b/>
          <w:u w:val="single"/>
        </w:rPr>
        <w:t xml:space="preserve">Zement-Werk bei </w:t>
      </w:r>
      <w:proofErr w:type="spellStart"/>
      <w:r>
        <w:rPr>
          <w:rFonts w:ascii="Arial" w:hAnsi="Arial"/>
          <w:b/>
          <w:u w:val="single"/>
        </w:rPr>
        <w:t>Jeddha</w:t>
      </w:r>
      <w:proofErr w:type="spellEnd"/>
      <w:r>
        <w:rPr>
          <w:rFonts w:ascii="Arial" w:hAnsi="Arial"/>
          <w:b/>
          <w:u w:val="single"/>
        </w:rPr>
        <w:t xml:space="preserve"> migriert auf VAS V5 von</w:t>
      </w:r>
      <w:r w:rsidR="007F1951">
        <w:rPr>
          <w:rFonts w:ascii="Arial" w:hAnsi="Arial"/>
          <w:b/>
          <w:u w:val="single"/>
        </w:rPr>
        <w:t xml:space="preserve"> </w:t>
      </w:r>
      <w:r w:rsidR="00715155">
        <w:rPr>
          <w:rFonts w:ascii="Arial" w:hAnsi="Arial"/>
          <w:b/>
          <w:u w:val="single"/>
        </w:rPr>
        <w:t>FRITZ &amp; MACZIOL</w:t>
      </w:r>
    </w:p>
    <w:p w14:paraId="4A6F3CD1" w14:textId="77777777" w:rsidR="00B340D1" w:rsidRDefault="00B340D1" w:rsidP="00A306B0">
      <w:pPr>
        <w:autoSpaceDE w:val="0"/>
        <w:autoSpaceDN w:val="0"/>
        <w:adjustRightInd w:val="0"/>
        <w:spacing w:line="240" w:lineRule="atLeast"/>
        <w:ind w:right="1106"/>
        <w:rPr>
          <w:rFonts w:ascii="Arial" w:hAnsi="Arial"/>
          <w:b/>
          <w:u w:val="single"/>
        </w:rPr>
      </w:pPr>
    </w:p>
    <w:p w14:paraId="1211C66A" w14:textId="77777777" w:rsidR="00C67970" w:rsidRPr="00A306B0" w:rsidRDefault="00C67970" w:rsidP="00C67970">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 xml:space="preserve">Al </w:t>
      </w:r>
      <w:proofErr w:type="spellStart"/>
      <w:r>
        <w:rPr>
          <w:rFonts w:ascii="Arial" w:hAnsi="Arial"/>
          <w:b/>
          <w:sz w:val="27"/>
          <w:szCs w:val="27"/>
        </w:rPr>
        <w:t>Safwa</w:t>
      </w:r>
      <w:proofErr w:type="spellEnd"/>
      <w:r>
        <w:rPr>
          <w:rFonts w:ascii="Arial" w:hAnsi="Arial"/>
          <w:b/>
          <w:sz w:val="27"/>
          <w:szCs w:val="27"/>
        </w:rPr>
        <w:t xml:space="preserve"> erhöht Kapazität mit IT-Logistiksystem VAS </w:t>
      </w:r>
    </w:p>
    <w:p w14:paraId="4E9E993B" w14:textId="77777777" w:rsidR="00A306B0" w:rsidRPr="00A306B0" w:rsidRDefault="00A306B0" w:rsidP="00A306B0">
      <w:pPr>
        <w:tabs>
          <w:tab w:val="left" w:pos="7230"/>
          <w:tab w:val="left" w:pos="9072"/>
        </w:tabs>
        <w:autoSpaceDE w:val="0"/>
        <w:autoSpaceDN w:val="0"/>
        <w:adjustRightInd w:val="0"/>
        <w:spacing w:line="240" w:lineRule="atLeast"/>
        <w:ind w:right="-144"/>
        <w:rPr>
          <w:rFonts w:ascii="Arial" w:hAnsi="Arial"/>
          <w:b/>
          <w:sz w:val="27"/>
          <w:szCs w:val="27"/>
        </w:rPr>
      </w:pPr>
    </w:p>
    <w:p w14:paraId="3DDA94F1" w14:textId="7F577438" w:rsidR="00C67970" w:rsidRDefault="00C67970" w:rsidP="00C67970">
      <w:pPr>
        <w:widowControl w:val="0"/>
        <w:autoSpaceDE w:val="0"/>
        <w:autoSpaceDN w:val="0"/>
        <w:adjustRightInd w:val="0"/>
        <w:spacing w:line="360" w:lineRule="auto"/>
        <w:ind w:right="1985"/>
        <w:rPr>
          <w:rFonts w:ascii="Arial" w:hAnsi="Arial"/>
          <w:b/>
          <w:bCs/>
          <w:sz w:val="20"/>
        </w:rPr>
      </w:pPr>
      <w:r>
        <w:rPr>
          <w:rFonts w:ascii="Arial" w:hAnsi="Arial"/>
          <w:b/>
          <w:sz w:val="20"/>
        </w:rPr>
        <w:t xml:space="preserve">Ulm / </w:t>
      </w:r>
      <w:proofErr w:type="spellStart"/>
      <w:r>
        <w:rPr>
          <w:rFonts w:ascii="Arial" w:hAnsi="Arial"/>
          <w:b/>
          <w:sz w:val="20"/>
        </w:rPr>
        <w:t>Jeddah</w:t>
      </w:r>
      <w:proofErr w:type="spellEnd"/>
      <w:r>
        <w:rPr>
          <w:rFonts w:ascii="Arial" w:hAnsi="Arial"/>
          <w:b/>
          <w:sz w:val="20"/>
        </w:rPr>
        <w:t xml:space="preserve">, </w:t>
      </w:r>
      <w:r>
        <w:rPr>
          <w:rFonts w:ascii="Arial" w:hAnsi="Arial"/>
          <w:b/>
          <w:sz w:val="20"/>
        </w:rPr>
        <w:t>5.</w:t>
      </w:r>
      <w:r w:rsidRPr="00230EC5">
        <w:rPr>
          <w:rFonts w:ascii="Arial" w:hAnsi="Arial"/>
          <w:b/>
          <w:sz w:val="20"/>
        </w:rPr>
        <w:t xml:space="preserve"> </w:t>
      </w:r>
      <w:r>
        <w:rPr>
          <w:rFonts w:ascii="Arial" w:hAnsi="Arial"/>
          <w:b/>
          <w:sz w:val="20"/>
        </w:rPr>
        <w:t>November</w:t>
      </w:r>
      <w:r w:rsidRPr="00230EC5">
        <w:rPr>
          <w:rFonts w:ascii="Arial" w:hAnsi="Arial"/>
          <w:b/>
          <w:sz w:val="20"/>
        </w:rPr>
        <w:t xml:space="preserve"> 2014. </w:t>
      </w:r>
      <w:r>
        <w:rPr>
          <w:rFonts w:ascii="Arial" w:hAnsi="Arial"/>
          <w:b/>
          <w:sz w:val="20"/>
        </w:rPr>
        <w:t xml:space="preserve">„Mit der aktuellen Migration des IT-Logistiksystems VAS von Version 4 auf 5 schafft die </w:t>
      </w:r>
      <w:bookmarkStart w:id="0" w:name="_GoBack"/>
      <w:r w:rsidRPr="00DD3909">
        <w:rPr>
          <w:rFonts w:ascii="Arial" w:hAnsi="Arial"/>
          <w:b/>
          <w:sz w:val="20"/>
        </w:rPr>
        <w:t xml:space="preserve">Al </w:t>
      </w:r>
      <w:proofErr w:type="spellStart"/>
      <w:r w:rsidRPr="00DD3909">
        <w:rPr>
          <w:rFonts w:ascii="Arial" w:hAnsi="Arial"/>
          <w:b/>
          <w:sz w:val="20"/>
        </w:rPr>
        <w:t>Safwa</w:t>
      </w:r>
      <w:proofErr w:type="spellEnd"/>
      <w:r w:rsidRPr="00DD3909">
        <w:rPr>
          <w:rFonts w:ascii="Arial" w:hAnsi="Arial"/>
          <w:b/>
          <w:sz w:val="20"/>
        </w:rPr>
        <w:t xml:space="preserve"> </w:t>
      </w:r>
      <w:proofErr w:type="spellStart"/>
      <w:r w:rsidRPr="00DD3909">
        <w:rPr>
          <w:rFonts w:ascii="Arial" w:hAnsi="Arial"/>
          <w:b/>
          <w:sz w:val="20"/>
        </w:rPr>
        <w:t>Cement</w:t>
      </w:r>
      <w:proofErr w:type="spellEnd"/>
      <w:r w:rsidRPr="00DD3909">
        <w:rPr>
          <w:rFonts w:ascii="Arial" w:hAnsi="Arial"/>
          <w:b/>
          <w:sz w:val="20"/>
        </w:rPr>
        <w:t xml:space="preserve"> Company (ASCC)</w:t>
      </w:r>
      <w:bookmarkEnd w:id="0"/>
      <w:r>
        <w:rPr>
          <w:rFonts w:ascii="Arial" w:hAnsi="Arial"/>
          <w:b/>
          <w:sz w:val="20"/>
        </w:rPr>
        <w:t xml:space="preserve"> im Unterschied zum Wettbewerb eine kundenorientie</w:t>
      </w:r>
      <w:r>
        <w:rPr>
          <w:rFonts w:ascii="Arial" w:hAnsi="Arial"/>
          <w:b/>
          <w:sz w:val="20"/>
        </w:rPr>
        <w:t>r</w:t>
      </w:r>
      <w:r>
        <w:rPr>
          <w:rFonts w:ascii="Arial" w:hAnsi="Arial"/>
          <w:b/>
          <w:sz w:val="20"/>
        </w:rPr>
        <w:t xml:space="preserve">tere und innovative Lösung für die Verdoppelung der Kapazität ihres Werks. Dieses Zementwerk befindet sich im Westen von Saudi Arabien und ist ein Joint Venture der </w:t>
      </w:r>
      <w:r w:rsidRPr="001C228E">
        <w:rPr>
          <w:rFonts w:ascii="Arial" w:hAnsi="Arial"/>
          <w:b/>
          <w:sz w:val="20"/>
        </w:rPr>
        <w:t>AL KHAYYAT Group</w:t>
      </w:r>
      <w:r>
        <w:rPr>
          <w:rFonts w:ascii="Arial" w:hAnsi="Arial"/>
          <w:b/>
          <w:sz w:val="20"/>
        </w:rPr>
        <w:t xml:space="preserve"> und Lafarge“, sagt Eng. </w:t>
      </w:r>
      <w:r w:rsidRPr="003474BB">
        <w:rPr>
          <w:rFonts w:ascii="Arial" w:hAnsi="Arial"/>
          <w:b/>
          <w:sz w:val="20"/>
        </w:rPr>
        <w:t xml:space="preserve">Khaled </w:t>
      </w:r>
      <w:proofErr w:type="spellStart"/>
      <w:r w:rsidRPr="003474BB">
        <w:rPr>
          <w:rFonts w:ascii="Arial" w:hAnsi="Arial"/>
          <w:b/>
          <w:sz w:val="20"/>
        </w:rPr>
        <w:t>Jadallah</w:t>
      </w:r>
      <w:proofErr w:type="spellEnd"/>
      <w:r>
        <w:rPr>
          <w:rFonts w:ascii="Arial" w:hAnsi="Arial"/>
          <w:b/>
          <w:sz w:val="20"/>
        </w:rPr>
        <w:t>,</w:t>
      </w:r>
      <w:r w:rsidRPr="003474BB">
        <w:rPr>
          <w:rFonts w:ascii="Arial" w:hAnsi="Arial"/>
          <w:b/>
          <w:sz w:val="20"/>
        </w:rPr>
        <w:t xml:space="preserve"> Commercial </w:t>
      </w:r>
      <w:proofErr w:type="spellStart"/>
      <w:r w:rsidRPr="003474BB">
        <w:rPr>
          <w:rFonts w:ascii="Arial" w:hAnsi="Arial"/>
          <w:b/>
          <w:sz w:val="20"/>
        </w:rPr>
        <w:t>Director</w:t>
      </w:r>
      <w:proofErr w:type="spellEnd"/>
      <w:r w:rsidRPr="003474BB">
        <w:rPr>
          <w:rFonts w:ascii="Arial" w:hAnsi="Arial"/>
          <w:b/>
          <w:sz w:val="20"/>
        </w:rPr>
        <w:t xml:space="preserve"> </w:t>
      </w:r>
      <w:r>
        <w:rPr>
          <w:rFonts w:ascii="Arial" w:hAnsi="Arial"/>
          <w:b/>
          <w:sz w:val="20"/>
        </w:rPr>
        <w:t>von</w:t>
      </w:r>
      <w:r w:rsidRPr="003474BB">
        <w:rPr>
          <w:rFonts w:ascii="Arial" w:hAnsi="Arial"/>
          <w:b/>
          <w:sz w:val="20"/>
        </w:rPr>
        <w:t xml:space="preserve"> Al </w:t>
      </w:r>
      <w:proofErr w:type="spellStart"/>
      <w:r w:rsidRPr="003474BB">
        <w:rPr>
          <w:rFonts w:ascii="Arial" w:hAnsi="Arial"/>
          <w:b/>
          <w:sz w:val="20"/>
        </w:rPr>
        <w:t>Safwa</w:t>
      </w:r>
      <w:proofErr w:type="spellEnd"/>
      <w:r w:rsidRPr="003474BB">
        <w:rPr>
          <w:rFonts w:ascii="Arial" w:hAnsi="Arial"/>
          <w:b/>
          <w:sz w:val="20"/>
        </w:rPr>
        <w:t>.</w:t>
      </w:r>
      <w:r>
        <w:rPr>
          <w:rFonts w:ascii="Arial" w:hAnsi="Arial"/>
          <w:b/>
          <w:sz w:val="20"/>
        </w:rPr>
        <w:t xml:space="preserve"> </w:t>
      </w:r>
      <w:r>
        <w:rPr>
          <w:rFonts w:ascii="Arial" w:hAnsi="Arial"/>
          <w:b/>
          <w:sz w:val="20"/>
        </w:rPr>
        <w:t>Das Werk</w:t>
      </w:r>
      <w:r>
        <w:rPr>
          <w:rFonts w:ascii="Arial" w:hAnsi="Arial"/>
          <w:b/>
          <w:sz w:val="20"/>
        </w:rPr>
        <w:t xml:space="preserve"> hat eine Jahreskapazität von zwei Millionen Tonnen und ist derzeit </w:t>
      </w:r>
      <w:r w:rsidRPr="00B450D8">
        <w:rPr>
          <w:rFonts w:ascii="Arial" w:hAnsi="Arial"/>
          <w:b/>
          <w:color w:val="000000" w:themeColor="text1"/>
          <w:sz w:val="20"/>
        </w:rPr>
        <w:t>in der Umse</w:t>
      </w:r>
      <w:r w:rsidRPr="00B450D8">
        <w:rPr>
          <w:rFonts w:ascii="Arial" w:hAnsi="Arial"/>
          <w:b/>
          <w:color w:val="000000" w:themeColor="text1"/>
          <w:sz w:val="20"/>
        </w:rPr>
        <w:t>t</w:t>
      </w:r>
      <w:r w:rsidRPr="00B450D8">
        <w:rPr>
          <w:rFonts w:ascii="Arial" w:hAnsi="Arial"/>
          <w:b/>
          <w:color w:val="000000" w:themeColor="text1"/>
          <w:sz w:val="20"/>
        </w:rPr>
        <w:t>zung</w:t>
      </w:r>
      <w:r>
        <w:rPr>
          <w:rFonts w:ascii="Arial" w:hAnsi="Arial"/>
          <w:b/>
          <w:sz w:val="20"/>
        </w:rPr>
        <w:t xml:space="preserve"> einer neuen zweiten Linie</w:t>
      </w:r>
      <w:r>
        <w:rPr>
          <w:rFonts w:ascii="Arial" w:hAnsi="Arial"/>
          <w:b/>
          <w:sz w:val="20"/>
        </w:rPr>
        <w:t>,</w:t>
      </w:r>
      <w:r>
        <w:rPr>
          <w:rFonts w:ascii="Arial" w:hAnsi="Arial"/>
          <w:b/>
          <w:sz w:val="20"/>
        </w:rPr>
        <w:t xml:space="preserve"> in der weitere 5.300 Tonnen Zement pro Tag verladen werden können. Die Entscheidung für die Migration auf die neue Version fiel auf Basis des erfolgreichen Rollouts des VAS-Templates in den Lafa</w:t>
      </w:r>
      <w:r>
        <w:rPr>
          <w:rFonts w:ascii="Arial" w:hAnsi="Arial"/>
          <w:b/>
          <w:sz w:val="20"/>
        </w:rPr>
        <w:t>r</w:t>
      </w:r>
      <w:r>
        <w:rPr>
          <w:rFonts w:ascii="Arial" w:hAnsi="Arial"/>
          <w:b/>
          <w:sz w:val="20"/>
        </w:rPr>
        <w:t>ge-Zementwerken in Syrien und den Vereinigten Arabischen Emiraten. „VAS bietet uns alle Möglichkeiten, die Prozesse im Werk so zu optimieren, dass wir künftig den doppelten Durchsatz mit einem ve</w:t>
      </w:r>
      <w:r>
        <w:rPr>
          <w:rFonts w:ascii="Arial" w:hAnsi="Arial"/>
          <w:b/>
          <w:sz w:val="20"/>
        </w:rPr>
        <w:t>r</w:t>
      </w:r>
      <w:r>
        <w:rPr>
          <w:rFonts w:ascii="Arial" w:hAnsi="Arial"/>
          <w:b/>
          <w:sz w:val="20"/>
        </w:rPr>
        <w:t>gleichsweise geringen Aufwand bewältigen können und mit einer effizie</w:t>
      </w:r>
      <w:r>
        <w:rPr>
          <w:rFonts w:ascii="Arial" w:hAnsi="Arial"/>
          <w:b/>
          <w:sz w:val="20"/>
        </w:rPr>
        <w:t>n</w:t>
      </w:r>
      <w:r>
        <w:rPr>
          <w:rFonts w:ascii="Arial" w:hAnsi="Arial"/>
          <w:b/>
          <w:sz w:val="20"/>
        </w:rPr>
        <w:t xml:space="preserve">teren </w:t>
      </w:r>
      <w:proofErr w:type="spellStart"/>
      <w:r>
        <w:rPr>
          <w:rFonts w:ascii="Arial" w:hAnsi="Arial"/>
          <w:b/>
          <w:sz w:val="20"/>
        </w:rPr>
        <w:t>Organistation</w:t>
      </w:r>
      <w:proofErr w:type="spellEnd"/>
      <w:r>
        <w:rPr>
          <w:rFonts w:ascii="Arial" w:hAnsi="Arial"/>
          <w:b/>
          <w:sz w:val="20"/>
        </w:rPr>
        <w:t xml:space="preserve"> die Geschäftsziele erreichen“, beschreibt </w:t>
      </w:r>
      <w:proofErr w:type="spellStart"/>
      <w:r w:rsidRPr="001C228E">
        <w:rPr>
          <w:rFonts w:ascii="Arial" w:hAnsi="Arial"/>
          <w:b/>
          <w:sz w:val="20"/>
        </w:rPr>
        <w:t>Ahdab</w:t>
      </w:r>
      <w:proofErr w:type="spellEnd"/>
      <w:r w:rsidRPr="001C228E">
        <w:rPr>
          <w:rFonts w:ascii="Arial" w:hAnsi="Arial"/>
          <w:b/>
          <w:sz w:val="20"/>
        </w:rPr>
        <w:t xml:space="preserve"> H</w:t>
      </w:r>
      <w:r w:rsidRPr="001C228E">
        <w:rPr>
          <w:rFonts w:ascii="Arial" w:hAnsi="Arial"/>
          <w:b/>
          <w:sz w:val="20"/>
        </w:rPr>
        <w:t>a</w:t>
      </w:r>
      <w:r w:rsidRPr="001C228E">
        <w:rPr>
          <w:rFonts w:ascii="Arial" w:hAnsi="Arial"/>
          <w:b/>
          <w:sz w:val="20"/>
        </w:rPr>
        <w:t>nif</w:t>
      </w:r>
      <w:r>
        <w:rPr>
          <w:rFonts w:ascii="Arial" w:hAnsi="Arial"/>
          <w:b/>
          <w:sz w:val="20"/>
        </w:rPr>
        <w:t xml:space="preserve">, </w:t>
      </w:r>
      <w:r w:rsidRPr="001C228E">
        <w:rPr>
          <w:rFonts w:ascii="Arial" w:hAnsi="Arial"/>
          <w:b/>
          <w:bCs/>
          <w:sz w:val="20"/>
        </w:rPr>
        <w:t>Customer Service &amp; Distribution Manager</w:t>
      </w:r>
      <w:r>
        <w:rPr>
          <w:rFonts w:ascii="Arial" w:hAnsi="Arial"/>
          <w:b/>
          <w:bCs/>
          <w:sz w:val="20"/>
        </w:rPr>
        <w:t>in bei der</w:t>
      </w:r>
      <w:r w:rsidRPr="001C228E">
        <w:rPr>
          <w:rFonts w:ascii="Arial" w:hAnsi="Arial"/>
          <w:b/>
          <w:bCs/>
          <w:sz w:val="20"/>
        </w:rPr>
        <w:t xml:space="preserve"> Al </w:t>
      </w:r>
      <w:proofErr w:type="spellStart"/>
      <w:r w:rsidRPr="001C228E">
        <w:rPr>
          <w:rFonts w:ascii="Arial" w:hAnsi="Arial"/>
          <w:b/>
          <w:bCs/>
          <w:sz w:val="20"/>
        </w:rPr>
        <w:t>Safwa</w:t>
      </w:r>
      <w:proofErr w:type="spellEnd"/>
      <w:r w:rsidRPr="001C228E">
        <w:rPr>
          <w:rFonts w:ascii="Arial" w:hAnsi="Arial"/>
          <w:b/>
          <w:bCs/>
          <w:sz w:val="20"/>
        </w:rPr>
        <w:t xml:space="preserve"> </w:t>
      </w:r>
      <w:proofErr w:type="spellStart"/>
      <w:r w:rsidRPr="001C228E">
        <w:rPr>
          <w:rFonts w:ascii="Arial" w:hAnsi="Arial"/>
          <w:b/>
          <w:bCs/>
          <w:sz w:val="20"/>
        </w:rPr>
        <w:t>C</w:t>
      </w:r>
      <w:r w:rsidRPr="001C228E">
        <w:rPr>
          <w:rFonts w:ascii="Arial" w:hAnsi="Arial"/>
          <w:b/>
          <w:bCs/>
          <w:sz w:val="20"/>
        </w:rPr>
        <w:t>e</w:t>
      </w:r>
      <w:r w:rsidRPr="001C228E">
        <w:rPr>
          <w:rFonts w:ascii="Arial" w:hAnsi="Arial"/>
          <w:b/>
          <w:bCs/>
          <w:sz w:val="20"/>
        </w:rPr>
        <w:t>ment</w:t>
      </w:r>
      <w:proofErr w:type="spellEnd"/>
      <w:r w:rsidRPr="001C228E">
        <w:rPr>
          <w:rFonts w:ascii="Arial" w:hAnsi="Arial"/>
          <w:b/>
          <w:bCs/>
          <w:sz w:val="20"/>
        </w:rPr>
        <w:t xml:space="preserve"> Company</w:t>
      </w:r>
      <w:r>
        <w:rPr>
          <w:rFonts w:ascii="Arial" w:hAnsi="Arial"/>
          <w:b/>
          <w:bCs/>
          <w:sz w:val="20"/>
        </w:rPr>
        <w:t xml:space="preserve">, die Vorteile. Das Projekt ist auch ein Thema auf der </w:t>
      </w:r>
      <w:r w:rsidRPr="00474187">
        <w:rPr>
          <w:rFonts w:ascii="Arial" w:hAnsi="Arial"/>
          <w:b/>
          <w:bCs/>
          <w:sz w:val="20"/>
        </w:rPr>
        <w:t>19</w:t>
      </w:r>
      <w:r>
        <w:rPr>
          <w:rFonts w:ascii="Arial" w:hAnsi="Arial"/>
          <w:b/>
          <w:bCs/>
          <w:sz w:val="20"/>
        </w:rPr>
        <w:t>.</w:t>
      </w:r>
      <w:r w:rsidRPr="00474187">
        <w:rPr>
          <w:rFonts w:ascii="Arial" w:hAnsi="Arial"/>
          <w:b/>
          <w:bCs/>
          <w:sz w:val="20"/>
        </w:rPr>
        <w:t xml:space="preserve"> </w:t>
      </w:r>
      <w:proofErr w:type="spellStart"/>
      <w:r w:rsidRPr="00474187">
        <w:rPr>
          <w:rFonts w:ascii="Arial" w:hAnsi="Arial"/>
          <w:b/>
          <w:bCs/>
          <w:sz w:val="20"/>
        </w:rPr>
        <w:t>Arab</w:t>
      </w:r>
      <w:proofErr w:type="spellEnd"/>
      <w:r w:rsidRPr="00474187">
        <w:rPr>
          <w:rFonts w:ascii="Arial" w:hAnsi="Arial"/>
          <w:b/>
          <w:bCs/>
          <w:sz w:val="20"/>
        </w:rPr>
        <w:t xml:space="preserve"> Intern </w:t>
      </w:r>
      <w:proofErr w:type="spellStart"/>
      <w:r w:rsidRPr="00474187">
        <w:rPr>
          <w:rFonts w:ascii="Arial" w:hAnsi="Arial"/>
          <w:b/>
          <w:bCs/>
          <w:sz w:val="20"/>
        </w:rPr>
        <w:t>Cement</w:t>
      </w:r>
      <w:proofErr w:type="spellEnd"/>
      <w:r w:rsidRPr="00474187">
        <w:rPr>
          <w:rFonts w:ascii="Arial" w:hAnsi="Arial"/>
          <w:b/>
          <w:bCs/>
          <w:sz w:val="20"/>
        </w:rPr>
        <w:t xml:space="preserve"> Conference &amp; Exhibition</w:t>
      </w:r>
      <w:r>
        <w:rPr>
          <w:rFonts w:ascii="Arial" w:hAnsi="Arial"/>
          <w:b/>
          <w:bCs/>
          <w:sz w:val="20"/>
        </w:rPr>
        <w:t xml:space="preserve"> AUCBM vom 11. bis 13. N</w:t>
      </w:r>
      <w:r>
        <w:rPr>
          <w:rFonts w:ascii="Arial" w:hAnsi="Arial"/>
          <w:b/>
          <w:bCs/>
          <w:sz w:val="20"/>
        </w:rPr>
        <w:t>o</w:t>
      </w:r>
      <w:r>
        <w:rPr>
          <w:rFonts w:ascii="Arial" w:hAnsi="Arial"/>
          <w:b/>
          <w:bCs/>
          <w:sz w:val="20"/>
        </w:rPr>
        <w:t>vember 2014 im marokkanischen Marrakesch, der wichtigsten Branchenveransta</w:t>
      </w:r>
      <w:r>
        <w:rPr>
          <w:rFonts w:ascii="Arial" w:hAnsi="Arial"/>
          <w:b/>
          <w:bCs/>
          <w:sz w:val="20"/>
        </w:rPr>
        <w:t>l</w:t>
      </w:r>
      <w:r>
        <w:rPr>
          <w:rFonts w:ascii="Arial" w:hAnsi="Arial"/>
          <w:b/>
          <w:bCs/>
          <w:sz w:val="20"/>
        </w:rPr>
        <w:t>tung im arabischen Raum. FRITZ &amp; MACZIOL ist dort als Aussteller pr</w:t>
      </w:r>
      <w:r>
        <w:rPr>
          <w:rFonts w:ascii="Arial" w:hAnsi="Arial"/>
          <w:b/>
          <w:bCs/>
          <w:sz w:val="20"/>
        </w:rPr>
        <w:t>ä</w:t>
      </w:r>
      <w:r>
        <w:rPr>
          <w:rFonts w:ascii="Arial" w:hAnsi="Arial"/>
          <w:b/>
          <w:bCs/>
          <w:sz w:val="20"/>
        </w:rPr>
        <w:t xml:space="preserve">sent (Stand </w:t>
      </w:r>
      <w:r w:rsidRPr="00474187">
        <w:rPr>
          <w:rFonts w:ascii="Arial" w:hAnsi="Arial"/>
          <w:b/>
          <w:bCs/>
          <w:sz w:val="20"/>
        </w:rPr>
        <w:t>A24+A25</w:t>
      </w:r>
      <w:r>
        <w:rPr>
          <w:rFonts w:ascii="Arial" w:hAnsi="Arial"/>
          <w:b/>
          <w:bCs/>
          <w:sz w:val="20"/>
        </w:rPr>
        <w:t>).</w:t>
      </w:r>
    </w:p>
    <w:p w14:paraId="3EAF5790" w14:textId="77777777" w:rsidR="00474187" w:rsidRDefault="00474187" w:rsidP="00230EC5">
      <w:pPr>
        <w:widowControl w:val="0"/>
        <w:autoSpaceDE w:val="0"/>
        <w:autoSpaceDN w:val="0"/>
        <w:adjustRightInd w:val="0"/>
        <w:spacing w:line="360" w:lineRule="auto"/>
        <w:ind w:right="1985"/>
        <w:rPr>
          <w:rFonts w:ascii="Arial" w:hAnsi="Arial"/>
          <w:b/>
          <w:bCs/>
          <w:sz w:val="20"/>
        </w:rPr>
      </w:pPr>
    </w:p>
    <w:p w14:paraId="368B9601" w14:textId="77777777" w:rsidR="00C67970" w:rsidRPr="00474187" w:rsidRDefault="00C67970" w:rsidP="00C67970">
      <w:pPr>
        <w:widowControl w:val="0"/>
        <w:autoSpaceDE w:val="0"/>
        <w:autoSpaceDN w:val="0"/>
        <w:adjustRightInd w:val="0"/>
        <w:spacing w:line="360" w:lineRule="auto"/>
        <w:ind w:right="1985"/>
        <w:rPr>
          <w:rFonts w:ascii="Arial" w:hAnsi="Arial"/>
          <w:sz w:val="20"/>
        </w:rPr>
      </w:pPr>
      <w:r>
        <w:rPr>
          <w:rFonts w:ascii="Arial" w:hAnsi="Arial"/>
          <w:bCs/>
          <w:sz w:val="20"/>
        </w:rPr>
        <w:t>Um die Prozesse zu beschleunigen und zu vereinfachen,</w:t>
      </w:r>
      <w:r w:rsidRPr="00474187">
        <w:rPr>
          <w:rFonts w:ascii="Arial" w:hAnsi="Arial"/>
          <w:bCs/>
          <w:sz w:val="20"/>
        </w:rPr>
        <w:t xml:space="preserve"> wird über VAS künftig die automatische Beladung der Fahrzeuge gesteuert</w:t>
      </w:r>
      <w:r>
        <w:rPr>
          <w:rFonts w:ascii="Arial" w:hAnsi="Arial"/>
          <w:bCs/>
          <w:sz w:val="20"/>
        </w:rPr>
        <w:t>.</w:t>
      </w:r>
      <w:r w:rsidRPr="00474187">
        <w:rPr>
          <w:rFonts w:ascii="Arial" w:hAnsi="Arial"/>
          <w:bCs/>
          <w:sz w:val="20"/>
        </w:rPr>
        <w:t xml:space="preserve"> </w:t>
      </w:r>
      <w:r>
        <w:rPr>
          <w:rFonts w:ascii="Arial" w:hAnsi="Arial"/>
          <w:bCs/>
          <w:sz w:val="20"/>
        </w:rPr>
        <w:t>Dadurch wird</w:t>
      </w:r>
      <w:r w:rsidRPr="00474187">
        <w:rPr>
          <w:rFonts w:ascii="Arial" w:hAnsi="Arial"/>
          <w:bCs/>
          <w:sz w:val="20"/>
        </w:rPr>
        <w:t xml:space="preserve"> die derzeit</w:t>
      </w:r>
      <w:r w:rsidRPr="00474187">
        <w:rPr>
          <w:rFonts w:ascii="Arial" w:hAnsi="Arial"/>
          <w:bCs/>
          <w:sz w:val="20"/>
        </w:rPr>
        <w:t>i</w:t>
      </w:r>
      <w:r w:rsidRPr="00474187">
        <w:rPr>
          <w:rFonts w:ascii="Arial" w:hAnsi="Arial"/>
          <w:bCs/>
          <w:sz w:val="20"/>
        </w:rPr>
        <w:t xml:space="preserve">ge </w:t>
      </w:r>
      <w:proofErr w:type="spellStart"/>
      <w:r w:rsidRPr="00474187">
        <w:rPr>
          <w:rFonts w:ascii="Arial" w:hAnsi="Arial"/>
          <w:bCs/>
          <w:sz w:val="20"/>
        </w:rPr>
        <w:t>händische</w:t>
      </w:r>
      <w:proofErr w:type="spellEnd"/>
      <w:r w:rsidRPr="00474187">
        <w:rPr>
          <w:rFonts w:ascii="Arial" w:hAnsi="Arial"/>
          <w:bCs/>
          <w:sz w:val="20"/>
        </w:rPr>
        <w:t xml:space="preserve"> </w:t>
      </w:r>
      <w:r>
        <w:rPr>
          <w:rFonts w:ascii="Arial" w:hAnsi="Arial"/>
          <w:bCs/>
          <w:sz w:val="20"/>
        </w:rPr>
        <w:t>V</w:t>
      </w:r>
      <w:r w:rsidRPr="00474187">
        <w:rPr>
          <w:rFonts w:ascii="Arial" w:hAnsi="Arial"/>
          <w:bCs/>
          <w:sz w:val="20"/>
        </w:rPr>
        <w:t>erladung komplett abgelöst. Eine weitere Prozessoptimierung bringt die</w:t>
      </w:r>
      <w:r>
        <w:rPr>
          <w:rFonts w:ascii="Arial" w:hAnsi="Arial"/>
          <w:bCs/>
          <w:sz w:val="20"/>
        </w:rPr>
        <w:t xml:space="preserve"> das neue Feature</w:t>
      </w:r>
      <w:r w:rsidRPr="00474187">
        <w:rPr>
          <w:rFonts w:ascii="Arial" w:hAnsi="Arial"/>
          <w:bCs/>
          <w:sz w:val="20"/>
        </w:rPr>
        <w:t xml:space="preserve"> „</w:t>
      </w:r>
      <w:proofErr w:type="spellStart"/>
      <w:r w:rsidRPr="00474187">
        <w:rPr>
          <w:rFonts w:ascii="Arial" w:hAnsi="Arial"/>
          <w:bCs/>
          <w:sz w:val="20"/>
        </w:rPr>
        <w:t>Signature</w:t>
      </w:r>
      <w:proofErr w:type="spellEnd"/>
      <w:r w:rsidRPr="00474187">
        <w:rPr>
          <w:rFonts w:ascii="Arial" w:hAnsi="Arial"/>
          <w:bCs/>
          <w:sz w:val="20"/>
        </w:rPr>
        <w:t xml:space="preserve"> on Screen“. Damit muss der Fahrer künftig nicht mehr aussteigen, um den Lieferschein zu signieren, sondern kann dies bequem vom Fahrerhaus erledigen. Der Lieferschein selbst wird parallel zum Ausdruck sofort als PDF per Mail an</w:t>
      </w:r>
      <w:r>
        <w:rPr>
          <w:rFonts w:ascii="Arial" w:hAnsi="Arial"/>
          <w:bCs/>
          <w:sz w:val="20"/>
        </w:rPr>
        <w:t xml:space="preserve"> den </w:t>
      </w:r>
      <w:r w:rsidRPr="00B450D8">
        <w:rPr>
          <w:rFonts w:ascii="Arial" w:hAnsi="Arial"/>
          <w:bCs/>
          <w:color w:val="000000" w:themeColor="text1"/>
          <w:sz w:val="20"/>
        </w:rPr>
        <w:t xml:space="preserve">Kunden, dass </w:t>
      </w:r>
      <w:r w:rsidRPr="00474187">
        <w:rPr>
          <w:rFonts w:ascii="Arial" w:hAnsi="Arial"/>
          <w:bCs/>
          <w:sz w:val="20"/>
        </w:rPr>
        <w:t xml:space="preserve">der entsprechende LKW unterwegs ist. </w:t>
      </w:r>
      <w:r>
        <w:rPr>
          <w:rFonts w:ascii="Arial" w:hAnsi="Arial"/>
          <w:bCs/>
          <w:sz w:val="20"/>
        </w:rPr>
        <w:t xml:space="preserve">Über eine Schnittstelle wird VAS auch an das </w:t>
      </w:r>
      <w:r w:rsidRPr="00786063">
        <w:rPr>
          <w:rFonts w:ascii="Arial" w:hAnsi="Arial"/>
          <w:bCs/>
          <w:sz w:val="20"/>
        </w:rPr>
        <w:t xml:space="preserve">zentrale ERP-System von Lafarge auf Basis von </w:t>
      </w:r>
      <w:proofErr w:type="spellStart"/>
      <w:r w:rsidRPr="00786063">
        <w:rPr>
          <w:rFonts w:ascii="Arial" w:hAnsi="Arial"/>
          <w:bCs/>
          <w:sz w:val="20"/>
        </w:rPr>
        <w:t>J.D.Edwards</w:t>
      </w:r>
      <w:proofErr w:type="spellEnd"/>
      <w:r w:rsidRPr="00786063">
        <w:rPr>
          <w:rFonts w:ascii="Arial" w:hAnsi="Arial"/>
          <w:bCs/>
          <w:sz w:val="20"/>
        </w:rPr>
        <w:t>/Oracle</w:t>
      </w:r>
      <w:r>
        <w:rPr>
          <w:rFonts w:ascii="Arial" w:hAnsi="Arial"/>
          <w:bCs/>
          <w:sz w:val="20"/>
        </w:rPr>
        <w:t xml:space="preserve"> angebunden</w:t>
      </w:r>
      <w:r w:rsidRPr="00786063">
        <w:rPr>
          <w:rFonts w:ascii="Arial" w:hAnsi="Arial"/>
          <w:bCs/>
          <w:sz w:val="20"/>
        </w:rPr>
        <w:t>.</w:t>
      </w:r>
    </w:p>
    <w:p w14:paraId="24068792" w14:textId="77777777" w:rsidR="00C67970" w:rsidRPr="00A306B0" w:rsidRDefault="00C67970" w:rsidP="00C67970">
      <w:pPr>
        <w:widowControl w:val="0"/>
        <w:autoSpaceDE w:val="0"/>
        <w:autoSpaceDN w:val="0"/>
        <w:adjustRightInd w:val="0"/>
        <w:spacing w:line="360" w:lineRule="auto"/>
        <w:ind w:right="1985"/>
        <w:rPr>
          <w:rFonts w:ascii="Arial" w:hAnsi="Arial"/>
          <w:b/>
          <w:sz w:val="20"/>
        </w:rPr>
      </w:pPr>
    </w:p>
    <w:p w14:paraId="298BB266" w14:textId="77777777" w:rsidR="00C67970" w:rsidRPr="00786063" w:rsidRDefault="00C67970" w:rsidP="00C67970">
      <w:pPr>
        <w:widowControl w:val="0"/>
        <w:autoSpaceDE w:val="0"/>
        <w:autoSpaceDN w:val="0"/>
        <w:adjustRightInd w:val="0"/>
        <w:spacing w:line="360" w:lineRule="auto"/>
        <w:ind w:right="2266"/>
        <w:rPr>
          <w:rFonts w:ascii="Arial" w:hAnsi="Arial"/>
          <w:sz w:val="20"/>
        </w:rPr>
      </w:pPr>
      <w:r w:rsidRPr="00B450D8">
        <w:rPr>
          <w:rFonts w:ascii="Arial" w:hAnsi="Arial"/>
          <w:color w:val="000000" w:themeColor="text1"/>
          <w:sz w:val="20"/>
        </w:rPr>
        <w:t xml:space="preserve">Neben dem Werk in Saudi-Arabien bewährt sich das IT-Logistiksystem VAS </w:t>
      </w:r>
      <w:r w:rsidRPr="00B450D8">
        <w:rPr>
          <w:rFonts w:ascii="Arial" w:hAnsi="Arial"/>
          <w:color w:val="000000" w:themeColor="text1"/>
          <w:sz w:val="20"/>
        </w:rPr>
        <w:lastRenderedPageBreak/>
        <w:t>in zahlreichen weiteren Werken im arabischen Raum u.a.</w:t>
      </w:r>
      <w:r>
        <w:rPr>
          <w:rFonts w:ascii="Arial" w:hAnsi="Arial"/>
          <w:color w:val="000000" w:themeColor="text1"/>
          <w:sz w:val="20"/>
        </w:rPr>
        <w:t xml:space="preserve"> auch bei Lafarge </w:t>
      </w:r>
      <w:proofErr w:type="spellStart"/>
      <w:r>
        <w:rPr>
          <w:rFonts w:ascii="Arial" w:hAnsi="Arial"/>
          <w:color w:val="000000" w:themeColor="text1"/>
          <w:sz w:val="20"/>
        </w:rPr>
        <w:t>Cement</w:t>
      </w:r>
      <w:proofErr w:type="spellEnd"/>
      <w:r>
        <w:rPr>
          <w:rFonts w:ascii="Arial" w:hAnsi="Arial"/>
          <w:color w:val="000000" w:themeColor="text1"/>
          <w:sz w:val="20"/>
        </w:rPr>
        <w:t xml:space="preserve"> </w:t>
      </w:r>
      <w:proofErr w:type="spellStart"/>
      <w:r>
        <w:rPr>
          <w:rFonts w:ascii="Arial" w:hAnsi="Arial"/>
          <w:color w:val="000000" w:themeColor="text1"/>
          <w:sz w:val="20"/>
        </w:rPr>
        <w:t>Syria</w:t>
      </w:r>
      <w:proofErr w:type="spellEnd"/>
      <w:r>
        <w:rPr>
          <w:rFonts w:ascii="Arial" w:hAnsi="Arial"/>
          <w:color w:val="000000" w:themeColor="text1"/>
          <w:sz w:val="20"/>
        </w:rPr>
        <w:t xml:space="preserve"> und Lafarge Emirates </w:t>
      </w:r>
      <w:proofErr w:type="spellStart"/>
      <w:r>
        <w:rPr>
          <w:rFonts w:ascii="Arial" w:hAnsi="Arial"/>
          <w:color w:val="000000" w:themeColor="text1"/>
          <w:sz w:val="20"/>
        </w:rPr>
        <w:t>Cement</w:t>
      </w:r>
      <w:proofErr w:type="spellEnd"/>
      <w:r>
        <w:rPr>
          <w:rFonts w:ascii="Arial" w:hAnsi="Arial"/>
          <w:color w:val="000000" w:themeColor="text1"/>
          <w:sz w:val="20"/>
        </w:rPr>
        <w:t xml:space="preserve">, </w:t>
      </w:r>
      <w:r w:rsidRPr="00B450D8">
        <w:rPr>
          <w:rFonts w:ascii="Arial" w:hAnsi="Arial"/>
          <w:color w:val="000000" w:themeColor="text1"/>
          <w:sz w:val="20"/>
        </w:rPr>
        <w:t xml:space="preserve">sowie </w:t>
      </w:r>
      <w:r>
        <w:rPr>
          <w:rFonts w:ascii="Arial" w:hAnsi="Arial"/>
          <w:color w:val="000000" w:themeColor="text1"/>
          <w:sz w:val="20"/>
        </w:rPr>
        <w:t xml:space="preserve">in </w:t>
      </w:r>
      <w:r w:rsidRPr="00B450D8">
        <w:rPr>
          <w:rFonts w:ascii="Arial" w:hAnsi="Arial"/>
          <w:color w:val="000000" w:themeColor="text1"/>
          <w:sz w:val="20"/>
        </w:rPr>
        <w:t xml:space="preserve">zwei Werken der </w:t>
      </w:r>
      <w:proofErr w:type="spellStart"/>
      <w:r w:rsidRPr="00B450D8">
        <w:rPr>
          <w:rFonts w:ascii="Arial" w:hAnsi="Arial"/>
          <w:color w:val="000000" w:themeColor="text1"/>
          <w:sz w:val="20"/>
        </w:rPr>
        <w:t>C</w:t>
      </w:r>
      <w:r w:rsidRPr="00B450D8">
        <w:rPr>
          <w:rFonts w:ascii="Arial" w:hAnsi="Arial"/>
          <w:color w:val="000000" w:themeColor="text1"/>
          <w:sz w:val="20"/>
        </w:rPr>
        <w:t>i</w:t>
      </w:r>
      <w:r w:rsidRPr="00B450D8">
        <w:rPr>
          <w:rFonts w:ascii="Arial" w:hAnsi="Arial"/>
          <w:color w:val="000000" w:themeColor="text1"/>
          <w:sz w:val="20"/>
        </w:rPr>
        <w:t>ments</w:t>
      </w:r>
      <w:proofErr w:type="spellEnd"/>
      <w:r w:rsidRPr="00B450D8">
        <w:rPr>
          <w:rFonts w:ascii="Arial" w:hAnsi="Arial"/>
          <w:color w:val="000000" w:themeColor="text1"/>
          <w:sz w:val="20"/>
        </w:rPr>
        <w:t xml:space="preserve"> de </w:t>
      </w:r>
      <w:proofErr w:type="spellStart"/>
      <w:r w:rsidRPr="00786063">
        <w:rPr>
          <w:rFonts w:ascii="Arial" w:hAnsi="Arial"/>
          <w:sz w:val="20"/>
        </w:rPr>
        <w:t>l'Atlas</w:t>
      </w:r>
      <w:proofErr w:type="spellEnd"/>
      <w:r w:rsidRPr="00786063">
        <w:rPr>
          <w:rFonts w:ascii="Arial" w:hAnsi="Arial"/>
          <w:sz w:val="20"/>
        </w:rPr>
        <w:t xml:space="preserve"> CIMAT</w:t>
      </w:r>
      <w:r>
        <w:rPr>
          <w:rFonts w:ascii="Arial" w:hAnsi="Arial"/>
          <w:sz w:val="20"/>
        </w:rPr>
        <w:t xml:space="preserve"> in Marokko.</w:t>
      </w:r>
      <w:r w:rsidRPr="00786063">
        <w:rPr>
          <w:rFonts w:ascii="Arial" w:hAnsi="Arial"/>
          <w:sz w:val="20"/>
        </w:rPr>
        <w:t xml:space="preserve"> </w:t>
      </w:r>
    </w:p>
    <w:p w14:paraId="170D5BD0" w14:textId="77777777" w:rsidR="0007346F" w:rsidRPr="00A306B0" w:rsidRDefault="0007346F" w:rsidP="00A306B0">
      <w:pPr>
        <w:widowControl w:val="0"/>
        <w:autoSpaceDE w:val="0"/>
        <w:autoSpaceDN w:val="0"/>
        <w:adjustRightInd w:val="0"/>
        <w:spacing w:line="360" w:lineRule="auto"/>
        <w:ind w:right="1982"/>
        <w:rPr>
          <w:rFonts w:ascii="Arial" w:hAnsi="Arial" w:cs="Arial"/>
          <w:sz w:val="20"/>
        </w:rPr>
      </w:pPr>
    </w:p>
    <w:p w14:paraId="31B1A8E4" w14:textId="77777777" w:rsidR="00A306B0" w:rsidRPr="00A306B0" w:rsidRDefault="00A306B0" w:rsidP="00A306B0">
      <w:pPr>
        <w:widowControl w:val="0"/>
        <w:autoSpaceDE w:val="0"/>
        <w:autoSpaceDN w:val="0"/>
        <w:adjustRightInd w:val="0"/>
        <w:ind w:right="139"/>
        <w:rPr>
          <w:rFonts w:ascii="Arial" w:hAnsi="Arial"/>
          <w:b/>
          <w:sz w:val="16"/>
          <w:szCs w:val="16"/>
        </w:rPr>
      </w:pPr>
      <w:r w:rsidRPr="00A306B0">
        <w:rPr>
          <w:rFonts w:ascii="Arial" w:hAnsi="Arial"/>
          <w:b/>
          <w:sz w:val="16"/>
          <w:szCs w:val="16"/>
        </w:rPr>
        <w:t>Über VAS</w:t>
      </w:r>
    </w:p>
    <w:p w14:paraId="07A8F54B" w14:textId="798D6E29" w:rsidR="00A306B0" w:rsidRPr="00A306B0" w:rsidRDefault="00A306B0" w:rsidP="00A306B0">
      <w:pPr>
        <w:widowControl w:val="0"/>
        <w:autoSpaceDE w:val="0"/>
        <w:autoSpaceDN w:val="0"/>
        <w:adjustRightInd w:val="0"/>
        <w:ind w:right="139"/>
        <w:rPr>
          <w:rFonts w:ascii="Arial" w:hAnsi="Arial"/>
          <w:sz w:val="20"/>
        </w:rPr>
      </w:pPr>
      <w:r w:rsidRPr="00A306B0">
        <w:rPr>
          <w:rFonts w:ascii="Arial" w:hAnsi="Arial"/>
          <w:sz w:val="16"/>
          <w:szCs w:val="16"/>
        </w:rPr>
        <w:t>VAS – die prozessorientierte Softwarelösung für die Grundstoffindustrie – bildet die gesamte Prozesskette von der Anlief</w:t>
      </w:r>
      <w:r w:rsidRPr="00A306B0">
        <w:rPr>
          <w:rFonts w:ascii="Arial" w:hAnsi="Arial"/>
          <w:sz w:val="16"/>
          <w:szCs w:val="16"/>
        </w:rPr>
        <w:t>e</w:t>
      </w:r>
      <w:r w:rsidRPr="00A306B0">
        <w:rPr>
          <w:rFonts w:ascii="Arial" w:hAnsi="Arial"/>
          <w:sz w:val="16"/>
          <w:szCs w:val="16"/>
        </w:rPr>
        <w:t xml:space="preserve">rung über die Disposition und Verladung bis hin zur Ausfahrt ab. VAS als Bindeglied zwischen den ERP-Systemen und den Technischen Anlagen ist die Schlüsselfunktion und Stellschraube für einen effizienten Prozessablauf. Zudem unterstützt VAS das Reporting und liefert Echtzeitinformationen in die weiterführenden Systeme, etwa für die Produktion, den Vertrieb oder das Controlling. Alle technischen Fremdsysteme wie die Wäge-, Silo- oder Dosiertechnik werden vollständig in die Abläufe des VAS Logistiksystems integriert. Derzeit </w:t>
      </w:r>
      <w:r w:rsidR="0008320F">
        <w:rPr>
          <w:rFonts w:ascii="Arial" w:hAnsi="Arial"/>
          <w:sz w:val="16"/>
          <w:szCs w:val="16"/>
        </w:rPr>
        <w:t>wird VAS weltweit in mehr als 16</w:t>
      </w:r>
      <w:r w:rsidRPr="00A306B0">
        <w:rPr>
          <w:rFonts w:ascii="Arial" w:hAnsi="Arial"/>
          <w:sz w:val="16"/>
          <w:szCs w:val="16"/>
        </w:rPr>
        <w:t>0 Werken der Grundstoffindustrie eingesetzt.</w:t>
      </w:r>
      <w:r w:rsidRPr="00A306B0">
        <w:rPr>
          <w:rFonts w:ascii="Arial" w:hAnsi="Arial"/>
          <w:sz w:val="20"/>
        </w:rPr>
        <w:t xml:space="preserve"> </w:t>
      </w:r>
    </w:p>
    <w:p w14:paraId="79FA323C" w14:textId="77777777" w:rsidR="0078240C" w:rsidRPr="00A306B0" w:rsidRDefault="0078240C" w:rsidP="00A306B0">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A306B0" w:rsidRPr="00A306B0" w14:paraId="1396ABC9" w14:textId="77777777" w:rsidTr="00410CFA">
        <w:tc>
          <w:tcPr>
            <w:tcW w:w="3652" w:type="dxa"/>
            <w:shd w:val="clear" w:color="auto" w:fill="auto"/>
          </w:tcPr>
          <w:p w14:paraId="0CADB041" w14:textId="77777777" w:rsidR="00A306B0" w:rsidRPr="00A306B0" w:rsidRDefault="00A306B0" w:rsidP="00410CFA">
            <w:pPr>
              <w:pStyle w:val="Kopfzeile"/>
              <w:tabs>
                <w:tab w:val="clear" w:pos="4536"/>
                <w:tab w:val="clear" w:pos="9072"/>
              </w:tabs>
              <w:ind w:right="136"/>
              <w:rPr>
                <w:rFonts w:ascii="Arial" w:hAnsi="Arial"/>
                <w:b/>
                <w:sz w:val="16"/>
                <w:szCs w:val="16"/>
              </w:rPr>
            </w:pPr>
            <w:r w:rsidRPr="00A306B0">
              <w:rPr>
                <w:rFonts w:ascii="Arial" w:hAnsi="Arial"/>
                <w:b/>
                <w:sz w:val="16"/>
                <w:szCs w:val="16"/>
              </w:rPr>
              <w:t>Weitere Informationen:</w:t>
            </w:r>
          </w:p>
          <w:p w14:paraId="7E4F53C0" w14:textId="77777777" w:rsidR="00A306B0" w:rsidRPr="00A306B0" w:rsidRDefault="00A306B0" w:rsidP="00410CFA">
            <w:pPr>
              <w:pStyle w:val="Kopfzeile"/>
              <w:tabs>
                <w:tab w:val="clear" w:pos="4536"/>
                <w:tab w:val="clear" w:pos="9072"/>
                <w:tab w:val="left" w:pos="4253"/>
              </w:tabs>
              <w:ind w:right="136"/>
              <w:rPr>
                <w:rFonts w:ascii="Arial" w:hAnsi="Arial"/>
                <w:sz w:val="16"/>
                <w:szCs w:val="16"/>
              </w:rPr>
            </w:pPr>
            <w:r w:rsidRPr="00A306B0">
              <w:rPr>
                <w:rFonts w:ascii="Arial" w:hAnsi="Arial"/>
                <w:sz w:val="16"/>
                <w:szCs w:val="16"/>
              </w:rPr>
              <w:t>FRITZ &amp; MACZIOL Software</w:t>
            </w:r>
            <w:r w:rsidRPr="00A306B0">
              <w:rPr>
                <w:rFonts w:ascii="Arial" w:hAnsi="Arial"/>
                <w:sz w:val="16"/>
                <w:szCs w:val="16"/>
              </w:rPr>
              <w:br/>
              <w:t>und Computervertrieb GmbH</w:t>
            </w:r>
          </w:p>
          <w:p w14:paraId="444CD80C" w14:textId="77777777" w:rsidR="00A306B0" w:rsidRPr="00A306B0" w:rsidRDefault="00A306B0" w:rsidP="00410CFA">
            <w:pPr>
              <w:pStyle w:val="Kopfzeile"/>
              <w:tabs>
                <w:tab w:val="clear" w:pos="4536"/>
                <w:tab w:val="clear" w:pos="9072"/>
              </w:tabs>
              <w:ind w:right="136"/>
              <w:rPr>
                <w:rFonts w:ascii="Arial" w:hAnsi="Arial"/>
                <w:sz w:val="16"/>
                <w:szCs w:val="16"/>
              </w:rPr>
            </w:pPr>
            <w:proofErr w:type="spellStart"/>
            <w:r w:rsidRPr="00A306B0">
              <w:rPr>
                <w:rFonts w:ascii="Arial" w:hAnsi="Arial"/>
                <w:sz w:val="16"/>
                <w:szCs w:val="16"/>
              </w:rPr>
              <w:t>Hörvelsinger</w:t>
            </w:r>
            <w:proofErr w:type="spellEnd"/>
            <w:r w:rsidRPr="00A306B0">
              <w:rPr>
                <w:rFonts w:ascii="Arial" w:hAnsi="Arial"/>
                <w:sz w:val="16"/>
                <w:szCs w:val="16"/>
              </w:rPr>
              <w:t xml:space="preserve"> Weg 17, D-89081 Ulm</w:t>
            </w:r>
          </w:p>
          <w:p w14:paraId="53092265" w14:textId="77777777" w:rsidR="00A306B0" w:rsidRPr="00A306B0" w:rsidRDefault="00A306B0" w:rsidP="00410CFA">
            <w:pPr>
              <w:pStyle w:val="Kopfzeile"/>
              <w:tabs>
                <w:tab w:val="clear" w:pos="4536"/>
                <w:tab w:val="clear" w:pos="9072"/>
              </w:tabs>
              <w:ind w:right="136"/>
              <w:rPr>
                <w:rFonts w:ascii="Arial" w:hAnsi="Arial"/>
                <w:sz w:val="16"/>
                <w:szCs w:val="16"/>
              </w:rPr>
            </w:pPr>
            <w:r w:rsidRPr="00A306B0">
              <w:rPr>
                <w:rFonts w:ascii="Arial" w:hAnsi="Arial"/>
                <w:sz w:val="16"/>
                <w:szCs w:val="16"/>
              </w:rPr>
              <w:t xml:space="preserve">www.fum.de </w:t>
            </w:r>
          </w:p>
          <w:p w14:paraId="207954F6" w14:textId="77777777" w:rsidR="00A306B0" w:rsidRPr="00A306B0" w:rsidRDefault="00A306B0" w:rsidP="00410CFA">
            <w:pPr>
              <w:pStyle w:val="Kopfzeile"/>
              <w:tabs>
                <w:tab w:val="clear" w:pos="4536"/>
                <w:tab w:val="clear" w:pos="9072"/>
              </w:tabs>
              <w:ind w:right="136"/>
              <w:rPr>
                <w:rFonts w:ascii="Arial" w:hAnsi="Arial"/>
                <w:sz w:val="16"/>
                <w:szCs w:val="16"/>
              </w:rPr>
            </w:pPr>
          </w:p>
          <w:p w14:paraId="4EF85534" w14:textId="261765FB" w:rsidR="009F3F40" w:rsidRPr="000A2A10" w:rsidRDefault="009F3F40" w:rsidP="009F3F40">
            <w:pPr>
              <w:pStyle w:val="Kopfzeile"/>
              <w:ind w:right="136"/>
              <w:rPr>
                <w:rFonts w:ascii="Arial" w:hAnsi="Arial"/>
                <w:sz w:val="16"/>
                <w:szCs w:val="16"/>
                <w:lang w:val="en-US"/>
              </w:rPr>
            </w:pPr>
            <w:r w:rsidRPr="000A2A10">
              <w:rPr>
                <w:rFonts w:ascii="Arial" w:hAnsi="Arial"/>
                <w:sz w:val="16"/>
                <w:szCs w:val="16"/>
                <w:lang w:val="en-US"/>
              </w:rPr>
              <w:t xml:space="preserve">Sabine </w:t>
            </w:r>
            <w:r w:rsidR="00E41037">
              <w:rPr>
                <w:rFonts w:ascii="Arial" w:hAnsi="Arial"/>
                <w:sz w:val="16"/>
                <w:szCs w:val="16"/>
                <w:lang w:val="en-US"/>
              </w:rPr>
              <w:t>Maier</w:t>
            </w:r>
            <w:r w:rsidRPr="000A2A10">
              <w:rPr>
                <w:rFonts w:ascii="Arial" w:hAnsi="Arial"/>
                <w:sz w:val="16"/>
                <w:szCs w:val="16"/>
                <w:lang w:val="en-US"/>
              </w:rPr>
              <w:t xml:space="preserve"> - Int. Sales &amp; Marketing </w:t>
            </w:r>
          </w:p>
          <w:p w14:paraId="27E98BBA" w14:textId="77777777" w:rsidR="009F3F40" w:rsidRPr="000A2A10" w:rsidRDefault="009F3F40" w:rsidP="009F3F40">
            <w:pPr>
              <w:pStyle w:val="Kopfzeile"/>
              <w:ind w:right="136"/>
              <w:rPr>
                <w:rFonts w:ascii="Arial" w:hAnsi="Arial"/>
                <w:sz w:val="16"/>
                <w:szCs w:val="16"/>
                <w:lang w:val="en-US"/>
              </w:rPr>
            </w:pPr>
            <w:r w:rsidRPr="000A2A10">
              <w:rPr>
                <w:rFonts w:ascii="Arial" w:hAnsi="Arial"/>
                <w:sz w:val="16"/>
                <w:szCs w:val="16"/>
                <w:lang w:val="en-US"/>
              </w:rPr>
              <w:t xml:space="preserve">Director </w:t>
            </w:r>
            <w:proofErr w:type="spellStart"/>
            <w:r w:rsidRPr="000A2A10">
              <w:rPr>
                <w:rFonts w:ascii="Arial" w:hAnsi="Arial"/>
                <w:sz w:val="16"/>
                <w:szCs w:val="16"/>
                <w:lang w:val="en-US"/>
              </w:rPr>
              <w:t>BusinessDevelopment</w:t>
            </w:r>
            <w:proofErr w:type="spellEnd"/>
          </w:p>
          <w:p w14:paraId="45A21E42" w14:textId="77777777" w:rsidR="009F3F40" w:rsidRPr="0008320F" w:rsidRDefault="009F3F40" w:rsidP="009F3F40">
            <w:pPr>
              <w:pStyle w:val="Kopfzeile"/>
              <w:ind w:right="136"/>
              <w:rPr>
                <w:rFonts w:ascii="Arial" w:hAnsi="Arial"/>
                <w:sz w:val="16"/>
                <w:szCs w:val="16"/>
                <w:lang w:val="en-GB"/>
              </w:rPr>
            </w:pPr>
            <w:r w:rsidRPr="0008320F">
              <w:rPr>
                <w:rFonts w:ascii="Arial" w:hAnsi="Arial"/>
                <w:sz w:val="16"/>
                <w:szCs w:val="16"/>
                <w:lang w:val="en-GB"/>
              </w:rPr>
              <w:t>Tel.: +49 (0) 731 / 1551-425</w:t>
            </w:r>
          </w:p>
          <w:p w14:paraId="776FB2F3" w14:textId="77777777" w:rsidR="009F3F40" w:rsidRPr="0008320F" w:rsidRDefault="009F3F40" w:rsidP="009F3F40">
            <w:pPr>
              <w:pStyle w:val="Kopfzeile"/>
              <w:ind w:right="136"/>
              <w:rPr>
                <w:rFonts w:ascii="Arial" w:hAnsi="Arial"/>
                <w:sz w:val="16"/>
                <w:szCs w:val="16"/>
                <w:lang w:val="en-GB"/>
              </w:rPr>
            </w:pPr>
            <w:r w:rsidRPr="0008320F">
              <w:rPr>
                <w:rFonts w:ascii="Arial" w:hAnsi="Arial"/>
                <w:sz w:val="16"/>
                <w:szCs w:val="16"/>
                <w:lang w:val="en-GB"/>
              </w:rPr>
              <w:t>Fax: +49 (0) 731 / 1551-555</w:t>
            </w:r>
          </w:p>
          <w:p w14:paraId="29EF3849" w14:textId="35848F18" w:rsidR="00A306B0" w:rsidRPr="0008320F" w:rsidRDefault="009F3F40" w:rsidP="009F3F40">
            <w:pPr>
              <w:spacing w:line="360" w:lineRule="auto"/>
              <w:ind w:right="1451"/>
              <w:rPr>
                <w:rFonts w:ascii="Arial" w:hAnsi="Arial"/>
                <w:sz w:val="16"/>
                <w:szCs w:val="16"/>
                <w:lang w:val="en-GB"/>
              </w:rPr>
            </w:pPr>
            <w:r w:rsidRPr="0008320F">
              <w:rPr>
                <w:rFonts w:ascii="Arial" w:hAnsi="Arial"/>
                <w:sz w:val="16"/>
                <w:szCs w:val="16"/>
                <w:lang w:val="en-GB"/>
              </w:rPr>
              <w:t xml:space="preserve">E-Mail: vas@fum.de    </w:t>
            </w:r>
          </w:p>
        </w:tc>
        <w:tc>
          <w:tcPr>
            <w:tcW w:w="4605" w:type="dxa"/>
            <w:shd w:val="clear" w:color="auto" w:fill="auto"/>
          </w:tcPr>
          <w:p w14:paraId="594F0F2D" w14:textId="77777777" w:rsidR="00A306B0" w:rsidRPr="00A306B0" w:rsidRDefault="00A306B0" w:rsidP="00410CFA">
            <w:pPr>
              <w:pStyle w:val="Kopfzeile"/>
              <w:tabs>
                <w:tab w:val="left" w:pos="4751"/>
              </w:tabs>
              <w:ind w:left="-494" w:right="205" w:firstLine="494"/>
              <w:rPr>
                <w:rFonts w:ascii="Arial" w:hAnsi="Arial"/>
                <w:b/>
                <w:sz w:val="16"/>
                <w:szCs w:val="16"/>
              </w:rPr>
            </w:pPr>
            <w:r w:rsidRPr="00A306B0">
              <w:rPr>
                <w:rFonts w:ascii="Arial" w:hAnsi="Arial"/>
                <w:b/>
                <w:sz w:val="16"/>
                <w:szCs w:val="16"/>
              </w:rPr>
              <w:t>Presse- und Öffentlichkeitsarbeit:</w:t>
            </w:r>
          </w:p>
          <w:p w14:paraId="49061633"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Press'n'Relations GmbH - Uwe Pagel</w:t>
            </w:r>
          </w:p>
          <w:p w14:paraId="098E8F1A"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Magirusstr. 33 - 89077 Ulm</w:t>
            </w:r>
          </w:p>
          <w:p w14:paraId="3D14937D"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Tel. : +49 (0) 731 96287-29</w:t>
            </w:r>
          </w:p>
          <w:p w14:paraId="596B0158"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Fax: +49 (0) 731 96287-97</w:t>
            </w:r>
          </w:p>
          <w:p w14:paraId="791F6C20"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 xml:space="preserve">E-Mail: </w:t>
            </w:r>
            <w:hyperlink r:id="rId12" w:history="1">
              <w:r w:rsidRPr="00A306B0">
                <w:rPr>
                  <w:rStyle w:val="Link"/>
                  <w:rFonts w:ascii="Arial" w:hAnsi="Arial"/>
                  <w:color w:val="auto"/>
                  <w:sz w:val="16"/>
                  <w:szCs w:val="16"/>
                </w:rPr>
                <w:t>upa@press-n-relations.de</w:t>
              </w:r>
            </w:hyperlink>
            <w:r w:rsidRPr="00A306B0">
              <w:rPr>
                <w:rFonts w:ascii="Arial" w:hAnsi="Arial"/>
                <w:sz w:val="16"/>
                <w:szCs w:val="16"/>
              </w:rPr>
              <w:t xml:space="preserve"> </w:t>
            </w:r>
          </w:p>
          <w:p w14:paraId="4583FBB0"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www.press-n-relations.de</w:t>
            </w:r>
          </w:p>
          <w:p w14:paraId="735B76B6" w14:textId="77777777" w:rsidR="00A306B0" w:rsidRPr="00A306B0" w:rsidRDefault="00A306B0" w:rsidP="00410CFA">
            <w:pPr>
              <w:pStyle w:val="Kopfzeile"/>
              <w:tabs>
                <w:tab w:val="clear" w:pos="4536"/>
                <w:tab w:val="clear" w:pos="9072"/>
              </w:tabs>
              <w:ind w:right="2412"/>
              <w:rPr>
                <w:rFonts w:ascii="Arial" w:hAnsi="Arial"/>
                <w:sz w:val="16"/>
                <w:szCs w:val="16"/>
              </w:rPr>
            </w:pPr>
          </w:p>
          <w:p w14:paraId="16E613EA" w14:textId="77777777" w:rsidR="00A306B0" w:rsidRPr="00A306B0" w:rsidRDefault="00A306B0" w:rsidP="00410CFA">
            <w:pPr>
              <w:spacing w:line="360" w:lineRule="auto"/>
              <w:ind w:right="2234"/>
              <w:rPr>
                <w:rFonts w:ascii="Arial" w:hAnsi="Arial"/>
                <w:sz w:val="16"/>
                <w:szCs w:val="16"/>
              </w:rPr>
            </w:pPr>
          </w:p>
        </w:tc>
      </w:tr>
    </w:tbl>
    <w:p w14:paraId="6ED56A00" w14:textId="77777777" w:rsidR="009F3F40" w:rsidRDefault="009F3F40" w:rsidP="00A306B0">
      <w:pPr>
        <w:widowControl w:val="0"/>
        <w:autoSpaceDE w:val="0"/>
        <w:autoSpaceDN w:val="0"/>
        <w:adjustRightInd w:val="0"/>
        <w:ind w:right="139"/>
        <w:rPr>
          <w:rFonts w:ascii="Arial" w:eastAsia="Calibri" w:hAnsi="Arial" w:cs="Arial"/>
          <w:b/>
          <w:bCs/>
          <w:sz w:val="16"/>
          <w:szCs w:val="16"/>
          <w:lang w:eastAsia="en-US"/>
        </w:rPr>
      </w:pPr>
    </w:p>
    <w:p w14:paraId="5725F16D" w14:textId="77777777" w:rsidR="0083653E" w:rsidRPr="00007CAC" w:rsidRDefault="0083653E" w:rsidP="0083653E">
      <w:pPr>
        <w:widowControl w:val="0"/>
        <w:autoSpaceDE w:val="0"/>
        <w:autoSpaceDN w:val="0"/>
        <w:adjustRightInd w:val="0"/>
        <w:ind w:right="139"/>
        <w:rPr>
          <w:rFonts w:ascii="Arial" w:eastAsia="Calibri" w:hAnsi="Arial" w:cs="Arial"/>
          <w:b/>
          <w:bCs/>
          <w:sz w:val="16"/>
          <w:szCs w:val="16"/>
          <w:lang w:eastAsia="en-US"/>
        </w:rPr>
      </w:pPr>
      <w:r w:rsidRPr="00007CAC">
        <w:rPr>
          <w:rFonts w:ascii="Arial" w:eastAsia="Calibri" w:hAnsi="Arial" w:cs="Arial"/>
          <w:b/>
          <w:bCs/>
          <w:sz w:val="16"/>
          <w:szCs w:val="16"/>
          <w:lang w:eastAsia="en-US"/>
        </w:rPr>
        <w:t>Hintergrundinformation</w:t>
      </w:r>
    </w:p>
    <w:p w14:paraId="65ABCAF9" w14:textId="77777777" w:rsidR="0083653E" w:rsidRDefault="0083653E" w:rsidP="0083653E">
      <w:pPr>
        <w:widowControl w:val="0"/>
        <w:autoSpaceDE w:val="0"/>
        <w:autoSpaceDN w:val="0"/>
        <w:adjustRightInd w:val="0"/>
        <w:ind w:right="139"/>
        <w:rPr>
          <w:rFonts w:ascii="Arial" w:eastAsia="Calibri" w:hAnsi="Arial" w:cs="Arial"/>
          <w:bCs/>
          <w:sz w:val="16"/>
          <w:szCs w:val="16"/>
          <w:lang w:eastAsia="en-US"/>
        </w:rPr>
      </w:pPr>
      <w:r w:rsidRPr="00007CAC">
        <w:rPr>
          <w:rFonts w:ascii="Arial" w:eastAsia="Calibri" w:hAnsi="Arial" w:cs="Arial"/>
          <w:bCs/>
          <w:sz w:val="16"/>
          <w:szCs w:val="16"/>
          <w:lang w:eastAsia="en-US"/>
        </w:rPr>
        <w:t xml:space="preserve">Zur FRITZ &amp; MACZIOL </w:t>
      </w:r>
      <w:proofErr w:type="spellStart"/>
      <w:r w:rsidRPr="00007CAC">
        <w:rPr>
          <w:rFonts w:ascii="Arial" w:eastAsia="Calibri" w:hAnsi="Arial" w:cs="Arial"/>
          <w:bCs/>
          <w:sz w:val="16"/>
          <w:szCs w:val="16"/>
          <w:lang w:eastAsia="en-US"/>
        </w:rPr>
        <w:t>group</w:t>
      </w:r>
      <w:proofErr w:type="spellEnd"/>
      <w:r w:rsidRPr="00007CAC">
        <w:rPr>
          <w:rFonts w:ascii="Arial" w:eastAsia="Calibri" w:hAnsi="Arial" w:cs="Arial"/>
          <w:bCs/>
          <w:sz w:val="16"/>
          <w:szCs w:val="16"/>
          <w:lang w:eastAsia="en-US"/>
        </w:rPr>
        <w:t xml:space="preserve"> mit Hauptsitz Ulm gehören die Unternehmen FRITZ &amp; MACZIOL Software und Computerve</w:t>
      </w:r>
      <w:r w:rsidRPr="00007CAC">
        <w:rPr>
          <w:rFonts w:ascii="Arial" w:eastAsia="Calibri" w:hAnsi="Arial" w:cs="Arial"/>
          <w:bCs/>
          <w:sz w:val="16"/>
          <w:szCs w:val="16"/>
          <w:lang w:eastAsia="en-US"/>
        </w:rPr>
        <w:t>r</w:t>
      </w:r>
      <w:r w:rsidRPr="00007CAC">
        <w:rPr>
          <w:rFonts w:ascii="Arial" w:eastAsia="Calibri" w:hAnsi="Arial" w:cs="Arial"/>
          <w:bCs/>
          <w:sz w:val="16"/>
          <w:szCs w:val="16"/>
          <w:lang w:eastAsia="en-US"/>
        </w:rPr>
        <w:t xml:space="preserve">trieb GmbH, INFOMA® Software Consulting GmbH, FRITZ &amp; MACZIOL </w:t>
      </w:r>
      <w:proofErr w:type="spellStart"/>
      <w:r w:rsidRPr="00007CAC">
        <w:rPr>
          <w:rFonts w:ascii="Arial" w:eastAsia="Calibri" w:hAnsi="Arial" w:cs="Arial"/>
          <w:bCs/>
          <w:sz w:val="16"/>
          <w:szCs w:val="16"/>
          <w:lang w:eastAsia="en-US"/>
        </w:rPr>
        <w:t>Asia</w:t>
      </w:r>
      <w:proofErr w:type="spellEnd"/>
      <w:r w:rsidRPr="00007CAC">
        <w:rPr>
          <w:rFonts w:ascii="Arial" w:eastAsia="Calibri" w:hAnsi="Arial" w:cs="Arial"/>
          <w:bCs/>
          <w:sz w:val="16"/>
          <w:szCs w:val="16"/>
          <w:lang w:eastAsia="en-US"/>
        </w:rPr>
        <w:t xml:space="preserve"> Inc. und IT&amp;T AG. Mit mehr als 1.000 Mitarbe</w:t>
      </w:r>
      <w:r w:rsidRPr="00007CAC">
        <w:rPr>
          <w:rFonts w:ascii="Arial" w:eastAsia="Calibri" w:hAnsi="Arial" w:cs="Arial"/>
          <w:bCs/>
          <w:sz w:val="16"/>
          <w:szCs w:val="16"/>
          <w:lang w:eastAsia="en-US"/>
        </w:rPr>
        <w:t>i</w:t>
      </w:r>
      <w:r w:rsidRPr="00007CAC">
        <w:rPr>
          <w:rFonts w:ascii="Arial" w:eastAsia="Calibri" w:hAnsi="Arial" w:cs="Arial"/>
          <w:bCs/>
          <w:sz w:val="16"/>
          <w:szCs w:val="16"/>
          <w:lang w:eastAsia="en-US"/>
        </w:rPr>
        <w:t>tern an 18 Standorten sowie sechs Servicestandorten weltweit erzielte die Unternehmensgruppe im Jahr 2013 einen Gesa</w:t>
      </w:r>
      <w:r w:rsidRPr="00007CAC">
        <w:rPr>
          <w:rFonts w:ascii="Arial" w:eastAsia="Calibri" w:hAnsi="Arial" w:cs="Arial"/>
          <w:bCs/>
          <w:sz w:val="16"/>
          <w:szCs w:val="16"/>
          <w:lang w:eastAsia="en-US"/>
        </w:rPr>
        <w:t>m</w:t>
      </w:r>
      <w:r w:rsidRPr="00007CAC">
        <w:rPr>
          <w:rFonts w:ascii="Arial" w:eastAsia="Calibri" w:hAnsi="Arial" w:cs="Arial"/>
          <w:bCs/>
          <w:sz w:val="16"/>
          <w:szCs w:val="16"/>
          <w:lang w:eastAsia="en-US"/>
        </w:rPr>
        <w:t>tumsatz von knapp 400 Mio. Euro.</w:t>
      </w:r>
    </w:p>
    <w:p w14:paraId="0A968D46" w14:textId="77777777" w:rsidR="0083653E" w:rsidRPr="00007CAC" w:rsidRDefault="0083653E" w:rsidP="0083653E">
      <w:pPr>
        <w:widowControl w:val="0"/>
        <w:autoSpaceDE w:val="0"/>
        <w:autoSpaceDN w:val="0"/>
        <w:adjustRightInd w:val="0"/>
        <w:ind w:right="139"/>
        <w:rPr>
          <w:rFonts w:ascii="Arial" w:eastAsia="Calibri" w:hAnsi="Arial" w:cs="Arial"/>
          <w:bCs/>
          <w:sz w:val="16"/>
          <w:szCs w:val="16"/>
          <w:lang w:eastAsia="en-US"/>
        </w:rPr>
      </w:pPr>
    </w:p>
    <w:p w14:paraId="4CB66F99" w14:textId="77777777" w:rsidR="0083653E" w:rsidRPr="00FE1FAF" w:rsidRDefault="0083653E" w:rsidP="0083653E">
      <w:pPr>
        <w:widowControl w:val="0"/>
        <w:autoSpaceDE w:val="0"/>
        <w:autoSpaceDN w:val="0"/>
        <w:adjustRightInd w:val="0"/>
        <w:ind w:right="139"/>
        <w:rPr>
          <w:rFonts w:ascii="Arial" w:eastAsia="Calibri" w:hAnsi="Arial" w:cs="Arial"/>
          <w:bCs/>
          <w:sz w:val="16"/>
          <w:szCs w:val="16"/>
          <w:lang w:eastAsia="en-US"/>
        </w:rPr>
      </w:pPr>
      <w:r w:rsidRPr="00007CAC">
        <w:rPr>
          <w:rFonts w:ascii="Arial" w:eastAsia="Calibri" w:hAnsi="Arial" w:cs="Arial"/>
          <w:bCs/>
          <w:sz w:val="16"/>
          <w:szCs w:val="16"/>
          <w:lang w:eastAsia="en-US"/>
        </w:rPr>
        <w:t xml:space="preserve">Die FRITZ &amp; MACZIOL Gruppe hat sich in Deutschland und der Schweiz sowie mit der FRITZ &amp; MACZIOL </w:t>
      </w:r>
      <w:proofErr w:type="spellStart"/>
      <w:r w:rsidRPr="00007CAC">
        <w:rPr>
          <w:rFonts w:ascii="Arial" w:eastAsia="Calibri" w:hAnsi="Arial" w:cs="Arial"/>
          <w:bCs/>
          <w:sz w:val="16"/>
          <w:szCs w:val="16"/>
          <w:lang w:eastAsia="en-US"/>
        </w:rPr>
        <w:t>Asia</w:t>
      </w:r>
      <w:proofErr w:type="spellEnd"/>
      <w:r w:rsidRPr="00007CAC">
        <w:rPr>
          <w:rFonts w:ascii="Arial" w:eastAsia="Calibri" w:hAnsi="Arial" w:cs="Arial"/>
          <w:bCs/>
          <w:sz w:val="16"/>
          <w:szCs w:val="16"/>
          <w:lang w:eastAsia="en-US"/>
        </w:rPr>
        <w:t xml:space="preserve"> Inc. und Servicebüros in verschiedenen Ländern weltweit positioniert. Gleichermaßen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007CAC">
        <w:rPr>
          <w:rFonts w:ascii="Arial" w:eastAsia="Calibri" w:hAnsi="Arial" w:cs="Arial"/>
          <w:bCs/>
          <w:sz w:val="16"/>
          <w:szCs w:val="16"/>
          <w:lang w:eastAsia="en-US"/>
        </w:rPr>
        <w:t>n</w:t>
      </w:r>
      <w:r w:rsidRPr="00007CAC">
        <w:rPr>
          <w:rFonts w:ascii="Arial" w:eastAsia="Calibri" w:hAnsi="Arial" w:cs="Arial"/>
          <w:bCs/>
          <w:sz w:val="16"/>
          <w:szCs w:val="16"/>
          <w:lang w:eastAsia="en-US"/>
        </w:rPr>
        <w:t xml:space="preserve">ten IT-Themen auf Basis neuester Technologien dieser Weltmarktführer sowie ergänzender Hersteller zur Verfügung. </w:t>
      </w:r>
    </w:p>
    <w:p w14:paraId="7F2667E8" w14:textId="3B7A36FB" w:rsidR="0066735A" w:rsidRPr="00A306B0" w:rsidRDefault="0066735A" w:rsidP="00A306B0">
      <w:pPr>
        <w:rPr>
          <w:rFonts w:eastAsia="Calibri"/>
        </w:rPr>
      </w:pPr>
    </w:p>
    <w:sectPr w:rsidR="0066735A" w:rsidRPr="00A306B0" w:rsidSect="00C8721E">
      <w:headerReference w:type="default" r:id="rId13"/>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DF90A" w14:textId="77777777" w:rsidR="00786063" w:rsidRDefault="00786063">
      <w:r>
        <w:separator/>
      </w:r>
    </w:p>
  </w:endnote>
  <w:endnote w:type="continuationSeparator" w:id="0">
    <w:p w14:paraId="4F9DA12A" w14:textId="77777777" w:rsidR="00786063" w:rsidRDefault="0078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mbria"/>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5A6A1" w14:textId="77777777" w:rsidR="00786063" w:rsidRDefault="00786063">
      <w:r>
        <w:separator/>
      </w:r>
    </w:p>
  </w:footnote>
  <w:footnote w:type="continuationSeparator" w:id="0">
    <w:p w14:paraId="11EEEC62" w14:textId="77777777" w:rsidR="00786063" w:rsidRDefault="0078606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AB565" w14:textId="77777777" w:rsidR="00786063" w:rsidRDefault="00786063">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5D467F83" wp14:editId="74969F40">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751DCD90" w14:textId="77777777" w:rsidR="00786063" w:rsidRDefault="00786063">
    <w:pPr>
      <w:pStyle w:val="Kopfzeile"/>
      <w:tabs>
        <w:tab w:val="clear" w:pos="4536"/>
        <w:tab w:val="left" w:pos="6300"/>
      </w:tabs>
      <w:rPr>
        <w:rFonts w:ascii="Arial Black" w:hAnsi="Arial Black"/>
        <w:sz w:val="32"/>
      </w:rPr>
    </w:pPr>
  </w:p>
  <w:p w14:paraId="13640068" w14:textId="77777777" w:rsidR="00786063" w:rsidRDefault="00786063">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715155">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715155">
      <w:rPr>
        <w:rStyle w:val="Seitenzahl"/>
        <w:rFonts w:ascii="Arial" w:hAnsi="Arial"/>
        <w:noProof/>
        <w:sz w:val="20"/>
      </w:rPr>
      <w:t>2</w:t>
    </w:r>
    <w:r>
      <w:rPr>
        <w:rStyle w:val="Seitenzahl"/>
        <w:rFonts w:ascii="Arial" w:hAnsi="Arial"/>
        <w:sz w:val="20"/>
      </w:rPr>
      <w:fldChar w:fldCharType="end"/>
    </w:r>
  </w:p>
  <w:p w14:paraId="7E704941" w14:textId="77777777" w:rsidR="00786063" w:rsidRDefault="00786063">
    <w:pPr>
      <w:pStyle w:val="Kopfzeile"/>
      <w:rPr>
        <w:sz w:val="20"/>
      </w:rPr>
    </w:pPr>
  </w:p>
  <w:p w14:paraId="34B73AA6" w14:textId="77777777" w:rsidR="00786063" w:rsidRDefault="00786063">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4A5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064A8"/>
    <w:rsid w:val="00011B54"/>
    <w:rsid w:val="00026544"/>
    <w:rsid w:val="000342E4"/>
    <w:rsid w:val="000427D4"/>
    <w:rsid w:val="000437E0"/>
    <w:rsid w:val="00055061"/>
    <w:rsid w:val="00056FE8"/>
    <w:rsid w:val="00060BB6"/>
    <w:rsid w:val="00060DF2"/>
    <w:rsid w:val="00062E14"/>
    <w:rsid w:val="000643E2"/>
    <w:rsid w:val="00066BD5"/>
    <w:rsid w:val="00067FE3"/>
    <w:rsid w:val="00070766"/>
    <w:rsid w:val="00071ECA"/>
    <w:rsid w:val="0007206C"/>
    <w:rsid w:val="0007346F"/>
    <w:rsid w:val="000748F7"/>
    <w:rsid w:val="00081BFA"/>
    <w:rsid w:val="00082974"/>
    <w:rsid w:val="0008320F"/>
    <w:rsid w:val="0008470A"/>
    <w:rsid w:val="000853D7"/>
    <w:rsid w:val="00085DE0"/>
    <w:rsid w:val="00090165"/>
    <w:rsid w:val="00094AE3"/>
    <w:rsid w:val="000A2A10"/>
    <w:rsid w:val="000A4F43"/>
    <w:rsid w:val="000A71CC"/>
    <w:rsid w:val="000A7BCC"/>
    <w:rsid w:val="000B091A"/>
    <w:rsid w:val="000B2E3A"/>
    <w:rsid w:val="000C62BE"/>
    <w:rsid w:val="000C7713"/>
    <w:rsid w:val="000D1FED"/>
    <w:rsid w:val="000D3933"/>
    <w:rsid w:val="000D6D39"/>
    <w:rsid w:val="000E2526"/>
    <w:rsid w:val="000E372C"/>
    <w:rsid w:val="000E485D"/>
    <w:rsid w:val="000E6A9A"/>
    <w:rsid w:val="000E7700"/>
    <w:rsid w:val="000F0AAF"/>
    <w:rsid w:val="000F318E"/>
    <w:rsid w:val="000F3350"/>
    <w:rsid w:val="000F3B00"/>
    <w:rsid w:val="000F4B32"/>
    <w:rsid w:val="000F53BC"/>
    <w:rsid w:val="000F5856"/>
    <w:rsid w:val="0010197B"/>
    <w:rsid w:val="0011178F"/>
    <w:rsid w:val="00112120"/>
    <w:rsid w:val="00112D88"/>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1474"/>
    <w:rsid w:val="0015655E"/>
    <w:rsid w:val="001612D1"/>
    <w:rsid w:val="00172365"/>
    <w:rsid w:val="00172497"/>
    <w:rsid w:val="0017373C"/>
    <w:rsid w:val="00173B20"/>
    <w:rsid w:val="001752B2"/>
    <w:rsid w:val="0017688D"/>
    <w:rsid w:val="00177675"/>
    <w:rsid w:val="0018127E"/>
    <w:rsid w:val="00183EC3"/>
    <w:rsid w:val="00185C69"/>
    <w:rsid w:val="00190660"/>
    <w:rsid w:val="00193508"/>
    <w:rsid w:val="00196E6A"/>
    <w:rsid w:val="001A10C3"/>
    <w:rsid w:val="001A45FD"/>
    <w:rsid w:val="001A5E62"/>
    <w:rsid w:val="001A7C25"/>
    <w:rsid w:val="001B04E2"/>
    <w:rsid w:val="001B2036"/>
    <w:rsid w:val="001B2140"/>
    <w:rsid w:val="001B2612"/>
    <w:rsid w:val="001B3FEF"/>
    <w:rsid w:val="001C0687"/>
    <w:rsid w:val="001C1FCC"/>
    <w:rsid w:val="001C228E"/>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1801"/>
    <w:rsid w:val="001F327A"/>
    <w:rsid w:val="001F4F07"/>
    <w:rsid w:val="001F6400"/>
    <w:rsid w:val="001F6B6C"/>
    <w:rsid w:val="001F7858"/>
    <w:rsid w:val="00201C6F"/>
    <w:rsid w:val="00201C94"/>
    <w:rsid w:val="00210F22"/>
    <w:rsid w:val="00213A08"/>
    <w:rsid w:val="00225C05"/>
    <w:rsid w:val="00230EC5"/>
    <w:rsid w:val="00231FCC"/>
    <w:rsid w:val="00234C68"/>
    <w:rsid w:val="00240226"/>
    <w:rsid w:val="0024031A"/>
    <w:rsid w:val="00244FDD"/>
    <w:rsid w:val="00246A93"/>
    <w:rsid w:val="00246EA7"/>
    <w:rsid w:val="002471F2"/>
    <w:rsid w:val="00250804"/>
    <w:rsid w:val="00251159"/>
    <w:rsid w:val="00251E3E"/>
    <w:rsid w:val="00255F75"/>
    <w:rsid w:val="00256DEB"/>
    <w:rsid w:val="00262F8A"/>
    <w:rsid w:val="00264F34"/>
    <w:rsid w:val="002650EE"/>
    <w:rsid w:val="0026632C"/>
    <w:rsid w:val="0026671C"/>
    <w:rsid w:val="002670BB"/>
    <w:rsid w:val="002733BC"/>
    <w:rsid w:val="00274DBA"/>
    <w:rsid w:val="00282081"/>
    <w:rsid w:val="00282612"/>
    <w:rsid w:val="00282621"/>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51EE"/>
    <w:rsid w:val="002D7716"/>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551"/>
    <w:rsid w:val="00323555"/>
    <w:rsid w:val="00325BC7"/>
    <w:rsid w:val="003354A5"/>
    <w:rsid w:val="0033746E"/>
    <w:rsid w:val="0033769F"/>
    <w:rsid w:val="003378B6"/>
    <w:rsid w:val="00337AB5"/>
    <w:rsid w:val="00344861"/>
    <w:rsid w:val="003468F2"/>
    <w:rsid w:val="00346D85"/>
    <w:rsid w:val="00347DF0"/>
    <w:rsid w:val="003509E3"/>
    <w:rsid w:val="00356D10"/>
    <w:rsid w:val="003570ED"/>
    <w:rsid w:val="003571E5"/>
    <w:rsid w:val="00357511"/>
    <w:rsid w:val="00357BF1"/>
    <w:rsid w:val="00361C1B"/>
    <w:rsid w:val="003627C6"/>
    <w:rsid w:val="0036468E"/>
    <w:rsid w:val="003723C2"/>
    <w:rsid w:val="00372700"/>
    <w:rsid w:val="00375992"/>
    <w:rsid w:val="00377143"/>
    <w:rsid w:val="00380EDA"/>
    <w:rsid w:val="003829B2"/>
    <w:rsid w:val="00383FBC"/>
    <w:rsid w:val="003867ED"/>
    <w:rsid w:val="003870E2"/>
    <w:rsid w:val="0039078E"/>
    <w:rsid w:val="0039108F"/>
    <w:rsid w:val="00392A77"/>
    <w:rsid w:val="00393020"/>
    <w:rsid w:val="003972E8"/>
    <w:rsid w:val="003A040C"/>
    <w:rsid w:val="003A2052"/>
    <w:rsid w:val="003A639E"/>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0CFA"/>
    <w:rsid w:val="00415391"/>
    <w:rsid w:val="0042233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418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C61"/>
    <w:rsid w:val="004D4D93"/>
    <w:rsid w:val="004D5DF5"/>
    <w:rsid w:val="004E0427"/>
    <w:rsid w:val="004E3DB0"/>
    <w:rsid w:val="004E72E8"/>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46EA"/>
    <w:rsid w:val="00535BB7"/>
    <w:rsid w:val="00536520"/>
    <w:rsid w:val="00536C88"/>
    <w:rsid w:val="00540A18"/>
    <w:rsid w:val="00547A09"/>
    <w:rsid w:val="00547C8A"/>
    <w:rsid w:val="00550FD4"/>
    <w:rsid w:val="00552012"/>
    <w:rsid w:val="00552B2A"/>
    <w:rsid w:val="00552E64"/>
    <w:rsid w:val="00553B41"/>
    <w:rsid w:val="00556D73"/>
    <w:rsid w:val="0055728B"/>
    <w:rsid w:val="005629D7"/>
    <w:rsid w:val="005654D7"/>
    <w:rsid w:val="0057772C"/>
    <w:rsid w:val="00580D46"/>
    <w:rsid w:val="005822AF"/>
    <w:rsid w:val="005840D4"/>
    <w:rsid w:val="005864CC"/>
    <w:rsid w:val="00591D10"/>
    <w:rsid w:val="00595EA8"/>
    <w:rsid w:val="005A1880"/>
    <w:rsid w:val="005A195D"/>
    <w:rsid w:val="005A2856"/>
    <w:rsid w:val="005A44C7"/>
    <w:rsid w:val="005A50C8"/>
    <w:rsid w:val="005A581B"/>
    <w:rsid w:val="005A582B"/>
    <w:rsid w:val="005A6D87"/>
    <w:rsid w:val="005B3955"/>
    <w:rsid w:val="005B6C46"/>
    <w:rsid w:val="005C1743"/>
    <w:rsid w:val="005C2ABC"/>
    <w:rsid w:val="005C38F6"/>
    <w:rsid w:val="005C4F91"/>
    <w:rsid w:val="005C4FA7"/>
    <w:rsid w:val="005C70C6"/>
    <w:rsid w:val="005D0E47"/>
    <w:rsid w:val="005D2415"/>
    <w:rsid w:val="005D6DFC"/>
    <w:rsid w:val="005E0A6B"/>
    <w:rsid w:val="005E28EF"/>
    <w:rsid w:val="005E467E"/>
    <w:rsid w:val="005E5B95"/>
    <w:rsid w:val="005E66CD"/>
    <w:rsid w:val="005F2F67"/>
    <w:rsid w:val="005F7B69"/>
    <w:rsid w:val="00600F1A"/>
    <w:rsid w:val="00604146"/>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35A8E"/>
    <w:rsid w:val="00642009"/>
    <w:rsid w:val="00644626"/>
    <w:rsid w:val="0064549B"/>
    <w:rsid w:val="006509BA"/>
    <w:rsid w:val="00653437"/>
    <w:rsid w:val="00654E57"/>
    <w:rsid w:val="00660B07"/>
    <w:rsid w:val="00660B59"/>
    <w:rsid w:val="00661BB2"/>
    <w:rsid w:val="006645B0"/>
    <w:rsid w:val="00665E26"/>
    <w:rsid w:val="0066735A"/>
    <w:rsid w:val="00672473"/>
    <w:rsid w:val="00673904"/>
    <w:rsid w:val="00673BC4"/>
    <w:rsid w:val="0067479C"/>
    <w:rsid w:val="0067543B"/>
    <w:rsid w:val="00677467"/>
    <w:rsid w:val="006777B7"/>
    <w:rsid w:val="006829BF"/>
    <w:rsid w:val="00685532"/>
    <w:rsid w:val="00686998"/>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6114"/>
    <w:rsid w:val="006A7A23"/>
    <w:rsid w:val="006A7ACF"/>
    <w:rsid w:val="006B1D7B"/>
    <w:rsid w:val="006C12A7"/>
    <w:rsid w:val="006C3792"/>
    <w:rsid w:val="006C4B52"/>
    <w:rsid w:val="006C67E4"/>
    <w:rsid w:val="006D1AA1"/>
    <w:rsid w:val="006D33B3"/>
    <w:rsid w:val="006D3975"/>
    <w:rsid w:val="006D3A17"/>
    <w:rsid w:val="006D4DD7"/>
    <w:rsid w:val="006D5436"/>
    <w:rsid w:val="006D6369"/>
    <w:rsid w:val="006D7F10"/>
    <w:rsid w:val="006E3D96"/>
    <w:rsid w:val="006F1AC8"/>
    <w:rsid w:val="006F45E2"/>
    <w:rsid w:val="006F515D"/>
    <w:rsid w:val="006F6E60"/>
    <w:rsid w:val="007033F3"/>
    <w:rsid w:val="00715155"/>
    <w:rsid w:val="007158E1"/>
    <w:rsid w:val="00716C71"/>
    <w:rsid w:val="007201B3"/>
    <w:rsid w:val="00723A1C"/>
    <w:rsid w:val="00723E82"/>
    <w:rsid w:val="00726CFD"/>
    <w:rsid w:val="007273E1"/>
    <w:rsid w:val="0073073B"/>
    <w:rsid w:val="00733D4B"/>
    <w:rsid w:val="0073617A"/>
    <w:rsid w:val="007403EE"/>
    <w:rsid w:val="007437B5"/>
    <w:rsid w:val="00743DBA"/>
    <w:rsid w:val="00744114"/>
    <w:rsid w:val="00744133"/>
    <w:rsid w:val="007442F8"/>
    <w:rsid w:val="007461FD"/>
    <w:rsid w:val="00747A30"/>
    <w:rsid w:val="00751023"/>
    <w:rsid w:val="00751636"/>
    <w:rsid w:val="007541A1"/>
    <w:rsid w:val="00756EBC"/>
    <w:rsid w:val="00764EAE"/>
    <w:rsid w:val="0076516B"/>
    <w:rsid w:val="00766089"/>
    <w:rsid w:val="00771D5A"/>
    <w:rsid w:val="00772EE1"/>
    <w:rsid w:val="00773D6A"/>
    <w:rsid w:val="00776284"/>
    <w:rsid w:val="007770EB"/>
    <w:rsid w:val="00780E67"/>
    <w:rsid w:val="0078240C"/>
    <w:rsid w:val="007849D3"/>
    <w:rsid w:val="00784F79"/>
    <w:rsid w:val="00786063"/>
    <w:rsid w:val="00790ED8"/>
    <w:rsid w:val="00793353"/>
    <w:rsid w:val="007934D9"/>
    <w:rsid w:val="00793BF5"/>
    <w:rsid w:val="00796000"/>
    <w:rsid w:val="00796DE9"/>
    <w:rsid w:val="007A2386"/>
    <w:rsid w:val="007A51D3"/>
    <w:rsid w:val="007B29CA"/>
    <w:rsid w:val="007B35AA"/>
    <w:rsid w:val="007B3C28"/>
    <w:rsid w:val="007B49F0"/>
    <w:rsid w:val="007B5672"/>
    <w:rsid w:val="007B73DF"/>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1951"/>
    <w:rsid w:val="007F2107"/>
    <w:rsid w:val="007F2932"/>
    <w:rsid w:val="0080395B"/>
    <w:rsid w:val="008055FF"/>
    <w:rsid w:val="00812524"/>
    <w:rsid w:val="00814D6B"/>
    <w:rsid w:val="00815287"/>
    <w:rsid w:val="0082099A"/>
    <w:rsid w:val="008264BE"/>
    <w:rsid w:val="0082740C"/>
    <w:rsid w:val="00827B2C"/>
    <w:rsid w:val="008301E5"/>
    <w:rsid w:val="00835FCD"/>
    <w:rsid w:val="0083653E"/>
    <w:rsid w:val="00840227"/>
    <w:rsid w:val="00842117"/>
    <w:rsid w:val="00842C18"/>
    <w:rsid w:val="0084334D"/>
    <w:rsid w:val="00843C52"/>
    <w:rsid w:val="00844E01"/>
    <w:rsid w:val="00847B2D"/>
    <w:rsid w:val="00847BD9"/>
    <w:rsid w:val="008508EA"/>
    <w:rsid w:val="00850F8E"/>
    <w:rsid w:val="0086381E"/>
    <w:rsid w:val="008645FD"/>
    <w:rsid w:val="00864754"/>
    <w:rsid w:val="00870005"/>
    <w:rsid w:val="0087287C"/>
    <w:rsid w:val="008756A5"/>
    <w:rsid w:val="00876F80"/>
    <w:rsid w:val="00877AC5"/>
    <w:rsid w:val="00880A4D"/>
    <w:rsid w:val="008827BB"/>
    <w:rsid w:val="008863C2"/>
    <w:rsid w:val="00887B4A"/>
    <w:rsid w:val="0089015D"/>
    <w:rsid w:val="00892052"/>
    <w:rsid w:val="008951C4"/>
    <w:rsid w:val="008A56F2"/>
    <w:rsid w:val="008B00F7"/>
    <w:rsid w:val="008B0CF4"/>
    <w:rsid w:val="008B0E60"/>
    <w:rsid w:val="008B3AD0"/>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5194"/>
    <w:rsid w:val="009059E8"/>
    <w:rsid w:val="00913829"/>
    <w:rsid w:val="00915897"/>
    <w:rsid w:val="009200D6"/>
    <w:rsid w:val="00921C6B"/>
    <w:rsid w:val="00923A51"/>
    <w:rsid w:val="00924170"/>
    <w:rsid w:val="009252D3"/>
    <w:rsid w:val="00926223"/>
    <w:rsid w:val="00930273"/>
    <w:rsid w:val="0093035B"/>
    <w:rsid w:val="00931BA8"/>
    <w:rsid w:val="00933F26"/>
    <w:rsid w:val="009348E1"/>
    <w:rsid w:val="00934931"/>
    <w:rsid w:val="009365A4"/>
    <w:rsid w:val="0093799C"/>
    <w:rsid w:val="00945721"/>
    <w:rsid w:val="00947431"/>
    <w:rsid w:val="00950339"/>
    <w:rsid w:val="00950456"/>
    <w:rsid w:val="00953212"/>
    <w:rsid w:val="00953A18"/>
    <w:rsid w:val="0095427D"/>
    <w:rsid w:val="0095659A"/>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639D"/>
    <w:rsid w:val="009C73B8"/>
    <w:rsid w:val="009D1529"/>
    <w:rsid w:val="009D22CC"/>
    <w:rsid w:val="009E3F92"/>
    <w:rsid w:val="009E41A0"/>
    <w:rsid w:val="009E6112"/>
    <w:rsid w:val="009E65A1"/>
    <w:rsid w:val="009E6D47"/>
    <w:rsid w:val="009E7B1C"/>
    <w:rsid w:val="009F3F40"/>
    <w:rsid w:val="009F4C68"/>
    <w:rsid w:val="009F73BC"/>
    <w:rsid w:val="009F75AF"/>
    <w:rsid w:val="00A01C5D"/>
    <w:rsid w:val="00A033BA"/>
    <w:rsid w:val="00A0428D"/>
    <w:rsid w:val="00A05D47"/>
    <w:rsid w:val="00A10233"/>
    <w:rsid w:val="00A11A09"/>
    <w:rsid w:val="00A11B1E"/>
    <w:rsid w:val="00A1208F"/>
    <w:rsid w:val="00A14984"/>
    <w:rsid w:val="00A1708A"/>
    <w:rsid w:val="00A22153"/>
    <w:rsid w:val="00A23418"/>
    <w:rsid w:val="00A27BA0"/>
    <w:rsid w:val="00A27EA8"/>
    <w:rsid w:val="00A306B0"/>
    <w:rsid w:val="00A31402"/>
    <w:rsid w:val="00A326BE"/>
    <w:rsid w:val="00A334D3"/>
    <w:rsid w:val="00A34C8A"/>
    <w:rsid w:val="00A37DD4"/>
    <w:rsid w:val="00A440DF"/>
    <w:rsid w:val="00A50523"/>
    <w:rsid w:val="00A5186D"/>
    <w:rsid w:val="00A5322C"/>
    <w:rsid w:val="00A53301"/>
    <w:rsid w:val="00A53F53"/>
    <w:rsid w:val="00A54C7B"/>
    <w:rsid w:val="00A57A25"/>
    <w:rsid w:val="00A601C0"/>
    <w:rsid w:val="00A668C0"/>
    <w:rsid w:val="00A66C66"/>
    <w:rsid w:val="00A67A42"/>
    <w:rsid w:val="00A70264"/>
    <w:rsid w:val="00A72635"/>
    <w:rsid w:val="00A73A87"/>
    <w:rsid w:val="00A74377"/>
    <w:rsid w:val="00A775F2"/>
    <w:rsid w:val="00A80191"/>
    <w:rsid w:val="00A81650"/>
    <w:rsid w:val="00A87FD2"/>
    <w:rsid w:val="00A91F2C"/>
    <w:rsid w:val="00A92445"/>
    <w:rsid w:val="00A9446F"/>
    <w:rsid w:val="00A96A4E"/>
    <w:rsid w:val="00A96D74"/>
    <w:rsid w:val="00A97ACA"/>
    <w:rsid w:val="00AA3E1A"/>
    <w:rsid w:val="00AA61D6"/>
    <w:rsid w:val="00AA629F"/>
    <w:rsid w:val="00AB121C"/>
    <w:rsid w:val="00AB13A6"/>
    <w:rsid w:val="00AB1EDF"/>
    <w:rsid w:val="00AC0CB5"/>
    <w:rsid w:val="00AC454B"/>
    <w:rsid w:val="00AD3F5F"/>
    <w:rsid w:val="00AD6805"/>
    <w:rsid w:val="00AD7937"/>
    <w:rsid w:val="00AE165B"/>
    <w:rsid w:val="00AE30D3"/>
    <w:rsid w:val="00AE3F22"/>
    <w:rsid w:val="00AF42F1"/>
    <w:rsid w:val="00AF457F"/>
    <w:rsid w:val="00AF49FF"/>
    <w:rsid w:val="00AF6305"/>
    <w:rsid w:val="00AF7EAC"/>
    <w:rsid w:val="00B007F9"/>
    <w:rsid w:val="00B02C66"/>
    <w:rsid w:val="00B02E2B"/>
    <w:rsid w:val="00B03590"/>
    <w:rsid w:val="00B0371E"/>
    <w:rsid w:val="00B03EFF"/>
    <w:rsid w:val="00B0498A"/>
    <w:rsid w:val="00B05CFA"/>
    <w:rsid w:val="00B060FC"/>
    <w:rsid w:val="00B141DB"/>
    <w:rsid w:val="00B151A7"/>
    <w:rsid w:val="00B17372"/>
    <w:rsid w:val="00B179D2"/>
    <w:rsid w:val="00B203D0"/>
    <w:rsid w:val="00B26020"/>
    <w:rsid w:val="00B26BA9"/>
    <w:rsid w:val="00B270D1"/>
    <w:rsid w:val="00B324EF"/>
    <w:rsid w:val="00B33941"/>
    <w:rsid w:val="00B340D1"/>
    <w:rsid w:val="00B3591A"/>
    <w:rsid w:val="00B372BB"/>
    <w:rsid w:val="00B40DB9"/>
    <w:rsid w:val="00B412F2"/>
    <w:rsid w:val="00B41A80"/>
    <w:rsid w:val="00B41B74"/>
    <w:rsid w:val="00B42C85"/>
    <w:rsid w:val="00B4433C"/>
    <w:rsid w:val="00B452B5"/>
    <w:rsid w:val="00B45820"/>
    <w:rsid w:val="00B47468"/>
    <w:rsid w:val="00B475B3"/>
    <w:rsid w:val="00B51C62"/>
    <w:rsid w:val="00B55271"/>
    <w:rsid w:val="00B57A24"/>
    <w:rsid w:val="00B60644"/>
    <w:rsid w:val="00B6364B"/>
    <w:rsid w:val="00B661B0"/>
    <w:rsid w:val="00B67559"/>
    <w:rsid w:val="00B77344"/>
    <w:rsid w:val="00B80B75"/>
    <w:rsid w:val="00B8230F"/>
    <w:rsid w:val="00B824E2"/>
    <w:rsid w:val="00B82D04"/>
    <w:rsid w:val="00B830DD"/>
    <w:rsid w:val="00B84516"/>
    <w:rsid w:val="00B85728"/>
    <w:rsid w:val="00B8744E"/>
    <w:rsid w:val="00B90C2E"/>
    <w:rsid w:val="00B939BB"/>
    <w:rsid w:val="00B9610A"/>
    <w:rsid w:val="00B968BD"/>
    <w:rsid w:val="00BA0302"/>
    <w:rsid w:val="00BA0C5D"/>
    <w:rsid w:val="00BA0E8A"/>
    <w:rsid w:val="00BA522C"/>
    <w:rsid w:val="00BA60C5"/>
    <w:rsid w:val="00BB2EB0"/>
    <w:rsid w:val="00BB7AAE"/>
    <w:rsid w:val="00BC0F7B"/>
    <w:rsid w:val="00BC13A5"/>
    <w:rsid w:val="00BC1C08"/>
    <w:rsid w:val="00BC25B7"/>
    <w:rsid w:val="00BC3804"/>
    <w:rsid w:val="00BC5ECD"/>
    <w:rsid w:val="00BC63F9"/>
    <w:rsid w:val="00BC69CA"/>
    <w:rsid w:val="00BD3A0B"/>
    <w:rsid w:val="00BD4F21"/>
    <w:rsid w:val="00BD664E"/>
    <w:rsid w:val="00BE08ED"/>
    <w:rsid w:val="00BE0CA8"/>
    <w:rsid w:val="00BE48FD"/>
    <w:rsid w:val="00BE4F37"/>
    <w:rsid w:val="00BE5CAE"/>
    <w:rsid w:val="00BE611E"/>
    <w:rsid w:val="00BE6197"/>
    <w:rsid w:val="00BF0C3F"/>
    <w:rsid w:val="00BF19DE"/>
    <w:rsid w:val="00BF1D5B"/>
    <w:rsid w:val="00BF2D0C"/>
    <w:rsid w:val="00BF4495"/>
    <w:rsid w:val="00BF52C7"/>
    <w:rsid w:val="00C00D4F"/>
    <w:rsid w:val="00C02624"/>
    <w:rsid w:val="00C06533"/>
    <w:rsid w:val="00C06E90"/>
    <w:rsid w:val="00C137F4"/>
    <w:rsid w:val="00C1393B"/>
    <w:rsid w:val="00C159A0"/>
    <w:rsid w:val="00C15CB2"/>
    <w:rsid w:val="00C1765C"/>
    <w:rsid w:val="00C1770A"/>
    <w:rsid w:val="00C20589"/>
    <w:rsid w:val="00C208C6"/>
    <w:rsid w:val="00C22687"/>
    <w:rsid w:val="00C22E42"/>
    <w:rsid w:val="00C2371A"/>
    <w:rsid w:val="00C24E46"/>
    <w:rsid w:val="00C2788B"/>
    <w:rsid w:val="00C32958"/>
    <w:rsid w:val="00C33D79"/>
    <w:rsid w:val="00C3535D"/>
    <w:rsid w:val="00C35DBB"/>
    <w:rsid w:val="00C37479"/>
    <w:rsid w:val="00C40A96"/>
    <w:rsid w:val="00C44CA0"/>
    <w:rsid w:val="00C47B4E"/>
    <w:rsid w:val="00C51256"/>
    <w:rsid w:val="00C52517"/>
    <w:rsid w:val="00C6128C"/>
    <w:rsid w:val="00C629E5"/>
    <w:rsid w:val="00C62EBB"/>
    <w:rsid w:val="00C67970"/>
    <w:rsid w:val="00C704E5"/>
    <w:rsid w:val="00C74BC8"/>
    <w:rsid w:val="00C75786"/>
    <w:rsid w:val="00C75A16"/>
    <w:rsid w:val="00C80C7D"/>
    <w:rsid w:val="00C80CF1"/>
    <w:rsid w:val="00C8198E"/>
    <w:rsid w:val="00C822CA"/>
    <w:rsid w:val="00C84C40"/>
    <w:rsid w:val="00C8721E"/>
    <w:rsid w:val="00C87E6B"/>
    <w:rsid w:val="00C90A24"/>
    <w:rsid w:val="00C91010"/>
    <w:rsid w:val="00C93686"/>
    <w:rsid w:val="00C93C40"/>
    <w:rsid w:val="00CA10FE"/>
    <w:rsid w:val="00CA2D4E"/>
    <w:rsid w:val="00CA42AF"/>
    <w:rsid w:val="00CA5C71"/>
    <w:rsid w:val="00CB1065"/>
    <w:rsid w:val="00CB4C7E"/>
    <w:rsid w:val="00CC14CF"/>
    <w:rsid w:val="00CC5854"/>
    <w:rsid w:val="00CC5C0A"/>
    <w:rsid w:val="00CC6EBE"/>
    <w:rsid w:val="00CD0FA0"/>
    <w:rsid w:val="00CD1BFD"/>
    <w:rsid w:val="00CD1D6A"/>
    <w:rsid w:val="00CD383A"/>
    <w:rsid w:val="00CD4E54"/>
    <w:rsid w:val="00CE0FCB"/>
    <w:rsid w:val="00CE2715"/>
    <w:rsid w:val="00CE3A89"/>
    <w:rsid w:val="00CE57D5"/>
    <w:rsid w:val="00CF4CE6"/>
    <w:rsid w:val="00CF5A69"/>
    <w:rsid w:val="00CF5F79"/>
    <w:rsid w:val="00CF6F50"/>
    <w:rsid w:val="00D03BCE"/>
    <w:rsid w:val="00D10309"/>
    <w:rsid w:val="00D111EA"/>
    <w:rsid w:val="00D11C4A"/>
    <w:rsid w:val="00D124DE"/>
    <w:rsid w:val="00D14112"/>
    <w:rsid w:val="00D1460F"/>
    <w:rsid w:val="00D15D8D"/>
    <w:rsid w:val="00D16E17"/>
    <w:rsid w:val="00D170D2"/>
    <w:rsid w:val="00D20288"/>
    <w:rsid w:val="00D20CB9"/>
    <w:rsid w:val="00D23D07"/>
    <w:rsid w:val="00D27451"/>
    <w:rsid w:val="00D31DC3"/>
    <w:rsid w:val="00D33D0E"/>
    <w:rsid w:val="00D34FDB"/>
    <w:rsid w:val="00D36D09"/>
    <w:rsid w:val="00D371EB"/>
    <w:rsid w:val="00D371FC"/>
    <w:rsid w:val="00D37511"/>
    <w:rsid w:val="00D4297F"/>
    <w:rsid w:val="00D458F0"/>
    <w:rsid w:val="00D45D30"/>
    <w:rsid w:val="00D50D5A"/>
    <w:rsid w:val="00D518FF"/>
    <w:rsid w:val="00D532FE"/>
    <w:rsid w:val="00D55815"/>
    <w:rsid w:val="00D562E0"/>
    <w:rsid w:val="00D56F27"/>
    <w:rsid w:val="00D65981"/>
    <w:rsid w:val="00D665D3"/>
    <w:rsid w:val="00D670A4"/>
    <w:rsid w:val="00D67C7C"/>
    <w:rsid w:val="00D705AB"/>
    <w:rsid w:val="00D70DDC"/>
    <w:rsid w:val="00D7145C"/>
    <w:rsid w:val="00D801D9"/>
    <w:rsid w:val="00D8487F"/>
    <w:rsid w:val="00D9381B"/>
    <w:rsid w:val="00DA078E"/>
    <w:rsid w:val="00DA529F"/>
    <w:rsid w:val="00DA7C7D"/>
    <w:rsid w:val="00DB016D"/>
    <w:rsid w:val="00DB02B0"/>
    <w:rsid w:val="00DB3695"/>
    <w:rsid w:val="00DB4733"/>
    <w:rsid w:val="00DC4F6C"/>
    <w:rsid w:val="00DC557D"/>
    <w:rsid w:val="00DC76D6"/>
    <w:rsid w:val="00DD02E5"/>
    <w:rsid w:val="00DD2101"/>
    <w:rsid w:val="00DD3909"/>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14FE2"/>
    <w:rsid w:val="00E17311"/>
    <w:rsid w:val="00E23DB1"/>
    <w:rsid w:val="00E24310"/>
    <w:rsid w:val="00E25016"/>
    <w:rsid w:val="00E26C3F"/>
    <w:rsid w:val="00E26D8E"/>
    <w:rsid w:val="00E26EC5"/>
    <w:rsid w:val="00E30A79"/>
    <w:rsid w:val="00E31D50"/>
    <w:rsid w:val="00E32AE7"/>
    <w:rsid w:val="00E335B0"/>
    <w:rsid w:val="00E350FC"/>
    <w:rsid w:val="00E3576E"/>
    <w:rsid w:val="00E35F55"/>
    <w:rsid w:val="00E41037"/>
    <w:rsid w:val="00E42801"/>
    <w:rsid w:val="00E4586A"/>
    <w:rsid w:val="00E45C64"/>
    <w:rsid w:val="00E460B6"/>
    <w:rsid w:val="00E470D1"/>
    <w:rsid w:val="00E50E71"/>
    <w:rsid w:val="00E5276E"/>
    <w:rsid w:val="00E55E08"/>
    <w:rsid w:val="00E6063A"/>
    <w:rsid w:val="00E6261F"/>
    <w:rsid w:val="00E63EBD"/>
    <w:rsid w:val="00E64C59"/>
    <w:rsid w:val="00E669EA"/>
    <w:rsid w:val="00E670F0"/>
    <w:rsid w:val="00E67574"/>
    <w:rsid w:val="00E67DDC"/>
    <w:rsid w:val="00E72256"/>
    <w:rsid w:val="00E72CFD"/>
    <w:rsid w:val="00E73FD7"/>
    <w:rsid w:val="00E75213"/>
    <w:rsid w:val="00E759B6"/>
    <w:rsid w:val="00E76691"/>
    <w:rsid w:val="00E806A5"/>
    <w:rsid w:val="00E81B22"/>
    <w:rsid w:val="00E83DCD"/>
    <w:rsid w:val="00E845EC"/>
    <w:rsid w:val="00E86A6B"/>
    <w:rsid w:val="00E873E8"/>
    <w:rsid w:val="00E90141"/>
    <w:rsid w:val="00E9015F"/>
    <w:rsid w:val="00E920DC"/>
    <w:rsid w:val="00E9296C"/>
    <w:rsid w:val="00E958F4"/>
    <w:rsid w:val="00E95A12"/>
    <w:rsid w:val="00E96D4F"/>
    <w:rsid w:val="00EA27A2"/>
    <w:rsid w:val="00EA34DF"/>
    <w:rsid w:val="00EA38D2"/>
    <w:rsid w:val="00EA4D0E"/>
    <w:rsid w:val="00EB2FC8"/>
    <w:rsid w:val="00EB351F"/>
    <w:rsid w:val="00EB5FEB"/>
    <w:rsid w:val="00EC120D"/>
    <w:rsid w:val="00EC2282"/>
    <w:rsid w:val="00EC22C9"/>
    <w:rsid w:val="00EC2812"/>
    <w:rsid w:val="00EC41B7"/>
    <w:rsid w:val="00EC4E71"/>
    <w:rsid w:val="00EC5E3E"/>
    <w:rsid w:val="00EC6637"/>
    <w:rsid w:val="00EC7237"/>
    <w:rsid w:val="00ED091C"/>
    <w:rsid w:val="00ED239F"/>
    <w:rsid w:val="00ED2F26"/>
    <w:rsid w:val="00ED3725"/>
    <w:rsid w:val="00ED596F"/>
    <w:rsid w:val="00ED659D"/>
    <w:rsid w:val="00EE341B"/>
    <w:rsid w:val="00EE3C5C"/>
    <w:rsid w:val="00EE7302"/>
    <w:rsid w:val="00EE7F0E"/>
    <w:rsid w:val="00EF00E7"/>
    <w:rsid w:val="00EF0F06"/>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424"/>
    <w:rsid w:val="00F307D9"/>
    <w:rsid w:val="00F3100F"/>
    <w:rsid w:val="00F327DB"/>
    <w:rsid w:val="00F32BB1"/>
    <w:rsid w:val="00F33287"/>
    <w:rsid w:val="00F342DE"/>
    <w:rsid w:val="00F41B96"/>
    <w:rsid w:val="00F42FD5"/>
    <w:rsid w:val="00F43F66"/>
    <w:rsid w:val="00F45C64"/>
    <w:rsid w:val="00F47EDC"/>
    <w:rsid w:val="00F50F50"/>
    <w:rsid w:val="00F52E88"/>
    <w:rsid w:val="00F532FA"/>
    <w:rsid w:val="00F566B3"/>
    <w:rsid w:val="00F57AE6"/>
    <w:rsid w:val="00F60875"/>
    <w:rsid w:val="00F632BA"/>
    <w:rsid w:val="00F64F95"/>
    <w:rsid w:val="00F65BBD"/>
    <w:rsid w:val="00F7006D"/>
    <w:rsid w:val="00F7041B"/>
    <w:rsid w:val="00F727E1"/>
    <w:rsid w:val="00F762B7"/>
    <w:rsid w:val="00F774B8"/>
    <w:rsid w:val="00F80578"/>
    <w:rsid w:val="00F83FAA"/>
    <w:rsid w:val="00F84705"/>
    <w:rsid w:val="00F85A8D"/>
    <w:rsid w:val="00F9592C"/>
    <w:rsid w:val="00FA0D1B"/>
    <w:rsid w:val="00FA1647"/>
    <w:rsid w:val="00FA60CE"/>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BDE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2.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4.xml><?xml version="1.0" encoding="utf-8"?>
<ds:datastoreItem xmlns:ds="http://schemas.openxmlformats.org/officeDocument/2006/customXml" ds:itemID="{5BE23505-4B0A-8944-88A5-D35561815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685</Words>
  <Characters>4317</Characters>
  <Application>Microsoft Macintosh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4993</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Seibold</dc:creator>
  <cp:lastModifiedBy>Uwe Pagel</cp:lastModifiedBy>
  <cp:revision>4</cp:revision>
  <cp:lastPrinted>2014-10-30T16:09:00Z</cp:lastPrinted>
  <dcterms:created xsi:type="dcterms:W3CDTF">2014-11-05T12:59:00Z</dcterms:created>
  <dcterms:modified xsi:type="dcterms:W3CDTF">2014-11-05T13:06:00Z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