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A065B5" w14:textId="43A437D1" w:rsidR="003509E3" w:rsidRPr="00F727E1" w:rsidRDefault="00F75AB7" w:rsidP="00FF2B20">
      <w:pPr>
        <w:tabs>
          <w:tab w:val="left" w:pos="9070"/>
        </w:tabs>
        <w:spacing w:before="100" w:beforeAutospacing="1" w:after="100" w:afterAutospacing="1"/>
        <w:ind w:right="-2"/>
        <w:rPr>
          <w:rFonts w:ascii="Arial" w:hAnsi="Arial"/>
          <w:b/>
          <w:color w:val="000000"/>
          <w:u w:val="single"/>
        </w:rPr>
      </w:pPr>
      <w:r>
        <w:rPr>
          <w:rFonts w:ascii="Arial" w:hAnsi="Arial"/>
          <w:b/>
          <w:color w:val="000000"/>
          <w:u w:val="single"/>
        </w:rPr>
        <w:t>FRITZ &amp; MACZIOL ist erster deutscher VCE-Implementierungspartner</w:t>
      </w:r>
    </w:p>
    <w:p w14:paraId="58D3F767" w14:textId="79449CA3" w:rsidR="003509E3" w:rsidRPr="008F68CB" w:rsidRDefault="00F75AB7" w:rsidP="00FF2B20">
      <w:pPr>
        <w:tabs>
          <w:tab w:val="left" w:pos="7230"/>
          <w:tab w:val="left" w:pos="9072"/>
        </w:tabs>
        <w:autoSpaceDE w:val="0"/>
        <w:autoSpaceDN w:val="0"/>
        <w:adjustRightInd w:val="0"/>
        <w:spacing w:before="100" w:beforeAutospacing="1" w:after="100" w:afterAutospacing="1" w:line="240" w:lineRule="atLeast"/>
        <w:ind w:right="-144"/>
        <w:rPr>
          <w:rFonts w:ascii="Arial" w:hAnsi="Arial"/>
          <w:b/>
          <w:sz w:val="27"/>
          <w:szCs w:val="27"/>
        </w:rPr>
      </w:pPr>
      <w:r>
        <w:rPr>
          <w:rFonts w:ascii="Arial" w:hAnsi="Arial"/>
          <w:b/>
          <w:sz w:val="27"/>
          <w:szCs w:val="27"/>
        </w:rPr>
        <w:t>Nase vor</w:t>
      </w:r>
      <w:r w:rsidR="00F20FF4">
        <w:rPr>
          <w:rFonts w:ascii="Arial" w:hAnsi="Arial"/>
          <w:b/>
          <w:sz w:val="27"/>
          <w:szCs w:val="27"/>
        </w:rPr>
        <w:t>n</w:t>
      </w:r>
      <w:r>
        <w:rPr>
          <w:rFonts w:ascii="Arial" w:hAnsi="Arial"/>
          <w:b/>
          <w:sz w:val="27"/>
          <w:szCs w:val="27"/>
        </w:rPr>
        <w:t xml:space="preserve"> bei </w:t>
      </w:r>
      <w:proofErr w:type="spellStart"/>
      <w:r>
        <w:rPr>
          <w:rFonts w:ascii="Arial" w:hAnsi="Arial"/>
          <w:b/>
          <w:sz w:val="27"/>
          <w:szCs w:val="27"/>
        </w:rPr>
        <w:t>Converged</w:t>
      </w:r>
      <w:proofErr w:type="spellEnd"/>
      <w:r>
        <w:rPr>
          <w:rFonts w:ascii="Arial" w:hAnsi="Arial"/>
          <w:b/>
          <w:sz w:val="27"/>
          <w:szCs w:val="27"/>
        </w:rPr>
        <w:t xml:space="preserve"> </w:t>
      </w:r>
      <w:proofErr w:type="spellStart"/>
      <w:r>
        <w:rPr>
          <w:rFonts w:ascii="Arial" w:hAnsi="Arial"/>
          <w:b/>
          <w:sz w:val="27"/>
          <w:szCs w:val="27"/>
        </w:rPr>
        <w:t>Infrastructures</w:t>
      </w:r>
      <w:proofErr w:type="spellEnd"/>
    </w:p>
    <w:p w14:paraId="2581CF47" w14:textId="0FFB3FAA" w:rsidR="00F20FF4" w:rsidRPr="00F20FF4" w:rsidRDefault="003509E3" w:rsidP="00244F0F">
      <w:pPr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ind w:right="1985"/>
        <w:rPr>
          <w:rFonts w:ascii="Arial" w:hAnsi="Arial"/>
          <w:b/>
          <w:color w:val="000000"/>
          <w:sz w:val="20"/>
        </w:rPr>
      </w:pPr>
      <w:r w:rsidRPr="008F68CB">
        <w:rPr>
          <w:rFonts w:ascii="Arial" w:hAnsi="Arial"/>
          <w:b/>
          <w:sz w:val="20"/>
        </w:rPr>
        <w:t>Ulm,</w:t>
      </w:r>
      <w:r w:rsidR="00E20D07">
        <w:rPr>
          <w:rFonts w:ascii="Arial" w:hAnsi="Arial"/>
          <w:b/>
          <w:sz w:val="20"/>
        </w:rPr>
        <w:t xml:space="preserve"> </w:t>
      </w:r>
      <w:r w:rsidR="00DB0BC9">
        <w:rPr>
          <w:rFonts w:ascii="Arial" w:hAnsi="Arial"/>
          <w:b/>
          <w:sz w:val="20"/>
        </w:rPr>
        <w:t>6</w:t>
      </w:r>
      <w:r w:rsidR="00363F9E">
        <w:rPr>
          <w:rFonts w:ascii="Arial" w:hAnsi="Arial"/>
          <w:b/>
          <w:sz w:val="20"/>
        </w:rPr>
        <w:t xml:space="preserve">. </w:t>
      </w:r>
      <w:r w:rsidR="007A55B2">
        <w:rPr>
          <w:rFonts w:ascii="Arial" w:hAnsi="Arial"/>
          <w:b/>
          <w:sz w:val="20"/>
        </w:rPr>
        <w:t>Ju</w:t>
      </w:r>
      <w:r w:rsidR="00DB0BC9">
        <w:rPr>
          <w:rFonts w:ascii="Arial" w:hAnsi="Arial"/>
          <w:b/>
          <w:sz w:val="20"/>
        </w:rPr>
        <w:t>l</w:t>
      </w:r>
      <w:r w:rsidR="00363F9E">
        <w:rPr>
          <w:rFonts w:ascii="Arial" w:hAnsi="Arial"/>
          <w:b/>
          <w:sz w:val="20"/>
        </w:rPr>
        <w:t>i</w:t>
      </w:r>
      <w:r w:rsidR="00E20D07">
        <w:rPr>
          <w:rFonts w:ascii="Arial" w:hAnsi="Arial"/>
          <w:b/>
          <w:sz w:val="20"/>
        </w:rPr>
        <w:t xml:space="preserve"> </w:t>
      </w:r>
      <w:r w:rsidR="00203DBD" w:rsidRPr="008F68CB">
        <w:rPr>
          <w:rFonts w:ascii="Arial" w:hAnsi="Arial"/>
          <w:b/>
          <w:sz w:val="20"/>
        </w:rPr>
        <w:t>201</w:t>
      </w:r>
      <w:r w:rsidR="00CD27BD" w:rsidRPr="008F68CB">
        <w:rPr>
          <w:rFonts w:ascii="Arial" w:hAnsi="Arial"/>
          <w:b/>
          <w:sz w:val="20"/>
        </w:rPr>
        <w:t>5</w:t>
      </w:r>
      <w:r>
        <w:rPr>
          <w:rFonts w:ascii="Arial" w:hAnsi="Arial"/>
          <w:b/>
          <w:color w:val="000000"/>
          <w:sz w:val="20"/>
        </w:rPr>
        <w:t>.</w:t>
      </w:r>
      <w:r w:rsidR="004C0C1B">
        <w:rPr>
          <w:rFonts w:ascii="Arial" w:hAnsi="Arial"/>
          <w:b/>
          <w:color w:val="000000"/>
          <w:sz w:val="20"/>
        </w:rPr>
        <w:t xml:space="preserve"> </w:t>
      </w:r>
      <w:r w:rsidR="00D556C3">
        <w:rPr>
          <w:rFonts w:ascii="Arial" w:hAnsi="Arial"/>
          <w:b/>
          <w:color w:val="000000"/>
          <w:sz w:val="20"/>
        </w:rPr>
        <w:t>Die</w:t>
      </w:r>
      <w:r w:rsidR="00D556C3" w:rsidRPr="00FA1697">
        <w:rPr>
          <w:rFonts w:ascii="Arial" w:hAnsi="Arial"/>
          <w:b/>
          <w:color w:val="000000"/>
          <w:sz w:val="20"/>
        </w:rPr>
        <w:t xml:space="preserve"> FRITZ &amp; MACZIOL </w:t>
      </w:r>
      <w:proofErr w:type="spellStart"/>
      <w:r w:rsidR="00D556C3" w:rsidRPr="00FA1697">
        <w:rPr>
          <w:rFonts w:ascii="Arial" w:hAnsi="Arial"/>
          <w:b/>
          <w:color w:val="000000"/>
          <w:sz w:val="20"/>
        </w:rPr>
        <w:t>g</w:t>
      </w:r>
      <w:r w:rsidR="00D556C3">
        <w:rPr>
          <w:rFonts w:ascii="Arial" w:hAnsi="Arial"/>
          <w:b/>
          <w:color w:val="000000"/>
          <w:sz w:val="20"/>
        </w:rPr>
        <w:t>r</w:t>
      </w:r>
      <w:r w:rsidR="00D556C3" w:rsidRPr="00FA1697">
        <w:rPr>
          <w:rFonts w:ascii="Arial" w:hAnsi="Arial"/>
          <w:b/>
          <w:color w:val="000000"/>
          <w:sz w:val="20"/>
        </w:rPr>
        <w:t>oup</w:t>
      </w:r>
      <w:proofErr w:type="spellEnd"/>
      <w:r w:rsidR="00D556C3" w:rsidRPr="00FA1697">
        <w:rPr>
          <w:rFonts w:ascii="Arial" w:hAnsi="Arial"/>
          <w:b/>
          <w:color w:val="000000"/>
          <w:sz w:val="20"/>
        </w:rPr>
        <w:t xml:space="preserve"> </w:t>
      </w:r>
      <w:r w:rsidR="00D556C3">
        <w:rPr>
          <w:rFonts w:ascii="Arial" w:hAnsi="Arial"/>
          <w:b/>
          <w:color w:val="000000"/>
          <w:sz w:val="20"/>
        </w:rPr>
        <w:t>hat sich als erstes deutsch</w:t>
      </w:r>
      <w:bookmarkStart w:id="0" w:name="_GoBack"/>
      <w:r w:rsidR="00D556C3">
        <w:rPr>
          <w:rFonts w:ascii="Arial" w:hAnsi="Arial"/>
          <w:b/>
          <w:color w:val="000000"/>
          <w:sz w:val="20"/>
        </w:rPr>
        <w:t>e</w:t>
      </w:r>
      <w:bookmarkEnd w:id="0"/>
      <w:r w:rsidR="00D556C3">
        <w:rPr>
          <w:rFonts w:ascii="Arial" w:hAnsi="Arial"/>
          <w:b/>
          <w:color w:val="000000"/>
          <w:sz w:val="20"/>
        </w:rPr>
        <w:t xml:space="preserve">s Unternehmen strategisch für die Implementierung von </w:t>
      </w:r>
      <w:proofErr w:type="spellStart"/>
      <w:r w:rsidR="00D556C3">
        <w:rPr>
          <w:rFonts w:ascii="Arial" w:hAnsi="Arial"/>
          <w:b/>
          <w:color w:val="000000"/>
          <w:sz w:val="20"/>
        </w:rPr>
        <w:t>Converged</w:t>
      </w:r>
      <w:proofErr w:type="spellEnd"/>
      <w:r w:rsidR="00D556C3">
        <w:rPr>
          <w:rFonts w:ascii="Arial" w:hAnsi="Arial"/>
          <w:b/>
          <w:color w:val="000000"/>
          <w:sz w:val="20"/>
        </w:rPr>
        <w:t xml:space="preserve"> </w:t>
      </w:r>
      <w:proofErr w:type="spellStart"/>
      <w:r w:rsidR="00D556C3">
        <w:rPr>
          <w:rFonts w:ascii="Arial" w:hAnsi="Arial"/>
          <w:b/>
          <w:color w:val="000000"/>
          <w:sz w:val="20"/>
        </w:rPr>
        <w:t>Infrastructures</w:t>
      </w:r>
      <w:proofErr w:type="spellEnd"/>
      <w:r w:rsidR="00D556C3">
        <w:rPr>
          <w:rFonts w:ascii="Arial" w:hAnsi="Arial"/>
          <w:b/>
          <w:color w:val="000000"/>
          <w:sz w:val="20"/>
        </w:rPr>
        <w:t xml:space="preserve"> auf Basis von </w:t>
      </w:r>
      <w:proofErr w:type="spellStart"/>
      <w:r w:rsidR="00D556C3">
        <w:rPr>
          <w:rFonts w:ascii="Arial" w:hAnsi="Arial"/>
          <w:b/>
          <w:color w:val="000000"/>
          <w:sz w:val="20"/>
        </w:rPr>
        <w:t>VCE’s</w:t>
      </w:r>
      <w:proofErr w:type="spellEnd"/>
      <w:r w:rsidR="00D556C3">
        <w:rPr>
          <w:rFonts w:ascii="Arial" w:hAnsi="Arial"/>
          <w:b/>
          <w:color w:val="000000"/>
          <w:sz w:val="20"/>
        </w:rPr>
        <w:t xml:space="preserve"> </w:t>
      </w:r>
      <w:proofErr w:type="spellStart"/>
      <w:r w:rsidR="00D556C3">
        <w:rPr>
          <w:rFonts w:ascii="Arial" w:hAnsi="Arial"/>
          <w:b/>
          <w:color w:val="000000"/>
          <w:sz w:val="20"/>
        </w:rPr>
        <w:t>Vblock</w:t>
      </w:r>
      <w:proofErr w:type="spellEnd"/>
      <w:r w:rsidR="00D556C3">
        <w:rPr>
          <w:rFonts w:ascii="Arial" w:hAnsi="Arial"/>
          <w:b/>
          <w:color w:val="000000"/>
          <w:sz w:val="20"/>
        </w:rPr>
        <w:t xml:space="preserve"> entschieden. „Für viele unserer Kunden sind die neuen </w:t>
      </w:r>
      <w:proofErr w:type="spellStart"/>
      <w:r w:rsidR="00D556C3">
        <w:rPr>
          <w:rFonts w:ascii="Arial" w:hAnsi="Arial"/>
          <w:b/>
          <w:color w:val="000000"/>
          <w:sz w:val="20"/>
        </w:rPr>
        <w:t>Converged</w:t>
      </w:r>
      <w:proofErr w:type="spellEnd"/>
      <w:r w:rsidR="00D556C3">
        <w:rPr>
          <w:rFonts w:ascii="Arial" w:hAnsi="Arial"/>
          <w:b/>
          <w:color w:val="000000"/>
          <w:sz w:val="20"/>
        </w:rPr>
        <w:t xml:space="preserve">-Lösungen echte Alternativen zur klassischen Data Center-Infrastruktur. Aber auch, wenn es um die Anbindung weltweit verteilter Standorte geht, können mit derartigen Systemen die Aufwände für Implementierung und Administration vor Ort deutlich gesenkt werden“, beschreibt Gernot Hafner, </w:t>
      </w:r>
      <w:r w:rsidR="00D556C3" w:rsidRPr="004B1793">
        <w:rPr>
          <w:rFonts w:ascii="Arial" w:hAnsi="Arial"/>
          <w:b/>
          <w:color w:val="000000"/>
          <w:sz w:val="20"/>
        </w:rPr>
        <w:t xml:space="preserve">Chief Technical Officer (CTO) der F&amp;M </w:t>
      </w:r>
      <w:proofErr w:type="spellStart"/>
      <w:r w:rsidR="00D556C3" w:rsidRPr="004B1793">
        <w:rPr>
          <w:rFonts w:ascii="Arial" w:hAnsi="Arial"/>
          <w:b/>
          <w:color w:val="000000"/>
          <w:sz w:val="20"/>
        </w:rPr>
        <w:t>group</w:t>
      </w:r>
      <w:proofErr w:type="spellEnd"/>
      <w:r w:rsidR="00D556C3" w:rsidRPr="004B1793">
        <w:rPr>
          <w:rFonts w:ascii="Arial" w:hAnsi="Arial"/>
          <w:b/>
          <w:color w:val="000000"/>
          <w:sz w:val="20"/>
        </w:rPr>
        <w:t>,</w:t>
      </w:r>
      <w:r w:rsidR="00D556C3">
        <w:rPr>
          <w:rFonts w:ascii="Arial" w:hAnsi="Arial"/>
          <w:b/>
          <w:color w:val="000000"/>
          <w:sz w:val="20"/>
        </w:rPr>
        <w:t xml:space="preserve"> die Gründe für dieses Engagement. Für das Management verteilter Standorte bietet F&amp;M ein breites Portfolio an ergänzenden Lösungen wie </w:t>
      </w:r>
      <w:proofErr w:type="spellStart"/>
      <w:r w:rsidR="00D556C3" w:rsidRPr="00F20FF4">
        <w:rPr>
          <w:rFonts w:ascii="Arial" w:hAnsi="Arial"/>
          <w:b/>
          <w:color w:val="000000"/>
          <w:sz w:val="20"/>
        </w:rPr>
        <w:t>Datendeduplizierung</w:t>
      </w:r>
      <w:proofErr w:type="spellEnd"/>
      <w:r w:rsidR="00D556C3">
        <w:rPr>
          <w:rFonts w:ascii="Arial" w:hAnsi="Arial"/>
          <w:b/>
          <w:color w:val="000000"/>
          <w:sz w:val="20"/>
        </w:rPr>
        <w:t>,</w:t>
      </w:r>
      <w:r w:rsidR="00D556C3" w:rsidRPr="00F20FF4">
        <w:rPr>
          <w:rFonts w:ascii="Arial" w:hAnsi="Arial"/>
          <w:b/>
          <w:color w:val="000000"/>
          <w:sz w:val="20"/>
        </w:rPr>
        <w:t xml:space="preserve"> Archi</w:t>
      </w:r>
      <w:r w:rsidR="00D556C3">
        <w:rPr>
          <w:rFonts w:ascii="Arial" w:hAnsi="Arial"/>
          <w:b/>
          <w:color w:val="000000"/>
          <w:sz w:val="20"/>
        </w:rPr>
        <w:t xml:space="preserve">vierung und Business </w:t>
      </w:r>
      <w:proofErr w:type="spellStart"/>
      <w:r w:rsidR="00D556C3">
        <w:rPr>
          <w:rFonts w:ascii="Arial" w:hAnsi="Arial"/>
          <w:b/>
          <w:color w:val="000000"/>
          <w:sz w:val="20"/>
        </w:rPr>
        <w:t>Continuity</w:t>
      </w:r>
      <w:proofErr w:type="spellEnd"/>
      <w:r w:rsidR="00D556C3">
        <w:rPr>
          <w:rFonts w:ascii="Arial" w:hAnsi="Arial"/>
          <w:b/>
          <w:color w:val="000000"/>
          <w:sz w:val="20"/>
        </w:rPr>
        <w:t xml:space="preserve">, welche sich optimal mit </w:t>
      </w:r>
      <w:proofErr w:type="spellStart"/>
      <w:r w:rsidR="00D556C3">
        <w:rPr>
          <w:rFonts w:ascii="Arial" w:hAnsi="Arial"/>
          <w:b/>
          <w:color w:val="000000"/>
          <w:sz w:val="20"/>
        </w:rPr>
        <w:t>Converged</w:t>
      </w:r>
      <w:proofErr w:type="spellEnd"/>
      <w:r w:rsidR="00D556C3">
        <w:rPr>
          <w:rFonts w:ascii="Arial" w:hAnsi="Arial"/>
          <w:b/>
          <w:color w:val="000000"/>
          <w:sz w:val="20"/>
        </w:rPr>
        <w:t xml:space="preserve"> </w:t>
      </w:r>
      <w:proofErr w:type="spellStart"/>
      <w:r w:rsidR="00D556C3">
        <w:rPr>
          <w:rFonts w:ascii="Arial" w:hAnsi="Arial"/>
          <w:b/>
          <w:color w:val="000000"/>
          <w:sz w:val="20"/>
        </w:rPr>
        <w:t>Infrastructures</w:t>
      </w:r>
      <w:proofErr w:type="spellEnd"/>
      <w:r w:rsidR="00D556C3">
        <w:rPr>
          <w:rFonts w:ascii="Arial" w:hAnsi="Arial"/>
          <w:b/>
          <w:color w:val="000000"/>
          <w:sz w:val="20"/>
        </w:rPr>
        <w:t xml:space="preserve"> auf Basis </w:t>
      </w:r>
      <w:proofErr w:type="spellStart"/>
      <w:r w:rsidR="00D556C3">
        <w:rPr>
          <w:rFonts w:ascii="Arial" w:hAnsi="Arial"/>
          <w:b/>
          <w:color w:val="000000"/>
          <w:sz w:val="20"/>
        </w:rPr>
        <w:t>VCE´s</w:t>
      </w:r>
      <w:proofErr w:type="spellEnd"/>
      <w:r w:rsidR="00D556C3">
        <w:rPr>
          <w:rFonts w:ascii="Arial" w:hAnsi="Arial"/>
          <w:b/>
          <w:color w:val="000000"/>
          <w:sz w:val="20"/>
        </w:rPr>
        <w:t xml:space="preserve"> </w:t>
      </w:r>
      <w:proofErr w:type="spellStart"/>
      <w:r w:rsidR="00D556C3">
        <w:rPr>
          <w:rFonts w:ascii="Arial" w:hAnsi="Arial"/>
          <w:b/>
          <w:color w:val="000000"/>
          <w:sz w:val="20"/>
        </w:rPr>
        <w:t>Vblock</w:t>
      </w:r>
      <w:proofErr w:type="spellEnd"/>
      <w:r w:rsidR="00D556C3">
        <w:rPr>
          <w:rFonts w:ascii="Arial" w:hAnsi="Arial"/>
          <w:b/>
          <w:color w:val="000000"/>
          <w:sz w:val="20"/>
        </w:rPr>
        <w:t xml:space="preserve"> ergänzen. Die FRITZ &amp; MACZIOL </w:t>
      </w:r>
      <w:proofErr w:type="spellStart"/>
      <w:r w:rsidR="00D556C3">
        <w:rPr>
          <w:rFonts w:ascii="Arial" w:hAnsi="Arial"/>
          <w:b/>
          <w:color w:val="000000"/>
          <w:sz w:val="20"/>
        </w:rPr>
        <w:t>group</w:t>
      </w:r>
      <w:proofErr w:type="spellEnd"/>
      <w:r w:rsidR="00D556C3">
        <w:rPr>
          <w:rFonts w:ascii="Arial" w:hAnsi="Arial"/>
          <w:b/>
          <w:color w:val="000000"/>
          <w:sz w:val="20"/>
        </w:rPr>
        <w:t xml:space="preserve"> bietet hier die umfänglichste Expertise in Deutschland. </w:t>
      </w:r>
      <w:r w:rsidR="004B1793">
        <w:rPr>
          <w:rFonts w:ascii="Arial" w:hAnsi="Arial"/>
          <w:b/>
          <w:color w:val="000000"/>
          <w:sz w:val="20"/>
        </w:rPr>
        <w:t xml:space="preserve"> </w:t>
      </w:r>
    </w:p>
    <w:p w14:paraId="4E16C52F" w14:textId="057476D6" w:rsidR="008E0173" w:rsidRDefault="00F20FF4" w:rsidP="00377E57">
      <w:pPr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ind w:right="1985"/>
        <w:rPr>
          <w:rFonts w:ascii="Arial" w:hAnsi="Arial"/>
          <w:color w:val="000000"/>
          <w:sz w:val="20"/>
        </w:rPr>
      </w:pPr>
      <w:r w:rsidRPr="00F20FF4">
        <w:rPr>
          <w:rFonts w:ascii="Arial" w:hAnsi="Arial"/>
          <w:color w:val="000000"/>
          <w:sz w:val="20"/>
        </w:rPr>
        <w:t xml:space="preserve">Die Konvergenz von Storage-, </w:t>
      </w:r>
      <w:proofErr w:type="spellStart"/>
      <w:r w:rsidRPr="00F20FF4">
        <w:rPr>
          <w:rFonts w:ascii="Arial" w:hAnsi="Arial"/>
          <w:color w:val="000000"/>
          <w:sz w:val="20"/>
        </w:rPr>
        <w:t>Compute</w:t>
      </w:r>
      <w:proofErr w:type="spellEnd"/>
      <w:r w:rsidRPr="00F20FF4">
        <w:rPr>
          <w:rFonts w:ascii="Arial" w:hAnsi="Arial"/>
          <w:color w:val="000000"/>
          <w:sz w:val="20"/>
        </w:rPr>
        <w:t>- und Netzwerkelementen – Kern</w:t>
      </w:r>
      <w:r w:rsidR="000B094D">
        <w:rPr>
          <w:rFonts w:ascii="Arial" w:hAnsi="Arial"/>
          <w:color w:val="000000"/>
          <w:sz w:val="20"/>
        </w:rPr>
        <w:t>bestandteil</w:t>
      </w:r>
      <w:r w:rsidRPr="00F20FF4">
        <w:rPr>
          <w:rFonts w:ascii="Arial" w:hAnsi="Arial"/>
          <w:color w:val="000000"/>
          <w:sz w:val="20"/>
        </w:rPr>
        <w:t xml:space="preserve"> der neuen</w:t>
      </w:r>
      <w:r w:rsidR="00244F0F">
        <w:rPr>
          <w:rFonts w:ascii="Arial" w:hAnsi="Arial"/>
          <w:color w:val="000000"/>
          <w:sz w:val="20"/>
        </w:rPr>
        <w:t xml:space="preserve"> Technologie –</w:t>
      </w:r>
      <w:r w:rsidRPr="00F20FF4">
        <w:rPr>
          <w:rFonts w:ascii="Arial" w:hAnsi="Arial"/>
          <w:color w:val="000000"/>
          <w:sz w:val="20"/>
        </w:rPr>
        <w:t xml:space="preserve"> </w:t>
      </w:r>
      <w:r w:rsidR="00244F0F">
        <w:rPr>
          <w:rFonts w:ascii="Arial" w:hAnsi="Arial"/>
          <w:color w:val="000000"/>
          <w:sz w:val="20"/>
        </w:rPr>
        <w:t>sorgen für eine hohe</w:t>
      </w:r>
      <w:r w:rsidRPr="00F20FF4">
        <w:rPr>
          <w:rFonts w:ascii="Arial" w:hAnsi="Arial"/>
          <w:color w:val="000000"/>
          <w:sz w:val="20"/>
        </w:rPr>
        <w:t xml:space="preserve"> Zuverlässigkeit, schnelle Einsatzbereitschaft, Performance und </w:t>
      </w:r>
      <w:r w:rsidR="00244F0F">
        <w:rPr>
          <w:rFonts w:ascii="Arial" w:hAnsi="Arial"/>
          <w:color w:val="000000"/>
          <w:sz w:val="20"/>
        </w:rPr>
        <w:t xml:space="preserve">ein vereinfachtes </w:t>
      </w:r>
      <w:r w:rsidRPr="00F20FF4">
        <w:rPr>
          <w:rFonts w:ascii="Arial" w:hAnsi="Arial"/>
          <w:color w:val="000000"/>
          <w:sz w:val="20"/>
        </w:rPr>
        <w:t xml:space="preserve">Management. </w:t>
      </w:r>
      <w:r w:rsidR="00244F0F" w:rsidRPr="00F20FF4">
        <w:rPr>
          <w:rFonts w:ascii="Arial" w:hAnsi="Arial"/>
          <w:color w:val="000000"/>
          <w:sz w:val="20"/>
        </w:rPr>
        <w:t>Durch die integrierten und aufeinander abgestimmten Komponenten und Patches sowie den Single Support</w:t>
      </w:r>
      <w:r w:rsidR="000B094D">
        <w:rPr>
          <w:rFonts w:ascii="Arial" w:hAnsi="Arial"/>
          <w:color w:val="000000"/>
          <w:sz w:val="20"/>
        </w:rPr>
        <w:t>-</w:t>
      </w:r>
      <w:r w:rsidR="00244F0F" w:rsidRPr="00F20FF4">
        <w:rPr>
          <w:rFonts w:ascii="Arial" w:hAnsi="Arial"/>
          <w:color w:val="000000"/>
          <w:sz w:val="20"/>
        </w:rPr>
        <w:t xml:space="preserve">Ansatz </w:t>
      </w:r>
      <w:r w:rsidR="00244F0F">
        <w:rPr>
          <w:rFonts w:ascii="Arial" w:hAnsi="Arial"/>
          <w:color w:val="000000"/>
          <w:sz w:val="20"/>
        </w:rPr>
        <w:t xml:space="preserve">können im Vergleich zu </w:t>
      </w:r>
      <w:r w:rsidR="00244F0F" w:rsidRPr="00F20FF4">
        <w:rPr>
          <w:rFonts w:ascii="Arial" w:hAnsi="Arial"/>
          <w:color w:val="000000"/>
          <w:sz w:val="20"/>
        </w:rPr>
        <w:t>Systemen, dessen Komponenten zwar miteinander gekoppelt sind, die aber nicht für eine Integration optimiert wurden</w:t>
      </w:r>
      <w:r w:rsidR="00244F0F">
        <w:rPr>
          <w:rFonts w:ascii="Arial" w:hAnsi="Arial"/>
          <w:color w:val="000000"/>
          <w:sz w:val="20"/>
        </w:rPr>
        <w:t>,</w:t>
      </w:r>
      <w:r w:rsidR="00244F0F" w:rsidRPr="00F20FF4">
        <w:rPr>
          <w:rFonts w:ascii="Arial" w:hAnsi="Arial"/>
          <w:color w:val="000000"/>
          <w:sz w:val="20"/>
        </w:rPr>
        <w:t xml:space="preserve"> Einsparungen von </w:t>
      </w:r>
      <w:r w:rsidR="00244F0F">
        <w:rPr>
          <w:rFonts w:ascii="Arial" w:hAnsi="Arial"/>
          <w:color w:val="000000"/>
          <w:sz w:val="20"/>
        </w:rPr>
        <w:t>mehr als</w:t>
      </w:r>
      <w:r w:rsidR="00244F0F" w:rsidRPr="00F20FF4">
        <w:rPr>
          <w:rFonts w:ascii="Arial" w:hAnsi="Arial"/>
          <w:color w:val="000000"/>
          <w:sz w:val="20"/>
        </w:rPr>
        <w:t xml:space="preserve"> 25</w:t>
      </w:r>
      <w:r w:rsidR="00244F0F">
        <w:rPr>
          <w:rFonts w:ascii="Arial" w:hAnsi="Arial"/>
          <w:color w:val="000000"/>
          <w:sz w:val="20"/>
        </w:rPr>
        <w:t xml:space="preserve"> Prozent</w:t>
      </w:r>
      <w:r w:rsidR="00244F0F" w:rsidRPr="00F20FF4">
        <w:rPr>
          <w:rFonts w:ascii="Arial" w:hAnsi="Arial"/>
          <w:color w:val="000000"/>
          <w:sz w:val="20"/>
        </w:rPr>
        <w:t xml:space="preserve"> erzielt </w:t>
      </w:r>
      <w:r w:rsidR="00244F0F">
        <w:rPr>
          <w:rFonts w:ascii="Arial" w:hAnsi="Arial"/>
          <w:color w:val="000000"/>
          <w:sz w:val="20"/>
        </w:rPr>
        <w:t xml:space="preserve">werden. </w:t>
      </w:r>
    </w:p>
    <w:p w14:paraId="25091142" w14:textId="70E4FA14" w:rsidR="00244F0F" w:rsidRDefault="00244F0F" w:rsidP="00377E57">
      <w:pPr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ind w:right="1985"/>
        <w:rPr>
          <w:rFonts w:ascii="Arial" w:hAnsi="Arial"/>
          <w:color w:val="000000"/>
          <w:sz w:val="20"/>
        </w:rPr>
      </w:pPr>
      <w:r w:rsidRPr="00244F0F">
        <w:rPr>
          <w:rFonts w:ascii="Arial" w:hAnsi="Arial"/>
          <w:color w:val="000000"/>
          <w:sz w:val="20"/>
        </w:rPr>
        <w:t xml:space="preserve">FRITZ &amp; MACZIOL hält rund um die VCE-Technologien eine Vielzahl von Konzepten zur Speicherkonsolidierung, Datensicherung und Verfügbarkeitssteigerung in Rechenzentren bereit. </w:t>
      </w:r>
      <w:r>
        <w:rPr>
          <w:rFonts w:ascii="Arial" w:hAnsi="Arial"/>
          <w:color w:val="000000"/>
          <w:sz w:val="20"/>
        </w:rPr>
        <w:t>„Gerade weil wir über eine umfassende Expertise sowohl im klassischen Data Center</w:t>
      </w:r>
      <w:r w:rsidR="000B094D">
        <w:rPr>
          <w:rFonts w:ascii="Arial" w:hAnsi="Arial"/>
          <w:color w:val="000000"/>
          <w:sz w:val="20"/>
        </w:rPr>
        <w:t xml:space="preserve"> al</w:t>
      </w:r>
      <w:r>
        <w:rPr>
          <w:rFonts w:ascii="Arial" w:hAnsi="Arial"/>
          <w:color w:val="000000"/>
          <w:sz w:val="20"/>
        </w:rPr>
        <w:t xml:space="preserve">s auch in den neuen </w:t>
      </w:r>
      <w:proofErr w:type="spellStart"/>
      <w:r>
        <w:rPr>
          <w:rFonts w:ascii="Arial" w:hAnsi="Arial"/>
          <w:color w:val="000000"/>
          <w:sz w:val="20"/>
        </w:rPr>
        <w:t>Hyper</w:t>
      </w:r>
      <w:proofErr w:type="spellEnd"/>
      <w:r>
        <w:rPr>
          <w:rFonts w:ascii="Arial" w:hAnsi="Arial"/>
          <w:color w:val="000000"/>
          <w:sz w:val="20"/>
        </w:rPr>
        <w:t xml:space="preserve"> </w:t>
      </w:r>
      <w:proofErr w:type="spellStart"/>
      <w:r>
        <w:rPr>
          <w:rFonts w:ascii="Arial" w:hAnsi="Arial"/>
          <w:color w:val="000000"/>
          <w:sz w:val="20"/>
        </w:rPr>
        <w:t>Converged</w:t>
      </w:r>
      <w:proofErr w:type="spellEnd"/>
      <w:r>
        <w:rPr>
          <w:rFonts w:ascii="Arial" w:hAnsi="Arial"/>
          <w:color w:val="000000"/>
          <w:sz w:val="20"/>
        </w:rPr>
        <w:t xml:space="preserve"> Infrastrukturen verfügen, können wir</w:t>
      </w:r>
      <w:r w:rsidR="00241001">
        <w:rPr>
          <w:rFonts w:ascii="Arial" w:hAnsi="Arial"/>
          <w:color w:val="000000"/>
          <w:sz w:val="20"/>
        </w:rPr>
        <w:t xml:space="preserve"> unseren Kunden</w:t>
      </w:r>
      <w:r>
        <w:rPr>
          <w:rFonts w:ascii="Arial" w:hAnsi="Arial"/>
          <w:color w:val="000000"/>
          <w:sz w:val="20"/>
        </w:rPr>
        <w:t xml:space="preserve"> die </w:t>
      </w:r>
      <w:r w:rsidR="00241001">
        <w:rPr>
          <w:rFonts w:ascii="Arial" w:hAnsi="Arial"/>
          <w:color w:val="000000"/>
          <w:sz w:val="20"/>
        </w:rPr>
        <w:t>jeweils passende Lösung gewissermaßen auf den Leib schneidern. Insbesondere auch wenn es darum geht, die klass</w:t>
      </w:r>
      <w:r w:rsidR="000B094D">
        <w:rPr>
          <w:rFonts w:ascii="Arial" w:hAnsi="Arial"/>
          <w:color w:val="000000"/>
          <w:sz w:val="20"/>
        </w:rPr>
        <w:t>ische und die neue Welt miteinander zu verbi</w:t>
      </w:r>
      <w:r w:rsidR="00241001">
        <w:rPr>
          <w:rFonts w:ascii="Arial" w:hAnsi="Arial"/>
          <w:color w:val="000000"/>
          <w:sz w:val="20"/>
        </w:rPr>
        <w:t>nden“, stellt Gernot Hafner fest.</w:t>
      </w:r>
    </w:p>
    <w:p w14:paraId="3209519D" w14:textId="77777777" w:rsidR="00241001" w:rsidRPr="00244F0F" w:rsidRDefault="00241001" w:rsidP="00377E57">
      <w:pPr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ind w:right="1985"/>
        <w:rPr>
          <w:rFonts w:ascii="Arial" w:hAnsi="Arial"/>
          <w:color w:val="000000"/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52"/>
        <w:gridCol w:w="4605"/>
      </w:tblGrid>
      <w:tr w:rsidR="003509E3" w:rsidRPr="00F727E1" w14:paraId="16993FC4" w14:textId="77777777" w:rsidTr="00623783">
        <w:tc>
          <w:tcPr>
            <w:tcW w:w="3652" w:type="dxa"/>
            <w:shd w:val="clear" w:color="auto" w:fill="auto"/>
          </w:tcPr>
          <w:p w14:paraId="3D9EB30C" w14:textId="06A15BDD" w:rsidR="00487E72" w:rsidRPr="00FF2B20" w:rsidRDefault="003509E3" w:rsidP="00377E57">
            <w:pPr>
              <w:pStyle w:val="Kopfzeile"/>
              <w:tabs>
                <w:tab w:val="clear" w:pos="4536"/>
                <w:tab w:val="clear" w:pos="9072"/>
              </w:tabs>
              <w:spacing w:before="100" w:beforeAutospacing="1" w:after="100" w:afterAutospacing="1"/>
              <w:ind w:right="136"/>
              <w:rPr>
                <w:rFonts w:ascii="Arial" w:hAnsi="Arial"/>
                <w:b/>
                <w:sz w:val="16"/>
                <w:szCs w:val="16"/>
              </w:rPr>
            </w:pPr>
            <w:r w:rsidRPr="00F727E1">
              <w:rPr>
                <w:rFonts w:ascii="Arial" w:hAnsi="Arial"/>
                <w:b/>
                <w:sz w:val="16"/>
                <w:szCs w:val="16"/>
              </w:rPr>
              <w:lastRenderedPageBreak/>
              <w:t>Weitere</w:t>
            </w:r>
            <w:r w:rsidR="00E20D07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b/>
                <w:sz w:val="16"/>
                <w:szCs w:val="16"/>
              </w:rPr>
              <w:t>Informationen:</w:t>
            </w:r>
            <w:r w:rsidR="00FF2B20">
              <w:rPr>
                <w:rFonts w:ascii="Arial" w:hAnsi="Arial"/>
                <w:b/>
                <w:sz w:val="16"/>
                <w:szCs w:val="16"/>
              </w:rPr>
              <w:br/>
            </w:r>
            <w:r w:rsidRPr="00F727E1">
              <w:rPr>
                <w:rFonts w:ascii="Arial" w:hAnsi="Arial"/>
                <w:sz w:val="16"/>
                <w:szCs w:val="16"/>
              </w:rPr>
              <w:t>FRITZ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&amp;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MACZIOL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Software</w:t>
            </w:r>
            <w:r w:rsidRPr="00F727E1">
              <w:rPr>
                <w:rFonts w:ascii="Arial" w:hAnsi="Arial"/>
                <w:sz w:val="16"/>
                <w:szCs w:val="16"/>
              </w:rPr>
              <w:br/>
              <w:t>und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Computervertrieb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GmbH</w:t>
            </w:r>
            <w:r w:rsidR="00FF2B20">
              <w:rPr>
                <w:rFonts w:ascii="Arial" w:hAnsi="Arial"/>
                <w:b/>
                <w:sz w:val="16"/>
                <w:szCs w:val="16"/>
              </w:rPr>
              <w:br/>
            </w:r>
            <w:proofErr w:type="spellStart"/>
            <w:r w:rsidRPr="00F727E1">
              <w:rPr>
                <w:rFonts w:ascii="Arial" w:hAnsi="Arial"/>
                <w:sz w:val="16"/>
                <w:szCs w:val="16"/>
              </w:rPr>
              <w:t>Hörvelsinger</w:t>
            </w:r>
            <w:proofErr w:type="spellEnd"/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Weg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17,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D-89081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Ulm</w:t>
            </w:r>
            <w:r w:rsidR="00FF2B20">
              <w:rPr>
                <w:rFonts w:ascii="Arial" w:hAnsi="Arial"/>
                <w:b/>
                <w:sz w:val="16"/>
                <w:szCs w:val="16"/>
              </w:rPr>
              <w:br/>
            </w:r>
            <w:r w:rsidRPr="00F727E1">
              <w:rPr>
                <w:rFonts w:ascii="Arial" w:hAnsi="Arial"/>
                <w:sz w:val="16"/>
                <w:szCs w:val="16"/>
              </w:rPr>
              <w:t>www.fum.de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14:paraId="33CC7AB6" w14:textId="018C2C54" w:rsidR="003509E3" w:rsidRPr="00F727E1" w:rsidRDefault="004F0233" w:rsidP="00377E57">
            <w:pPr>
              <w:pStyle w:val="Kopfzeile"/>
              <w:spacing w:before="100" w:beforeAutospacing="1" w:after="100" w:afterAutospacing="1"/>
              <w:rPr>
                <w:rFonts w:ascii="Arial" w:hAnsi="Arial"/>
                <w:sz w:val="16"/>
                <w:szCs w:val="16"/>
              </w:rPr>
            </w:pPr>
            <w:r w:rsidRPr="004F0233">
              <w:rPr>
                <w:rFonts w:ascii="Arial" w:hAnsi="Arial"/>
                <w:sz w:val="16"/>
                <w:szCs w:val="16"/>
              </w:rPr>
              <w:t>Sandra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4F0233">
              <w:rPr>
                <w:rFonts w:ascii="Arial" w:hAnsi="Arial"/>
                <w:sz w:val="16"/>
                <w:szCs w:val="16"/>
              </w:rPr>
              <w:t>Bohnaker</w:t>
            </w:r>
            <w:proofErr w:type="spellEnd"/>
            <w:r w:rsidR="00FF2B20">
              <w:rPr>
                <w:rFonts w:ascii="Arial" w:hAnsi="Arial"/>
                <w:sz w:val="16"/>
                <w:szCs w:val="16"/>
              </w:rPr>
              <w:br/>
            </w:r>
            <w:r w:rsidRPr="004F0233">
              <w:rPr>
                <w:rFonts w:ascii="Arial" w:hAnsi="Arial"/>
                <w:sz w:val="16"/>
                <w:szCs w:val="16"/>
              </w:rPr>
              <w:t>Leitung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4F0233">
              <w:rPr>
                <w:rFonts w:ascii="Arial" w:hAnsi="Arial"/>
                <w:sz w:val="16"/>
                <w:szCs w:val="16"/>
              </w:rPr>
              <w:t>Unternehmensmarketing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4F0233">
              <w:rPr>
                <w:rFonts w:ascii="Arial" w:hAnsi="Arial"/>
                <w:sz w:val="16"/>
                <w:szCs w:val="16"/>
              </w:rPr>
              <w:br/>
              <w:t>Tel.: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4F0233">
              <w:rPr>
                <w:rFonts w:ascii="Arial" w:hAnsi="Arial"/>
                <w:sz w:val="16"/>
                <w:szCs w:val="16"/>
              </w:rPr>
              <w:t>+49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4F0233">
              <w:rPr>
                <w:rFonts w:ascii="Arial" w:hAnsi="Arial"/>
                <w:sz w:val="16"/>
                <w:szCs w:val="16"/>
              </w:rPr>
              <w:t>(0)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4F0233">
              <w:rPr>
                <w:rFonts w:ascii="Arial" w:hAnsi="Arial"/>
                <w:sz w:val="16"/>
                <w:szCs w:val="16"/>
              </w:rPr>
              <w:t>731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4F0233">
              <w:rPr>
                <w:rFonts w:ascii="Arial" w:hAnsi="Arial"/>
                <w:sz w:val="16"/>
                <w:szCs w:val="16"/>
              </w:rPr>
              <w:t>/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4F0233">
              <w:rPr>
                <w:rFonts w:ascii="Arial" w:hAnsi="Arial"/>
                <w:sz w:val="16"/>
                <w:szCs w:val="16"/>
              </w:rPr>
              <w:t>1551-248</w:t>
            </w:r>
            <w:r w:rsidRPr="004F0233">
              <w:rPr>
                <w:rFonts w:ascii="Arial" w:hAnsi="Arial"/>
                <w:sz w:val="16"/>
                <w:szCs w:val="16"/>
              </w:rPr>
              <w:br/>
              <w:t>Fax: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4F0233">
              <w:rPr>
                <w:rFonts w:ascii="Arial" w:hAnsi="Arial"/>
                <w:sz w:val="16"/>
                <w:szCs w:val="16"/>
              </w:rPr>
              <w:t>+49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4F0233">
              <w:rPr>
                <w:rFonts w:ascii="Arial" w:hAnsi="Arial"/>
                <w:sz w:val="16"/>
                <w:szCs w:val="16"/>
              </w:rPr>
              <w:t>(0)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4F0233">
              <w:rPr>
                <w:rFonts w:ascii="Arial" w:hAnsi="Arial"/>
                <w:sz w:val="16"/>
                <w:szCs w:val="16"/>
              </w:rPr>
              <w:t>731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4F0233">
              <w:rPr>
                <w:rFonts w:ascii="Arial" w:hAnsi="Arial"/>
                <w:sz w:val="16"/>
                <w:szCs w:val="16"/>
              </w:rPr>
              <w:t>/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4F0233">
              <w:rPr>
                <w:rFonts w:ascii="Arial" w:hAnsi="Arial"/>
                <w:sz w:val="16"/>
                <w:szCs w:val="16"/>
              </w:rPr>
              <w:t>1551-555</w:t>
            </w:r>
            <w:r w:rsidRPr="004F0233">
              <w:rPr>
                <w:rFonts w:ascii="Arial" w:hAnsi="Arial"/>
                <w:sz w:val="16"/>
                <w:szCs w:val="16"/>
              </w:rPr>
              <w:br/>
              <w:t>E-Mail: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4F0233">
              <w:rPr>
                <w:rFonts w:ascii="Arial" w:hAnsi="Arial"/>
                <w:sz w:val="16"/>
                <w:szCs w:val="16"/>
              </w:rPr>
              <w:t>sbohnaker@fum.de</w:t>
            </w:r>
          </w:p>
        </w:tc>
        <w:tc>
          <w:tcPr>
            <w:tcW w:w="4605" w:type="dxa"/>
            <w:shd w:val="clear" w:color="auto" w:fill="auto"/>
          </w:tcPr>
          <w:p w14:paraId="0CB0D592" w14:textId="048C8C92" w:rsidR="003509E3" w:rsidRPr="00FF2B20" w:rsidRDefault="003509E3" w:rsidP="00377E57">
            <w:pPr>
              <w:pStyle w:val="Kopfzeile"/>
              <w:tabs>
                <w:tab w:val="left" w:pos="4751"/>
              </w:tabs>
              <w:spacing w:before="100" w:beforeAutospacing="1" w:after="100" w:afterAutospacing="1"/>
              <w:ind w:right="205"/>
              <w:rPr>
                <w:rFonts w:ascii="Arial" w:hAnsi="Arial"/>
                <w:b/>
                <w:sz w:val="16"/>
                <w:szCs w:val="16"/>
              </w:rPr>
            </w:pPr>
            <w:r w:rsidRPr="00F727E1">
              <w:rPr>
                <w:rFonts w:ascii="Arial" w:hAnsi="Arial"/>
                <w:b/>
                <w:sz w:val="16"/>
                <w:szCs w:val="16"/>
              </w:rPr>
              <w:t>Presse-</w:t>
            </w:r>
            <w:r w:rsidR="00E20D07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b/>
                <w:sz w:val="16"/>
                <w:szCs w:val="16"/>
              </w:rPr>
              <w:t>und</w:t>
            </w:r>
            <w:r w:rsidR="00E20D07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b/>
                <w:sz w:val="16"/>
                <w:szCs w:val="16"/>
              </w:rPr>
              <w:t>Öffentlichkeitsarbeit:</w:t>
            </w:r>
            <w:r w:rsidR="00FF2B20">
              <w:rPr>
                <w:rFonts w:ascii="Arial" w:hAnsi="Arial"/>
                <w:b/>
                <w:sz w:val="16"/>
                <w:szCs w:val="16"/>
              </w:rPr>
              <w:br/>
            </w:r>
            <w:r w:rsidRPr="00F727E1">
              <w:rPr>
                <w:rFonts w:ascii="Arial" w:hAnsi="Arial"/>
                <w:sz w:val="16"/>
                <w:szCs w:val="16"/>
              </w:rPr>
              <w:t>Press'n'Relations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GmbH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-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Uwe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Page</w:t>
            </w:r>
            <w:r w:rsidR="00FF2B20">
              <w:rPr>
                <w:rFonts w:ascii="Arial" w:hAnsi="Arial"/>
                <w:sz w:val="16"/>
                <w:szCs w:val="16"/>
              </w:rPr>
              <w:t>l</w:t>
            </w:r>
            <w:r w:rsidR="00FF2B20">
              <w:rPr>
                <w:rFonts w:ascii="Arial" w:hAnsi="Arial"/>
                <w:sz w:val="16"/>
                <w:szCs w:val="16"/>
              </w:rPr>
              <w:br/>
            </w:r>
            <w:r w:rsidRPr="00F727E1">
              <w:rPr>
                <w:rFonts w:ascii="Arial" w:hAnsi="Arial"/>
                <w:sz w:val="16"/>
                <w:szCs w:val="16"/>
              </w:rPr>
              <w:t>Magirusstr.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33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-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89077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Ulm</w:t>
            </w:r>
            <w:r w:rsidR="00FF2B20">
              <w:rPr>
                <w:rFonts w:ascii="Arial" w:hAnsi="Arial"/>
                <w:b/>
                <w:sz w:val="16"/>
                <w:szCs w:val="16"/>
              </w:rPr>
              <w:br/>
            </w:r>
            <w:r w:rsidRPr="00F727E1">
              <w:rPr>
                <w:rFonts w:ascii="Arial" w:hAnsi="Arial"/>
                <w:sz w:val="16"/>
                <w:szCs w:val="16"/>
              </w:rPr>
              <w:t>Tel.: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+49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(0)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731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96287-29</w:t>
            </w:r>
            <w:r w:rsidR="00FF2B20">
              <w:rPr>
                <w:rFonts w:ascii="Arial" w:hAnsi="Arial"/>
                <w:b/>
                <w:sz w:val="16"/>
                <w:szCs w:val="16"/>
              </w:rPr>
              <w:br/>
            </w:r>
            <w:r w:rsidRPr="00F727E1">
              <w:rPr>
                <w:rFonts w:ascii="Arial" w:hAnsi="Arial"/>
                <w:sz w:val="16"/>
                <w:szCs w:val="16"/>
              </w:rPr>
              <w:t>Fax: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+49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(0)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731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96287-97</w:t>
            </w:r>
            <w:r w:rsidR="00FF2B20">
              <w:rPr>
                <w:rFonts w:ascii="Arial" w:hAnsi="Arial"/>
                <w:b/>
                <w:sz w:val="16"/>
                <w:szCs w:val="16"/>
              </w:rPr>
              <w:br/>
            </w:r>
            <w:r w:rsidRPr="00F727E1">
              <w:rPr>
                <w:rFonts w:ascii="Arial" w:hAnsi="Arial"/>
                <w:sz w:val="16"/>
                <w:szCs w:val="16"/>
              </w:rPr>
              <w:t>E-Mail: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hyperlink r:id="rId8" w:history="1">
              <w:r w:rsidRPr="00F727E1">
                <w:rPr>
                  <w:rStyle w:val="Link"/>
                  <w:rFonts w:ascii="Arial" w:hAnsi="Arial"/>
                  <w:sz w:val="16"/>
                  <w:szCs w:val="16"/>
                </w:rPr>
                <w:t>upa@press-n-relations.de</w:t>
              </w:r>
            </w:hyperlink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="00FF2B20">
              <w:rPr>
                <w:rFonts w:ascii="Arial" w:hAnsi="Arial"/>
                <w:b/>
                <w:sz w:val="16"/>
                <w:szCs w:val="16"/>
              </w:rPr>
              <w:br/>
            </w:r>
            <w:r w:rsidRPr="00F727E1">
              <w:rPr>
                <w:rFonts w:ascii="Arial" w:hAnsi="Arial"/>
                <w:sz w:val="16"/>
                <w:szCs w:val="16"/>
              </w:rPr>
              <w:t>www.press-n-relations.de</w:t>
            </w:r>
          </w:p>
          <w:p w14:paraId="76FDF822" w14:textId="77777777" w:rsidR="003509E3" w:rsidRPr="00F727E1" w:rsidRDefault="003509E3" w:rsidP="00377E57">
            <w:pPr>
              <w:pStyle w:val="Kopfzeile"/>
              <w:tabs>
                <w:tab w:val="clear" w:pos="4536"/>
                <w:tab w:val="clear" w:pos="9072"/>
              </w:tabs>
              <w:spacing w:before="100" w:beforeAutospacing="1" w:after="100" w:afterAutospacing="1"/>
              <w:ind w:right="2412"/>
              <w:rPr>
                <w:rFonts w:ascii="Arial" w:hAnsi="Arial"/>
                <w:sz w:val="16"/>
                <w:szCs w:val="16"/>
              </w:rPr>
            </w:pPr>
          </w:p>
          <w:p w14:paraId="0825361A" w14:textId="77777777" w:rsidR="003509E3" w:rsidRPr="00F727E1" w:rsidRDefault="003509E3" w:rsidP="00377E57">
            <w:pPr>
              <w:spacing w:before="100" w:beforeAutospacing="1" w:after="100" w:afterAutospacing="1" w:line="360" w:lineRule="auto"/>
              <w:ind w:right="2234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289E99F" w14:textId="77777777" w:rsidR="00363F9E" w:rsidRDefault="00AE4B70" w:rsidP="00363F9E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  <w:r w:rsidRPr="00AE4B70">
        <w:rPr>
          <w:rFonts w:ascii="Arial" w:eastAsia="Calibri" w:hAnsi="Arial" w:cs="Arial"/>
          <w:b/>
          <w:bCs/>
          <w:sz w:val="16"/>
          <w:szCs w:val="16"/>
          <w:lang w:eastAsia="en-US"/>
        </w:rPr>
        <w:t>Hintergrundinformation</w:t>
      </w:r>
      <w:r w:rsidR="00FF2B20">
        <w:rPr>
          <w:rFonts w:ascii="Arial" w:eastAsia="Calibri" w:hAnsi="Arial" w:cs="Arial"/>
          <w:b/>
          <w:bCs/>
          <w:sz w:val="16"/>
          <w:szCs w:val="16"/>
          <w:lang w:eastAsia="en-US"/>
        </w:rPr>
        <w:br/>
      </w:r>
      <w:r w:rsidR="00363F9E" w:rsidRPr="00BC3EF1">
        <w:rPr>
          <w:rFonts w:ascii="Arial" w:eastAsia="Calibri" w:hAnsi="Arial" w:cs="Arial"/>
          <w:bCs/>
          <w:sz w:val="16"/>
          <w:szCs w:val="16"/>
          <w:lang w:eastAsia="en-US"/>
        </w:rPr>
        <w:t xml:space="preserve">Zur FRITZ &amp; MACZIOL </w:t>
      </w:r>
      <w:proofErr w:type="spellStart"/>
      <w:r w:rsidR="00363F9E" w:rsidRPr="00BC3EF1">
        <w:rPr>
          <w:rFonts w:ascii="Arial" w:eastAsia="Calibri" w:hAnsi="Arial" w:cs="Arial"/>
          <w:bCs/>
          <w:sz w:val="16"/>
          <w:szCs w:val="16"/>
          <w:lang w:eastAsia="en-US"/>
        </w:rPr>
        <w:t>group</w:t>
      </w:r>
      <w:proofErr w:type="spellEnd"/>
      <w:r w:rsidR="00363F9E" w:rsidRPr="00BC3EF1">
        <w:rPr>
          <w:rFonts w:ascii="Arial" w:eastAsia="Calibri" w:hAnsi="Arial" w:cs="Arial"/>
          <w:bCs/>
          <w:sz w:val="16"/>
          <w:szCs w:val="16"/>
          <w:lang w:eastAsia="en-US"/>
        </w:rPr>
        <w:t xml:space="preserve"> (F&amp;M </w:t>
      </w:r>
      <w:proofErr w:type="spellStart"/>
      <w:r w:rsidR="00363F9E" w:rsidRPr="00BC3EF1">
        <w:rPr>
          <w:rFonts w:ascii="Arial" w:eastAsia="Calibri" w:hAnsi="Arial" w:cs="Arial"/>
          <w:bCs/>
          <w:sz w:val="16"/>
          <w:szCs w:val="16"/>
          <w:lang w:eastAsia="en-US"/>
        </w:rPr>
        <w:t>group</w:t>
      </w:r>
      <w:proofErr w:type="spellEnd"/>
      <w:r w:rsidR="00363F9E" w:rsidRPr="00BC3EF1">
        <w:rPr>
          <w:rFonts w:ascii="Arial" w:eastAsia="Calibri" w:hAnsi="Arial" w:cs="Arial"/>
          <w:bCs/>
          <w:sz w:val="16"/>
          <w:szCs w:val="16"/>
          <w:lang w:eastAsia="en-US"/>
        </w:rPr>
        <w:t xml:space="preserve">) mit Hauptsitz Ulm gehören die Unternehmen FRITZ &amp; MACZIOL Software und Computervertrieb GmbH, INFOMA Software Consulting GmbH, FRITZ &amp; MACZIOL </w:t>
      </w:r>
      <w:proofErr w:type="spellStart"/>
      <w:r w:rsidR="00363F9E" w:rsidRPr="00BC3EF1">
        <w:rPr>
          <w:rFonts w:ascii="Arial" w:eastAsia="Calibri" w:hAnsi="Arial" w:cs="Arial"/>
          <w:bCs/>
          <w:sz w:val="16"/>
          <w:szCs w:val="16"/>
          <w:lang w:eastAsia="en-US"/>
        </w:rPr>
        <w:t>Asia</w:t>
      </w:r>
      <w:proofErr w:type="spellEnd"/>
      <w:r w:rsidR="00363F9E" w:rsidRPr="00BC3EF1">
        <w:rPr>
          <w:rFonts w:ascii="Arial" w:eastAsia="Calibri" w:hAnsi="Arial" w:cs="Arial"/>
          <w:bCs/>
          <w:sz w:val="16"/>
          <w:szCs w:val="16"/>
          <w:lang w:eastAsia="en-US"/>
        </w:rPr>
        <w:t xml:space="preserve"> Inc. und IT&amp;T AG. Mit mehr als 1.000 Mitarbeitern hat sich die F&amp;M </w:t>
      </w:r>
      <w:proofErr w:type="spellStart"/>
      <w:r w:rsidR="00363F9E" w:rsidRPr="00BC3EF1">
        <w:rPr>
          <w:rFonts w:ascii="Arial" w:eastAsia="Calibri" w:hAnsi="Arial" w:cs="Arial"/>
          <w:bCs/>
          <w:sz w:val="16"/>
          <w:szCs w:val="16"/>
          <w:lang w:eastAsia="en-US"/>
        </w:rPr>
        <w:t>group</w:t>
      </w:r>
      <w:proofErr w:type="spellEnd"/>
      <w:r w:rsidR="00363F9E" w:rsidRPr="00BC3EF1">
        <w:rPr>
          <w:rFonts w:ascii="Arial" w:eastAsia="Calibri" w:hAnsi="Arial" w:cs="Arial"/>
          <w:bCs/>
          <w:sz w:val="16"/>
          <w:szCs w:val="16"/>
          <w:lang w:eastAsia="en-US"/>
        </w:rPr>
        <w:t xml:space="preserve"> an 18 Standorten in Deutschland, der Schweiz und Asien positioniert. Dazu kommen Servicebüros in ganz Europa, den USA, Russland und </w:t>
      </w:r>
      <w:proofErr w:type="gramStart"/>
      <w:r w:rsidR="00363F9E" w:rsidRPr="00BC3EF1">
        <w:rPr>
          <w:rFonts w:ascii="Arial" w:eastAsia="Calibri" w:hAnsi="Arial" w:cs="Arial"/>
          <w:bCs/>
          <w:sz w:val="16"/>
          <w:szCs w:val="16"/>
          <w:lang w:eastAsia="en-US"/>
        </w:rPr>
        <w:t>Saudi Arabien</w:t>
      </w:r>
      <w:proofErr w:type="gramEnd"/>
      <w:r w:rsidR="00363F9E" w:rsidRPr="00BC3EF1">
        <w:rPr>
          <w:rFonts w:ascii="Arial" w:eastAsia="Calibri" w:hAnsi="Arial" w:cs="Arial"/>
          <w:bCs/>
          <w:sz w:val="16"/>
          <w:szCs w:val="16"/>
          <w:lang w:eastAsia="en-US"/>
        </w:rPr>
        <w:t xml:space="preserve">. In Deutschland gehört die F&amp;M </w:t>
      </w:r>
      <w:proofErr w:type="spellStart"/>
      <w:r w:rsidR="00363F9E" w:rsidRPr="00BC3EF1">
        <w:rPr>
          <w:rFonts w:ascii="Arial" w:eastAsia="Calibri" w:hAnsi="Arial" w:cs="Arial"/>
          <w:bCs/>
          <w:sz w:val="16"/>
          <w:szCs w:val="16"/>
          <w:lang w:eastAsia="en-US"/>
        </w:rPr>
        <w:t>group</w:t>
      </w:r>
      <w:proofErr w:type="spellEnd"/>
      <w:r w:rsidR="00363F9E" w:rsidRPr="00BC3EF1">
        <w:rPr>
          <w:rFonts w:ascii="Arial" w:eastAsia="Calibri" w:hAnsi="Arial" w:cs="Arial"/>
          <w:bCs/>
          <w:sz w:val="16"/>
          <w:szCs w:val="16"/>
          <w:lang w:eastAsia="en-US"/>
        </w:rPr>
        <w:t xml:space="preserve"> zu den Top 10 der IT-Häuser.</w:t>
      </w:r>
    </w:p>
    <w:p w14:paraId="7FD41B4D" w14:textId="77777777" w:rsidR="00363F9E" w:rsidRPr="00BC3EF1" w:rsidRDefault="00363F9E" w:rsidP="00363F9E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</w:p>
    <w:p w14:paraId="07284F11" w14:textId="77777777" w:rsidR="00363F9E" w:rsidRDefault="00363F9E" w:rsidP="00363F9E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 xml:space="preserve">Gleichermaßen Spezialist wie Generalist bietet die Gruppe ein ganzheitliches Portfolio aus Hardware, Software, Services sowie Consulting in ausgewählten Bereichen. Die Unternehmen der F&amp;M </w:t>
      </w:r>
      <w:proofErr w:type="spellStart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>group</w:t>
      </w:r>
      <w:proofErr w:type="spellEnd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 xml:space="preserve"> entwickeln und vertreiben Software- und Systemlösungen für öffentliche Auftraggeber, den Mittelstand und Großunternehmen. F&amp;M ist Top-Partner von IBM, Microsoft und SAP sowie EMC und Cisco mit den höchsten Zertifizierungen. Ihren Kunden stellt sie das komplette Spektrum der relevanten IT-Themen auf Basis der neuesten Technologien dieser Partner sowie ergänzender Hersteller zur Verfügung. Seit Oktober 2014 ist die F&amp;M </w:t>
      </w:r>
      <w:proofErr w:type="spellStart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>group</w:t>
      </w:r>
      <w:proofErr w:type="spellEnd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 xml:space="preserve"> Teil des französischen Mischkonzerns VINCI </w:t>
      </w:r>
      <w:proofErr w:type="spellStart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>Energies</w:t>
      </w:r>
      <w:proofErr w:type="spellEnd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 xml:space="preserve">. Die deutsche Managementeinheit, der VINCI </w:t>
      </w:r>
      <w:proofErr w:type="spellStart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>Energies</w:t>
      </w:r>
      <w:proofErr w:type="spellEnd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 xml:space="preserve"> ICT-</w:t>
      </w:r>
      <w:proofErr w:type="spellStart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>Pôle</w:t>
      </w:r>
      <w:proofErr w:type="spellEnd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 xml:space="preserve"> mit mehr als 1.200 IT-Experten, besteht neben den Unternehmen der F&amp;M </w:t>
      </w:r>
      <w:proofErr w:type="spellStart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>group</w:t>
      </w:r>
      <w:proofErr w:type="spellEnd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 xml:space="preserve"> aus der </w:t>
      </w:r>
      <w:proofErr w:type="spellStart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>Crocodial</w:t>
      </w:r>
      <w:proofErr w:type="spellEnd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 xml:space="preserve"> IT Security GmbH und der </w:t>
      </w:r>
      <w:proofErr w:type="spellStart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>Axians</w:t>
      </w:r>
      <w:proofErr w:type="spellEnd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 xml:space="preserve"> Networks &amp; Solutions GmbH.</w:t>
      </w:r>
    </w:p>
    <w:p w14:paraId="306DED8F" w14:textId="77777777" w:rsidR="00363F9E" w:rsidRPr="00BC3EF1" w:rsidRDefault="00363F9E" w:rsidP="00363F9E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</w:p>
    <w:p w14:paraId="043F4B23" w14:textId="1F7707BF" w:rsidR="00363F9E" w:rsidRPr="00BC3EF1" w:rsidRDefault="00363F9E" w:rsidP="00363F9E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 xml:space="preserve">Seit April 2015 bündelt VINCI </w:t>
      </w:r>
      <w:proofErr w:type="spellStart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>Energies</w:t>
      </w:r>
      <w:proofErr w:type="spellEnd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 xml:space="preserve"> sämtliche weltweiten ICT-Aktivitäten unter der </w:t>
      </w:r>
      <w:r w:rsidR="00377E57">
        <w:rPr>
          <w:rFonts w:ascii="Arial" w:eastAsia="Calibri" w:hAnsi="Arial" w:cs="Arial"/>
          <w:bCs/>
          <w:sz w:val="16"/>
          <w:szCs w:val="16"/>
          <w:lang w:eastAsia="en-US"/>
        </w:rPr>
        <w:t>Marke</w:t>
      </w:r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proofErr w:type="spellStart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>Axians</w:t>
      </w:r>
      <w:proofErr w:type="spellEnd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 xml:space="preserve">. Die F&amp;M </w:t>
      </w:r>
      <w:proofErr w:type="spellStart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>group</w:t>
      </w:r>
      <w:proofErr w:type="spellEnd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 xml:space="preserve"> bietet über dieses Unternehmensnetz ihren Kunden ganz neue und weitergehende Lösungen an – vor Ort, aber auch weit über Deutschland hinaus.</w:t>
      </w:r>
    </w:p>
    <w:p w14:paraId="3195B785" w14:textId="520AC73A" w:rsidR="00AE4B70" w:rsidRPr="00FE1FAF" w:rsidRDefault="00AE4B70" w:rsidP="00363F9E">
      <w:pPr>
        <w:widowControl w:val="0"/>
        <w:autoSpaceDE w:val="0"/>
        <w:autoSpaceDN w:val="0"/>
        <w:adjustRightInd w:val="0"/>
        <w:spacing w:before="100" w:beforeAutospacing="1" w:after="100" w:afterAutospacing="1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</w:p>
    <w:sectPr w:rsidR="00AE4B70" w:rsidRPr="00FE1FAF" w:rsidSect="003A44C9">
      <w:headerReference w:type="default" r:id="rId9"/>
      <w:pgSz w:w="11906" w:h="16838" w:code="9"/>
      <w:pgMar w:top="2336" w:right="1418" w:bottom="1134" w:left="1418" w:header="539" w:footer="709" w:gutter="0"/>
      <w:paperSrc w:first="264" w:other="26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7F73F9" w14:textId="77777777" w:rsidR="00C70EEA" w:rsidRDefault="00C70EEA">
      <w:r>
        <w:separator/>
      </w:r>
    </w:p>
  </w:endnote>
  <w:endnote w:type="continuationSeparator" w:id="0">
    <w:p w14:paraId="07F8E89F" w14:textId="77777777" w:rsidR="00C70EEA" w:rsidRDefault="00C70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45 Light">
    <w:altName w:val="Cambria"/>
    <w:charset w:val="00"/>
    <w:family w:val="auto"/>
    <w:pitch w:val="variable"/>
    <w:sig w:usb0="80000027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 Black">
    <w:panose1 w:val="020B0A04020102020204"/>
    <w:charset w:val="A1"/>
    <w:family w:val="auto"/>
    <w:pitch w:val="variable"/>
    <w:sig w:usb0="A00002AF" w:usb1="400078FB" w:usb2="00000000" w:usb3="00000000" w:csb0="000000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2429F6" w14:textId="77777777" w:rsidR="00C70EEA" w:rsidRDefault="00C70EEA">
      <w:r>
        <w:separator/>
      </w:r>
    </w:p>
  </w:footnote>
  <w:footnote w:type="continuationSeparator" w:id="0">
    <w:p w14:paraId="3994D9C6" w14:textId="77777777" w:rsidR="00C70EEA" w:rsidRDefault="00C70EE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7E4666" w14:textId="0985C399" w:rsidR="003A44C9" w:rsidRDefault="003A44C9" w:rsidP="00F3127C">
    <w:pPr>
      <w:pStyle w:val="Kopfzeile"/>
      <w:tabs>
        <w:tab w:val="clear" w:pos="4536"/>
        <w:tab w:val="clear" w:pos="9072"/>
      </w:tabs>
      <w:ind w:right="-2"/>
      <w:jc w:val="right"/>
      <w:rPr>
        <w:rFonts w:ascii="Arial Black" w:hAnsi="Arial Black"/>
        <w:sz w:val="32"/>
      </w:rPr>
    </w:pPr>
    <w:r>
      <w:rPr>
        <w:rFonts w:ascii="Arial Black" w:hAnsi="Arial Black"/>
        <w:sz w:val="32"/>
      </w:rPr>
      <w:tab/>
    </w:r>
    <w:r w:rsidR="00F3127C">
      <w:rPr>
        <w:noProof/>
      </w:rPr>
      <w:drawing>
        <wp:inline distT="0" distB="0" distL="0" distR="0" wp14:anchorId="5338A04C" wp14:editId="06ED78C6">
          <wp:extent cx="1745580" cy="274635"/>
          <wp:effectExtent l="0" t="0" r="7620" b="5080"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&amp;M group ohne Tex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0619" cy="2911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9F7B083" w14:textId="38462872" w:rsidR="007375A2" w:rsidRDefault="007375A2" w:rsidP="00F3127C">
    <w:pPr>
      <w:pStyle w:val="Kopfzeile"/>
      <w:tabs>
        <w:tab w:val="clear" w:pos="4536"/>
        <w:tab w:val="clear" w:pos="9072"/>
        <w:tab w:val="left" w:pos="6300"/>
        <w:tab w:val="right" w:pos="9070"/>
      </w:tabs>
      <w:ind w:right="-286"/>
      <w:jc w:val="center"/>
      <w:rPr>
        <w:rFonts w:ascii="Arial Black" w:hAnsi="Arial Black"/>
        <w:sz w:val="32"/>
      </w:rPr>
    </w:pPr>
  </w:p>
  <w:p w14:paraId="0EFAB453" w14:textId="77777777" w:rsidR="00F3127C" w:rsidRDefault="00F3127C">
    <w:pPr>
      <w:pStyle w:val="Kopfzeile"/>
      <w:tabs>
        <w:tab w:val="clear" w:pos="4536"/>
        <w:tab w:val="left" w:pos="6300"/>
      </w:tabs>
      <w:rPr>
        <w:rFonts w:ascii="Arial Black" w:hAnsi="Arial Black"/>
        <w:sz w:val="32"/>
      </w:rPr>
    </w:pPr>
  </w:p>
  <w:p w14:paraId="6E3B747E" w14:textId="4FB5DD61" w:rsidR="007375A2" w:rsidRDefault="007375A2">
    <w:pPr>
      <w:pStyle w:val="Kopfzeile"/>
      <w:tabs>
        <w:tab w:val="clear" w:pos="4536"/>
        <w:tab w:val="left" w:pos="6300"/>
      </w:tabs>
      <w:rPr>
        <w:rFonts w:ascii="Arial" w:hAnsi="Arial"/>
        <w:sz w:val="20"/>
      </w:rPr>
    </w:pPr>
    <w:r>
      <w:rPr>
        <w:rFonts w:ascii="Arial Black" w:hAnsi="Arial Black"/>
        <w:sz w:val="32"/>
      </w:rPr>
      <w:t>Presse-Information</w:t>
    </w:r>
    <w:r w:rsidR="00F3127C">
      <w:rPr>
        <w:rFonts w:ascii="Arial" w:hAnsi="Arial"/>
        <w:sz w:val="20"/>
      </w:rPr>
      <w:t xml:space="preserve">  </w:t>
    </w:r>
    <w:r w:rsidR="00F3127C">
      <w:rPr>
        <w:rFonts w:ascii="Arial" w:hAnsi="Arial"/>
        <w:sz w:val="20"/>
      </w:rPr>
      <w:tab/>
    </w:r>
    <w:r>
      <w:rPr>
        <w:rFonts w:ascii="Arial" w:hAnsi="Arial"/>
        <w:sz w:val="20"/>
      </w:rPr>
      <w:t xml:space="preserve">Seite </w:t>
    </w:r>
    <w:r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PAGE </w:instrText>
    </w:r>
    <w:r>
      <w:rPr>
        <w:rStyle w:val="Seitenzahl"/>
        <w:rFonts w:ascii="Arial" w:hAnsi="Arial"/>
        <w:sz w:val="20"/>
      </w:rPr>
      <w:fldChar w:fldCharType="separate"/>
    </w:r>
    <w:r w:rsidR="00DB0BC9">
      <w:rPr>
        <w:rStyle w:val="Seitenzahl"/>
        <w:rFonts w:ascii="Arial" w:hAnsi="Arial"/>
        <w:noProof/>
        <w:sz w:val="20"/>
      </w:rPr>
      <w:t>1</w:t>
    </w:r>
    <w:r>
      <w:rPr>
        <w:rStyle w:val="Seitenzahl"/>
        <w:rFonts w:ascii="Arial" w:hAnsi="Arial"/>
        <w:sz w:val="20"/>
      </w:rPr>
      <w:fldChar w:fldCharType="end"/>
    </w:r>
    <w:r>
      <w:rPr>
        <w:rStyle w:val="Seitenzahl"/>
        <w:rFonts w:ascii="Arial" w:hAnsi="Arial"/>
        <w:sz w:val="20"/>
      </w:rPr>
      <w:t xml:space="preserve"> von </w:t>
    </w:r>
    <w:r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NUMPAGES </w:instrText>
    </w:r>
    <w:r>
      <w:rPr>
        <w:rStyle w:val="Seitenzahl"/>
        <w:rFonts w:ascii="Arial" w:hAnsi="Arial"/>
        <w:sz w:val="20"/>
      </w:rPr>
      <w:fldChar w:fldCharType="separate"/>
    </w:r>
    <w:r w:rsidR="00DB0BC9">
      <w:rPr>
        <w:rStyle w:val="Seitenzahl"/>
        <w:rFonts w:ascii="Arial" w:hAnsi="Arial"/>
        <w:noProof/>
        <w:sz w:val="20"/>
      </w:rPr>
      <w:t>2</w:t>
    </w:r>
    <w:r>
      <w:rPr>
        <w:rStyle w:val="Seitenzahl"/>
        <w:rFonts w:ascii="Arial" w:hAnsi="Arial"/>
        <w:sz w:val="20"/>
      </w:rPr>
      <w:fldChar w:fldCharType="end"/>
    </w:r>
  </w:p>
  <w:p w14:paraId="79F0FCFB" w14:textId="3AEF18BD" w:rsidR="007375A2" w:rsidRDefault="007375A2">
    <w:pPr>
      <w:pStyle w:val="Kopfzeile"/>
      <w:rPr>
        <w:sz w:val="20"/>
      </w:rPr>
    </w:pPr>
  </w:p>
  <w:p w14:paraId="2D262916" w14:textId="382A8BFF" w:rsidR="007375A2" w:rsidRDefault="007375A2">
    <w:pPr>
      <w:pStyle w:val="Kopfzeile"/>
      <w:rPr>
        <w:sz w:val="20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A17CBFE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3A10435D"/>
    <w:multiLevelType w:val="hybridMultilevel"/>
    <w:tmpl w:val="33AEE446"/>
    <w:lvl w:ilvl="0" w:tplc="DFF4585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627CBE5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9560B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E0CC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8EA1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A724D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3AFC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5F0FD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E8A30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0854B0B"/>
    <w:multiLevelType w:val="hybridMultilevel"/>
    <w:tmpl w:val="C72EA80C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6A3A0AB6"/>
    <w:multiLevelType w:val="hybridMultilevel"/>
    <w:tmpl w:val="3056CB60"/>
    <w:lvl w:ilvl="0" w:tplc="16F4D8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7C7054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B5A15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209C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6A99F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BF4A5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9AFA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B25C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9DE74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E807457"/>
    <w:multiLevelType w:val="hybridMultilevel"/>
    <w:tmpl w:val="F0EADF92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7F0236FE"/>
    <w:multiLevelType w:val="hybridMultilevel"/>
    <w:tmpl w:val="CC6E1C7E"/>
    <w:lvl w:ilvl="0" w:tplc="DE0E73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002E8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E7E86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22E0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589DE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7CAA8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56B0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E474F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29071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72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autoHyphenation/>
  <w:hyphenationZone w:val="425"/>
  <w:doNotHyphenateCaps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BCC"/>
    <w:rsid w:val="000013ED"/>
    <w:rsid w:val="00010CC1"/>
    <w:rsid w:val="00011B54"/>
    <w:rsid w:val="00026275"/>
    <w:rsid w:val="00026544"/>
    <w:rsid w:val="000265BA"/>
    <w:rsid w:val="000342E4"/>
    <w:rsid w:val="00034D9A"/>
    <w:rsid w:val="00035E03"/>
    <w:rsid w:val="000427D4"/>
    <w:rsid w:val="000437E0"/>
    <w:rsid w:val="000527DD"/>
    <w:rsid w:val="00055061"/>
    <w:rsid w:val="00055247"/>
    <w:rsid w:val="00055D88"/>
    <w:rsid w:val="00056FE8"/>
    <w:rsid w:val="00060BB6"/>
    <w:rsid w:val="00060DF2"/>
    <w:rsid w:val="00062E14"/>
    <w:rsid w:val="000643E2"/>
    <w:rsid w:val="00067421"/>
    <w:rsid w:val="00067FE3"/>
    <w:rsid w:val="00070766"/>
    <w:rsid w:val="00071ECA"/>
    <w:rsid w:val="0007383D"/>
    <w:rsid w:val="00073FA1"/>
    <w:rsid w:val="000748F7"/>
    <w:rsid w:val="00082974"/>
    <w:rsid w:val="0008470A"/>
    <w:rsid w:val="00086ACA"/>
    <w:rsid w:val="00090165"/>
    <w:rsid w:val="00093CC0"/>
    <w:rsid w:val="00094AE3"/>
    <w:rsid w:val="000A7BCC"/>
    <w:rsid w:val="000B091A"/>
    <w:rsid w:val="000B094D"/>
    <w:rsid w:val="000B2C79"/>
    <w:rsid w:val="000B2E3A"/>
    <w:rsid w:val="000B73E0"/>
    <w:rsid w:val="000C7713"/>
    <w:rsid w:val="000D10A0"/>
    <w:rsid w:val="000D3933"/>
    <w:rsid w:val="000D3D7D"/>
    <w:rsid w:val="000D66D7"/>
    <w:rsid w:val="000D6D39"/>
    <w:rsid w:val="000E2526"/>
    <w:rsid w:val="000E372C"/>
    <w:rsid w:val="000E485D"/>
    <w:rsid w:val="000E5A67"/>
    <w:rsid w:val="000E6A9A"/>
    <w:rsid w:val="000E7700"/>
    <w:rsid w:val="000F318E"/>
    <w:rsid w:val="000F3350"/>
    <w:rsid w:val="000F3B00"/>
    <w:rsid w:val="000F53BC"/>
    <w:rsid w:val="000F5856"/>
    <w:rsid w:val="000F6A60"/>
    <w:rsid w:val="001010F4"/>
    <w:rsid w:val="0010197B"/>
    <w:rsid w:val="001026E2"/>
    <w:rsid w:val="0011178F"/>
    <w:rsid w:val="00112D88"/>
    <w:rsid w:val="001147CF"/>
    <w:rsid w:val="0011590A"/>
    <w:rsid w:val="0012325A"/>
    <w:rsid w:val="00123953"/>
    <w:rsid w:val="001312F9"/>
    <w:rsid w:val="001331F5"/>
    <w:rsid w:val="00134706"/>
    <w:rsid w:val="0013503E"/>
    <w:rsid w:val="001368AE"/>
    <w:rsid w:val="00136AE4"/>
    <w:rsid w:val="001370DD"/>
    <w:rsid w:val="00137F8E"/>
    <w:rsid w:val="001405B6"/>
    <w:rsid w:val="001427AE"/>
    <w:rsid w:val="001434AE"/>
    <w:rsid w:val="001435BB"/>
    <w:rsid w:val="001462D8"/>
    <w:rsid w:val="001479BC"/>
    <w:rsid w:val="00151474"/>
    <w:rsid w:val="0015655E"/>
    <w:rsid w:val="00157155"/>
    <w:rsid w:val="00160DB5"/>
    <w:rsid w:val="001612D1"/>
    <w:rsid w:val="00162A15"/>
    <w:rsid w:val="0016398C"/>
    <w:rsid w:val="00171950"/>
    <w:rsid w:val="00172365"/>
    <w:rsid w:val="00172497"/>
    <w:rsid w:val="001736ED"/>
    <w:rsid w:val="0017373C"/>
    <w:rsid w:val="00173B20"/>
    <w:rsid w:val="00174661"/>
    <w:rsid w:val="001752B2"/>
    <w:rsid w:val="00176308"/>
    <w:rsid w:val="00176617"/>
    <w:rsid w:val="00177675"/>
    <w:rsid w:val="001827BE"/>
    <w:rsid w:val="00182F24"/>
    <w:rsid w:val="00183EC3"/>
    <w:rsid w:val="00185C69"/>
    <w:rsid w:val="0018679E"/>
    <w:rsid w:val="00190660"/>
    <w:rsid w:val="00193508"/>
    <w:rsid w:val="00196E6A"/>
    <w:rsid w:val="001A456B"/>
    <w:rsid w:val="001A5E62"/>
    <w:rsid w:val="001A7C25"/>
    <w:rsid w:val="001B2036"/>
    <w:rsid w:val="001B2140"/>
    <w:rsid w:val="001B2612"/>
    <w:rsid w:val="001B3FEF"/>
    <w:rsid w:val="001C0687"/>
    <w:rsid w:val="001C1FCC"/>
    <w:rsid w:val="001C2A20"/>
    <w:rsid w:val="001C4D99"/>
    <w:rsid w:val="001C5C7D"/>
    <w:rsid w:val="001C5E6B"/>
    <w:rsid w:val="001D2EC1"/>
    <w:rsid w:val="001D5BE4"/>
    <w:rsid w:val="001D77F3"/>
    <w:rsid w:val="001E0838"/>
    <w:rsid w:val="001E0ACA"/>
    <w:rsid w:val="001E1833"/>
    <w:rsid w:val="001E295B"/>
    <w:rsid w:val="001E2D3B"/>
    <w:rsid w:val="001E6591"/>
    <w:rsid w:val="001E6A98"/>
    <w:rsid w:val="001F008A"/>
    <w:rsid w:val="001F05A6"/>
    <w:rsid w:val="001F327A"/>
    <w:rsid w:val="001F4F07"/>
    <w:rsid w:val="001F6400"/>
    <w:rsid w:val="001F7858"/>
    <w:rsid w:val="001F798D"/>
    <w:rsid w:val="00201C6F"/>
    <w:rsid w:val="00201C94"/>
    <w:rsid w:val="00203DBD"/>
    <w:rsid w:val="00210F22"/>
    <w:rsid w:val="00213A08"/>
    <w:rsid w:val="00224339"/>
    <w:rsid w:val="00225C05"/>
    <w:rsid w:val="002279E6"/>
    <w:rsid w:val="00231FCC"/>
    <w:rsid w:val="00234C68"/>
    <w:rsid w:val="00240226"/>
    <w:rsid w:val="0024031A"/>
    <w:rsid w:val="002406C9"/>
    <w:rsid w:val="00241001"/>
    <w:rsid w:val="00244731"/>
    <w:rsid w:val="00244F0F"/>
    <w:rsid w:val="00244FDD"/>
    <w:rsid w:val="00246EA7"/>
    <w:rsid w:val="002471F2"/>
    <w:rsid w:val="00251159"/>
    <w:rsid w:val="00251E3E"/>
    <w:rsid w:val="00252679"/>
    <w:rsid w:val="0025524F"/>
    <w:rsid w:val="00255F75"/>
    <w:rsid w:val="00256821"/>
    <w:rsid w:val="002572EA"/>
    <w:rsid w:val="002575A9"/>
    <w:rsid w:val="00262301"/>
    <w:rsid w:val="00262F8A"/>
    <w:rsid w:val="00264F34"/>
    <w:rsid w:val="002650EE"/>
    <w:rsid w:val="002660FF"/>
    <w:rsid w:val="0026632C"/>
    <w:rsid w:val="0026671C"/>
    <w:rsid w:val="002670BB"/>
    <w:rsid w:val="002733BC"/>
    <w:rsid w:val="00274DBA"/>
    <w:rsid w:val="0028156A"/>
    <w:rsid w:val="00282081"/>
    <w:rsid w:val="00282612"/>
    <w:rsid w:val="00282621"/>
    <w:rsid w:val="00283696"/>
    <w:rsid w:val="002901F6"/>
    <w:rsid w:val="002909E4"/>
    <w:rsid w:val="00291838"/>
    <w:rsid w:val="002939DD"/>
    <w:rsid w:val="00294527"/>
    <w:rsid w:val="002967CA"/>
    <w:rsid w:val="00296F87"/>
    <w:rsid w:val="00297CBA"/>
    <w:rsid w:val="002A0118"/>
    <w:rsid w:val="002A1A35"/>
    <w:rsid w:val="002A58AD"/>
    <w:rsid w:val="002A6650"/>
    <w:rsid w:val="002A7EEC"/>
    <w:rsid w:val="002B25A1"/>
    <w:rsid w:val="002B2C35"/>
    <w:rsid w:val="002B52BB"/>
    <w:rsid w:val="002C5E02"/>
    <w:rsid w:val="002C6C9E"/>
    <w:rsid w:val="002C7200"/>
    <w:rsid w:val="002D11E4"/>
    <w:rsid w:val="002D211F"/>
    <w:rsid w:val="002D51EE"/>
    <w:rsid w:val="002E2901"/>
    <w:rsid w:val="002E3B32"/>
    <w:rsid w:val="002E6E6B"/>
    <w:rsid w:val="002E6F06"/>
    <w:rsid w:val="002F0711"/>
    <w:rsid w:val="002F0DEE"/>
    <w:rsid w:val="002F1750"/>
    <w:rsid w:val="002F1967"/>
    <w:rsid w:val="002F3A2D"/>
    <w:rsid w:val="00300FB5"/>
    <w:rsid w:val="00302777"/>
    <w:rsid w:val="003047AA"/>
    <w:rsid w:val="00305E1B"/>
    <w:rsid w:val="003075FD"/>
    <w:rsid w:val="00310801"/>
    <w:rsid w:val="0031189F"/>
    <w:rsid w:val="00312BB0"/>
    <w:rsid w:val="00315A15"/>
    <w:rsid w:val="00316631"/>
    <w:rsid w:val="00320008"/>
    <w:rsid w:val="00320551"/>
    <w:rsid w:val="0032227D"/>
    <w:rsid w:val="00323555"/>
    <w:rsid w:val="00330878"/>
    <w:rsid w:val="00331E6E"/>
    <w:rsid w:val="003354A5"/>
    <w:rsid w:val="0033746E"/>
    <w:rsid w:val="0033769F"/>
    <w:rsid w:val="003378B6"/>
    <w:rsid w:val="00337AB5"/>
    <w:rsid w:val="00340F34"/>
    <w:rsid w:val="00344861"/>
    <w:rsid w:val="003468F2"/>
    <w:rsid w:val="00346D85"/>
    <w:rsid w:val="00347DF0"/>
    <w:rsid w:val="0035025D"/>
    <w:rsid w:val="003509E3"/>
    <w:rsid w:val="00354C3A"/>
    <w:rsid w:val="003571E5"/>
    <w:rsid w:val="00357511"/>
    <w:rsid w:val="00357BF1"/>
    <w:rsid w:val="00361C1B"/>
    <w:rsid w:val="003627C6"/>
    <w:rsid w:val="00363F9E"/>
    <w:rsid w:val="00364719"/>
    <w:rsid w:val="00366571"/>
    <w:rsid w:val="00366BA1"/>
    <w:rsid w:val="003705C8"/>
    <w:rsid w:val="003723C2"/>
    <w:rsid w:val="00372700"/>
    <w:rsid w:val="00375992"/>
    <w:rsid w:val="00377143"/>
    <w:rsid w:val="00377E57"/>
    <w:rsid w:val="00380EDA"/>
    <w:rsid w:val="00385BFE"/>
    <w:rsid w:val="003870E2"/>
    <w:rsid w:val="003900D1"/>
    <w:rsid w:val="0039078E"/>
    <w:rsid w:val="0039108F"/>
    <w:rsid w:val="00392021"/>
    <w:rsid w:val="00392A77"/>
    <w:rsid w:val="00392F44"/>
    <w:rsid w:val="00393020"/>
    <w:rsid w:val="0039311A"/>
    <w:rsid w:val="003972E8"/>
    <w:rsid w:val="003A040C"/>
    <w:rsid w:val="003A2E8D"/>
    <w:rsid w:val="003A44C9"/>
    <w:rsid w:val="003A639E"/>
    <w:rsid w:val="003A7544"/>
    <w:rsid w:val="003B2187"/>
    <w:rsid w:val="003B5BDA"/>
    <w:rsid w:val="003B73D6"/>
    <w:rsid w:val="003B7503"/>
    <w:rsid w:val="003B7607"/>
    <w:rsid w:val="003C05AC"/>
    <w:rsid w:val="003C2EFA"/>
    <w:rsid w:val="003C59BD"/>
    <w:rsid w:val="003D0898"/>
    <w:rsid w:val="003D464D"/>
    <w:rsid w:val="003E055C"/>
    <w:rsid w:val="003E142C"/>
    <w:rsid w:val="003E1490"/>
    <w:rsid w:val="003E1685"/>
    <w:rsid w:val="003E2187"/>
    <w:rsid w:val="003E2536"/>
    <w:rsid w:val="003E54F1"/>
    <w:rsid w:val="003E7214"/>
    <w:rsid w:val="003E7778"/>
    <w:rsid w:val="003F223F"/>
    <w:rsid w:val="003F2A36"/>
    <w:rsid w:val="003F2ABF"/>
    <w:rsid w:val="003F40EA"/>
    <w:rsid w:val="003F4E7E"/>
    <w:rsid w:val="003F6AB2"/>
    <w:rsid w:val="003F7924"/>
    <w:rsid w:val="00400142"/>
    <w:rsid w:val="004008F8"/>
    <w:rsid w:val="00400B88"/>
    <w:rsid w:val="00401030"/>
    <w:rsid w:val="004030DE"/>
    <w:rsid w:val="00406F2E"/>
    <w:rsid w:val="00410419"/>
    <w:rsid w:val="0041044F"/>
    <w:rsid w:val="0041100F"/>
    <w:rsid w:val="00411B59"/>
    <w:rsid w:val="00415391"/>
    <w:rsid w:val="00422174"/>
    <w:rsid w:val="00422335"/>
    <w:rsid w:val="00427139"/>
    <w:rsid w:val="004301C8"/>
    <w:rsid w:val="0043136B"/>
    <w:rsid w:val="00434089"/>
    <w:rsid w:val="00437202"/>
    <w:rsid w:val="0044057D"/>
    <w:rsid w:val="0044245E"/>
    <w:rsid w:val="00442E3F"/>
    <w:rsid w:val="004442D1"/>
    <w:rsid w:val="00450F4C"/>
    <w:rsid w:val="00453B30"/>
    <w:rsid w:val="00465AB7"/>
    <w:rsid w:val="00465CCF"/>
    <w:rsid w:val="00467A18"/>
    <w:rsid w:val="00470345"/>
    <w:rsid w:val="00473FC7"/>
    <w:rsid w:val="00476F57"/>
    <w:rsid w:val="004770D7"/>
    <w:rsid w:val="004800ED"/>
    <w:rsid w:val="004837FA"/>
    <w:rsid w:val="0048416D"/>
    <w:rsid w:val="00487B50"/>
    <w:rsid w:val="00487E72"/>
    <w:rsid w:val="00492FB4"/>
    <w:rsid w:val="00494494"/>
    <w:rsid w:val="00495EC2"/>
    <w:rsid w:val="004A12C0"/>
    <w:rsid w:val="004A1F3B"/>
    <w:rsid w:val="004A24F7"/>
    <w:rsid w:val="004A2726"/>
    <w:rsid w:val="004A5AA8"/>
    <w:rsid w:val="004A706E"/>
    <w:rsid w:val="004B1793"/>
    <w:rsid w:val="004B323E"/>
    <w:rsid w:val="004B332D"/>
    <w:rsid w:val="004B474D"/>
    <w:rsid w:val="004B4847"/>
    <w:rsid w:val="004C0040"/>
    <w:rsid w:val="004C0C1B"/>
    <w:rsid w:val="004C1792"/>
    <w:rsid w:val="004C2F30"/>
    <w:rsid w:val="004C3A71"/>
    <w:rsid w:val="004C40FB"/>
    <w:rsid w:val="004D3C61"/>
    <w:rsid w:val="004D4D93"/>
    <w:rsid w:val="004D5DF5"/>
    <w:rsid w:val="004E0427"/>
    <w:rsid w:val="004E3DB0"/>
    <w:rsid w:val="004E72E8"/>
    <w:rsid w:val="004F0233"/>
    <w:rsid w:val="004F3204"/>
    <w:rsid w:val="004F36DF"/>
    <w:rsid w:val="004F4518"/>
    <w:rsid w:val="004F52D0"/>
    <w:rsid w:val="004F68C6"/>
    <w:rsid w:val="004F6FDD"/>
    <w:rsid w:val="00500026"/>
    <w:rsid w:val="0050102A"/>
    <w:rsid w:val="005023CC"/>
    <w:rsid w:val="00503312"/>
    <w:rsid w:val="00503E4A"/>
    <w:rsid w:val="00504252"/>
    <w:rsid w:val="005049D0"/>
    <w:rsid w:val="00505641"/>
    <w:rsid w:val="005060DB"/>
    <w:rsid w:val="005062B1"/>
    <w:rsid w:val="00510965"/>
    <w:rsid w:val="005109DE"/>
    <w:rsid w:val="0051171D"/>
    <w:rsid w:val="0051226D"/>
    <w:rsid w:val="00512B14"/>
    <w:rsid w:val="00513E2C"/>
    <w:rsid w:val="005154BA"/>
    <w:rsid w:val="00516937"/>
    <w:rsid w:val="00521885"/>
    <w:rsid w:val="00530297"/>
    <w:rsid w:val="00532BD5"/>
    <w:rsid w:val="00535BB7"/>
    <w:rsid w:val="00537676"/>
    <w:rsid w:val="00540A18"/>
    <w:rsid w:val="00547A09"/>
    <w:rsid w:val="00547C8A"/>
    <w:rsid w:val="0055175E"/>
    <w:rsid w:val="00552B2A"/>
    <w:rsid w:val="00553B41"/>
    <w:rsid w:val="00556D73"/>
    <w:rsid w:val="0055728B"/>
    <w:rsid w:val="005629D7"/>
    <w:rsid w:val="0056420F"/>
    <w:rsid w:val="005654D7"/>
    <w:rsid w:val="0057772C"/>
    <w:rsid w:val="005864CC"/>
    <w:rsid w:val="005916E8"/>
    <w:rsid w:val="00591D10"/>
    <w:rsid w:val="00595EA8"/>
    <w:rsid w:val="005A1880"/>
    <w:rsid w:val="005A195D"/>
    <w:rsid w:val="005A19C8"/>
    <w:rsid w:val="005A2856"/>
    <w:rsid w:val="005A44C7"/>
    <w:rsid w:val="005A581B"/>
    <w:rsid w:val="005A582B"/>
    <w:rsid w:val="005A5D1D"/>
    <w:rsid w:val="005A6D87"/>
    <w:rsid w:val="005B1F2B"/>
    <w:rsid w:val="005B3955"/>
    <w:rsid w:val="005B3A66"/>
    <w:rsid w:val="005B6C46"/>
    <w:rsid w:val="005C1743"/>
    <w:rsid w:val="005C2ABC"/>
    <w:rsid w:val="005C38F6"/>
    <w:rsid w:val="005C4FA7"/>
    <w:rsid w:val="005D0E47"/>
    <w:rsid w:val="005D2415"/>
    <w:rsid w:val="005D2A19"/>
    <w:rsid w:val="005D6BF7"/>
    <w:rsid w:val="005D6DFC"/>
    <w:rsid w:val="005E467E"/>
    <w:rsid w:val="005E5B95"/>
    <w:rsid w:val="005E66CD"/>
    <w:rsid w:val="005F2F67"/>
    <w:rsid w:val="005F39EC"/>
    <w:rsid w:val="005F7B69"/>
    <w:rsid w:val="00604146"/>
    <w:rsid w:val="006053AF"/>
    <w:rsid w:val="00610FF6"/>
    <w:rsid w:val="00612426"/>
    <w:rsid w:val="00613076"/>
    <w:rsid w:val="00613D40"/>
    <w:rsid w:val="00615003"/>
    <w:rsid w:val="00617BB2"/>
    <w:rsid w:val="00621BBC"/>
    <w:rsid w:val="00623783"/>
    <w:rsid w:val="00623B1C"/>
    <w:rsid w:val="00623F24"/>
    <w:rsid w:val="006248A3"/>
    <w:rsid w:val="006258B6"/>
    <w:rsid w:val="00627CB9"/>
    <w:rsid w:val="0063188C"/>
    <w:rsid w:val="0063309B"/>
    <w:rsid w:val="00634288"/>
    <w:rsid w:val="00634566"/>
    <w:rsid w:val="0064095D"/>
    <w:rsid w:val="00642009"/>
    <w:rsid w:val="00644626"/>
    <w:rsid w:val="0064549B"/>
    <w:rsid w:val="00647DD7"/>
    <w:rsid w:val="006509BA"/>
    <w:rsid w:val="00654E57"/>
    <w:rsid w:val="00660B07"/>
    <w:rsid w:val="006645B0"/>
    <w:rsid w:val="00665E26"/>
    <w:rsid w:val="0066735A"/>
    <w:rsid w:val="006702E6"/>
    <w:rsid w:val="00670835"/>
    <w:rsid w:val="0067224A"/>
    <w:rsid w:val="00672473"/>
    <w:rsid w:val="00673BC4"/>
    <w:rsid w:val="0067479C"/>
    <w:rsid w:val="0067543B"/>
    <w:rsid w:val="00677467"/>
    <w:rsid w:val="006777B7"/>
    <w:rsid w:val="006814DB"/>
    <w:rsid w:val="006829BF"/>
    <w:rsid w:val="00685532"/>
    <w:rsid w:val="00687050"/>
    <w:rsid w:val="00691197"/>
    <w:rsid w:val="006928B9"/>
    <w:rsid w:val="006930B8"/>
    <w:rsid w:val="00693CCA"/>
    <w:rsid w:val="00697340"/>
    <w:rsid w:val="006976CC"/>
    <w:rsid w:val="006A0691"/>
    <w:rsid w:val="006A101F"/>
    <w:rsid w:val="006A11FD"/>
    <w:rsid w:val="006A19C1"/>
    <w:rsid w:val="006A1DF8"/>
    <w:rsid w:val="006A28A2"/>
    <w:rsid w:val="006A2DC3"/>
    <w:rsid w:val="006A438E"/>
    <w:rsid w:val="006A5127"/>
    <w:rsid w:val="006A7A23"/>
    <w:rsid w:val="006A7ACF"/>
    <w:rsid w:val="006B1600"/>
    <w:rsid w:val="006C12A7"/>
    <w:rsid w:val="006C1A92"/>
    <w:rsid w:val="006C3792"/>
    <w:rsid w:val="006C4B52"/>
    <w:rsid w:val="006C67E4"/>
    <w:rsid w:val="006D1AA1"/>
    <w:rsid w:val="006D33B3"/>
    <w:rsid w:val="006D3975"/>
    <w:rsid w:val="006D3A17"/>
    <w:rsid w:val="006D4DD7"/>
    <w:rsid w:val="006D5436"/>
    <w:rsid w:val="006D6369"/>
    <w:rsid w:val="006D7F10"/>
    <w:rsid w:val="006E3D96"/>
    <w:rsid w:val="006E40F4"/>
    <w:rsid w:val="006F45E2"/>
    <w:rsid w:val="006F515D"/>
    <w:rsid w:val="007033F3"/>
    <w:rsid w:val="007139D2"/>
    <w:rsid w:val="0071484C"/>
    <w:rsid w:val="007158E1"/>
    <w:rsid w:val="00716C71"/>
    <w:rsid w:val="007201B3"/>
    <w:rsid w:val="00723A1C"/>
    <w:rsid w:val="00723E82"/>
    <w:rsid w:val="00726CFD"/>
    <w:rsid w:val="007273E1"/>
    <w:rsid w:val="0073073B"/>
    <w:rsid w:val="007375A2"/>
    <w:rsid w:val="007403EE"/>
    <w:rsid w:val="0074194F"/>
    <w:rsid w:val="007437B5"/>
    <w:rsid w:val="00743DBA"/>
    <w:rsid w:val="00744133"/>
    <w:rsid w:val="007442F8"/>
    <w:rsid w:val="007455D9"/>
    <w:rsid w:val="007461FD"/>
    <w:rsid w:val="00750E03"/>
    <w:rsid w:val="00751636"/>
    <w:rsid w:val="00756EBC"/>
    <w:rsid w:val="00764EAE"/>
    <w:rsid w:val="0076516B"/>
    <w:rsid w:val="00771D5A"/>
    <w:rsid w:val="00773D6A"/>
    <w:rsid w:val="00776284"/>
    <w:rsid w:val="007770EB"/>
    <w:rsid w:val="00781533"/>
    <w:rsid w:val="00784670"/>
    <w:rsid w:val="00784F79"/>
    <w:rsid w:val="007928C4"/>
    <w:rsid w:val="00793353"/>
    <w:rsid w:val="007934D9"/>
    <w:rsid w:val="00793BF5"/>
    <w:rsid w:val="00795CDA"/>
    <w:rsid w:val="00796000"/>
    <w:rsid w:val="00796DE9"/>
    <w:rsid w:val="007A2386"/>
    <w:rsid w:val="007A2A34"/>
    <w:rsid w:val="007A3149"/>
    <w:rsid w:val="007A51D3"/>
    <w:rsid w:val="007A55B2"/>
    <w:rsid w:val="007A5DCC"/>
    <w:rsid w:val="007A64EC"/>
    <w:rsid w:val="007B003F"/>
    <w:rsid w:val="007B35AA"/>
    <w:rsid w:val="007B3694"/>
    <w:rsid w:val="007B3C28"/>
    <w:rsid w:val="007B49F0"/>
    <w:rsid w:val="007B73DF"/>
    <w:rsid w:val="007C20FF"/>
    <w:rsid w:val="007C452D"/>
    <w:rsid w:val="007C47B1"/>
    <w:rsid w:val="007C59F1"/>
    <w:rsid w:val="007C5A4E"/>
    <w:rsid w:val="007C64EF"/>
    <w:rsid w:val="007C65FB"/>
    <w:rsid w:val="007C7B91"/>
    <w:rsid w:val="007D02B0"/>
    <w:rsid w:val="007D1354"/>
    <w:rsid w:val="007D1F4A"/>
    <w:rsid w:val="007D3D05"/>
    <w:rsid w:val="007D3D65"/>
    <w:rsid w:val="007D5823"/>
    <w:rsid w:val="007D5C54"/>
    <w:rsid w:val="007D7038"/>
    <w:rsid w:val="007D7C61"/>
    <w:rsid w:val="007E02E2"/>
    <w:rsid w:val="007E0C9D"/>
    <w:rsid w:val="007E0CC5"/>
    <w:rsid w:val="007E0EF4"/>
    <w:rsid w:val="007E28D2"/>
    <w:rsid w:val="007E2AF9"/>
    <w:rsid w:val="007E3360"/>
    <w:rsid w:val="007E3C8D"/>
    <w:rsid w:val="007E7C4F"/>
    <w:rsid w:val="007F13FD"/>
    <w:rsid w:val="007F2107"/>
    <w:rsid w:val="007F246A"/>
    <w:rsid w:val="007F26BB"/>
    <w:rsid w:val="007F2932"/>
    <w:rsid w:val="008034A7"/>
    <w:rsid w:val="0080395B"/>
    <w:rsid w:val="008055FF"/>
    <w:rsid w:val="008075E4"/>
    <w:rsid w:val="00811AA0"/>
    <w:rsid w:val="00814D6B"/>
    <w:rsid w:val="00816469"/>
    <w:rsid w:val="00824A91"/>
    <w:rsid w:val="008264BE"/>
    <w:rsid w:val="0082740C"/>
    <w:rsid w:val="00827B2C"/>
    <w:rsid w:val="008301E5"/>
    <w:rsid w:val="00835FCD"/>
    <w:rsid w:val="0084091D"/>
    <w:rsid w:val="00842117"/>
    <w:rsid w:val="00842C18"/>
    <w:rsid w:val="0084334D"/>
    <w:rsid w:val="00844E01"/>
    <w:rsid w:val="00845D0D"/>
    <w:rsid w:val="00847B2D"/>
    <w:rsid w:val="00847BD9"/>
    <w:rsid w:val="008508EA"/>
    <w:rsid w:val="00850F8E"/>
    <w:rsid w:val="00861A12"/>
    <w:rsid w:val="0086381E"/>
    <w:rsid w:val="008645FD"/>
    <w:rsid w:val="00864754"/>
    <w:rsid w:val="00870005"/>
    <w:rsid w:val="0087287C"/>
    <w:rsid w:val="00873204"/>
    <w:rsid w:val="00876F80"/>
    <w:rsid w:val="00877AC5"/>
    <w:rsid w:val="00880A4D"/>
    <w:rsid w:val="008827BB"/>
    <w:rsid w:val="0088366D"/>
    <w:rsid w:val="008863C2"/>
    <w:rsid w:val="00892052"/>
    <w:rsid w:val="008951C4"/>
    <w:rsid w:val="00896F8C"/>
    <w:rsid w:val="008A0877"/>
    <w:rsid w:val="008A0CC1"/>
    <w:rsid w:val="008A194A"/>
    <w:rsid w:val="008A3A65"/>
    <w:rsid w:val="008B21D3"/>
    <w:rsid w:val="008B3AD0"/>
    <w:rsid w:val="008B7DF2"/>
    <w:rsid w:val="008C49CB"/>
    <w:rsid w:val="008C50E6"/>
    <w:rsid w:val="008C67D8"/>
    <w:rsid w:val="008C6FA0"/>
    <w:rsid w:val="008D159F"/>
    <w:rsid w:val="008D2235"/>
    <w:rsid w:val="008D31C2"/>
    <w:rsid w:val="008D3AED"/>
    <w:rsid w:val="008D40CC"/>
    <w:rsid w:val="008D4737"/>
    <w:rsid w:val="008E0173"/>
    <w:rsid w:val="008E26B7"/>
    <w:rsid w:val="008E5671"/>
    <w:rsid w:val="008E62F6"/>
    <w:rsid w:val="008E6C86"/>
    <w:rsid w:val="008F3397"/>
    <w:rsid w:val="008F62A4"/>
    <w:rsid w:val="008F68CB"/>
    <w:rsid w:val="008F6F92"/>
    <w:rsid w:val="00901079"/>
    <w:rsid w:val="00901621"/>
    <w:rsid w:val="009044CB"/>
    <w:rsid w:val="00905194"/>
    <w:rsid w:val="009059E8"/>
    <w:rsid w:val="009137F1"/>
    <w:rsid w:val="00913F3F"/>
    <w:rsid w:val="00915897"/>
    <w:rsid w:val="009179B7"/>
    <w:rsid w:val="00923A51"/>
    <w:rsid w:val="009252D3"/>
    <w:rsid w:val="00926223"/>
    <w:rsid w:val="00930273"/>
    <w:rsid w:val="0093035B"/>
    <w:rsid w:val="00931BA8"/>
    <w:rsid w:val="00932D31"/>
    <w:rsid w:val="00933F26"/>
    <w:rsid w:val="009348E1"/>
    <w:rsid w:val="00934931"/>
    <w:rsid w:val="009365A4"/>
    <w:rsid w:val="0093799C"/>
    <w:rsid w:val="00940612"/>
    <w:rsid w:val="00941A3A"/>
    <w:rsid w:val="00943137"/>
    <w:rsid w:val="00944429"/>
    <w:rsid w:val="00945894"/>
    <w:rsid w:val="00947431"/>
    <w:rsid w:val="00947768"/>
    <w:rsid w:val="00950456"/>
    <w:rsid w:val="0095085A"/>
    <w:rsid w:val="00953212"/>
    <w:rsid w:val="00953C53"/>
    <w:rsid w:val="00960E48"/>
    <w:rsid w:val="0096176A"/>
    <w:rsid w:val="009617BB"/>
    <w:rsid w:val="009621C4"/>
    <w:rsid w:val="00963DFB"/>
    <w:rsid w:val="00971632"/>
    <w:rsid w:val="009729A7"/>
    <w:rsid w:val="009807B0"/>
    <w:rsid w:val="00982147"/>
    <w:rsid w:val="00982423"/>
    <w:rsid w:val="009858C7"/>
    <w:rsid w:val="00985FEC"/>
    <w:rsid w:val="009872C8"/>
    <w:rsid w:val="009873B7"/>
    <w:rsid w:val="0098790A"/>
    <w:rsid w:val="00990F2D"/>
    <w:rsid w:val="0099133E"/>
    <w:rsid w:val="00995048"/>
    <w:rsid w:val="00995288"/>
    <w:rsid w:val="009963B5"/>
    <w:rsid w:val="009973E5"/>
    <w:rsid w:val="009A0905"/>
    <w:rsid w:val="009A0A2B"/>
    <w:rsid w:val="009A0B48"/>
    <w:rsid w:val="009A1450"/>
    <w:rsid w:val="009A3944"/>
    <w:rsid w:val="009A614B"/>
    <w:rsid w:val="009A6A45"/>
    <w:rsid w:val="009A6B71"/>
    <w:rsid w:val="009A78C1"/>
    <w:rsid w:val="009A7A71"/>
    <w:rsid w:val="009A7EF4"/>
    <w:rsid w:val="009B011E"/>
    <w:rsid w:val="009B1679"/>
    <w:rsid w:val="009B2ADD"/>
    <w:rsid w:val="009B3176"/>
    <w:rsid w:val="009B31A9"/>
    <w:rsid w:val="009B3796"/>
    <w:rsid w:val="009B4DE1"/>
    <w:rsid w:val="009B5069"/>
    <w:rsid w:val="009B6B99"/>
    <w:rsid w:val="009C0231"/>
    <w:rsid w:val="009C1FB2"/>
    <w:rsid w:val="009C261C"/>
    <w:rsid w:val="009C704A"/>
    <w:rsid w:val="009D1529"/>
    <w:rsid w:val="009D22CC"/>
    <w:rsid w:val="009D5E0A"/>
    <w:rsid w:val="009E41A0"/>
    <w:rsid w:val="009E6112"/>
    <w:rsid w:val="009E65A1"/>
    <w:rsid w:val="009E7B1C"/>
    <w:rsid w:val="009F0E77"/>
    <w:rsid w:val="009F73BC"/>
    <w:rsid w:val="009F75AF"/>
    <w:rsid w:val="009F7621"/>
    <w:rsid w:val="00A01C5D"/>
    <w:rsid w:val="00A033BA"/>
    <w:rsid w:val="00A0428D"/>
    <w:rsid w:val="00A05D47"/>
    <w:rsid w:val="00A06C10"/>
    <w:rsid w:val="00A108CE"/>
    <w:rsid w:val="00A11B1E"/>
    <w:rsid w:val="00A1208F"/>
    <w:rsid w:val="00A14984"/>
    <w:rsid w:val="00A1708A"/>
    <w:rsid w:val="00A1743A"/>
    <w:rsid w:val="00A22153"/>
    <w:rsid w:val="00A23418"/>
    <w:rsid w:val="00A27096"/>
    <w:rsid w:val="00A27BA0"/>
    <w:rsid w:val="00A27EA8"/>
    <w:rsid w:val="00A3051F"/>
    <w:rsid w:val="00A31402"/>
    <w:rsid w:val="00A326BE"/>
    <w:rsid w:val="00A334D3"/>
    <w:rsid w:val="00A34C8A"/>
    <w:rsid w:val="00A50523"/>
    <w:rsid w:val="00A5186D"/>
    <w:rsid w:val="00A5322C"/>
    <w:rsid w:val="00A53301"/>
    <w:rsid w:val="00A53B75"/>
    <w:rsid w:val="00A53F53"/>
    <w:rsid w:val="00A57A25"/>
    <w:rsid w:val="00A601C0"/>
    <w:rsid w:val="00A61940"/>
    <w:rsid w:val="00A66C66"/>
    <w:rsid w:val="00A67A42"/>
    <w:rsid w:val="00A70264"/>
    <w:rsid w:val="00A72635"/>
    <w:rsid w:val="00A72748"/>
    <w:rsid w:val="00A73A87"/>
    <w:rsid w:val="00A75BB3"/>
    <w:rsid w:val="00A775F2"/>
    <w:rsid w:val="00A80191"/>
    <w:rsid w:val="00A81650"/>
    <w:rsid w:val="00A829ED"/>
    <w:rsid w:val="00A87FD2"/>
    <w:rsid w:val="00A90CDD"/>
    <w:rsid w:val="00A91F2C"/>
    <w:rsid w:val="00A92445"/>
    <w:rsid w:val="00A92E89"/>
    <w:rsid w:val="00A93C20"/>
    <w:rsid w:val="00A9446F"/>
    <w:rsid w:val="00A94555"/>
    <w:rsid w:val="00AA3E1A"/>
    <w:rsid w:val="00AA61D6"/>
    <w:rsid w:val="00AA629F"/>
    <w:rsid w:val="00AB121C"/>
    <w:rsid w:val="00AB1EDF"/>
    <w:rsid w:val="00AC0CB5"/>
    <w:rsid w:val="00AC454B"/>
    <w:rsid w:val="00AD3F5F"/>
    <w:rsid w:val="00AD6253"/>
    <w:rsid w:val="00AD7937"/>
    <w:rsid w:val="00AE095A"/>
    <w:rsid w:val="00AE165B"/>
    <w:rsid w:val="00AE30D3"/>
    <w:rsid w:val="00AE3F22"/>
    <w:rsid w:val="00AE4669"/>
    <w:rsid w:val="00AE4B70"/>
    <w:rsid w:val="00AF2A2F"/>
    <w:rsid w:val="00AF42F1"/>
    <w:rsid w:val="00AF457F"/>
    <w:rsid w:val="00AF49FF"/>
    <w:rsid w:val="00AF7EAC"/>
    <w:rsid w:val="00B02C66"/>
    <w:rsid w:val="00B02E2B"/>
    <w:rsid w:val="00B03590"/>
    <w:rsid w:val="00B0371E"/>
    <w:rsid w:val="00B03EFF"/>
    <w:rsid w:val="00B05CFA"/>
    <w:rsid w:val="00B060FC"/>
    <w:rsid w:val="00B10CF4"/>
    <w:rsid w:val="00B11BC3"/>
    <w:rsid w:val="00B151A7"/>
    <w:rsid w:val="00B179D2"/>
    <w:rsid w:val="00B203D0"/>
    <w:rsid w:val="00B21678"/>
    <w:rsid w:val="00B21F27"/>
    <w:rsid w:val="00B2318B"/>
    <w:rsid w:val="00B247C0"/>
    <w:rsid w:val="00B26020"/>
    <w:rsid w:val="00B26BA9"/>
    <w:rsid w:val="00B270D1"/>
    <w:rsid w:val="00B33941"/>
    <w:rsid w:val="00B3591A"/>
    <w:rsid w:val="00B372BB"/>
    <w:rsid w:val="00B40DB9"/>
    <w:rsid w:val="00B41A80"/>
    <w:rsid w:val="00B41B74"/>
    <w:rsid w:val="00B4433C"/>
    <w:rsid w:val="00B44D01"/>
    <w:rsid w:val="00B452B5"/>
    <w:rsid w:val="00B45820"/>
    <w:rsid w:val="00B47288"/>
    <w:rsid w:val="00B47468"/>
    <w:rsid w:val="00B50F3D"/>
    <w:rsid w:val="00B51C62"/>
    <w:rsid w:val="00B55271"/>
    <w:rsid w:val="00B56739"/>
    <w:rsid w:val="00B57A24"/>
    <w:rsid w:val="00B60644"/>
    <w:rsid w:val="00B6364B"/>
    <w:rsid w:val="00B661B0"/>
    <w:rsid w:val="00B67559"/>
    <w:rsid w:val="00B77344"/>
    <w:rsid w:val="00B8230F"/>
    <w:rsid w:val="00B824E2"/>
    <w:rsid w:val="00B82D04"/>
    <w:rsid w:val="00B84516"/>
    <w:rsid w:val="00B85728"/>
    <w:rsid w:val="00B8744E"/>
    <w:rsid w:val="00B90C2E"/>
    <w:rsid w:val="00B91097"/>
    <w:rsid w:val="00B920FD"/>
    <w:rsid w:val="00B940FF"/>
    <w:rsid w:val="00B9610A"/>
    <w:rsid w:val="00B968BD"/>
    <w:rsid w:val="00BA0302"/>
    <w:rsid w:val="00BA0C5D"/>
    <w:rsid w:val="00BA0E8A"/>
    <w:rsid w:val="00BA522C"/>
    <w:rsid w:val="00BA5754"/>
    <w:rsid w:val="00BA5AEF"/>
    <w:rsid w:val="00BA60C5"/>
    <w:rsid w:val="00BA68AD"/>
    <w:rsid w:val="00BB2EB0"/>
    <w:rsid w:val="00BB7AAE"/>
    <w:rsid w:val="00BC0E52"/>
    <w:rsid w:val="00BC0F7B"/>
    <w:rsid w:val="00BC13A5"/>
    <w:rsid w:val="00BC1C08"/>
    <w:rsid w:val="00BC3431"/>
    <w:rsid w:val="00BC3804"/>
    <w:rsid w:val="00BC5ECD"/>
    <w:rsid w:val="00BC69CA"/>
    <w:rsid w:val="00BD3A0B"/>
    <w:rsid w:val="00BD664E"/>
    <w:rsid w:val="00BD79F3"/>
    <w:rsid w:val="00BD7E7E"/>
    <w:rsid w:val="00BE08ED"/>
    <w:rsid w:val="00BE0CA8"/>
    <w:rsid w:val="00BE0D39"/>
    <w:rsid w:val="00BE48FD"/>
    <w:rsid w:val="00BE4F37"/>
    <w:rsid w:val="00BE5CAE"/>
    <w:rsid w:val="00BE6197"/>
    <w:rsid w:val="00BF0C3F"/>
    <w:rsid w:val="00BF0F68"/>
    <w:rsid w:val="00BF19DE"/>
    <w:rsid w:val="00BF2D0C"/>
    <w:rsid w:val="00BF4495"/>
    <w:rsid w:val="00BF4DFD"/>
    <w:rsid w:val="00BF52C7"/>
    <w:rsid w:val="00C00D4F"/>
    <w:rsid w:val="00C03E5D"/>
    <w:rsid w:val="00C06533"/>
    <w:rsid w:val="00C06E90"/>
    <w:rsid w:val="00C137F4"/>
    <w:rsid w:val="00C1393B"/>
    <w:rsid w:val="00C13CD1"/>
    <w:rsid w:val="00C159A0"/>
    <w:rsid w:val="00C15CB2"/>
    <w:rsid w:val="00C1765C"/>
    <w:rsid w:val="00C1770A"/>
    <w:rsid w:val="00C20589"/>
    <w:rsid w:val="00C208C6"/>
    <w:rsid w:val="00C22687"/>
    <w:rsid w:val="00C22E42"/>
    <w:rsid w:val="00C231C2"/>
    <w:rsid w:val="00C2371A"/>
    <w:rsid w:val="00C2788B"/>
    <w:rsid w:val="00C32958"/>
    <w:rsid w:val="00C33D79"/>
    <w:rsid w:val="00C35DBB"/>
    <w:rsid w:val="00C37479"/>
    <w:rsid w:val="00C37B3A"/>
    <w:rsid w:val="00C40A96"/>
    <w:rsid w:val="00C44CA0"/>
    <w:rsid w:val="00C45493"/>
    <w:rsid w:val="00C47B4E"/>
    <w:rsid w:val="00C51256"/>
    <w:rsid w:val="00C514FE"/>
    <w:rsid w:val="00C52517"/>
    <w:rsid w:val="00C54E66"/>
    <w:rsid w:val="00C56326"/>
    <w:rsid w:val="00C6128C"/>
    <w:rsid w:val="00C62EBB"/>
    <w:rsid w:val="00C67C6A"/>
    <w:rsid w:val="00C704E5"/>
    <w:rsid w:val="00C70EEA"/>
    <w:rsid w:val="00C74BC8"/>
    <w:rsid w:val="00C75A16"/>
    <w:rsid w:val="00C768AF"/>
    <w:rsid w:val="00C80C7D"/>
    <w:rsid w:val="00C8198E"/>
    <w:rsid w:val="00C822CA"/>
    <w:rsid w:val="00C84C40"/>
    <w:rsid w:val="00C8721E"/>
    <w:rsid w:val="00C87F52"/>
    <w:rsid w:val="00C9050D"/>
    <w:rsid w:val="00C90A24"/>
    <w:rsid w:val="00C91010"/>
    <w:rsid w:val="00C93686"/>
    <w:rsid w:val="00C93C40"/>
    <w:rsid w:val="00CA039C"/>
    <w:rsid w:val="00CA10FE"/>
    <w:rsid w:val="00CA2D4E"/>
    <w:rsid w:val="00CA42AF"/>
    <w:rsid w:val="00CA5349"/>
    <w:rsid w:val="00CA5C71"/>
    <w:rsid w:val="00CA663A"/>
    <w:rsid w:val="00CB1065"/>
    <w:rsid w:val="00CB4C7E"/>
    <w:rsid w:val="00CC14CF"/>
    <w:rsid w:val="00CC3C14"/>
    <w:rsid w:val="00CC5C0A"/>
    <w:rsid w:val="00CC6EBE"/>
    <w:rsid w:val="00CD0FA0"/>
    <w:rsid w:val="00CD1BFD"/>
    <w:rsid w:val="00CD27BD"/>
    <w:rsid w:val="00CD383A"/>
    <w:rsid w:val="00CE0FCB"/>
    <w:rsid w:val="00CE2715"/>
    <w:rsid w:val="00CE3A89"/>
    <w:rsid w:val="00CE5666"/>
    <w:rsid w:val="00CE57D5"/>
    <w:rsid w:val="00CE7057"/>
    <w:rsid w:val="00CE7244"/>
    <w:rsid w:val="00CF4CE6"/>
    <w:rsid w:val="00CF5A69"/>
    <w:rsid w:val="00CF5F79"/>
    <w:rsid w:val="00CF6F50"/>
    <w:rsid w:val="00D03BCE"/>
    <w:rsid w:val="00D07B32"/>
    <w:rsid w:val="00D10309"/>
    <w:rsid w:val="00D111EA"/>
    <w:rsid w:val="00D11C4A"/>
    <w:rsid w:val="00D14112"/>
    <w:rsid w:val="00D1460F"/>
    <w:rsid w:val="00D15D8D"/>
    <w:rsid w:val="00D16E17"/>
    <w:rsid w:val="00D170D2"/>
    <w:rsid w:val="00D20288"/>
    <w:rsid w:val="00D20CB9"/>
    <w:rsid w:val="00D221D3"/>
    <w:rsid w:val="00D23D07"/>
    <w:rsid w:val="00D242A3"/>
    <w:rsid w:val="00D27451"/>
    <w:rsid w:val="00D30D7C"/>
    <w:rsid w:val="00D31DC3"/>
    <w:rsid w:val="00D34FDB"/>
    <w:rsid w:val="00D3552E"/>
    <w:rsid w:val="00D358F5"/>
    <w:rsid w:val="00D36D09"/>
    <w:rsid w:val="00D371FC"/>
    <w:rsid w:val="00D4297F"/>
    <w:rsid w:val="00D4314B"/>
    <w:rsid w:val="00D44D7C"/>
    <w:rsid w:val="00D458F0"/>
    <w:rsid w:val="00D45D30"/>
    <w:rsid w:val="00D50D5A"/>
    <w:rsid w:val="00D52D71"/>
    <w:rsid w:val="00D532FE"/>
    <w:rsid w:val="00D556C3"/>
    <w:rsid w:val="00D55815"/>
    <w:rsid w:val="00D56F27"/>
    <w:rsid w:val="00D61D2A"/>
    <w:rsid w:val="00D62138"/>
    <w:rsid w:val="00D65981"/>
    <w:rsid w:val="00D67C7C"/>
    <w:rsid w:val="00D705AB"/>
    <w:rsid w:val="00D70DDC"/>
    <w:rsid w:val="00D7145C"/>
    <w:rsid w:val="00D8153B"/>
    <w:rsid w:val="00D8487F"/>
    <w:rsid w:val="00D91C11"/>
    <w:rsid w:val="00D9381B"/>
    <w:rsid w:val="00D93CA0"/>
    <w:rsid w:val="00D94B1E"/>
    <w:rsid w:val="00D95DFC"/>
    <w:rsid w:val="00DA078E"/>
    <w:rsid w:val="00DA7C7D"/>
    <w:rsid w:val="00DB016D"/>
    <w:rsid w:val="00DB02B0"/>
    <w:rsid w:val="00DB0BC9"/>
    <w:rsid w:val="00DB1637"/>
    <w:rsid w:val="00DB1EA3"/>
    <w:rsid w:val="00DB4733"/>
    <w:rsid w:val="00DB6622"/>
    <w:rsid w:val="00DB7874"/>
    <w:rsid w:val="00DB7CC0"/>
    <w:rsid w:val="00DC2259"/>
    <w:rsid w:val="00DC4F6C"/>
    <w:rsid w:val="00DC76D6"/>
    <w:rsid w:val="00DD2101"/>
    <w:rsid w:val="00DD6B0B"/>
    <w:rsid w:val="00DD6D9C"/>
    <w:rsid w:val="00DE01F8"/>
    <w:rsid w:val="00DE0ACD"/>
    <w:rsid w:val="00DE278E"/>
    <w:rsid w:val="00DE42CD"/>
    <w:rsid w:val="00DE4ACA"/>
    <w:rsid w:val="00DF1D13"/>
    <w:rsid w:val="00DF2442"/>
    <w:rsid w:val="00DF26B0"/>
    <w:rsid w:val="00DF424F"/>
    <w:rsid w:val="00DF6721"/>
    <w:rsid w:val="00DF699D"/>
    <w:rsid w:val="00DF7164"/>
    <w:rsid w:val="00DF7CF9"/>
    <w:rsid w:val="00E04366"/>
    <w:rsid w:val="00E142D4"/>
    <w:rsid w:val="00E14FE2"/>
    <w:rsid w:val="00E17311"/>
    <w:rsid w:val="00E20370"/>
    <w:rsid w:val="00E20D07"/>
    <w:rsid w:val="00E23DB1"/>
    <w:rsid w:val="00E24310"/>
    <w:rsid w:val="00E25016"/>
    <w:rsid w:val="00E26D8E"/>
    <w:rsid w:val="00E31D50"/>
    <w:rsid w:val="00E32AE7"/>
    <w:rsid w:val="00E335B0"/>
    <w:rsid w:val="00E341B2"/>
    <w:rsid w:val="00E350FC"/>
    <w:rsid w:val="00E35F55"/>
    <w:rsid w:val="00E42801"/>
    <w:rsid w:val="00E44547"/>
    <w:rsid w:val="00E4586A"/>
    <w:rsid w:val="00E45C64"/>
    <w:rsid w:val="00E460B6"/>
    <w:rsid w:val="00E470D1"/>
    <w:rsid w:val="00E503AE"/>
    <w:rsid w:val="00E5368F"/>
    <w:rsid w:val="00E55E08"/>
    <w:rsid w:val="00E6063A"/>
    <w:rsid w:val="00E6261F"/>
    <w:rsid w:val="00E63EBD"/>
    <w:rsid w:val="00E64C59"/>
    <w:rsid w:val="00E65865"/>
    <w:rsid w:val="00E670F0"/>
    <w:rsid w:val="00E67574"/>
    <w:rsid w:val="00E67C09"/>
    <w:rsid w:val="00E72256"/>
    <w:rsid w:val="00E72CFD"/>
    <w:rsid w:val="00E73FD7"/>
    <w:rsid w:val="00E75213"/>
    <w:rsid w:val="00E759B6"/>
    <w:rsid w:val="00E75FF9"/>
    <w:rsid w:val="00E76691"/>
    <w:rsid w:val="00E806A5"/>
    <w:rsid w:val="00E81B22"/>
    <w:rsid w:val="00E845EC"/>
    <w:rsid w:val="00E85823"/>
    <w:rsid w:val="00E86A6B"/>
    <w:rsid w:val="00E873E8"/>
    <w:rsid w:val="00E90141"/>
    <w:rsid w:val="00E9015F"/>
    <w:rsid w:val="00E920DC"/>
    <w:rsid w:val="00E9296C"/>
    <w:rsid w:val="00E958F4"/>
    <w:rsid w:val="00E96D4F"/>
    <w:rsid w:val="00EA27A2"/>
    <w:rsid w:val="00EA34DF"/>
    <w:rsid w:val="00EA38D2"/>
    <w:rsid w:val="00EA3C7D"/>
    <w:rsid w:val="00EA3F70"/>
    <w:rsid w:val="00EA4D0E"/>
    <w:rsid w:val="00EA6F8E"/>
    <w:rsid w:val="00EA7CF0"/>
    <w:rsid w:val="00EB00BA"/>
    <w:rsid w:val="00EB2948"/>
    <w:rsid w:val="00EB2FC8"/>
    <w:rsid w:val="00EB351F"/>
    <w:rsid w:val="00EB5FEB"/>
    <w:rsid w:val="00EC120D"/>
    <w:rsid w:val="00EC22C9"/>
    <w:rsid w:val="00EC4E71"/>
    <w:rsid w:val="00EC5E3E"/>
    <w:rsid w:val="00EC6637"/>
    <w:rsid w:val="00EC7237"/>
    <w:rsid w:val="00ED091C"/>
    <w:rsid w:val="00ED239F"/>
    <w:rsid w:val="00ED2F26"/>
    <w:rsid w:val="00ED596F"/>
    <w:rsid w:val="00ED659D"/>
    <w:rsid w:val="00ED6AD9"/>
    <w:rsid w:val="00EE341B"/>
    <w:rsid w:val="00EE3B7E"/>
    <w:rsid w:val="00EE3C5C"/>
    <w:rsid w:val="00EE7F0E"/>
    <w:rsid w:val="00EF00E7"/>
    <w:rsid w:val="00EF0F06"/>
    <w:rsid w:val="00EF27D5"/>
    <w:rsid w:val="00EF5E2D"/>
    <w:rsid w:val="00EF707D"/>
    <w:rsid w:val="00F008E2"/>
    <w:rsid w:val="00F0256B"/>
    <w:rsid w:val="00F053B4"/>
    <w:rsid w:val="00F05A04"/>
    <w:rsid w:val="00F062D2"/>
    <w:rsid w:val="00F06F09"/>
    <w:rsid w:val="00F0785E"/>
    <w:rsid w:val="00F07A3F"/>
    <w:rsid w:val="00F11050"/>
    <w:rsid w:val="00F126EB"/>
    <w:rsid w:val="00F12854"/>
    <w:rsid w:val="00F16467"/>
    <w:rsid w:val="00F17F12"/>
    <w:rsid w:val="00F20FF4"/>
    <w:rsid w:val="00F26684"/>
    <w:rsid w:val="00F269B1"/>
    <w:rsid w:val="00F307D9"/>
    <w:rsid w:val="00F30DE8"/>
    <w:rsid w:val="00F3100F"/>
    <w:rsid w:val="00F3127C"/>
    <w:rsid w:val="00F319BA"/>
    <w:rsid w:val="00F327DB"/>
    <w:rsid w:val="00F32BB1"/>
    <w:rsid w:val="00F33287"/>
    <w:rsid w:val="00F342DE"/>
    <w:rsid w:val="00F409E3"/>
    <w:rsid w:val="00F42FD5"/>
    <w:rsid w:val="00F43F66"/>
    <w:rsid w:val="00F45C64"/>
    <w:rsid w:val="00F47EDC"/>
    <w:rsid w:val="00F52E88"/>
    <w:rsid w:val="00F532FA"/>
    <w:rsid w:val="00F556F4"/>
    <w:rsid w:val="00F60875"/>
    <w:rsid w:val="00F632BA"/>
    <w:rsid w:val="00F6438A"/>
    <w:rsid w:val="00F65BBD"/>
    <w:rsid w:val="00F7006D"/>
    <w:rsid w:val="00F727E1"/>
    <w:rsid w:val="00F7468A"/>
    <w:rsid w:val="00F75AB7"/>
    <w:rsid w:val="00F762B7"/>
    <w:rsid w:val="00F7704E"/>
    <w:rsid w:val="00F774B8"/>
    <w:rsid w:val="00F77FE4"/>
    <w:rsid w:val="00F80578"/>
    <w:rsid w:val="00F84705"/>
    <w:rsid w:val="00F85A8D"/>
    <w:rsid w:val="00F8798A"/>
    <w:rsid w:val="00F918CD"/>
    <w:rsid w:val="00F967A8"/>
    <w:rsid w:val="00FA0D1B"/>
    <w:rsid w:val="00FA0EA5"/>
    <w:rsid w:val="00FA1647"/>
    <w:rsid w:val="00FA1697"/>
    <w:rsid w:val="00FA16C2"/>
    <w:rsid w:val="00FA5650"/>
    <w:rsid w:val="00FB0755"/>
    <w:rsid w:val="00FB128A"/>
    <w:rsid w:val="00FB2A22"/>
    <w:rsid w:val="00FB2C5F"/>
    <w:rsid w:val="00FB4B61"/>
    <w:rsid w:val="00FB5223"/>
    <w:rsid w:val="00FB6759"/>
    <w:rsid w:val="00FB7D14"/>
    <w:rsid w:val="00FC0AD2"/>
    <w:rsid w:val="00FC18B2"/>
    <w:rsid w:val="00FC209F"/>
    <w:rsid w:val="00FC31B8"/>
    <w:rsid w:val="00FC3636"/>
    <w:rsid w:val="00FC641E"/>
    <w:rsid w:val="00FC7C91"/>
    <w:rsid w:val="00FD1442"/>
    <w:rsid w:val="00FD177D"/>
    <w:rsid w:val="00FD359C"/>
    <w:rsid w:val="00FD392B"/>
    <w:rsid w:val="00FD4759"/>
    <w:rsid w:val="00FD5A44"/>
    <w:rsid w:val="00FE05C9"/>
    <w:rsid w:val="00FE09A7"/>
    <w:rsid w:val="00FE1FAF"/>
    <w:rsid w:val="00FE557B"/>
    <w:rsid w:val="00FE686C"/>
    <w:rsid w:val="00FF021E"/>
    <w:rsid w:val="00FF15E4"/>
    <w:rsid w:val="00FF1B19"/>
    <w:rsid w:val="00FF2B20"/>
    <w:rsid w:val="00FF5E9C"/>
    <w:rsid w:val="00FF662F"/>
    <w:rsid w:val="00FF6C37"/>
    <w:rsid w:val="00FF7C2A"/>
    <w:rsid w:val="00FF7DD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6AFC533"/>
  <w15:docId w15:val="{1C7055CE-EC8D-44C5-905B-59C9C81EB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 w:qFormat="1"/>
    <w:lsdException w:name="Colorful Grid" w:qFormat="1"/>
    <w:lsdException w:name="Light Shading Accent 1" w:qFormat="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 w:qFormat="1"/>
    <w:lsdException w:name="Medium List 2 Accent 6" w:uiPriority="62" w:qFormat="1"/>
    <w:lsdException w:name="Medium Grid 1 Accent 6" w:uiPriority="63" w:qFormat="1"/>
    <w:lsdException w:name="Medium Grid 2 Accent 6" w:uiPriority="64" w:qFormat="1"/>
    <w:lsdException w:name="Medium Grid 3 Accent 6" w:uiPriority="65" w:qFormat="1"/>
    <w:lsdException w:name="Dark List Accent 6" w:uiPriority="66"/>
    <w:lsdException w:name="Colorful Shading Accent 6" w:uiPriority="67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</w:rPr>
  </w:style>
  <w:style w:type="paragraph" w:styleId="berschrift1">
    <w:name w:val="heading 1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outlineLvl w:val="0"/>
    </w:pPr>
    <w:rPr>
      <w:rFonts w:ascii="Univers 45 Light" w:hAnsi="Univers 45 Light"/>
      <w:b/>
      <w:color w:val="000000"/>
      <w:sz w:val="20"/>
    </w:rPr>
  </w:style>
  <w:style w:type="paragraph" w:styleId="berschrift2">
    <w:name w:val="heading 2"/>
    <w:basedOn w:val="Standard"/>
    <w:next w:val="Standard"/>
    <w:qFormat/>
    <w:pPr>
      <w:keepNext/>
      <w:spacing w:line="360" w:lineRule="auto"/>
      <w:ind w:right="2234"/>
      <w:outlineLvl w:val="1"/>
    </w:pPr>
    <w:rPr>
      <w:rFonts w:ascii="Arial" w:hAnsi="Arial"/>
      <w:b/>
      <w:sz w:val="20"/>
      <w:lang w:val="it-IT"/>
    </w:rPr>
  </w:style>
  <w:style w:type="paragraph" w:styleId="berschrift3">
    <w:name w:val="heading 3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ind w:right="1106"/>
      <w:outlineLvl w:val="2"/>
    </w:pPr>
    <w:rPr>
      <w:rFonts w:ascii="Arial" w:hAnsi="Arial"/>
      <w:b/>
      <w:color w:val="000000"/>
      <w:sz w:val="28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character" w:styleId="Link">
    <w:name w:val="Hyperlink"/>
    <w:rPr>
      <w:color w:val="0000FF"/>
      <w:u w:val="single"/>
    </w:rPr>
  </w:style>
  <w:style w:type="paragraph" w:styleId="Textkrper">
    <w:name w:val="Body Text"/>
    <w:basedOn w:val="Standard"/>
    <w:pPr>
      <w:autoSpaceDE w:val="0"/>
      <w:autoSpaceDN w:val="0"/>
      <w:adjustRightInd w:val="0"/>
      <w:spacing w:line="240" w:lineRule="atLeast"/>
      <w:ind w:right="3083"/>
      <w:jc w:val="both"/>
    </w:pPr>
    <w:rPr>
      <w:rFonts w:ascii="Arial" w:hAnsi="Arial"/>
      <w:i/>
      <w:sz w:val="20"/>
    </w:rPr>
  </w:style>
  <w:style w:type="paragraph" w:styleId="Textkrper2">
    <w:name w:val="Body Text 2"/>
    <w:basedOn w:val="Standard"/>
    <w:pPr>
      <w:ind w:right="2234"/>
    </w:pPr>
    <w:rPr>
      <w:rFonts w:ascii="Arial" w:hAnsi="Arial"/>
      <w:i/>
      <w:sz w:val="20"/>
    </w:rPr>
  </w:style>
  <w:style w:type="character" w:customStyle="1" w:styleId="headernews1">
    <w:name w:val="header_news1"/>
    <w:rPr>
      <w:rFonts w:ascii="Verdana" w:hAnsi="Verdana" w:hint="default"/>
      <w:color w:val="2B8DB9"/>
      <w:sz w:val="21"/>
    </w:rPr>
  </w:style>
  <w:style w:type="paragraph" w:styleId="Textkrper3">
    <w:name w:val="Body Text 3"/>
    <w:basedOn w:val="Standard"/>
    <w:pPr>
      <w:tabs>
        <w:tab w:val="left" w:pos="6840"/>
      </w:tabs>
      <w:autoSpaceDE w:val="0"/>
      <w:autoSpaceDN w:val="0"/>
      <w:adjustRightInd w:val="0"/>
      <w:spacing w:line="360" w:lineRule="auto"/>
      <w:ind w:right="2230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Pr>
      <w:rFonts w:ascii="Tahoma" w:hAnsi="Tahoma"/>
      <w:sz w:val="16"/>
    </w:rPr>
  </w:style>
  <w:style w:type="character" w:styleId="BesuchterLink">
    <w:name w:val="FollowedHyperlink"/>
    <w:rPr>
      <w:color w:val="800080"/>
      <w:u w:val="single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character" w:customStyle="1" w:styleId="KopfzeileZchn">
    <w:name w:val="Kopfzeile Zchn"/>
    <w:link w:val="Kopfzeile"/>
    <w:rsid w:val="0028380B"/>
    <w:rPr>
      <w:sz w:val="24"/>
    </w:rPr>
  </w:style>
  <w:style w:type="character" w:styleId="Kommentarzeichen">
    <w:name w:val="annotation reference"/>
    <w:uiPriority w:val="99"/>
    <w:semiHidden/>
    <w:unhideWhenUsed/>
    <w:rsid w:val="0040182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01827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01827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01827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401827"/>
    <w:rPr>
      <w:b/>
      <w:bCs/>
    </w:rPr>
  </w:style>
  <w:style w:type="table" w:styleId="Tabellenraster">
    <w:name w:val="Table Grid"/>
    <w:basedOn w:val="NormaleTabelle"/>
    <w:uiPriority w:val="59"/>
    <w:rsid w:val="003108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0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upa@press-n-relations.de" TargetMode="Externa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mpaulus\Anwendungsdaten\Microsoft\Vorlagen\Presse-Info%20FUM.dot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4E44CAC-EBAB-AC44-8793-A2A02D3D8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C:\Dokumente und Einstellungen\mpaulus\Anwendungsdaten\Microsoft\Vorlagen\Presse-Info FUM.dot</Template>
  <TotalTime>0</TotalTime>
  <Pages>2</Pages>
  <Words>581</Words>
  <Characters>3663</Characters>
  <Application>Microsoft Macintosh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Press'n'Relations GmbH</Company>
  <LinksUpToDate>false</LinksUpToDate>
  <CharactersWithSpaces>4236</CharactersWithSpaces>
  <SharedDoc>false</SharedDoc>
  <HyperlinkBase/>
  <HLinks>
    <vt:vector size="6" baseType="variant">
      <vt:variant>
        <vt:i4>7077939</vt:i4>
      </vt:variant>
      <vt:variant>
        <vt:i4>0</vt:i4>
      </vt:variant>
      <vt:variant>
        <vt:i4>0</vt:i4>
      </vt:variant>
      <vt:variant>
        <vt:i4>5</vt:i4>
      </vt:variant>
      <vt:variant>
        <vt:lpwstr>mailto:upa@press-n-relations.de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Seibold</dc:creator>
  <cp:keywords/>
  <dc:description/>
  <cp:lastModifiedBy>Uwe Pagel</cp:lastModifiedBy>
  <cp:revision>4</cp:revision>
  <cp:lastPrinted>2015-06-12T12:51:00Z</cp:lastPrinted>
  <dcterms:created xsi:type="dcterms:W3CDTF">2015-06-29T07:06:00Z</dcterms:created>
  <dcterms:modified xsi:type="dcterms:W3CDTF">2015-07-06T06:22:00Z</dcterms:modified>
</cp:coreProperties>
</file>