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163F9D" w14:textId="77777777" w:rsidR="00E64C59" w:rsidRDefault="00E64C59" w:rsidP="00E64C59">
      <w:pPr>
        <w:autoSpaceDE w:val="0"/>
        <w:autoSpaceDN w:val="0"/>
        <w:adjustRightInd w:val="0"/>
        <w:spacing w:line="240" w:lineRule="atLeast"/>
        <w:ind w:right="1106"/>
        <w:rPr>
          <w:rFonts w:ascii="Arial" w:hAnsi="Arial"/>
          <w:b/>
          <w:color w:val="000000"/>
          <w:u w:val="single"/>
        </w:rPr>
      </w:pPr>
    </w:p>
    <w:p w14:paraId="2635949F" w14:textId="6092EAE8" w:rsidR="00EC5680" w:rsidRDefault="002C1699" w:rsidP="00EC5680">
      <w:pPr>
        <w:tabs>
          <w:tab w:val="left" w:pos="9070"/>
        </w:tabs>
        <w:autoSpaceDE w:val="0"/>
        <w:autoSpaceDN w:val="0"/>
        <w:adjustRightInd w:val="0"/>
        <w:spacing w:line="240" w:lineRule="atLeast"/>
        <w:ind w:right="-2"/>
        <w:rPr>
          <w:rFonts w:ascii="Arial" w:hAnsi="Arial"/>
          <w:b/>
          <w:color w:val="000000"/>
          <w:u w:val="single"/>
        </w:rPr>
      </w:pPr>
      <w:r>
        <w:rPr>
          <w:rFonts w:ascii="Arial" w:hAnsi="Arial"/>
          <w:b/>
          <w:color w:val="000000"/>
          <w:u w:val="single"/>
        </w:rPr>
        <w:t>FRITZ &amp; MACZIOL baut mit VAS Stellung im Nahen Osten aus</w:t>
      </w:r>
    </w:p>
    <w:p w14:paraId="0D548669" w14:textId="77777777" w:rsidR="00A0559F" w:rsidRDefault="00A0559F" w:rsidP="00EC5680">
      <w:pPr>
        <w:tabs>
          <w:tab w:val="left" w:pos="9070"/>
        </w:tabs>
        <w:autoSpaceDE w:val="0"/>
        <w:autoSpaceDN w:val="0"/>
        <w:adjustRightInd w:val="0"/>
        <w:spacing w:line="240" w:lineRule="atLeast"/>
        <w:ind w:right="-2"/>
        <w:rPr>
          <w:rFonts w:ascii="Arial" w:hAnsi="Arial"/>
          <w:b/>
          <w:color w:val="000000"/>
          <w:u w:val="single"/>
        </w:rPr>
      </w:pPr>
    </w:p>
    <w:p w14:paraId="70936B87" w14:textId="18C2E3C7" w:rsidR="00EC5680" w:rsidRPr="004B6F7E" w:rsidRDefault="00A0559F" w:rsidP="00EC5680">
      <w:pPr>
        <w:tabs>
          <w:tab w:val="left" w:pos="9070"/>
        </w:tabs>
        <w:autoSpaceDE w:val="0"/>
        <w:autoSpaceDN w:val="0"/>
        <w:adjustRightInd w:val="0"/>
        <w:spacing w:line="240" w:lineRule="atLeast"/>
        <w:ind w:right="-2"/>
        <w:rPr>
          <w:rFonts w:ascii="Arial" w:hAnsi="Arial"/>
          <w:b/>
          <w:color w:val="000000"/>
          <w:u w:val="single"/>
        </w:rPr>
      </w:pPr>
      <w:r>
        <w:rPr>
          <w:rFonts w:ascii="Arial" w:hAnsi="Arial"/>
          <w:b/>
          <w:sz w:val="27"/>
          <w:szCs w:val="27"/>
        </w:rPr>
        <w:t xml:space="preserve">VAS Template bei Lafarge Emirates </w:t>
      </w:r>
      <w:r w:rsidR="0075165C">
        <w:rPr>
          <w:rFonts w:ascii="Arial" w:hAnsi="Arial"/>
          <w:b/>
          <w:sz w:val="27"/>
          <w:szCs w:val="27"/>
        </w:rPr>
        <w:t xml:space="preserve">Cement </w:t>
      </w:r>
      <w:r>
        <w:rPr>
          <w:rFonts w:ascii="Arial" w:hAnsi="Arial"/>
          <w:b/>
          <w:sz w:val="27"/>
          <w:szCs w:val="27"/>
        </w:rPr>
        <w:t>erfolgreich implementiert</w:t>
      </w:r>
      <w:r w:rsidR="00EC5680" w:rsidRPr="004B6F7E">
        <w:rPr>
          <w:rFonts w:ascii="Arial" w:hAnsi="Arial"/>
          <w:b/>
          <w:sz w:val="27"/>
          <w:szCs w:val="27"/>
        </w:rPr>
        <w:t xml:space="preserve"> </w:t>
      </w:r>
    </w:p>
    <w:p w14:paraId="62911D17" w14:textId="77777777" w:rsidR="00EC5680" w:rsidRPr="004B6F7E" w:rsidRDefault="00EC5680" w:rsidP="00EC5680">
      <w:pPr>
        <w:tabs>
          <w:tab w:val="left" w:pos="7230"/>
          <w:tab w:val="left" w:pos="9072"/>
        </w:tabs>
        <w:autoSpaceDE w:val="0"/>
        <w:autoSpaceDN w:val="0"/>
        <w:adjustRightInd w:val="0"/>
        <w:spacing w:line="240" w:lineRule="atLeast"/>
        <w:ind w:right="-144"/>
        <w:rPr>
          <w:rFonts w:ascii="Arial" w:hAnsi="Arial"/>
          <w:b/>
          <w:sz w:val="27"/>
          <w:szCs w:val="27"/>
        </w:rPr>
      </w:pPr>
    </w:p>
    <w:p w14:paraId="283619C2" w14:textId="66F4B48D" w:rsidR="006570F2" w:rsidRDefault="00EC5680" w:rsidP="00EC5680">
      <w:pPr>
        <w:widowControl w:val="0"/>
        <w:autoSpaceDE w:val="0"/>
        <w:autoSpaceDN w:val="0"/>
        <w:adjustRightInd w:val="0"/>
        <w:spacing w:line="312" w:lineRule="auto"/>
        <w:ind w:right="1985"/>
        <w:rPr>
          <w:rFonts w:ascii="Arial" w:hAnsi="Arial"/>
          <w:b/>
          <w:sz w:val="20"/>
        </w:rPr>
      </w:pPr>
      <w:bookmarkStart w:id="0" w:name="_GoBack"/>
      <w:r w:rsidRPr="00D31DC3">
        <w:rPr>
          <w:rFonts w:ascii="Arial" w:hAnsi="Arial"/>
          <w:b/>
          <w:sz w:val="20"/>
        </w:rPr>
        <w:t xml:space="preserve">Ulm, </w:t>
      </w:r>
      <w:r w:rsidR="002C1699">
        <w:rPr>
          <w:rFonts w:ascii="Arial" w:hAnsi="Arial"/>
          <w:b/>
          <w:sz w:val="20"/>
        </w:rPr>
        <w:t>1</w:t>
      </w:r>
      <w:r w:rsidR="00352E7B">
        <w:rPr>
          <w:rFonts w:ascii="Arial" w:hAnsi="Arial"/>
          <w:b/>
          <w:sz w:val="20"/>
        </w:rPr>
        <w:t>5</w:t>
      </w:r>
      <w:r w:rsidRPr="00D31DC3">
        <w:rPr>
          <w:rFonts w:ascii="Arial" w:hAnsi="Arial"/>
          <w:b/>
          <w:sz w:val="20"/>
        </w:rPr>
        <w:t xml:space="preserve">. </w:t>
      </w:r>
      <w:r w:rsidR="00352E7B">
        <w:rPr>
          <w:rFonts w:ascii="Arial" w:hAnsi="Arial"/>
          <w:b/>
          <w:sz w:val="20"/>
        </w:rPr>
        <w:t>April</w:t>
      </w:r>
      <w:r w:rsidR="002C1699">
        <w:rPr>
          <w:rFonts w:ascii="Arial" w:hAnsi="Arial"/>
          <w:b/>
          <w:sz w:val="20"/>
        </w:rPr>
        <w:t xml:space="preserve"> </w:t>
      </w:r>
      <w:r w:rsidRPr="00D31DC3">
        <w:rPr>
          <w:rFonts w:ascii="Arial" w:hAnsi="Arial"/>
          <w:b/>
          <w:sz w:val="20"/>
        </w:rPr>
        <w:t>201</w:t>
      </w:r>
      <w:r w:rsidR="002C1699">
        <w:rPr>
          <w:rFonts w:ascii="Arial" w:hAnsi="Arial"/>
          <w:b/>
          <w:sz w:val="20"/>
        </w:rPr>
        <w:t>3</w:t>
      </w:r>
      <w:r w:rsidRPr="00D31DC3">
        <w:rPr>
          <w:rFonts w:ascii="Arial" w:hAnsi="Arial"/>
          <w:b/>
          <w:sz w:val="20"/>
        </w:rPr>
        <w:t xml:space="preserve">. </w:t>
      </w:r>
      <w:r w:rsidR="00A0559F">
        <w:rPr>
          <w:rFonts w:ascii="Arial" w:hAnsi="Arial"/>
          <w:b/>
          <w:sz w:val="20"/>
        </w:rPr>
        <w:t xml:space="preserve">FRITZ &amp; MACZIOL </w:t>
      </w:r>
      <w:r w:rsidR="002C1699">
        <w:rPr>
          <w:rFonts w:ascii="Arial" w:hAnsi="Arial"/>
          <w:b/>
          <w:sz w:val="20"/>
        </w:rPr>
        <w:t>hat jetzt</w:t>
      </w:r>
      <w:r w:rsidR="00A0559F">
        <w:rPr>
          <w:rFonts w:ascii="Arial" w:hAnsi="Arial"/>
          <w:b/>
          <w:sz w:val="20"/>
        </w:rPr>
        <w:t xml:space="preserve"> eine</w:t>
      </w:r>
      <w:r w:rsidR="002C1699">
        <w:rPr>
          <w:rFonts w:ascii="Arial" w:hAnsi="Arial"/>
          <w:b/>
          <w:sz w:val="20"/>
        </w:rPr>
        <w:t>n</w:t>
      </w:r>
      <w:r w:rsidR="00A0559F">
        <w:rPr>
          <w:rFonts w:ascii="Arial" w:hAnsi="Arial"/>
          <w:b/>
          <w:sz w:val="20"/>
        </w:rPr>
        <w:t xml:space="preserve"> weiteren wichtigen Meilensteins beim Rollout des Logistiksystems</w:t>
      </w:r>
      <w:r>
        <w:rPr>
          <w:rFonts w:ascii="Arial" w:hAnsi="Arial"/>
          <w:b/>
          <w:sz w:val="20"/>
        </w:rPr>
        <w:t xml:space="preserve"> </w:t>
      </w:r>
      <w:r w:rsidR="00A0559F">
        <w:rPr>
          <w:rFonts w:ascii="Arial" w:hAnsi="Arial"/>
          <w:b/>
          <w:sz w:val="20"/>
        </w:rPr>
        <w:t xml:space="preserve">VAS bei Lafarge MENA </w:t>
      </w:r>
      <w:r w:rsidR="002C1699">
        <w:rPr>
          <w:rFonts w:ascii="Arial" w:hAnsi="Arial"/>
          <w:b/>
          <w:sz w:val="20"/>
        </w:rPr>
        <w:t>erreicht</w:t>
      </w:r>
      <w:r w:rsidR="00A0559F">
        <w:rPr>
          <w:rFonts w:ascii="Arial" w:hAnsi="Arial"/>
          <w:b/>
          <w:sz w:val="20"/>
        </w:rPr>
        <w:t xml:space="preserve">. Mit der </w:t>
      </w:r>
      <w:r w:rsidR="002C1699">
        <w:rPr>
          <w:rFonts w:ascii="Arial" w:hAnsi="Arial"/>
          <w:b/>
          <w:sz w:val="20"/>
        </w:rPr>
        <w:t>jetzt</w:t>
      </w:r>
      <w:r w:rsidR="00A0559F">
        <w:rPr>
          <w:rFonts w:ascii="Arial" w:hAnsi="Arial"/>
          <w:b/>
          <w:sz w:val="20"/>
        </w:rPr>
        <w:t xml:space="preserve"> erfolgte</w:t>
      </w:r>
      <w:r w:rsidR="00F36907">
        <w:rPr>
          <w:rFonts w:ascii="Arial" w:hAnsi="Arial"/>
          <w:b/>
          <w:sz w:val="20"/>
        </w:rPr>
        <w:t>n</w:t>
      </w:r>
      <w:r w:rsidR="00A0559F">
        <w:rPr>
          <w:rFonts w:ascii="Arial" w:hAnsi="Arial"/>
          <w:b/>
          <w:sz w:val="20"/>
        </w:rPr>
        <w:t xml:space="preserve"> Endabnahme im Lafarge Emirates Zemen</w:t>
      </w:r>
      <w:r w:rsidR="00A0559F">
        <w:rPr>
          <w:rFonts w:ascii="Arial" w:hAnsi="Arial"/>
          <w:b/>
          <w:sz w:val="20"/>
        </w:rPr>
        <w:t>t</w:t>
      </w:r>
      <w:r w:rsidR="00A0559F">
        <w:rPr>
          <w:rFonts w:ascii="Arial" w:hAnsi="Arial"/>
          <w:b/>
          <w:sz w:val="20"/>
        </w:rPr>
        <w:t>werk ist ein weiteres Schlüsselprojekt im Nahen Osten in Betrieb. Insg</w:t>
      </w:r>
      <w:r w:rsidR="00A0559F">
        <w:rPr>
          <w:rFonts w:ascii="Arial" w:hAnsi="Arial"/>
          <w:b/>
          <w:sz w:val="20"/>
        </w:rPr>
        <w:t>e</w:t>
      </w:r>
      <w:r w:rsidR="00A0559F">
        <w:rPr>
          <w:rFonts w:ascii="Arial" w:hAnsi="Arial"/>
          <w:b/>
          <w:sz w:val="20"/>
        </w:rPr>
        <w:t xml:space="preserve">samt arbeiten </w:t>
      </w:r>
      <w:r w:rsidR="00F36907">
        <w:rPr>
          <w:rFonts w:ascii="Arial" w:hAnsi="Arial"/>
          <w:b/>
          <w:sz w:val="20"/>
        </w:rPr>
        <w:t xml:space="preserve">jetzt </w:t>
      </w:r>
      <w:r w:rsidR="00A0559F">
        <w:rPr>
          <w:rFonts w:ascii="Arial" w:hAnsi="Arial"/>
          <w:b/>
          <w:sz w:val="20"/>
        </w:rPr>
        <w:t xml:space="preserve">in Saudi Arabien, den Emiraten und Syrien sieben </w:t>
      </w:r>
      <w:r w:rsidR="00F36907">
        <w:rPr>
          <w:rFonts w:ascii="Arial" w:hAnsi="Arial"/>
          <w:b/>
          <w:sz w:val="20"/>
        </w:rPr>
        <w:t>Z</w:t>
      </w:r>
      <w:r w:rsidR="00F36907">
        <w:rPr>
          <w:rFonts w:ascii="Arial" w:hAnsi="Arial"/>
          <w:b/>
          <w:sz w:val="20"/>
        </w:rPr>
        <w:t>e</w:t>
      </w:r>
      <w:r w:rsidR="00F36907">
        <w:rPr>
          <w:rFonts w:ascii="Arial" w:hAnsi="Arial"/>
          <w:b/>
          <w:sz w:val="20"/>
        </w:rPr>
        <w:t>mentw</w:t>
      </w:r>
      <w:r w:rsidR="00A0559F">
        <w:rPr>
          <w:rFonts w:ascii="Arial" w:hAnsi="Arial"/>
          <w:b/>
          <w:sz w:val="20"/>
        </w:rPr>
        <w:t xml:space="preserve">erke </w:t>
      </w:r>
      <w:r w:rsidR="00F36907">
        <w:rPr>
          <w:rFonts w:ascii="Arial" w:hAnsi="Arial"/>
          <w:b/>
          <w:sz w:val="20"/>
        </w:rPr>
        <w:t xml:space="preserve">verschiedener Unternehmen </w:t>
      </w:r>
      <w:r w:rsidR="00A0559F">
        <w:rPr>
          <w:rFonts w:ascii="Arial" w:hAnsi="Arial"/>
          <w:b/>
          <w:sz w:val="20"/>
        </w:rPr>
        <w:t xml:space="preserve">mit der Logistiklösung von FRITZ &amp; MACZIOL. </w:t>
      </w:r>
      <w:r w:rsidR="00F36907">
        <w:rPr>
          <w:rFonts w:ascii="Arial" w:hAnsi="Arial"/>
          <w:b/>
          <w:sz w:val="20"/>
        </w:rPr>
        <w:t>Die Einführung konnte mit Hilfe eines Templates, das speziell auf die Prozesse von Lafarge angepasst worden war, in kürzester Zeit umgesetzt und der Testbetrieb im Sommer pünktlich vor Beginn des R</w:t>
      </w:r>
      <w:r w:rsidR="00F36907">
        <w:rPr>
          <w:rFonts w:ascii="Arial" w:hAnsi="Arial"/>
          <w:b/>
          <w:sz w:val="20"/>
        </w:rPr>
        <w:t>a</w:t>
      </w:r>
      <w:r w:rsidR="00F36907">
        <w:rPr>
          <w:rFonts w:ascii="Arial" w:hAnsi="Arial"/>
          <w:b/>
          <w:sz w:val="20"/>
        </w:rPr>
        <w:t xml:space="preserve">madan gestartet werden. </w:t>
      </w:r>
    </w:p>
    <w:p w14:paraId="5B1F5F8C" w14:textId="77777777" w:rsidR="006570F2" w:rsidRDefault="006570F2" w:rsidP="00EC5680">
      <w:pPr>
        <w:widowControl w:val="0"/>
        <w:autoSpaceDE w:val="0"/>
        <w:autoSpaceDN w:val="0"/>
        <w:adjustRightInd w:val="0"/>
        <w:spacing w:line="312" w:lineRule="auto"/>
        <w:ind w:right="1985"/>
        <w:rPr>
          <w:rFonts w:ascii="Arial" w:hAnsi="Arial"/>
          <w:b/>
          <w:sz w:val="20"/>
        </w:rPr>
      </w:pPr>
    </w:p>
    <w:p w14:paraId="7415EFB7" w14:textId="3E86F986" w:rsidR="00EC5680" w:rsidRPr="006570F2" w:rsidRDefault="00F36907" w:rsidP="00EC5680">
      <w:pPr>
        <w:widowControl w:val="0"/>
        <w:autoSpaceDE w:val="0"/>
        <w:autoSpaceDN w:val="0"/>
        <w:adjustRightInd w:val="0"/>
        <w:spacing w:line="312" w:lineRule="auto"/>
        <w:ind w:right="1985"/>
        <w:rPr>
          <w:rFonts w:ascii="Arial" w:hAnsi="Arial"/>
          <w:sz w:val="20"/>
        </w:rPr>
      </w:pPr>
      <w:r w:rsidRPr="006570F2">
        <w:rPr>
          <w:rFonts w:ascii="Arial" w:hAnsi="Arial"/>
          <w:sz w:val="20"/>
        </w:rPr>
        <w:t>„Die exzellente und professionelle Zusammenarbeit zwischen Lafarge und dem FRITZ &amp; MACZIOL-Projekt-Team hat entscheidend zu dieser schnellen Impl</w:t>
      </w:r>
      <w:r w:rsidRPr="006570F2">
        <w:rPr>
          <w:rFonts w:ascii="Arial" w:hAnsi="Arial"/>
          <w:sz w:val="20"/>
        </w:rPr>
        <w:t>e</w:t>
      </w:r>
      <w:r w:rsidRPr="006570F2">
        <w:rPr>
          <w:rFonts w:ascii="Arial" w:hAnsi="Arial"/>
          <w:sz w:val="20"/>
        </w:rPr>
        <w:t>mentierung beigetragen. Alle entstehenden Schwierigkeiten wurden umgehend behoben, so dass wir mit der Inbetriebnahme direkt in den weiteren Optimi</w:t>
      </w:r>
      <w:r w:rsidRPr="006570F2">
        <w:rPr>
          <w:rFonts w:ascii="Arial" w:hAnsi="Arial"/>
          <w:sz w:val="20"/>
        </w:rPr>
        <w:t>e</w:t>
      </w:r>
      <w:r w:rsidRPr="006570F2">
        <w:rPr>
          <w:rFonts w:ascii="Arial" w:hAnsi="Arial"/>
          <w:sz w:val="20"/>
        </w:rPr>
        <w:t>rungsprozess starten konnten“, berichtet Hossam Amer, der Projekt-Manager bei Lafarge Emirates. Für Lafarge haben sich damit auch die Investitionen in die Entwicklung des VAS Lafarge-Templates ausgezahlt, mit dem die Lösung nun in weltweit 22 Werken ausgerollt werden konnte.</w:t>
      </w:r>
      <w:r w:rsidR="006570F2" w:rsidRPr="006570F2">
        <w:rPr>
          <w:rFonts w:ascii="Arial" w:hAnsi="Arial"/>
          <w:sz w:val="20"/>
        </w:rPr>
        <w:t xml:space="preserve"> Alle Lösungen arbeiten int</w:t>
      </w:r>
      <w:r w:rsidR="006570F2" w:rsidRPr="006570F2">
        <w:rPr>
          <w:rFonts w:ascii="Arial" w:hAnsi="Arial"/>
          <w:sz w:val="20"/>
        </w:rPr>
        <w:t>e</w:t>
      </w:r>
      <w:r w:rsidR="006570F2" w:rsidRPr="006570F2">
        <w:rPr>
          <w:rFonts w:ascii="Arial" w:hAnsi="Arial"/>
          <w:sz w:val="20"/>
        </w:rPr>
        <w:t>griert mit dem zentralen ERP-System von Lafarge auf Basis von J.D.Edwards/Oracle. Die Betreuung des VAS-Systems wird von FRITZ &amp; MACZIOL über einen entsprechenden Service-Vertrag sichergestellt.</w:t>
      </w:r>
    </w:p>
    <w:p w14:paraId="089A430F" w14:textId="77777777" w:rsidR="00EC5680" w:rsidRDefault="00EC5680" w:rsidP="00EC5680">
      <w:pPr>
        <w:widowControl w:val="0"/>
        <w:autoSpaceDE w:val="0"/>
        <w:autoSpaceDN w:val="0"/>
        <w:adjustRightInd w:val="0"/>
        <w:spacing w:line="312" w:lineRule="auto"/>
        <w:ind w:right="1985"/>
        <w:rPr>
          <w:rFonts w:ascii="Arial" w:hAnsi="Arial"/>
          <w:b/>
          <w:sz w:val="20"/>
        </w:rPr>
      </w:pPr>
    </w:p>
    <w:p w14:paraId="48984B24" w14:textId="1F9B0A63" w:rsidR="00EC5680" w:rsidRDefault="00F36907" w:rsidP="006570F2">
      <w:pPr>
        <w:widowControl w:val="0"/>
        <w:autoSpaceDE w:val="0"/>
        <w:autoSpaceDN w:val="0"/>
        <w:adjustRightInd w:val="0"/>
        <w:spacing w:line="312" w:lineRule="auto"/>
        <w:ind w:right="1985"/>
        <w:rPr>
          <w:rFonts w:ascii="Arial" w:hAnsi="Arial"/>
          <w:sz w:val="20"/>
        </w:rPr>
      </w:pPr>
      <w:r>
        <w:rPr>
          <w:rFonts w:ascii="Arial" w:hAnsi="Arial"/>
          <w:sz w:val="20"/>
        </w:rPr>
        <w:t xml:space="preserve">Für die </w:t>
      </w:r>
      <w:r w:rsidR="006570F2">
        <w:rPr>
          <w:rFonts w:ascii="Arial" w:hAnsi="Arial"/>
          <w:sz w:val="20"/>
        </w:rPr>
        <w:t xml:space="preserve">Installationen im arabischen Raum wurden die Benutzeroberflächen von VAS auf die arabische Sprache und die damit einhergehende Schreibweise von rechts nach links </w:t>
      </w:r>
      <w:r w:rsidR="002C6249">
        <w:rPr>
          <w:rFonts w:ascii="Arial" w:hAnsi="Arial"/>
          <w:sz w:val="20"/>
        </w:rPr>
        <w:t>umgestellt</w:t>
      </w:r>
      <w:r w:rsidR="006570F2">
        <w:rPr>
          <w:rFonts w:ascii="Arial" w:hAnsi="Arial"/>
          <w:sz w:val="20"/>
        </w:rPr>
        <w:t xml:space="preserve">. Auch die Hardware musste auf die klimatischen Bedingungen im arabischen Raum angepasst werden, wo im Sommer teilweise Temperaturen von mehr als 40 Grad Celsius erreicht werden. </w:t>
      </w:r>
    </w:p>
    <w:p w14:paraId="0332374A" w14:textId="77777777" w:rsidR="00EC5680" w:rsidRPr="004D2B6F" w:rsidRDefault="00EC5680" w:rsidP="00EC5680">
      <w:pPr>
        <w:widowControl w:val="0"/>
        <w:autoSpaceDE w:val="0"/>
        <w:autoSpaceDN w:val="0"/>
        <w:adjustRightInd w:val="0"/>
        <w:spacing w:line="312" w:lineRule="auto"/>
        <w:ind w:right="1985"/>
        <w:rPr>
          <w:rFonts w:ascii="Arial" w:hAnsi="Arial"/>
          <w:b/>
          <w:sz w:val="20"/>
        </w:rPr>
      </w:pPr>
    </w:p>
    <w:p w14:paraId="387FCD4D" w14:textId="07A8F97A" w:rsidR="00EC5680" w:rsidRPr="004D2B6F" w:rsidRDefault="00EC5680" w:rsidP="00EC5680">
      <w:pPr>
        <w:widowControl w:val="0"/>
        <w:autoSpaceDE w:val="0"/>
        <w:autoSpaceDN w:val="0"/>
        <w:adjustRightInd w:val="0"/>
        <w:ind w:right="139"/>
        <w:rPr>
          <w:rFonts w:ascii="Arial" w:hAnsi="Arial"/>
          <w:b/>
          <w:sz w:val="16"/>
          <w:szCs w:val="16"/>
        </w:rPr>
      </w:pPr>
      <w:r w:rsidRPr="004D2B6F">
        <w:rPr>
          <w:rFonts w:ascii="Arial" w:hAnsi="Arial"/>
          <w:b/>
          <w:sz w:val="16"/>
          <w:szCs w:val="16"/>
        </w:rPr>
        <w:t xml:space="preserve">Über </w:t>
      </w:r>
      <w:r w:rsidR="006570F2">
        <w:rPr>
          <w:rFonts w:ascii="Arial" w:hAnsi="Arial"/>
          <w:b/>
          <w:sz w:val="16"/>
          <w:szCs w:val="16"/>
        </w:rPr>
        <w:t>Lafarge Emirates</w:t>
      </w:r>
      <w:r w:rsidR="0075165C">
        <w:rPr>
          <w:rFonts w:ascii="Arial" w:hAnsi="Arial"/>
          <w:b/>
          <w:sz w:val="16"/>
          <w:szCs w:val="16"/>
        </w:rPr>
        <w:t xml:space="preserve"> Cement</w:t>
      </w:r>
    </w:p>
    <w:p w14:paraId="2682BBE6" w14:textId="1E62C39D" w:rsidR="00CA1AF1" w:rsidRPr="004D2B6F" w:rsidRDefault="006570F2" w:rsidP="00EC5680">
      <w:pPr>
        <w:widowControl w:val="0"/>
        <w:suppressAutoHyphens/>
        <w:autoSpaceDE w:val="0"/>
        <w:autoSpaceDN w:val="0"/>
        <w:adjustRightInd w:val="0"/>
        <w:ind w:right="142"/>
        <w:rPr>
          <w:rFonts w:ascii="Arial" w:hAnsi="Arial"/>
          <w:sz w:val="16"/>
          <w:szCs w:val="16"/>
        </w:rPr>
      </w:pPr>
      <w:r>
        <w:rPr>
          <w:rFonts w:ascii="Arial" w:hAnsi="Arial"/>
          <w:sz w:val="16"/>
          <w:szCs w:val="16"/>
        </w:rPr>
        <w:t xml:space="preserve">Lafarge Emirates </w:t>
      </w:r>
      <w:r w:rsidR="00352E7B">
        <w:rPr>
          <w:rFonts w:ascii="Arial" w:hAnsi="Arial"/>
          <w:sz w:val="16"/>
          <w:szCs w:val="16"/>
        </w:rPr>
        <w:t xml:space="preserve">Cement </w:t>
      </w:r>
      <w:r>
        <w:rPr>
          <w:rFonts w:ascii="Arial" w:hAnsi="Arial"/>
          <w:sz w:val="16"/>
          <w:szCs w:val="16"/>
        </w:rPr>
        <w:t xml:space="preserve">gehört zu den führenden Anbietern von </w:t>
      </w:r>
      <w:r w:rsidR="00CA1AF1">
        <w:rPr>
          <w:rFonts w:ascii="Arial" w:hAnsi="Arial"/>
          <w:sz w:val="16"/>
          <w:szCs w:val="16"/>
        </w:rPr>
        <w:t>Zement, Beton und Gips</w:t>
      </w:r>
      <w:r>
        <w:rPr>
          <w:rFonts w:ascii="Arial" w:hAnsi="Arial"/>
          <w:sz w:val="16"/>
          <w:szCs w:val="16"/>
        </w:rPr>
        <w:t xml:space="preserve"> in den Vereinigten Arabischen Emiraten</w:t>
      </w:r>
      <w:r w:rsidR="00CA1AF1">
        <w:rPr>
          <w:rFonts w:ascii="Arial" w:hAnsi="Arial"/>
          <w:sz w:val="16"/>
          <w:szCs w:val="16"/>
        </w:rPr>
        <w:t xml:space="preserve">. Mit einem integrierten Zementwerk sowie vier Mischwerken bietet das Unternehmen ein breites Spektrum an Fertigprodukten für die boomende Bauindustrie in den Arabischen Emiraten. Lafarge ist </w:t>
      </w:r>
      <w:r w:rsidR="002C6249">
        <w:rPr>
          <w:rFonts w:ascii="Arial" w:hAnsi="Arial"/>
          <w:sz w:val="16"/>
          <w:szCs w:val="16"/>
        </w:rPr>
        <w:t>global</w:t>
      </w:r>
      <w:r w:rsidR="00CA1AF1">
        <w:rPr>
          <w:rFonts w:ascii="Arial" w:hAnsi="Arial"/>
          <w:sz w:val="16"/>
          <w:szCs w:val="16"/>
        </w:rPr>
        <w:t xml:space="preserve"> in 64 Staaten aktiv und gehört zu den weltweit führenden Herstellern von Baumaterialien.</w:t>
      </w:r>
    </w:p>
    <w:p w14:paraId="3BA75D86" w14:textId="77777777" w:rsidR="00EC5680" w:rsidRDefault="00EC5680" w:rsidP="00EC5680">
      <w:pPr>
        <w:widowControl w:val="0"/>
        <w:autoSpaceDE w:val="0"/>
        <w:autoSpaceDN w:val="0"/>
        <w:adjustRightInd w:val="0"/>
        <w:spacing w:line="360" w:lineRule="auto"/>
        <w:ind w:right="2234"/>
        <w:rPr>
          <w:rFonts w:ascii="Arial" w:hAnsi="Arial"/>
          <w:sz w:val="20"/>
        </w:rPr>
      </w:pPr>
    </w:p>
    <w:p w14:paraId="1EBBA431" w14:textId="77777777" w:rsidR="00EC5680" w:rsidRPr="009E000E" w:rsidRDefault="00EC5680" w:rsidP="00EC5680">
      <w:pPr>
        <w:widowControl w:val="0"/>
        <w:autoSpaceDE w:val="0"/>
        <w:autoSpaceDN w:val="0"/>
        <w:adjustRightInd w:val="0"/>
        <w:ind w:right="139"/>
        <w:rPr>
          <w:rFonts w:ascii="Arial" w:hAnsi="Arial"/>
          <w:b/>
          <w:sz w:val="16"/>
          <w:szCs w:val="16"/>
        </w:rPr>
      </w:pPr>
      <w:r w:rsidRPr="009E000E">
        <w:rPr>
          <w:rFonts w:ascii="Arial" w:hAnsi="Arial"/>
          <w:b/>
          <w:sz w:val="16"/>
          <w:szCs w:val="16"/>
        </w:rPr>
        <w:t>Über VAS</w:t>
      </w:r>
    </w:p>
    <w:p w14:paraId="1F969C5B" w14:textId="77777777" w:rsidR="00EC5680" w:rsidRPr="008D5B79" w:rsidRDefault="00EC5680" w:rsidP="00EC5680">
      <w:pPr>
        <w:widowControl w:val="0"/>
        <w:autoSpaceDE w:val="0"/>
        <w:autoSpaceDN w:val="0"/>
        <w:adjustRightInd w:val="0"/>
        <w:ind w:right="139"/>
        <w:rPr>
          <w:rFonts w:ascii="Arial" w:hAnsi="Arial"/>
          <w:sz w:val="20"/>
        </w:rPr>
      </w:pPr>
      <w:r w:rsidRPr="009E000E">
        <w:rPr>
          <w:rFonts w:ascii="Arial" w:hAnsi="Arial"/>
          <w:sz w:val="16"/>
          <w:szCs w:val="16"/>
        </w:rPr>
        <w:t>VAS – die prozessorientierte Softwarelösung für die Grundstoffindustrie – bildet die gesamte Prozesskette von der Anlief</w:t>
      </w:r>
      <w:r w:rsidRPr="009E000E">
        <w:rPr>
          <w:rFonts w:ascii="Arial" w:hAnsi="Arial"/>
          <w:sz w:val="16"/>
          <w:szCs w:val="16"/>
        </w:rPr>
        <w:t>e</w:t>
      </w:r>
      <w:r w:rsidRPr="009E000E">
        <w:rPr>
          <w:rFonts w:ascii="Arial" w:hAnsi="Arial"/>
          <w:sz w:val="16"/>
          <w:szCs w:val="16"/>
        </w:rPr>
        <w:t>rung über die Disposition und Verladung bis hin zur Ausfahrt ab. VAS als Bindeglied zwischen den ERP-Systemen und den Technischen Anlagen ist die Schlüsselfunktion und Stellschraube für einen effizienten Prozessablauf. Zudem unterstützt VAS das Reporting und liefert Echtzeitinformationen in die weiterführenden Systeme, etwa für die Produktion, den Vertrieb oder das Controlling. Alle technischen Fremdsysteme wie die Wäge-, Silo- oder Dosiertechnik werden vollständig in die Abläufe des VAS Logistiksystems integriert. Derzeit wird VAS weltweit in mehr als 120 Werken der Grundstoffindustrie eingesetzt.</w:t>
      </w:r>
      <w:r>
        <w:rPr>
          <w:rFonts w:ascii="Arial" w:hAnsi="Arial"/>
          <w:sz w:val="20"/>
        </w:rPr>
        <w:t xml:space="preserve"> </w:t>
      </w:r>
    </w:p>
    <w:p w14:paraId="6FF91D82" w14:textId="77777777" w:rsidR="00EC5680" w:rsidRDefault="00EC5680" w:rsidP="00EC5680">
      <w:pPr>
        <w:widowControl w:val="0"/>
        <w:autoSpaceDE w:val="0"/>
        <w:autoSpaceDN w:val="0"/>
        <w:adjustRightInd w:val="0"/>
        <w:spacing w:line="360" w:lineRule="auto"/>
        <w:ind w:right="2234"/>
        <w:rPr>
          <w:rFonts w:ascii="Arial" w:hAnsi="Arial"/>
          <w:sz w:val="20"/>
        </w:rPr>
      </w:pPr>
    </w:p>
    <w:p w14:paraId="7F4AB1CD" w14:textId="77777777" w:rsidR="002C1699" w:rsidRDefault="002C1699" w:rsidP="00EC5680">
      <w:pPr>
        <w:widowControl w:val="0"/>
        <w:autoSpaceDE w:val="0"/>
        <w:autoSpaceDN w:val="0"/>
        <w:adjustRightInd w:val="0"/>
        <w:spacing w:line="360" w:lineRule="auto"/>
        <w:ind w:right="2234"/>
        <w:rPr>
          <w:rFonts w:ascii="Arial" w:hAnsi="Arial"/>
          <w:sz w:val="20"/>
        </w:rPr>
      </w:pPr>
    </w:p>
    <w:tbl>
      <w:tblPr>
        <w:tblW w:w="0" w:type="auto"/>
        <w:tblLook w:val="04A0" w:firstRow="1" w:lastRow="0" w:firstColumn="1" w:lastColumn="0" w:noHBand="0" w:noVBand="1"/>
      </w:tblPr>
      <w:tblGrid>
        <w:gridCol w:w="3652"/>
        <w:gridCol w:w="4605"/>
      </w:tblGrid>
      <w:tr w:rsidR="00EC5680" w:rsidRPr="00F774B8" w14:paraId="0FCEA17D" w14:textId="77777777" w:rsidTr="00A0559F">
        <w:tc>
          <w:tcPr>
            <w:tcW w:w="3652" w:type="dxa"/>
            <w:shd w:val="clear" w:color="auto" w:fill="auto"/>
          </w:tcPr>
          <w:p w14:paraId="42EDE4E2" w14:textId="77777777" w:rsidR="00EC5680" w:rsidRPr="00EC5680" w:rsidRDefault="00EC5680" w:rsidP="00EC5680">
            <w:pPr>
              <w:pStyle w:val="Kopfzeile"/>
              <w:tabs>
                <w:tab w:val="left" w:pos="4751"/>
              </w:tabs>
              <w:ind w:right="205"/>
              <w:rPr>
                <w:rFonts w:ascii="Arial" w:hAnsi="Arial"/>
                <w:b/>
                <w:sz w:val="16"/>
                <w:szCs w:val="16"/>
                <w:lang w:val="de-DE" w:eastAsia="de-DE"/>
              </w:rPr>
            </w:pPr>
            <w:r w:rsidRPr="00EC5680">
              <w:rPr>
                <w:rFonts w:ascii="Arial" w:hAnsi="Arial"/>
                <w:b/>
                <w:sz w:val="16"/>
                <w:szCs w:val="16"/>
                <w:lang w:val="de-DE" w:eastAsia="de-DE"/>
              </w:rPr>
              <w:lastRenderedPageBreak/>
              <w:t>Weitere Informationen:</w:t>
            </w:r>
          </w:p>
          <w:p w14:paraId="3B72983B" w14:textId="77777777" w:rsidR="00EC5680" w:rsidRPr="007F72BC" w:rsidRDefault="00EC5680" w:rsidP="00EC5680">
            <w:pPr>
              <w:pStyle w:val="Kopfzeile"/>
              <w:tabs>
                <w:tab w:val="left" w:pos="4751"/>
              </w:tabs>
              <w:ind w:right="205"/>
              <w:rPr>
                <w:rFonts w:ascii="Arial" w:hAnsi="Arial"/>
                <w:sz w:val="16"/>
                <w:szCs w:val="16"/>
                <w:lang w:val="de-DE" w:eastAsia="de-DE"/>
              </w:rPr>
            </w:pPr>
            <w:r w:rsidRPr="007F72BC">
              <w:rPr>
                <w:rFonts w:ascii="Arial" w:hAnsi="Arial"/>
                <w:sz w:val="16"/>
                <w:szCs w:val="16"/>
                <w:lang w:val="de-DE" w:eastAsia="de-DE"/>
              </w:rPr>
              <w:t>FRITZ &amp; MACZIOL Software</w:t>
            </w:r>
            <w:r w:rsidRPr="007F72BC">
              <w:rPr>
                <w:rFonts w:ascii="Arial" w:hAnsi="Arial"/>
                <w:sz w:val="16"/>
                <w:szCs w:val="16"/>
                <w:lang w:val="de-DE" w:eastAsia="de-DE"/>
              </w:rPr>
              <w:br/>
              <w:t>und Computervertrieb GmbH</w:t>
            </w:r>
          </w:p>
          <w:p w14:paraId="3646D904" w14:textId="77777777" w:rsidR="00EC5680" w:rsidRPr="007F72BC" w:rsidRDefault="00EC5680" w:rsidP="00EC5680">
            <w:pPr>
              <w:pStyle w:val="Kopfzeile"/>
              <w:tabs>
                <w:tab w:val="left" w:pos="4751"/>
              </w:tabs>
              <w:ind w:left="-494" w:right="205" w:firstLine="494"/>
              <w:rPr>
                <w:rFonts w:ascii="Arial" w:hAnsi="Arial"/>
                <w:sz w:val="16"/>
                <w:szCs w:val="16"/>
                <w:lang w:val="de-DE" w:eastAsia="de-DE"/>
              </w:rPr>
            </w:pPr>
            <w:r w:rsidRPr="007F72BC">
              <w:rPr>
                <w:rFonts w:ascii="Arial" w:hAnsi="Arial"/>
                <w:sz w:val="16"/>
                <w:szCs w:val="16"/>
                <w:lang w:val="de-DE" w:eastAsia="de-DE"/>
              </w:rPr>
              <w:t>Hörvelsinger Weg 17, D-89081 Ulm</w:t>
            </w:r>
          </w:p>
          <w:p w14:paraId="5700302A" w14:textId="77777777" w:rsidR="00EC5680" w:rsidRPr="007F72BC" w:rsidRDefault="00EC5680" w:rsidP="00EC5680">
            <w:pPr>
              <w:pStyle w:val="Kopfzeile"/>
              <w:tabs>
                <w:tab w:val="left" w:pos="4751"/>
              </w:tabs>
              <w:ind w:left="-494" w:right="205" w:firstLine="494"/>
              <w:rPr>
                <w:rFonts w:ascii="Arial" w:hAnsi="Arial"/>
                <w:sz w:val="16"/>
                <w:szCs w:val="16"/>
                <w:lang w:val="de-DE" w:eastAsia="de-DE"/>
              </w:rPr>
            </w:pPr>
            <w:r w:rsidRPr="007F72BC">
              <w:rPr>
                <w:rFonts w:ascii="Arial" w:hAnsi="Arial"/>
                <w:sz w:val="16"/>
                <w:szCs w:val="16"/>
                <w:lang w:val="de-DE" w:eastAsia="de-DE"/>
              </w:rPr>
              <w:t xml:space="preserve">www.fum.de </w:t>
            </w:r>
          </w:p>
          <w:p w14:paraId="3D44A090" w14:textId="77777777" w:rsidR="00EC5680" w:rsidRPr="007F72BC" w:rsidRDefault="00EC5680" w:rsidP="00EC5680">
            <w:pPr>
              <w:pStyle w:val="Kopfzeile"/>
              <w:tabs>
                <w:tab w:val="left" w:pos="4751"/>
              </w:tabs>
              <w:ind w:left="-494" w:right="205" w:firstLine="494"/>
              <w:rPr>
                <w:rFonts w:ascii="Arial" w:hAnsi="Arial"/>
                <w:sz w:val="16"/>
                <w:szCs w:val="16"/>
                <w:lang w:val="de-DE" w:eastAsia="de-DE"/>
              </w:rPr>
            </w:pPr>
          </w:p>
          <w:p w14:paraId="357D5BC6" w14:textId="451FC0BC" w:rsidR="00EC5680" w:rsidRPr="000B513D" w:rsidRDefault="00EC5680" w:rsidP="00EC5680">
            <w:pPr>
              <w:pStyle w:val="Kopfzeile"/>
              <w:keepNext/>
              <w:keepLines/>
              <w:tabs>
                <w:tab w:val="left" w:pos="4751"/>
              </w:tabs>
              <w:spacing w:before="200"/>
              <w:ind w:right="205"/>
              <w:outlineLvl w:val="8"/>
              <w:rPr>
                <w:rFonts w:ascii="Arial" w:hAnsi="Arial"/>
                <w:sz w:val="16"/>
                <w:szCs w:val="16"/>
                <w:lang w:val="de-DE" w:eastAsia="de-DE"/>
              </w:rPr>
            </w:pPr>
            <w:r w:rsidRPr="000B513D">
              <w:rPr>
                <w:rFonts w:ascii="Arial" w:hAnsi="Arial"/>
                <w:sz w:val="16"/>
                <w:szCs w:val="16"/>
                <w:lang w:val="de-DE" w:eastAsia="de-DE"/>
              </w:rPr>
              <w:t>Sabine Büschl</w:t>
            </w:r>
            <w:r>
              <w:rPr>
                <w:rFonts w:ascii="Arial" w:hAnsi="Arial"/>
                <w:sz w:val="16"/>
                <w:szCs w:val="16"/>
                <w:lang w:val="de-DE" w:eastAsia="de-DE"/>
              </w:rPr>
              <w:t xml:space="preserve"> - </w:t>
            </w:r>
            <w:r w:rsidRPr="000B513D">
              <w:rPr>
                <w:rFonts w:ascii="Arial" w:hAnsi="Arial"/>
                <w:sz w:val="16"/>
                <w:szCs w:val="16"/>
                <w:lang w:val="de-DE" w:eastAsia="de-DE"/>
              </w:rPr>
              <w:t xml:space="preserve">Int. </w:t>
            </w:r>
            <w:r>
              <w:rPr>
                <w:rFonts w:ascii="Arial" w:hAnsi="Arial"/>
                <w:sz w:val="16"/>
                <w:szCs w:val="16"/>
                <w:lang w:val="de-DE" w:eastAsia="de-DE"/>
              </w:rPr>
              <w:t xml:space="preserve">Sales &amp; Marketing </w:t>
            </w:r>
            <w:r>
              <w:rPr>
                <w:rFonts w:ascii="Arial" w:hAnsi="Arial"/>
                <w:sz w:val="16"/>
                <w:szCs w:val="16"/>
                <w:lang w:val="de-DE" w:eastAsia="de-DE"/>
              </w:rPr>
              <w:br/>
            </w:r>
            <w:r w:rsidRPr="000B513D">
              <w:rPr>
                <w:rFonts w:ascii="Arial" w:hAnsi="Arial"/>
                <w:sz w:val="16"/>
                <w:szCs w:val="16"/>
                <w:lang w:val="de-DE" w:eastAsia="de-DE"/>
              </w:rPr>
              <w:t>Director BusinessDevelopment</w:t>
            </w:r>
          </w:p>
          <w:p w14:paraId="25369C1D" w14:textId="77777777" w:rsidR="00EC5680" w:rsidRPr="000B513D" w:rsidRDefault="00EC5680" w:rsidP="00EC5680">
            <w:pPr>
              <w:pStyle w:val="Kopfzeile"/>
              <w:tabs>
                <w:tab w:val="left" w:pos="4751"/>
              </w:tabs>
              <w:ind w:left="-494" w:right="205" w:firstLine="494"/>
              <w:rPr>
                <w:rFonts w:ascii="Arial" w:hAnsi="Arial"/>
                <w:sz w:val="16"/>
                <w:szCs w:val="16"/>
                <w:lang w:val="de-DE" w:eastAsia="de-DE"/>
              </w:rPr>
            </w:pPr>
            <w:r w:rsidRPr="000B513D">
              <w:rPr>
                <w:rFonts w:ascii="Arial" w:hAnsi="Arial"/>
                <w:sz w:val="16"/>
                <w:szCs w:val="16"/>
                <w:lang w:val="de-DE" w:eastAsia="de-DE"/>
              </w:rPr>
              <w:t>Tel.: +49 (0) 731 / 1551-425</w:t>
            </w:r>
          </w:p>
          <w:p w14:paraId="3B0FCE91" w14:textId="77777777" w:rsidR="00EC5680" w:rsidRPr="00A954A1" w:rsidRDefault="00EC5680" w:rsidP="00EC5680">
            <w:pPr>
              <w:pStyle w:val="Kopfzeile"/>
              <w:tabs>
                <w:tab w:val="left" w:pos="4751"/>
              </w:tabs>
              <w:ind w:left="-494" w:right="205" w:firstLine="494"/>
              <w:rPr>
                <w:rFonts w:ascii="Arial" w:hAnsi="Arial"/>
                <w:sz w:val="16"/>
                <w:szCs w:val="16"/>
                <w:lang w:val="de-DE" w:eastAsia="de-DE"/>
              </w:rPr>
            </w:pPr>
            <w:r w:rsidRPr="00A954A1">
              <w:rPr>
                <w:rFonts w:ascii="Arial" w:hAnsi="Arial"/>
                <w:sz w:val="16"/>
                <w:szCs w:val="16"/>
                <w:lang w:val="de-DE" w:eastAsia="de-DE"/>
              </w:rPr>
              <w:t>Fax: +49 (0) 731 / 1551-555</w:t>
            </w:r>
          </w:p>
          <w:p w14:paraId="687455D5" w14:textId="77777777" w:rsidR="00EC5680" w:rsidRPr="00EC5680" w:rsidRDefault="00EC5680" w:rsidP="00EC5680">
            <w:pPr>
              <w:pStyle w:val="Kopfzeile"/>
              <w:tabs>
                <w:tab w:val="left" w:pos="4751"/>
              </w:tabs>
              <w:ind w:left="-494" w:right="205" w:firstLine="494"/>
              <w:rPr>
                <w:rFonts w:ascii="Arial" w:hAnsi="Arial"/>
                <w:sz w:val="16"/>
                <w:szCs w:val="16"/>
                <w:lang w:val="de-DE" w:eastAsia="de-DE"/>
              </w:rPr>
            </w:pPr>
            <w:r w:rsidRPr="00A954A1">
              <w:rPr>
                <w:rFonts w:ascii="Arial" w:hAnsi="Arial"/>
                <w:sz w:val="16"/>
                <w:szCs w:val="16"/>
                <w:lang w:val="de-DE" w:eastAsia="de-DE"/>
              </w:rPr>
              <w:t xml:space="preserve">E-Mail: </w:t>
            </w:r>
            <w:r>
              <w:rPr>
                <w:rFonts w:ascii="Arial" w:hAnsi="Arial"/>
                <w:sz w:val="16"/>
                <w:szCs w:val="16"/>
                <w:lang w:val="de-DE" w:eastAsia="de-DE"/>
              </w:rPr>
              <w:t>vas</w:t>
            </w:r>
            <w:r w:rsidRPr="00A954A1">
              <w:rPr>
                <w:rFonts w:ascii="Arial" w:hAnsi="Arial"/>
                <w:sz w:val="16"/>
                <w:szCs w:val="16"/>
                <w:lang w:val="de-DE" w:eastAsia="de-DE"/>
              </w:rPr>
              <w:t>@fum.de</w:t>
            </w:r>
            <w:r w:rsidRPr="00EC5680">
              <w:rPr>
                <w:rFonts w:ascii="Arial" w:hAnsi="Arial"/>
                <w:sz w:val="16"/>
                <w:szCs w:val="16"/>
                <w:lang w:val="de-DE" w:eastAsia="de-DE"/>
              </w:rPr>
              <w:t xml:space="preserve"> </w:t>
            </w:r>
          </w:p>
        </w:tc>
        <w:tc>
          <w:tcPr>
            <w:tcW w:w="4605" w:type="dxa"/>
            <w:shd w:val="clear" w:color="auto" w:fill="auto"/>
          </w:tcPr>
          <w:p w14:paraId="520DBF51" w14:textId="77777777" w:rsidR="00EC5680" w:rsidRPr="00F85A8D" w:rsidRDefault="00EC5680" w:rsidP="00A0559F">
            <w:pPr>
              <w:pStyle w:val="Kopfzeile"/>
              <w:tabs>
                <w:tab w:val="left" w:pos="4751"/>
              </w:tabs>
              <w:ind w:left="-494" w:right="205" w:firstLine="494"/>
              <w:rPr>
                <w:rFonts w:ascii="Arial" w:hAnsi="Arial"/>
                <w:b/>
                <w:sz w:val="16"/>
                <w:szCs w:val="16"/>
                <w:lang w:val="de-DE" w:eastAsia="de-DE"/>
              </w:rPr>
            </w:pPr>
            <w:r w:rsidRPr="00F85A8D">
              <w:rPr>
                <w:rFonts w:ascii="Arial" w:hAnsi="Arial"/>
                <w:b/>
                <w:sz w:val="16"/>
                <w:szCs w:val="16"/>
                <w:lang w:val="de-DE" w:eastAsia="de-DE"/>
              </w:rPr>
              <w:t>Presse- und Öffentlichkeitsarbeit:</w:t>
            </w:r>
          </w:p>
          <w:p w14:paraId="747178B0" w14:textId="77777777" w:rsidR="00EC5680" w:rsidRPr="00F85A8D" w:rsidRDefault="00EC5680" w:rsidP="00A0559F">
            <w:pPr>
              <w:pStyle w:val="Kopfzeile"/>
              <w:tabs>
                <w:tab w:val="left" w:pos="4751"/>
              </w:tabs>
              <w:ind w:left="-494" w:right="205" w:firstLine="494"/>
              <w:rPr>
                <w:rFonts w:ascii="Arial" w:hAnsi="Arial"/>
                <w:sz w:val="16"/>
                <w:szCs w:val="16"/>
                <w:lang w:val="de-DE" w:eastAsia="de-DE"/>
              </w:rPr>
            </w:pPr>
            <w:r w:rsidRPr="00F85A8D">
              <w:rPr>
                <w:rFonts w:ascii="Arial" w:hAnsi="Arial"/>
                <w:sz w:val="16"/>
                <w:szCs w:val="16"/>
                <w:lang w:val="de-DE" w:eastAsia="de-DE"/>
              </w:rPr>
              <w:t>Press'n'Relations GmbH - Uwe Pagel</w:t>
            </w:r>
          </w:p>
          <w:p w14:paraId="402FF837" w14:textId="77777777" w:rsidR="00EC5680" w:rsidRPr="00F85A8D" w:rsidRDefault="00EC5680" w:rsidP="00A0559F">
            <w:pPr>
              <w:pStyle w:val="Kopfzeile"/>
              <w:tabs>
                <w:tab w:val="left" w:pos="4751"/>
              </w:tabs>
              <w:ind w:left="-494" w:right="205" w:firstLine="494"/>
              <w:rPr>
                <w:rFonts w:ascii="Arial" w:hAnsi="Arial"/>
                <w:sz w:val="16"/>
                <w:szCs w:val="16"/>
                <w:lang w:val="de-DE" w:eastAsia="de-DE"/>
              </w:rPr>
            </w:pPr>
            <w:r w:rsidRPr="00F85A8D">
              <w:rPr>
                <w:rFonts w:ascii="Arial" w:hAnsi="Arial"/>
                <w:sz w:val="16"/>
                <w:szCs w:val="16"/>
                <w:lang w:val="de-DE" w:eastAsia="de-DE"/>
              </w:rPr>
              <w:t>Magirusstr. 33 - 89077 Ulm</w:t>
            </w:r>
          </w:p>
          <w:p w14:paraId="0B522EA0" w14:textId="77777777" w:rsidR="00EC5680" w:rsidRPr="00F85A8D" w:rsidRDefault="00EC5680" w:rsidP="00A0559F">
            <w:pPr>
              <w:pStyle w:val="Kopfzeile"/>
              <w:tabs>
                <w:tab w:val="left" w:pos="4751"/>
              </w:tabs>
              <w:ind w:left="-494" w:right="205" w:firstLine="494"/>
              <w:rPr>
                <w:rFonts w:ascii="Arial" w:hAnsi="Arial"/>
                <w:sz w:val="16"/>
                <w:szCs w:val="16"/>
                <w:lang w:val="de-DE" w:eastAsia="de-DE"/>
              </w:rPr>
            </w:pPr>
            <w:r w:rsidRPr="00F85A8D">
              <w:rPr>
                <w:rFonts w:ascii="Arial" w:hAnsi="Arial"/>
                <w:sz w:val="16"/>
                <w:szCs w:val="16"/>
                <w:lang w:val="de-DE" w:eastAsia="de-DE"/>
              </w:rPr>
              <w:t>Tel. : +49 (0) 731 96287-29</w:t>
            </w:r>
          </w:p>
          <w:p w14:paraId="6AD35F07" w14:textId="77777777" w:rsidR="00EC5680" w:rsidRPr="00F85A8D" w:rsidRDefault="00EC5680" w:rsidP="00A0559F">
            <w:pPr>
              <w:pStyle w:val="Kopfzeile"/>
              <w:tabs>
                <w:tab w:val="left" w:pos="4751"/>
              </w:tabs>
              <w:ind w:left="-494" w:right="205" w:firstLine="494"/>
              <w:rPr>
                <w:rFonts w:ascii="Arial" w:hAnsi="Arial"/>
                <w:sz w:val="16"/>
                <w:szCs w:val="16"/>
                <w:lang w:val="de-DE" w:eastAsia="de-DE"/>
              </w:rPr>
            </w:pPr>
            <w:r w:rsidRPr="00F85A8D">
              <w:rPr>
                <w:rFonts w:ascii="Arial" w:hAnsi="Arial"/>
                <w:sz w:val="16"/>
                <w:szCs w:val="16"/>
                <w:lang w:val="de-DE" w:eastAsia="de-DE"/>
              </w:rPr>
              <w:t>Fax: +49 (0) 731 96287-97</w:t>
            </w:r>
          </w:p>
          <w:p w14:paraId="49F18481" w14:textId="77777777" w:rsidR="00EC5680" w:rsidRPr="00F85A8D" w:rsidRDefault="00EC5680" w:rsidP="00A0559F">
            <w:pPr>
              <w:pStyle w:val="Kopfzeile"/>
              <w:tabs>
                <w:tab w:val="left" w:pos="4751"/>
              </w:tabs>
              <w:ind w:left="-494" w:right="205" w:firstLine="494"/>
              <w:rPr>
                <w:rFonts w:ascii="Arial" w:hAnsi="Arial"/>
                <w:sz w:val="16"/>
                <w:szCs w:val="16"/>
                <w:lang w:val="de-DE" w:eastAsia="de-DE"/>
              </w:rPr>
            </w:pPr>
            <w:r w:rsidRPr="00F85A8D">
              <w:rPr>
                <w:rFonts w:ascii="Arial" w:hAnsi="Arial"/>
                <w:sz w:val="16"/>
                <w:szCs w:val="16"/>
                <w:lang w:val="de-DE" w:eastAsia="de-DE"/>
              </w:rPr>
              <w:t xml:space="preserve">E-Mail: </w:t>
            </w:r>
            <w:hyperlink r:id="rId9" w:history="1">
              <w:r w:rsidRPr="00F85A8D">
                <w:rPr>
                  <w:rStyle w:val="Link"/>
                  <w:rFonts w:ascii="Arial" w:hAnsi="Arial"/>
                  <w:sz w:val="16"/>
                  <w:szCs w:val="16"/>
                  <w:lang w:val="de-DE" w:eastAsia="de-DE"/>
                </w:rPr>
                <w:t>upa@press-n-relations.de</w:t>
              </w:r>
            </w:hyperlink>
            <w:r w:rsidRPr="00F85A8D">
              <w:rPr>
                <w:rFonts w:ascii="Arial" w:hAnsi="Arial"/>
                <w:sz w:val="16"/>
                <w:szCs w:val="16"/>
                <w:lang w:val="de-DE" w:eastAsia="de-DE"/>
              </w:rPr>
              <w:t xml:space="preserve"> </w:t>
            </w:r>
          </w:p>
          <w:p w14:paraId="51753788" w14:textId="77777777" w:rsidR="00EC5680" w:rsidRPr="00F85A8D" w:rsidRDefault="00EC5680" w:rsidP="00A0559F">
            <w:pPr>
              <w:pStyle w:val="Kopfzeile"/>
              <w:tabs>
                <w:tab w:val="left" w:pos="4751"/>
              </w:tabs>
              <w:ind w:left="-494" w:right="205" w:firstLine="494"/>
              <w:rPr>
                <w:rFonts w:ascii="Arial" w:hAnsi="Arial"/>
                <w:sz w:val="16"/>
                <w:szCs w:val="16"/>
                <w:lang w:val="de-DE" w:eastAsia="de-DE"/>
              </w:rPr>
            </w:pPr>
            <w:r w:rsidRPr="00F85A8D">
              <w:rPr>
                <w:rFonts w:ascii="Arial" w:hAnsi="Arial"/>
                <w:sz w:val="16"/>
                <w:szCs w:val="16"/>
                <w:lang w:val="de-DE" w:eastAsia="de-DE"/>
              </w:rPr>
              <w:t>www.press-n-relations.de</w:t>
            </w:r>
          </w:p>
          <w:p w14:paraId="18E0411D" w14:textId="77777777" w:rsidR="00EC5680" w:rsidRPr="00F85A8D" w:rsidRDefault="00EC5680" w:rsidP="00A0559F">
            <w:pPr>
              <w:pStyle w:val="Kopfzeile"/>
              <w:tabs>
                <w:tab w:val="clear" w:pos="4536"/>
                <w:tab w:val="clear" w:pos="9072"/>
              </w:tabs>
              <w:ind w:right="2412"/>
              <w:rPr>
                <w:rFonts w:ascii="Arial" w:hAnsi="Arial"/>
                <w:sz w:val="16"/>
                <w:szCs w:val="16"/>
                <w:lang w:val="de-DE" w:eastAsia="de-DE"/>
              </w:rPr>
            </w:pPr>
          </w:p>
          <w:p w14:paraId="6E2EADCE" w14:textId="77777777" w:rsidR="00EC5680" w:rsidRPr="00476F57" w:rsidRDefault="00EC5680" w:rsidP="00A0559F">
            <w:pPr>
              <w:spacing w:line="360" w:lineRule="auto"/>
              <w:ind w:right="2234"/>
              <w:rPr>
                <w:rFonts w:ascii="Arial" w:hAnsi="Arial"/>
                <w:sz w:val="16"/>
                <w:szCs w:val="16"/>
              </w:rPr>
            </w:pPr>
          </w:p>
        </w:tc>
      </w:tr>
    </w:tbl>
    <w:p w14:paraId="0515F063" w14:textId="77777777" w:rsidR="00EC5680" w:rsidRDefault="00EC5680" w:rsidP="00EC5680">
      <w:pPr>
        <w:widowControl w:val="0"/>
        <w:autoSpaceDE w:val="0"/>
        <w:autoSpaceDN w:val="0"/>
        <w:adjustRightInd w:val="0"/>
        <w:ind w:right="1415"/>
        <w:rPr>
          <w:rFonts w:ascii="Arial" w:eastAsia="Calibri" w:hAnsi="Arial" w:cs="Arial"/>
          <w:b/>
          <w:bCs/>
          <w:sz w:val="18"/>
          <w:szCs w:val="18"/>
          <w:lang w:eastAsia="en-US"/>
        </w:rPr>
      </w:pPr>
    </w:p>
    <w:p w14:paraId="35B3AD61" w14:textId="77777777" w:rsidR="00EC5680" w:rsidRPr="00F727E1" w:rsidRDefault="00EC5680" w:rsidP="00EC5680">
      <w:pPr>
        <w:widowControl w:val="0"/>
        <w:autoSpaceDE w:val="0"/>
        <w:autoSpaceDN w:val="0"/>
        <w:adjustRightInd w:val="0"/>
        <w:ind w:right="1415"/>
        <w:rPr>
          <w:rFonts w:ascii="Arial" w:eastAsia="Calibri" w:hAnsi="Arial" w:cs="Arial"/>
          <w:b/>
          <w:bCs/>
          <w:sz w:val="18"/>
          <w:szCs w:val="18"/>
          <w:lang w:eastAsia="en-US"/>
        </w:rPr>
      </w:pPr>
    </w:p>
    <w:p w14:paraId="490F2A8B" w14:textId="77777777" w:rsidR="00EC5680" w:rsidRPr="00F727E1" w:rsidRDefault="00EC5680" w:rsidP="00EC5680">
      <w:pPr>
        <w:widowControl w:val="0"/>
        <w:autoSpaceDE w:val="0"/>
        <w:autoSpaceDN w:val="0"/>
        <w:adjustRightInd w:val="0"/>
        <w:ind w:right="139"/>
        <w:rPr>
          <w:rFonts w:ascii="Arial" w:eastAsia="Calibri" w:hAnsi="Arial" w:cs="Arial"/>
          <w:b/>
          <w:bCs/>
          <w:sz w:val="16"/>
          <w:szCs w:val="16"/>
          <w:lang w:eastAsia="en-US"/>
        </w:rPr>
      </w:pPr>
      <w:r w:rsidRPr="00F727E1">
        <w:rPr>
          <w:rFonts w:ascii="Arial" w:eastAsia="Calibri" w:hAnsi="Arial" w:cs="Arial"/>
          <w:b/>
          <w:bCs/>
          <w:sz w:val="16"/>
          <w:szCs w:val="16"/>
          <w:lang w:eastAsia="en-US"/>
        </w:rPr>
        <w:t xml:space="preserve">Hintergrundinformation </w:t>
      </w:r>
    </w:p>
    <w:p w14:paraId="65DFFB33" w14:textId="77777777" w:rsidR="00EC5680" w:rsidRDefault="00EC5680" w:rsidP="00EC5680">
      <w:pPr>
        <w:widowControl w:val="0"/>
        <w:autoSpaceDE w:val="0"/>
        <w:autoSpaceDN w:val="0"/>
        <w:adjustRightInd w:val="0"/>
        <w:ind w:right="139"/>
        <w:rPr>
          <w:rFonts w:ascii="Arial" w:eastAsia="Calibri" w:hAnsi="Arial" w:cs="Arial"/>
          <w:bCs/>
          <w:sz w:val="16"/>
          <w:szCs w:val="16"/>
          <w:lang w:eastAsia="en-US"/>
        </w:rPr>
      </w:pPr>
      <w:r w:rsidRPr="007D3D05">
        <w:rPr>
          <w:rFonts w:ascii="Arial" w:eastAsia="Calibri" w:hAnsi="Arial" w:cs="Arial"/>
          <w:bCs/>
          <w:sz w:val="16"/>
          <w:szCs w:val="16"/>
          <w:lang w:eastAsia="en-US"/>
        </w:rPr>
        <w:t xml:space="preserve">Zur </w:t>
      </w:r>
      <w:r w:rsidRPr="007D3D05">
        <w:rPr>
          <w:rFonts w:ascii="Arial" w:eastAsia="Calibri" w:hAnsi="Arial" w:cs="Arial"/>
          <w:b/>
          <w:bCs/>
          <w:sz w:val="16"/>
          <w:szCs w:val="16"/>
          <w:lang w:eastAsia="en-US"/>
        </w:rPr>
        <w:t xml:space="preserve">FRITZ &amp; MACZIOL Gruppe </w:t>
      </w:r>
      <w:r w:rsidRPr="007D3D05">
        <w:rPr>
          <w:rFonts w:ascii="Arial" w:eastAsia="Calibri" w:hAnsi="Arial" w:cs="Arial"/>
          <w:bCs/>
          <w:sz w:val="16"/>
          <w:szCs w:val="16"/>
          <w:lang w:eastAsia="en-US"/>
        </w:rPr>
        <w:t>mit Hauptsitz Ulm gehören die Unternehmen FRITZ &amp; MACZIOL Software und Computerve</w:t>
      </w:r>
      <w:r w:rsidRPr="007D3D05">
        <w:rPr>
          <w:rFonts w:ascii="Arial" w:eastAsia="Calibri" w:hAnsi="Arial" w:cs="Arial"/>
          <w:bCs/>
          <w:sz w:val="16"/>
          <w:szCs w:val="16"/>
          <w:lang w:eastAsia="en-US"/>
        </w:rPr>
        <w:t>r</w:t>
      </w:r>
      <w:r w:rsidRPr="007D3D05">
        <w:rPr>
          <w:rFonts w:ascii="Arial" w:eastAsia="Calibri" w:hAnsi="Arial" w:cs="Arial"/>
          <w:bCs/>
          <w:sz w:val="16"/>
          <w:szCs w:val="16"/>
          <w:lang w:eastAsia="en-US"/>
        </w:rPr>
        <w:t>trieb GmbH, INFOMA® Software Consulting GmbH, FRITZ &amp; MACZIOL Schweiz AG, NEO Business Partners GmbH, STAS GmbH, STAS Österreich GmbH, FRITZ &amp; MACZIOL Asia Inc. und IT&amp;T AG. Mit derzeit rund 1000 Mitarbeitern an 22 Stando</w:t>
      </w:r>
      <w:r w:rsidRPr="007D3D05">
        <w:rPr>
          <w:rFonts w:ascii="Arial" w:eastAsia="Calibri" w:hAnsi="Arial" w:cs="Arial"/>
          <w:bCs/>
          <w:sz w:val="16"/>
          <w:szCs w:val="16"/>
          <w:lang w:eastAsia="en-US"/>
        </w:rPr>
        <w:t>r</w:t>
      </w:r>
      <w:r w:rsidRPr="007D3D05">
        <w:rPr>
          <w:rFonts w:ascii="Arial" w:eastAsia="Calibri" w:hAnsi="Arial" w:cs="Arial"/>
          <w:bCs/>
          <w:sz w:val="16"/>
          <w:szCs w:val="16"/>
          <w:lang w:eastAsia="en-US"/>
        </w:rPr>
        <w:t>ten sowie sechs Servicestandorten weltweit erzielte die Unternehmensgruppe im Jahr 2011 einen Gesamtumsatz von über 280 Mio. Euro.</w:t>
      </w:r>
    </w:p>
    <w:p w14:paraId="5CB4B229" w14:textId="77777777" w:rsidR="00EC5680" w:rsidRPr="007D3D05" w:rsidRDefault="00EC5680" w:rsidP="00EC5680">
      <w:pPr>
        <w:widowControl w:val="0"/>
        <w:autoSpaceDE w:val="0"/>
        <w:autoSpaceDN w:val="0"/>
        <w:adjustRightInd w:val="0"/>
        <w:ind w:right="139"/>
        <w:rPr>
          <w:rFonts w:ascii="Arial" w:eastAsia="Calibri" w:hAnsi="Arial" w:cs="Arial"/>
          <w:bCs/>
          <w:sz w:val="16"/>
          <w:szCs w:val="16"/>
          <w:lang w:eastAsia="en-US"/>
        </w:rPr>
      </w:pPr>
    </w:p>
    <w:p w14:paraId="1B23B88C" w14:textId="77777777" w:rsidR="00EC5680" w:rsidRPr="00F727E1" w:rsidRDefault="00EC5680" w:rsidP="00EC5680">
      <w:pPr>
        <w:widowControl w:val="0"/>
        <w:autoSpaceDE w:val="0"/>
        <w:autoSpaceDN w:val="0"/>
        <w:adjustRightInd w:val="0"/>
        <w:ind w:right="139"/>
        <w:rPr>
          <w:rFonts w:eastAsia="Calibri"/>
        </w:rPr>
      </w:pPr>
      <w:r w:rsidRPr="007D3D05">
        <w:rPr>
          <w:rFonts w:ascii="Arial" w:eastAsia="Calibri" w:hAnsi="Arial" w:cs="Arial"/>
          <w:bCs/>
          <w:sz w:val="16"/>
          <w:szCs w:val="16"/>
          <w:lang w:eastAsia="en-US"/>
        </w:rPr>
        <w:t>Die FRITZ &amp; MACZIOL Gruppe hat sich in Deutschland und der Schweiz sowie mit der FRITZ &amp; MACZIOL Asia Inc. und Servicebüros in verschiedenen Ländern weltweit positioniert. Gleichermaßen Spezialist wie Generalist bietet die Gruppe als System- und Beratungshaus ein ganzheitliches Portfolio aus Hardware, Software, Services sowie Consulting in ausgewählten Bereichen. Die Unternehmen der FRITZ &amp; MACZIOL Gruppe entwickeln und vertreiben Software- und Systemlösungen für öffentliche Auftraggeber, den Mittelstand und Großunternehmen. Die Unternehmensgruppe ist Top-Partner von IBM, Microsoft und SAP sowie EMC und Cisco mit den höchsten Zertifizierungen und stellt den Kunden das komplette Spektrum der releva</w:t>
      </w:r>
      <w:r w:rsidRPr="007D3D05">
        <w:rPr>
          <w:rFonts w:ascii="Arial" w:eastAsia="Calibri" w:hAnsi="Arial" w:cs="Arial"/>
          <w:bCs/>
          <w:sz w:val="16"/>
          <w:szCs w:val="16"/>
          <w:lang w:eastAsia="en-US"/>
        </w:rPr>
        <w:t>n</w:t>
      </w:r>
      <w:r w:rsidRPr="007D3D05">
        <w:rPr>
          <w:rFonts w:ascii="Arial" w:eastAsia="Calibri" w:hAnsi="Arial" w:cs="Arial"/>
          <w:bCs/>
          <w:sz w:val="16"/>
          <w:szCs w:val="16"/>
          <w:lang w:eastAsia="en-US"/>
        </w:rPr>
        <w:t>ten IT-Themen auf Basis neuester Technologien dieser Weltmarktführer sowie ergänzender Hersteller zur Verfügung. Als Teil des niederländischen Technologiekonzerns Imtech N.V. nutzt das System- und Beratungshaus innerhalb der Imtech ICT Division sowie als Kooperationspartner der anderen Divisionen, zum Beispiel der deutschen Imtech im Bereich Data Center, dabei auch europäische Synergien.</w:t>
      </w:r>
    </w:p>
    <w:p w14:paraId="28944CAB" w14:textId="77777777" w:rsidR="004D2B6F" w:rsidRPr="007158E1" w:rsidRDefault="004D2B6F" w:rsidP="004D2B6F">
      <w:pPr>
        <w:widowControl w:val="0"/>
        <w:autoSpaceDE w:val="0"/>
        <w:autoSpaceDN w:val="0"/>
        <w:adjustRightInd w:val="0"/>
        <w:ind w:right="139"/>
        <w:rPr>
          <w:rFonts w:eastAsia="Calibri"/>
        </w:rPr>
      </w:pPr>
    </w:p>
    <w:bookmarkEnd w:id="0"/>
    <w:p w14:paraId="5C4DFFC8" w14:textId="77777777" w:rsidR="00C822CA" w:rsidRPr="007158E1" w:rsidRDefault="00C822CA" w:rsidP="004D2B6F">
      <w:pPr>
        <w:tabs>
          <w:tab w:val="left" w:pos="9070"/>
        </w:tabs>
        <w:autoSpaceDE w:val="0"/>
        <w:autoSpaceDN w:val="0"/>
        <w:adjustRightInd w:val="0"/>
        <w:spacing w:line="240" w:lineRule="atLeast"/>
        <w:ind w:right="-2"/>
        <w:rPr>
          <w:rFonts w:eastAsia="Calibri"/>
        </w:rPr>
      </w:pPr>
    </w:p>
    <w:sectPr w:rsidR="00C822CA" w:rsidRPr="007158E1" w:rsidSect="00C8721E">
      <w:headerReference w:type="default" r:id="rId10"/>
      <w:pgSz w:w="11906" w:h="16838" w:code="9"/>
      <w:pgMar w:top="2336" w:right="1418"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BD9584" w14:textId="77777777" w:rsidR="002C6249" w:rsidRDefault="002C6249">
      <w:r>
        <w:separator/>
      </w:r>
    </w:p>
  </w:endnote>
  <w:endnote w:type="continuationSeparator" w:id="0">
    <w:p w14:paraId="0A455D3E" w14:textId="77777777" w:rsidR="002C6249" w:rsidRDefault="002C6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Arial"/>
    <w:charset w:val="00"/>
    <w:family w:val="auto"/>
    <w:pitch w:val="variable"/>
    <w:sig w:usb0="8000002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5A7652" w14:textId="77777777" w:rsidR="002C6249" w:rsidRDefault="002C6249">
      <w:r>
        <w:separator/>
      </w:r>
    </w:p>
  </w:footnote>
  <w:footnote w:type="continuationSeparator" w:id="0">
    <w:p w14:paraId="76611D62" w14:textId="77777777" w:rsidR="002C6249" w:rsidRDefault="002C624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78870" w14:textId="77777777" w:rsidR="002C6249" w:rsidRDefault="002C6249">
    <w:pPr>
      <w:pStyle w:val="Kopfzeile"/>
      <w:tabs>
        <w:tab w:val="clear" w:pos="4536"/>
        <w:tab w:val="left" w:pos="6840"/>
      </w:tabs>
      <w:rPr>
        <w:rFonts w:ascii="Arial Black" w:hAnsi="Arial Black"/>
        <w:sz w:val="32"/>
      </w:rPr>
    </w:pPr>
    <w:r>
      <w:rPr>
        <w:noProof/>
        <w:lang w:val="de-DE" w:eastAsia="de-DE"/>
      </w:rPr>
      <w:drawing>
        <wp:anchor distT="0" distB="0" distL="114300" distR="114300" simplePos="0" relativeHeight="251657728" behindDoc="1" locked="0" layoutInCell="1" allowOverlap="1" wp14:anchorId="1C403BD3" wp14:editId="6743D069">
          <wp:simplePos x="0" y="0"/>
          <wp:positionH relativeFrom="column">
            <wp:posOffset>4000500</wp:posOffset>
          </wp:positionH>
          <wp:positionV relativeFrom="paragraph">
            <wp:posOffset>-1270</wp:posOffset>
          </wp:positionV>
          <wp:extent cx="1714500" cy="170815"/>
          <wp:effectExtent l="0" t="0" r="12700" b="6985"/>
          <wp:wrapTight wrapText="bothSides">
            <wp:wrapPolygon edited="0">
              <wp:start x="0" y="0"/>
              <wp:lineTo x="0" y="19271"/>
              <wp:lineTo x="21440" y="19271"/>
              <wp:lineTo x="21440" y="0"/>
              <wp:lineTo x="0" y="0"/>
            </wp:wrapPolygon>
          </wp:wrapTight>
          <wp:docPr id="1" name="Bild 5" descr="Beschreibung: fum logo rot grau we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eschreibung: fum logo rot grau wei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708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Black" w:hAnsi="Arial Black"/>
        <w:sz w:val="32"/>
      </w:rPr>
      <w:tab/>
    </w:r>
    <w:r>
      <w:rPr>
        <w:rFonts w:ascii="Arial Black" w:hAnsi="Arial Black"/>
        <w:sz w:val="32"/>
      </w:rPr>
      <w:tab/>
    </w:r>
  </w:p>
  <w:p w14:paraId="309A27D3" w14:textId="77777777" w:rsidR="002C6249" w:rsidRDefault="002C6249">
    <w:pPr>
      <w:pStyle w:val="Kopfzeile"/>
      <w:tabs>
        <w:tab w:val="clear" w:pos="4536"/>
        <w:tab w:val="left" w:pos="6300"/>
      </w:tabs>
      <w:rPr>
        <w:rFonts w:ascii="Arial Black" w:hAnsi="Arial Black"/>
        <w:sz w:val="32"/>
      </w:rPr>
    </w:pPr>
  </w:p>
  <w:p w14:paraId="24F69C26" w14:textId="77777777" w:rsidR="002C6249" w:rsidRDefault="002C6249">
    <w:pPr>
      <w:pStyle w:val="Kopfzeile"/>
      <w:tabs>
        <w:tab w:val="clear" w:pos="4536"/>
        <w:tab w:val="left" w:pos="6300"/>
      </w:tabs>
      <w:rPr>
        <w:rFonts w:ascii="Arial" w:hAnsi="Arial"/>
        <w:sz w:val="20"/>
      </w:rPr>
    </w:pPr>
    <w:r>
      <w:rPr>
        <w:rFonts w:ascii="Arial Black" w:hAnsi="Arial Black"/>
        <w:sz w:val="32"/>
      </w:rPr>
      <w:t>Presse-Information</w:t>
    </w:r>
    <w:r>
      <w:rPr>
        <w:rFonts w:ascii="Arial" w:hAnsi="Arial"/>
        <w:sz w:val="20"/>
      </w:rPr>
      <w:tab/>
      <w:t xml:space="preserve">Seite </w:t>
    </w:r>
    <w:r>
      <w:rPr>
        <w:rStyle w:val="Seitenzahl"/>
        <w:rFonts w:ascii="Arial" w:hAnsi="Arial"/>
        <w:sz w:val="20"/>
      </w:rPr>
      <w:fldChar w:fldCharType="begin"/>
    </w:r>
    <w:r>
      <w:rPr>
        <w:rStyle w:val="Seitenzahl"/>
        <w:rFonts w:ascii="Arial" w:hAnsi="Arial"/>
        <w:sz w:val="20"/>
      </w:rPr>
      <w:instrText xml:space="preserve"> PAGE </w:instrText>
    </w:r>
    <w:r>
      <w:rPr>
        <w:rStyle w:val="Seitenzahl"/>
        <w:rFonts w:ascii="Arial" w:hAnsi="Arial"/>
        <w:sz w:val="20"/>
      </w:rPr>
      <w:fldChar w:fldCharType="separate"/>
    </w:r>
    <w:r w:rsidR="00386D52">
      <w:rPr>
        <w:rStyle w:val="Seitenzahl"/>
        <w:rFonts w:ascii="Arial" w:hAnsi="Arial"/>
        <w:noProof/>
        <w:sz w:val="20"/>
      </w:rPr>
      <w:t>1</w:t>
    </w:r>
    <w:r>
      <w:rPr>
        <w:rStyle w:val="Seitenzahl"/>
        <w:rFonts w:ascii="Arial" w:hAnsi="Arial"/>
        <w:sz w:val="20"/>
      </w:rPr>
      <w:fldChar w:fldCharType="end"/>
    </w:r>
    <w:r>
      <w:rPr>
        <w:rStyle w:val="Seitenzahl"/>
        <w:rFonts w:ascii="Arial" w:hAnsi="Arial"/>
        <w:sz w:val="20"/>
      </w:rPr>
      <w:t xml:space="preserve"> von </w:t>
    </w:r>
    <w:r>
      <w:rPr>
        <w:rStyle w:val="Seitenzahl"/>
        <w:rFonts w:ascii="Arial" w:hAnsi="Arial"/>
        <w:sz w:val="20"/>
      </w:rPr>
      <w:fldChar w:fldCharType="begin"/>
    </w:r>
    <w:r>
      <w:rPr>
        <w:rStyle w:val="Seitenzahl"/>
        <w:rFonts w:ascii="Arial" w:hAnsi="Arial"/>
        <w:sz w:val="20"/>
      </w:rPr>
      <w:instrText xml:space="preserve"> NUMPAGES </w:instrText>
    </w:r>
    <w:r>
      <w:rPr>
        <w:rStyle w:val="Seitenzahl"/>
        <w:rFonts w:ascii="Arial" w:hAnsi="Arial"/>
        <w:sz w:val="20"/>
      </w:rPr>
      <w:fldChar w:fldCharType="separate"/>
    </w:r>
    <w:r w:rsidR="00386D52">
      <w:rPr>
        <w:rStyle w:val="Seitenzahl"/>
        <w:rFonts w:ascii="Arial" w:hAnsi="Arial"/>
        <w:noProof/>
        <w:sz w:val="20"/>
      </w:rPr>
      <w:t>1</w:t>
    </w:r>
    <w:r>
      <w:rPr>
        <w:rStyle w:val="Seitenzahl"/>
        <w:rFonts w:ascii="Arial" w:hAnsi="Arial"/>
        <w:sz w:val="20"/>
      </w:rPr>
      <w:fldChar w:fldCharType="end"/>
    </w:r>
  </w:p>
  <w:p w14:paraId="23D1371F" w14:textId="77777777" w:rsidR="002C6249" w:rsidRDefault="002C6249">
    <w:pPr>
      <w:pStyle w:val="Kopfzeile"/>
      <w:rPr>
        <w:sz w:val="20"/>
      </w:rPr>
    </w:pPr>
  </w:p>
  <w:p w14:paraId="2C3C6785" w14:textId="77777777" w:rsidR="002C6249" w:rsidRDefault="002C6249">
    <w:pPr>
      <w:pStyle w:val="Kopfzeile"/>
      <w:rPr>
        <w:sz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8587E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3A10435D"/>
    <w:multiLevelType w:val="hybridMultilevel"/>
    <w:tmpl w:val="33AEE446"/>
    <w:lvl w:ilvl="0" w:tplc="DFF4585E">
      <w:start w:val="1"/>
      <w:numFmt w:val="bullet"/>
      <w:lvlText w:val=""/>
      <w:lvlJc w:val="left"/>
      <w:pPr>
        <w:tabs>
          <w:tab w:val="num" w:pos="360"/>
        </w:tabs>
        <w:ind w:left="360" w:hanging="360"/>
      </w:pPr>
      <w:rPr>
        <w:rFonts w:ascii="Symbol" w:hAnsi="Symbol" w:hint="default"/>
        <w:color w:val="auto"/>
        <w:sz w:val="20"/>
      </w:rPr>
    </w:lvl>
    <w:lvl w:ilvl="1" w:tplc="627CBE52" w:tentative="1">
      <w:start w:val="1"/>
      <w:numFmt w:val="bullet"/>
      <w:lvlText w:val="o"/>
      <w:lvlJc w:val="left"/>
      <w:pPr>
        <w:tabs>
          <w:tab w:val="num" w:pos="1440"/>
        </w:tabs>
        <w:ind w:left="1440" w:hanging="360"/>
      </w:pPr>
      <w:rPr>
        <w:rFonts w:ascii="Courier New" w:hAnsi="Courier New" w:hint="default"/>
      </w:rPr>
    </w:lvl>
    <w:lvl w:ilvl="2" w:tplc="F9560B68" w:tentative="1">
      <w:start w:val="1"/>
      <w:numFmt w:val="bullet"/>
      <w:lvlText w:val=""/>
      <w:lvlJc w:val="left"/>
      <w:pPr>
        <w:tabs>
          <w:tab w:val="num" w:pos="2160"/>
        </w:tabs>
        <w:ind w:left="2160" w:hanging="360"/>
      </w:pPr>
      <w:rPr>
        <w:rFonts w:ascii="Wingdings" w:hAnsi="Wingdings" w:hint="default"/>
      </w:rPr>
    </w:lvl>
    <w:lvl w:ilvl="3" w:tplc="18E0CC36" w:tentative="1">
      <w:start w:val="1"/>
      <w:numFmt w:val="bullet"/>
      <w:lvlText w:val=""/>
      <w:lvlJc w:val="left"/>
      <w:pPr>
        <w:tabs>
          <w:tab w:val="num" w:pos="2880"/>
        </w:tabs>
        <w:ind w:left="2880" w:hanging="360"/>
      </w:pPr>
      <w:rPr>
        <w:rFonts w:ascii="Symbol" w:hAnsi="Symbol" w:hint="default"/>
      </w:rPr>
    </w:lvl>
    <w:lvl w:ilvl="4" w:tplc="CB8EA140" w:tentative="1">
      <w:start w:val="1"/>
      <w:numFmt w:val="bullet"/>
      <w:lvlText w:val="o"/>
      <w:lvlJc w:val="left"/>
      <w:pPr>
        <w:tabs>
          <w:tab w:val="num" w:pos="3600"/>
        </w:tabs>
        <w:ind w:left="3600" w:hanging="360"/>
      </w:pPr>
      <w:rPr>
        <w:rFonts w:ascii="Courier New" w:hAnsi="Courier New" w:hint="default"/>
      </w:rPr>
    </w:lvl>
    <w:lvl w:ilvl="5" w:tplc="BA724D18" w:tentative="1">
      <w:start w:val="1"/>
      <w:numFmt w:val="bullet"/>
      <w:lvlText w:val=""/>
      <w:lvlJc w:val="left"/>
      <w:pPr>
        <w:tabs>
          <w:tab w:val="num" w:pos="4320"/>
        </w:tabs>
        <w:ind w:left="4320" w:hanging="360"/>
      </w:pPr>
      <w:rPr>
        <w:rFonts w:ascii="Wingdings" w:hAnsi="Wingdings" w:hint="default"/>
      </w:rPr>
    </w:lvl>
    <w:lvl w:ilvl="6" w:tplc="163AFCDE" w:tentative="1">
      <w:start w:val="1"/>
      <w:numFmt w:val="bullet"/>
      <w:lvlText w:val=""/>
      <w:lvlJc w:val="left"/>
      <w:pPr>
        <w:tabs>
          <w:tab w:val="num" w:pos="5040"/>
        </w:tabs>
        <w:ind w:left="5040" w:hanging="360"/>
      </w:pPr>
      <w:rPr>
        <w:rFonts w:ascii="Symbol" w:hAnsi="Symbol" w:hint="default"/>
      </w:rPr>
    </w:lvl>
    <w:lvl w:ilvl="7" w:tplc="65F0FD2E" w:tentative="1">
      <w:start w:val="1"/>
      <w:numFmt w:val="bullet"/>
      <w:lvlText w:val="o"/>
      <w:lvlJc w:val="left"/>
      <w:pPr>
        <w:tabs>
          <w:tab w:val="num" w:pos="5760"/>
        </w:tabs>
        <w:ind w:left="5760" w:hanging="360"/>
      </w:pPr>
      <w:rPr>
        <w:rFonts w:ascii="Courier New" w:hAnsi="Courier New" w:hint="default"/>
      </w:rPr>
    </w:lvl>
    <w:lvl w:ilvl="8" w:tplc="6E8A30A6" w:tentative="1">
      <w:start w:val="1"/>
      <w:numFmt w:val="bullet"/>
      <w:lvlText w:val=""/>
      <w:lvlJc w:val="left"/>
      <w:pPr>
        <w:tabs>
          <w:tab w:val="num" w:pos="6480"/>
        </w:tabs>
        <w:ind w:left="6480" w:hanging="360"/>
      </w:pPr>
      <w:rPr>
        <w:rFonts w:ascii="Wingdings" w:hAnsi="Wingdings" w:hint="default"/>
      </w:rPr>
    </w:lvl>
  </w:abstractNum>
  <w:abstractNum w:abstractNumId="3">
    <w:nsid w:val="50854B0B"/>
    <w:multiLevelType w:val="hybridMultilevel"/>
    <w:tmpl w:val="C72EA80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nsid w:val="6A3A0AB6"/>
    <w:multiLevelType w:val="hybridMultilevel"/>
    <w:tmpl w:val="3056CB60"/>
    <w:lvl w:ilvl="0" w:tplc="16F4D82A">
      <w:numFmt w:val="bullet"/>
      <w:lvlText w:val="-"/>
      <w:lvlJc w:val="left"/>
      <w:pPr>
        <w:tabs>
          <w:tab w:val="num" w:pos="720"/>
        </w:tabs>
        <w:ind w:left="720" w:hanging="360"/>
      </w:pPr>
      <w:rPr>
        <w:rFonts w:ascii="Times New Roman" w:eastAsia="Times New Roman" w:hAnsi="Times New Roman" w:hint="default"/>
      </w:rPr>
    </w:lvl>
    <w:lvl w:ilvl="1" w:tplc="7C7054CE" w:tentative="1">
      <w:start w:val="1"/>
      <w:numFmt w:val="bullet"/>
      <w:lvlText w:val="o"/>
      <w:lvlJc w:val="left"/>
      <w:pPr>
        <w:tabs>
          <w:tab w:val="num" w:pos="1440"/>
        </w:tabs>
        <w:ind w:left="1440" w:hanging="360"/>
      </w:pPr>
      <w:rPr>
        <w:rFonts w:ascii="Courier New" w:hAnsi="Courier New" w:hint="default"/>
      </w:rPr>
    </w:lvl>
    <w:lvl w:ilvl="2" w:tplc="BB5A1590" w:tentative="1">
      <w:start w:val="1"/>
      <w:numFmt w:val="bullet"/>
      <w:lvlText w:val=""/>
      <w:lvlJc w:val="left"/>
      <w:pPr>
        <w:tabs>
          <w:tab w:val="num" w:pos="2160"/>
        </w:tabs>
        <w:ind w:left="2160" w:hanging="360"/>
      </w:pPr>
      <w:rPr>
        <w:rFonts w:ascii="Wingdings" w:hAnsi="Wingdings" w:hint="default"/>
      </w:rPr>
    </w:lvl>
    <w:lvl w:ilvl="3" w:tplc="88209CFE" w:tentative="1">
      <w:start w:val="1"/>
      <w:numFmt w:val="bullet"/>
      <w:lvlText w:val=""/>
      <w:lvlJc w:val="left"/>
      <w:pPr>
        <w:tabs>
          <w:tab w:val="num" w:pos="2880"/>
        </w:tabs>
        <w:ind w:left="2880" w:hanging="360"/>
      </w:pPr>
      <w:rPr>
        <w:rFonts w:ascii="Symbol" w:hAnsi="Symbol" w:hint="default"/>
      </w:rPr>
    </w:lvl>
    <w:lvl w:ilvl="4" w:tplc="696A99F2" w:tentative="1">
      <w:start w:val="1"/>
      <w:numFmt w:val="bullet"/>
      <w:lvlText w:val="o"/>
      <w:lvlJc w:val="left"/>
      <w:pPr>
        <w:tabs>
          <w:tab w:val="num" w:pos="3600"/>
        </w:tabs>
        <w:ind w:left="3600" w:hanging="360"/>
      </w:pPr>
      <w:rPr>
        <w:rFonts w:ascii="Courier New" w:hAnsi="Courier New" w:hint="default"/>
      </w:rPr>
    </w:lvl>
    <w:lvl w:ilvl="5" w:tplc="7BF4A594" w:tentative="1">
      <w:start w:val="1"/>
      <w:numFmt w:val="bullet"/>
      <w:lvlText w:val=""/>
      <w:lvlJc w:val="left"/>
      <w:pPr>
        <w:tabs>
          <w:tab w:val="num" w:pos="4320"/>
        </w:tabs>
        <w:ind w:left="4320" w:hanging="360"/>
      </w:pPr>
      <w:rPr>
        <w:rFonts w:ascii="Wingdings" w:hAnsi="Wingdings" w:hint="default"/>
      </w:rPr>
    </w:lvl>
    <w:lvl w:ilvl="6" w:tplc="989AFA76" w:tentative="1">
      <w:start w:val="1"/>
      <w:numFmt w:val="bullet"/>
      <w:lvlText w:val=""/>
      <w:lvlJc w:val="left"/>
      <w:pPr>
        <w:tabs>
          <w:tab w:val="num" w:pos="5040"/>
        </w:tabs>
        <w:ind w:left="5040" w:hanging="360"/>
      </w:pPr>
      <w:rPr>
        <w:rFonts w:ascii="Symbol" w:hAnsi="Symbol" w:hint="default"/>
      </w:rPr>
    </w:lvl>
    <w:lvl w:ilvl="7" w:tplc="48B25CC2" w:tentative="1">
      <w:start w:val="1"/>
      <w:numFmt w:val="bullet"/>
      <w:lvlText w:val="o"/>
      <w:lvlJc w:val="left"/>
      <w:pPr>
        <w:tabs>
          <w:tab w:val="num" w:pos="5760"/>
        </w:tabs>
        <w:ind w:left="5760" w:hanging="360"/>
      </w:pPr>
      <w:rPr>
        <w:rFonts w:ascii="Courier New" w:hAnsi="Courier New" w:hint="default"/>
      </w:rPr>
    </w:lvl>
    <w:lvl w:ilvl="8" w:tplc="F9DE74B6" w:tentative="1">
      <w:start w:val="1"/>
      <w:numFmt w:val="bullet"/>
      <w:lvlText w:val=""/>
      <w:lvlJc w:val="left"/>
      <w:pPr>
        <w:tabs>
          <w:tab w:val="num" w:pos="6480"/>
        </w:tabs>
        <w:ind w:left="6480" w:hanging="360"/>
      </w:pPr>
      <w:rPr>
        <w:rFonts w:ascii="Wingdings" w:hAnsi="Wingdings" w:hint="default"/>
      </w:rPr>
    </w:lvl>
  </w:abstractNum>
  <w:abstractNum w:abstractNumId="5">
    <w:nsid w:val="6E807457"/>
    <w:multiLevelType w:val="hybridMultilevel"/>
    <w:tmpl w:val="F0EADF9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nsid w:val="7F0236FE"/>
    <w:multiLevelType w:val="hybridMultilevel"/>
    <w:tmpl w:val="CC6E1C7E"/>
    <w:lvl w:ilvl="0" w:tplc="DE0E7366">
      <w:start w:val="1"/>
      <w:numFmt w:val="bullet"/>
      <w:lvlText w:val=""/>
      <w:lvlJc w:val="left"/>
      <w:pPr>
        <w:tabs>
          <w:tab w:val="num" w:pos="720"/>
        </w:tabs>
        <w:ind w:left="720" w:hanging="360"/>
      </w:pPr>
      <w:rPr>
        <w:rFonts w:ascii="Symbol" w:hAnsi="Symbol" w:hint="default"/>
      </w:rPr>
    </w:lvl>
    <w:lvl w:ilvl="1" w:tplc="B002E802" w:tentative="1">
      <w:start w:val="1"/>
      <w:numFmt w:val="bullet"/>
      <w:lvlText w:val="o"/>
      <w:lvlJc w:val="left"/>
      <w:pPr>
        <w:tabs>
          <w:tab w:val="num" w:pos="1440"/>
        </w:tabs>
        <w:ind w:left="1440" w:hanging="360"/>
      </w:pPr>
      <w:rPr>
        <w:rFonts w:ascii="Courier New" w:hAnsi="Courier New" w:hint="default"/>
      </w:rPr>
    </w:lvl>
    <w:lvl w:ilvl="2" w:tplc="4E7E8698" w:tentative="1">
      <w:start w:val="1"/>
      <w:numFmt w:val="bullet"/>
      <w:lvlText w:val=""/>
      <w:lvlJc w:val="left"/>
      <w:pPr>
        <w:tabs>
          <w:tab w:val="num" w:pos="2160"/>
        </w:tabs>
        <w:ind w:left="2160" w:hanging="360"/>
      </w:pPr>
      <w:rPr>
        <w:rFonts w:ascii="Wingdings" w:hAnsi="Wingdings" w:hint="default"/>
      </w:rPr>
    </w:lvl>
    <w:lvl w:ilvl="3" w:tplc="ED22E0E6" w:tentative="1">
      <w:start w:val="1"/>
      <w:numFmt w:val="bullet"/>
      <w:lvlText w:val=""/>
      <w:lvlJc w:val="left"/>
      <w:pPr>
        <w:tabs>
          <w:tab w:val="num" w:pos="2880"/>
        </w:tabs>
        <w:ind w:left="2880" w:hanging="360"/>
      </w:pPr>
      <w:rPr>
        <w:rFonts w:ascii="Symbol" w:hAnsi="Symbol" w:hint="default"/>
      </w:rPr>
    </w:lvl>
    <w:lvl w:ilvl="4" w:tplc="6B589DEE" w:tentative="1">
      <w:start w:val="1"/>
      <w:numFmt w:val="bullet"/>
      <w:lvlText w:val="o"/>
      <w:lvlJc w:val="left"/>
      <w:pPr>
        <w:tabs>
          <w:tab w:val="num" w:pos="3600"/>
        </w:tabs>
        <w:ind w:left="3600" w:hanging="360"/>
      </w:pPr>
      <w:rPr>
        <w:rFonts w:ascii="Courier New" w:hAnsi="Courier New" w:hint="default"/>
      </w:rPr>
    </w:lvl>
    <w:lvl w:ilvl="5" w:tplc="47CAA818" w:tentative="1">
      <w:start w:val="1"/>
      <w:numFmt w:val="bullet"/>
      <w:lvlText w:val=""/>
      <w:lvlJc w:val="left"/>
      <w:pPr>
        <w:tabs>
          <w:tab w:val="num" w:pos="4320"/>
        </w:tabs>
        <w:ind w:left="4320" w:hanging="360"/>
      </w:pPr>
      <w:rPr>
        <w:rFonts w:ascii="Wingdings" w:hAnsi="Wingdings" w:hint="default"/>
      </w:rPr>
    </w:lvl>
    <w:lvl w:ilvl="6" w:tplc="2856B032" w:tentative="1">
      <w:start w:val="1"/>
      <w:numFmt w:val="bullet"/>
      <w:lvlText w:val=""/>
      <w:lvlJc w:val="left"/>
      <w:pPr>
        <w:tabs>
          <w:tab w:val="num" w:pos="5040"/>
        </w:tabs>
        <w:ind w:left="5040" w:hanging="360"/>
      </w:pPr>
      <w:rPr>
        <w:rFonts w:ascii="Symbol" w:hAnsi="Symbol" w:hint="default"/>
      </w:rPr>
    </w:lvl>
    <w:lvl w:ilvl="7" w:tplc="E6E474F2" w:tentative="1">
      <w:start w:val="1"/>
      <w:numFmt w:val="bullet"/>
      <w:lvlText w:val="o"/>
      <w:lvlJc w:val="left"/>
      <w:pPr>
        <w:tabs>
          <w:tab w:val="num" w:pos="5760"/>
        </w:tabs>
        <w:ind w:left="5760" w:hanging="360"/>
      </w:pPr>
      <w:rPr>
        <w:rFonts w:ascii="Courier New" w:hAnsi="Courier New" w:hint="default"/>
      </w:rPr>
    </w:lvl>
    <w:lvl w:ilvl="8" w:tplc="D290710A"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4"/>
  </w:num>
  <w:num w:numId="4">
    <w:abstractNumId w:val="5"/>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5"/>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autoHyphenation/>
  <w:hyphenationZone w:val="425"/>
  <w:doNotHyphenateCaps/>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CC"/>
    <w:rsid w:val="000427D4"/>
    <w:rsid w:val="00055061"/>
    <w:rsid w:val="00056FE8"/>
    <w:rsid w:val="00060BB6"/>
    <w:rsid w:val="00060DF2"/>
    <w:rsid w:val="00070766"/>
    <w:rsid w:val="00071ECA"/>
    <w:rsid w:val="00077C5D"/>
    <w:rsid w:val="0008333C"/>
    <w:rsid w:val="0008470A"/>
    <w:rsid w:val="00090165"/>
    <w:rsid w:val="000907F6"/>
    <w:rsid w:val="000A692C"/>
    <w:rsid w:val="000A7BCC"/>
    <w:rsid w:val="000B2E3A"/>
    <w:rsid w:val="000C1BB4"/>
    <w:rsid w:val="000C7713"/>
    <w:rsid w:val="000D3933"/>
    <w:rsid w:val="000D6D39"/>
    <w:rsid w:val="000E485D"/>
    <w:rsid w:val="000F318E"/>
    <w:rsid w:val="000F3B00"/>
    <w:rsid w:val="000F53BC"/>
    <w:rsid w:val="0010197B"/>
    <w:rsid w:val="00102A12"/>
    <w:rsid w:val="0011178F"/>
    <w:rsid w:val="00112C05"/>
    <w:rsid w:val="0011590A"/>
    <w:rsid w:val="0012325A"/>
    <w:rsid w:val="001368AE"/>
    <w:rsid w:val="00136AE4"/>
    <w:rsid w:val="001434AE"/>
    <w:rsid w:val="0015655E"/>
    <w:rsid w:val="001612D1"/>
    <w:rsid w:val="00172497"/>
    <w:rsid w:val="0017373C"/>
    <w:rsid w:val="00173B20"/>
    <w:rsid w:val="001752B2"/>
    <w:rsid w:val="00177675"/>
    <w:rsid w:val="00190660"/>
    <w:rsid w:val="00193508"/>
    <w:rsid w:val="00195EC0"/>
    <w:rsid w:val="001B2140"/>
    <w:rsid w:val="001B2612"/>
    <w:rsid w:val="001B3FEF"/>
    <w:rsid w:val="001C0687"/>
    <w:rsid w:val="001C1FCC"/>
    <w:rsid w:val="001C2A20"/>
    <w:rsid w:val="001C5C7D"/>
    <w:rsid w:val="001E0838"/>
    <w:rsid w:val="001E0ACA"/>
    <w:rsid w:val="001E1833"/>
    <w:rsid w:val="001E295B"/>
    <w:rsid w:val="001E2D3B"/>
    <w:rsid w:val="001E754E"/>
    <w:rsid w:val="001F05A6"/>
    <w:rsid w:val="001F7858"/>
    <w:rsid w:val="00201C6F"/>
    <w:rsid w:val="00201C94"/>
    <w:rsid w:val="00210F22"/>
    <w:rsid w:val="00225C05"/>
    <w:rsid w:val="00231FCC"/>
    <w:rsid w:val="00234C68"/>
    <w:rsid w:val="00240226"/>
    <w:rsid w:val="0024383F"/>
    <w:rsid w:val="00246EA7"/>
    <w:rsid w:val="002471F2"/>
    <w:rsid w:val="00251159"/>
    <w:rsid w:val="002514C9"/>
    <w:rsid w:val="00255F75"/>
    <w:rsid w:val="00262F8A"/>
    <w:rsid w:val="00264F34"/>
    <w:rsid w:val="002650EE"/>
    <w:rsid w:val="0026632C"/>
    <w:rsid w:val="002670BB"/>
    <w:rsid w:val="00270EAC"/>
    <w:rsid w:val="002733BC"/>
    <w:rsid w:val="00282081"/>
    <w:rsid w:val="00282612"/>
    <w:rsid w:val="002901F6"/>
    <w:rsid w:val="002939DD"/>
    <w:rsid w:val="002967CA"/>
    <w:rsid w:val="00296F87"/>
    <w:rsid w:val="00297CBA"/>
    <w:rsid w:val="002A0118"/>
    <w:rsid w:val="002A58AD"/>
    <w:rsid w:val="002B25A1"/>
    <w:rsid w:val="002C1699"/>
    <w:rsid w:val="002C4EF5"/>
    <w:rsid w:val="002C5E02"/>
    <w:rsid w:val="002C6249"/>
    <w:rsid w:val="002C78E5"/>
    <w:rsid w:val="002D11E4"/>
    <w:rsid w:val="002D211F"/>
    <w:rsid w:val="002D605D"/>
    <w:rsid w:val="002E0E09"/>
    <w:rsid w:val="002E6F06"/>
    <w:rsid w:val="002F0DEE"/>
    <w:rsid w:val="002F5FBA"/>
    <w:rsid w:val="00300FB5"/>
    <w:rsid w:val="00302777"/>
    <w:rsid w:val="003047AA"/>
    <w:rsid w:val="00310801"/>
    <w:rsid w:val="0031189F"/>
    <w:rsid w:val="00312BB0"/>
    <w:rsid w:val="00315426"/>
    <w:rsid w:val="00315A15"/>
    <w:rsid w:val="00316631"/>
    <w:rsid w:val="00320008"/>
    <w:rsid w:val="003354A5"/>
    <w:rsid w:val="0033746E"/>
    <w:rsid w:val="00342911"/>
    <w:rsid w:val="00343206"/>
    <w:rsid w:val="00344861"/>
    <w:rsid w:val="003468F2"/>
    <w:rsid w:val="00346D85"/>
    <w:rsid w:val="00347DF0"/>
    <w:rsid w:val="00352E7B"/>
    <w:rsid w:val="003571E5"/>
    <w:rsid w:val="003723C2"/>
    <w:rsid w:val="00372700"/>
    <w:rsid w:val="00375992"/>
    <w:rsid w:val="00385097"/>
    <w:rsid w:val="00386D52"/>
    <w:rsid w:val="003870E2"/>
    <w:rsid w:val="0039108F"/>
    <w:rsid w:val="00393020"/>
    <w:rsid w:val="003972E8"/>
    <w:rsid w:val="003B7607"/>
    <w:rsid w:val="003C2EFA"/>
    <w:rsid w:val="003D464D"/>
    <w:rsid w:val="003E055C"/>
    <w:rsid w:val="003E142C"/>
    <w:rsid w:val="003E2536"/>
    <w:rsid w:val="003E54F1"/>
    <w:rsid w:val="003E7778"/>
    <w:rsid w:val="003F223F"/>
    <w:rsid w:val="003F2A36"/>
    <w:rsid w:val="003F4E7E"/>
    <w:rsid w:val="003F6AB2"/>
    <w:rsid w:val="003F6B33"/>
    <w:rsid w:val="003F7924"/>
    <w:rsid w:val="00400142"/>
    <w:rsid w:val="004008F8"/>
    <w:rsid w:val="00400C40"/>
    <w:rsid w:val="00401030"/>
    <w:rsid w:val="0041044F"/>
    <w:rsid w:val="004301C8"/>
    <w:rsid w:val="00434089"/>
    <w:rsid w:val="0044057D"/>
    <w:rsid w:val="0044245E"/>
    <w:rsid w:val="004442D1"/>
    <w:rsid w:val="00450F4C"/>
    <w:rsid w:val="00453B30"/>
    <w:rsid w:val="00464003"/>
    <w:rsid w:val="00465CCF"/>
    <w:rsid w:val="00467A18"/>
    <w:rsid w:val="00473FC7"/>
    <w:rsid w:val="00476F57"/>
    <w:rsid w:val="004800ED"/>
    <w:rsid w:val="004815DC"/>
    <w:rsid w:val="00494494"/>
    <w:rsid w:val="004A12C0"/>
    <w:rsid w:val="004A1F3B"/>
    <w:rsid w:val="004A2726"/>
    <w:rsid w:val="004A706E"/>
    <w:rsid w:val="004B332D"/>
    <w:rsid w:val="004B474D"/>
    <w:rsid w:val="004C3A71"/>
    <w:rsid w:val="004D2B6F"/>
    <w:rsid w:val="004D5DF5"/>
    <w:rsid w:val="004D60EF"/>
    <w:rsid w:val="004E72E8"/>
    <w:rsid w:val="004F3204"/>
    <w:rsid w:val="004F4518"/>
    <w:rsid w:val="00500026"/>
    <w:rsid w:val="00503312"/>
    <w:rsid w:val="005049D0"/>
    <w:rsid w:val="005060DB"/>
    <w:rsid w:val="00513E2C"/>
    <w:rsid w:val="00521885"/>
    <w:rsid w:val="00530297"/>
    <w:rsid w:val="00535BB7"/>
    <w:rsid w:val="0054576E"/>
    <w:rsid w:val="00556D73"/>
    <w:rsid w:val="0055728B"/>
    <w:rsid w:val="005629D7"/>
    <w:rsid w:val="00570F6A"/>
    <w:rsid w:val="005860D1"/>
    <w:rsid w:val="00591D10"/>
    <w:rsid w:val="00595EA8"/>
    <w:rsid w:val="005A1880"/>
    <w:rsid w:val="005A2856"/>
    <w:rsid w:val="005A582B"/>
    <w:rsid w:val="005A6D87"/>
    <w:rsid w:val="005B3955"/>
    <w:rsid w:val="005B6C46"/>
    <w:rsid w:val="005C1743"/>
    <w:rsid w:val="005C2ABC"/>
    <w:rsid w:val="005C4FA7"/>
    <w:rsid w:val="005D2415"/>
    <w:rsid w:val="005E5B95"/>
    <w:rsid w:val="005E66CD"/>
    <w:rsid w:val="005F7B69"/>
    <w:rsid w:val="00604146"/>
    <w:rsid w:val="00613D40"/>
    <w:rsid w:val="00615003"/>
    <w:rsid w:val="00617BB2"/>
    <w:rsid w:val="0063309B"/>
    <w:rsid w:val="00634566"/>
    <w:rsid w:val="00644626"/>
    <w:rsid w:val="006509BA"/>
    <w:rsid w:val="00654E57"/>
    <w:rsid w:val="00655679"/>
    <w:rsid w:val="006570F2"/>
    <w:rsid w:val="00670AA2"/>
    <w:rsid w:val="00672473"/>
    <w:rsid w:val="0067479C"/>
    <w:rsid w:val="0067543B"/>
    <w:rsid w:val="00682093"/>
    <w:rsid w:val="006829BF"/>
    <w:rsid w:val="006830BE"/>
    <w:rsid w:val="006928B9"/>
    <w:rsid w:val="00693722"/>
    <w:rsid w:val="00697340"/>
    <w:rsid w:val="006A0691"/>
    <w:rsid w:val="006A11FD"/>
    <w:rsid w:val="006A1DF8"/>
    <w:rsid w:val="006A28A2"/>
    <w:rsid w:val="006A438E"/>
    <w:rsid w:val="006A68FE"/>
    <w:rsid w:val="006A7A23"/>
    <w:rsid w:val="006A7ACF"/>
    <w:rsid w:val="006C1DA4"/>
    <w:rsid w:val="006C3792"/>
    <w:rsid w:val="006C67E4"/>
    <w:rsid w:val="006D33B3"/>
    <w:rsid w:val="006D3975"/>
    <w:rsid w:val="006D3A17"/>
    <w:rsid w:val="006D4DD7"/>
    <w:rsid w:val="006D5436"/>
    <w:rsid w:val="006F45E2"/>
    <w:rsid w:val="007033F3"/>
    <w:rsid w:val="00713971"/>
    <w:rsid w:val="007158E1"/>
    <w:rsid w:val="00716C71"/>
    <w:rsid w:val="00723A1C"/>
    <w:rsid w:val="00723E82"/>
    <w:rsid w:val="00726CFD"/>
    <w:rsid w:val="007273E1"/>
    <w:rsid w:val="007437B5"/>
    <w:rsid w:val="007442F8"/>
    <w:rsid w:val="00751636"/>
    <w:rsid w:val="0075165C"/>
    <w:rsid w:val="00764363"/>
    <w:rsid w:val="00764EAE"/>
    <w:rsid w:val="00773D6A"/>
    <w:rsid w:val="00776284"/>
    <w:rsid w:val="007809C8"/>
    <w:rsid w:val="00784F79"/>
    <w:rsid w:val="00787151"/>
    <w:rsid w:val="00793353"/>
    <w:rsid w:val="00793BF5"/>
    <w:rsid w:val="00796000"/>
    <w:rsid w:val="00796DE9"/>
    <w:rsid w:val="007A2386"/>
    <w:rsid w:val="007A27F9"/>
    <w:rsid w:val="007B35AA"/>
    <w:rsid w:val="007B3C28"/>
    <w:rsid w:val="007B49F0"/>
    <w:rsid w:val="007B73DF"/>
    <w:rsid w:val="007C5A4E"/>
    <w:rsid w:val="007C7B91"/>
    <w:rsid w:val="007D02B0"/>
    <w:rsid w:val="007E02E2"/>
    <w:rsid w:val="007E0C9D"/>
    <w:rsid w:val="007E0CC5"/>
    <w:rsid w:val="007E0EF4"/>
    <w:rsid w:val="007E28D2"/>
    <w:rsid w:val="007E2AF9"/>
    <w:rsid w:val="007F13FD"/>
    <w:rsid w:val="007F2932"/>
    <w:rsid w:val="007F58D9"/>
    <w:rsid w:val="007F72BC"/>
    <w:rsid w:val="00812D8B"/>
    <w:rsid w:val="00814D6B"/>
    <w:rsid w:val="008264BE"/>
    <w:rsid w:val="00827B2C"/>
    <w:rsid w:val="008301E5"/>
    <w:rsid w:val="00835FCD"/>
    <w:rsid w:val="00844E01"/>
    <w:rsid w:val="00847B2D"/>
    <w:rsid w:val="008508EA"/>
    <w:rsid w:val="00850F8E"/>
    <w:rsid w:val="0086381E"/>
    <w:rsid w:val="008645FD"/>
    <w:rsid w:val="008657C6"/>
    <w:rsid w:val="00876F80"/>
    <w:rsid w:val="008827BB"/>
    <w:rsid w:val="008A557C"/>
    <w:rsid w:val="008B3AD0"/>
    <w:rsid w:val="008B511A"/>
    <w:rsid w:val="008B7DF2"/>
    <w:rsid w:val="008C67D8"/>
    <w:rsid w:val="008C7C71"/>
    <w:rsid w:val="008D31C2"/>
    <w:rsid w:val="008E5671"/>
    <w:rsid w:val="008E62CD"/>
    <w:rsid w:val="008E62F6"/>
    <w:rsid w:val="008F3397"/>
    <w:rsid w:val="00904F78"/>
    <w:rsid w:val="00905194"/>
    <w:rsid w:val="00915897"/>
    <w:rsid w:val="00923A51"/>
    <w:rsid w:val="009274AD"/>
    <w:rsid w:val="0093035B"/>
    <w:rsid w:val="00933F26"/>
    <w:rsid w:val="009365A4"/>
    <w:rsid w:val="0093799C"/>
    <w:rsid w:val="00940042"/>
    <w:rsid w:val="00947431"/>
    <w:rsid w:val="00960E48"/>
    <w:rsid w:val="00963DFB"/>
    <w:rsid w:val="00971632"/>
    <w:rsid w:val="0097224D"/>
    <w:rsid w:val="009729A7"/>
    <w:rsid w:val="00982147"/>
    <w:rsid w:val="009858C7"/>
    <w:rsid w:val="009872C8"/>
    <w:rsid w:val="00990F2D"/>
    <w:rsid w:val="00995288"/>
    <w:rsid w:val="009963B5"/>
    <w:rsid w:val="009973E5"/>
    <w:rsid w:val="009A614B"/>
    <w:rsid w:val="009A6A45"/>
    <w:rsid w:val="009A6B71"/>
    <w:rsid w:val="009A78C1"/>
    <w:rsid w:val="009B011E"/>
    <w:rsid w:val="009B3176"/>
    <w:rsid w:val="009B31A9"/>
    <w:rsid w:val="009B4DE1"/>
    <w:rsid w:val="009B5069"/>
    <w:rsid w:val="009B6B99"/>
    <w:rsid w:val="009C0231"/>
    <w:rsid w:val="009C261C"/>
    <w:rsid w:val="009E000E"/>
    <w:rsid w:val="009E6112"/>
    <w:rsid w:val="009F75AF"/>
    <w:rsid w:val="00A01C5D"/>
    <w:rsid w:val="00A0559F"/>
    <w:rsid w:val="00A11B1E"/>
    <w:rsid w:val="00A1208F"/>
    <w:rsid w:val="00A13D38"/>
    <w:rsid w:val="00A14984"/>
    <w:rsid w:val="00A17376"/>
    <w:rsid w:val="00A22153"/>
    <w:rsid w:val="00A23418"/>
    <w:rsid w:val="00A27BA0"/>
    <w:rsid w:val="00A27EA8"/>
    <w:rsid w:val="00A31402"/>
    <w:rsid w:val="00A334D3"/>
    <w:rsid w:val="00A34C8A"/>
    <w:rsid w:val="00A37BFD"/>
    <w:rsid w:val="00A5322C"/>
    <w:rsid w:val="00A53301"/>
    <w:rsid w:val="00A56B83"/>
    <w:rsid w:val="00A66C66"/>
    <w:rsid w:val="00A67A42"/>
    <w:rsid w:val="00A70264"/>
    <w:rsid w:val="00A72635"/>
    <w:rsid w:val="00A75FBA"/>
    <w:rsid w:val="00A775F2"/>
    <w:rsid w:val="00A80191"/>
    <w:rsid w:val="00A91F2C"/>
    <w:rsid w:val="00A9446F"/>
    <w:rsid w:val="00A954A1"/>
    <w:rsid w:val="00AA3E1A"/>
    <w:rsid w:val="00AA629F"/>
    <w:rsid w:val="00AA6BC3"/>
    <w:rsid w:val="00AC0CB5"/>
    <w:rsid w:val="00AC454B"/>
    <w:rsid w:val="00AF42F1"/>
    <w:rsid w:val="00AF457F"/>
    <w:rsid w:val="00AF76D0"/>
    <w:rsid w:val="00AF7EAC"/>
    <w:rsid w:val="00B00D0E"/>
    <w:rsid w:val="00B02C66"/>
    <w:rsid w:val="00B02E2B"/>
    <w:rsid w:val="00B03590"/>
    <w:rsid w:val="00B0371E"/>
    <w:rsid w:val="00B060FC"/>
    <w:rsid w:val="00B151A7"/>
    <w:rsid w:val="00B203D0"/>
    <w:rsid w:val="00B26020"/>
    <w:rsid w:val="00B33941"/>
    <w:rsid w:val="00B3591A"/>
    <w:rsid w:val="00B36A2F"/>
    <w:rsid w:val="00B41A80"/>
    <w:rsid w:val="00B41B74"/>
    <w:rsid w:val="00B4433C"/>
    <w:rsid w:val="00B452B5"/>
    <w:rsid w:val="00B4776E"/>
    <w:rsid w:val="00B52EBE"/>
    <w:rsid w:val="00B57A24"/>
    <w:rsid w:val="00B6364B"/>
    <w:rsid w:val="00B661B0"/>
    <w:rsid w:val="00B67559"/>
    <w:rsid w:val="00B82D04"/>
    <w:rsid w:val="00B84516"/>
    <w:rsid w:val="00B85728"/>
    <w:rsid w:val="00B8744E"/>
    <w:rsid w:val="00B90C2E"/>
    <w:rsid w:val="00B9610A"/>
    <w:rsid w:val="00B968BD"/>
    <w:rsid w:val="00BA0302"/>
    <w:rsid w:val="00BA0C5D"/>
    <w:rsid w:val="00BA0E8A"/>
    <w:rsid w:val="00BA522C"/>
    <w:rsid w:val="00BA60C5"/>
    <w:rsid w:val="00BC0F7B"/>
    <w:rsid w:val="00BC1C08"/>
    <w:rsid w:val="00BE0CA8"/>
    <w:rsid w:val="00BE4F37"/>
    <w:rsid w:val="00BE5CAE"/>
    <w:rsid w:val="00BE6197"/>
    <w:rsid w:val="00BF19DE"/>
    <w:rsid w:val="00BF2D0C"/>
    <w:rsid w:val="00BF52C7"/>
    <w:rsid w:val="00C00D4F"/>
    <w:rsid w:val="00C06533"/>
    <w:rsid w:val="00C137F4"/>
    <w:rsid w:val="00C1393B"/>
    <w:rsid w:val="00C1770A"/>
    <w:rsid w:val="00C20589"/>
    <w:rsid w:val="00C208C6"/>
    <w:rsid w:val="00C22E42"/>
    <w:rsid w:val="00C2788B"/>
    <w:rsid w:val="00C35DBB"/>
    <w:rsid w:val="00C37479"/>
    <w:rsid w:val="00C40A96"/>
    <w:rsid w:val="00C47B4E"/>
    <w:rsid w:val="00C51256"/>
    <w:rsid w:val="00C62EBB"/>
    <w:rsid w:val="00C704E5"/>
    <w:rsid w:val="00C74BC8"/>
    <w:rsid w:val="00C75A16"/>
    <w:rsid w:val="00C822CA"/>
    <w:rsid w:val="00C84C40"/>
    <w:rsid w:val="00C8721E"/>
    <w:rsid w:val="00C90A24"/>
    <w:rsid w:val="00C91010"/>
    <w:rsid w:val="00C93686"/>
    <w:rsid w:val="00C93C40"/>
    <w:rsid w:val="00C95626"/>
    <w:rsid w:val="00CA1AF1"/>
    <w:rsid w:val="00CA2D4E"/>
    <w:rsid w:val="00CB1065"/>
    <w:rsid w:val="00CB10DC"/>
    <w:rsid w:val="00CB4C7E"/>
    <w:rsid w:val="00CE0FCB"/>
    <w:rsid w:val="00CE57D5"/>
    <w:rsid w:val="00CF081E"/>
    <w:rsid w:val="00CF5DEF"/>
    <w:rsid w:val="00CF5F79"/>
    <w:rsid w:val="00CF6F50"/>
    <w:rsid w:val="00D00226"/>
    <w:rsid w:val="00D03BCE"/>
    <w:rsid w:val="00D04C00"/>
    <w:rsid w:val="00D10D31"/>
    <w:rsid w:val="00D1538F"/>
    <w:rsid w:val="00D15D8D"/>
    <w:rsid w:val="00D170D2"/>
    <w:rsid w:val="00D20288"/>
    <w:rsid w:val="00D31DC3"/>
    <w:rsid w:val="00D34FDB"/>
    <w:rsid w:val="00D36D09"/>
    <w:rsid w:val="00D4297F"/>
    <w:rsid w:val="00D50509"/>
    <w:rsid w:val="00D532FE"/>
    <w:rsid w:val="00D67C7C"/>
    <w:rsid w:val="00D705AB"/>
    <w:rsid w:val="00D7145C"/>
    <w:rsid w:val="00D81184"/>
    <w:rsid w:val="00DA078E"/>
    <w:rsid w:val="00DB016D"/>
    <w:rsid w:val="00DC1529"/>
    <w:rsid w:val="00DC76D6"/>
    <w:rsid w:val="00DD2101"/>
    <w:rsid w:val="00DD5C70"/>
    <w:rsid w:val="00DE01F8"/>
    <w:rsid w:val="00DE4ACA"/>
    <w:rsid w:val="00DF2442"/>
    <w:rsid w:val="00DF7164"/>
    <w:rsid w:val="00DF7CF9"/>
    <w:rsid w:val="00E04366"/>
    <w:rsid w:val="00E14FE2"/>
    <w:rsid w:val="00E23DB1"/>
    <w:rsid w:val="00E24310"/>
    <w:rsid w:val="00E25016"/>
    <w:rsid w:val="00E26D8E"/>
    <w:rsid w:val="00E31D50"/>
    <w:rsid w:val="00E32AE7"/>
    <w:rsid w:val="00E335B0"/>
    <w:rsid w:val="00E35F55"/>
    <w:rsid w:val="00E42801"/>
    <w:rsid w:val="00E460B6"/>
    <w:rsid w:val="00E46C19"/>
    <w:rsid w:val="00E470D1"/>
    <w:rsid w:val="00E55B88"/>
    <w:rsid w:val="00E55E08"/>
    <w:rsid w:val="00E6063A"/>
    <w:rsid w:val="00E63EBD"/>
    <w:rsid w:val="00E64C59"/>
    <w:rsid w:val="00E670F0"/>
    <w:rsid w:val="00E67574"/>
    <w:rsid w:val="00E73FD7"/>
    <w:rsid w:val="00E759B6"/>
    <w:rsid w:val="00E81B22"/>
    <w:rsid w:val="00E845EC"/>
    <w:rsid w:val="00E90141"/>
    <w:rsid w:val="00E958F4"/>
    <w:rsid w:val="00E96D4F"/>
    <w:rsid w:val="00EA27A2"/>
    <w:rsid w:val="00EA34DF"/>
    <w:rsid w:val="00EA4D0E"/>
    <w:rsid w:val="00EA7AC0"/>
    <w:rsid w:val="00EB2FC8"/>
    <w:rsid w:val="00EB5FEB"/>
    <w:rsid w:val="00EC120D"/>
    <w:rsid w:val="00EC5680"/>
    <w:rsid w:val="00ED091C"/>
    <w:rsid w:val="00ED239F"/>
    <w:rsid w:val="00ED2F26"/>
    <w:rsid w:val="00EE341B"/>
    <w:rsid w:val="00EE34D7"/>
    <w:rsid w:val="00EE3C5C"/>
    <w:rsid w:val="00EE7F0E"/>
    <w:rsid w:val="00EF27D5"/>
    <w:rsid w:val="00F008E2"/>
    <w:rsid w:val="00F0256B"/>
    <w:rsid w:val="00F06F09"/>
    <w:rsid w:val="00F07A3F"/>
    <w:rsid w:val="00F126EB"/>
    <w:rsid w:val="00F12854"/>
    <w:rsid w:val="00F239A0"/>
    <w:rsid w:val="00F26684"/>
    <w:rsid w:val="00F307D9"/>
    <w:rsid w:val="00F33287"/>
    <w:rsid w:val="00F342DE"/>
    <w:rsid w:val="00F36907"/>
    <w:rsid w:val="00F42FD5"/>
    <w:rsid w:val="00F515AB"/>
    <w:rsid w:val="00F52E88"/>
    <w:rsid w:val="00F60875"/>
    <w:rsid w:val="00F632BA"/>
    <w:rsid w:val="00F7006D"/>
    <w:rsid w:val="00F774B8"/>
    <w:rsid w:val="00F80578"/>
    <w:rsid w:val="00F84705"/>
    <w:rsid w:val="00F85A8D"/>
    <w:rsid w:val="00FA1647"/>
    <w:rsid w:val="00FB1F1C"/>
    <w:rsid w:val="00FB5223"/>
    <w:rsid w:val="00FB6B1C"/>
    <w:rsid w:val="00FC18B2"/>
    <w:rsid w:val="00FC209F"/>
    <w:rsid w:val="00FC3636"/>
    <w:rsid w:val="00FC7C91"/>
    <w:rsid w:val="00FD177D"/>
    <w:rsid w:val="00FD392B"/>
    <w:rsid w:val="00FD5A44"/>
    <w:rsid w:val="00FE05C9"/>
    <w:rsid w:val="00FE09A7"/>
    <w:rsid w:val="00FE686C"/>
    <w:rsid w:val="00FF7C2A"/>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0C57EE7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qFormat="1"/>
    <w:lsdException w:name="Colorful Grid" w:semiHidden="0" w:uiPriority="64" w:unhideWhenUsed="0" w:qFormat="1"/>
    <w:lsdException w:name="Light Shading Accent 1" w:semiHidden="0" w:uiPriority="65"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qFormat="1"/>
    <w:lsdException w:name="Medium List 2 Accent 6" w:semiHidden="0" w:uiPriority="71" w:unhideWhenUsed="0" w:qFormat="1"/>
    <w:lsdException w:name="Medium Grid 1 Accent 6" w:semiHidden="0" w:uiPriority="72" w:unhideWhenUsed="0" w:qFormat="1"/>
    <w:lsdException w:name="Medium Grid 2 Accent 6" w:semiHidden="0" w:uiPriority="73" w:unhideWhenUsed="0" w:qFormat="1"/>
    <w:lsdException w:name="Medium Grid 3 Accent 6" w:semiHidden="0" w:uiPriority="60" w:unhideWhenUsed="0" w:qFormat="1"/>
    <w:lsdException w:name="Dark List Accent 6" w:semiHidden="0" w:uiPriority="61" w:unhideWhenUsed="0"/>
    <w:lsdException w:name="Colorful Shading Accent 6" w:uiPriority="62"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pPr>
      <w:keepNext/>
      <w:spacing w:line="360" w:lineRule="auto"/>
      <w:ind w:right="2234"/>
      <w:outlineLvl w:val="1"/>
    </w:pPr>
    <w:rPr>
      <w:rFonts w:ascii="Arial" w:hAnsi="Arial"/>
      <w:b/>
      <w:sz w:val="20"/>
      <w:lang w:val="it-IT"/>
    </w:rPr>
  </w:style>
  <w:style w:type="paragraph" w:styleId="berschrift3">
    <w:name w:val="heading 3"/>
    <w:basedOn w:val="Standard"/>
    <w:next w:val="Standard"/>
    <w:qFormat/>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rPr>
      <w:lang w:val="x-none" w:eastAsia="x-non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Link">
    <w:name w:val="Hyperlink"/>
    <w:rPr>
      <w:color w:val="0000FF"/>
      <w:u w:val="single"/>
    </w:rPr>
  </w:style>
  <w:style w:type="paragraph" w:styleId="Textkrper">
    <w:name w:val="Body Text"/>
    <w:basedOn w:val="Standar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pPr>
      <w:ind w:right="2234"/>
    </w:pPr>
    <w:rPr>
      <w:rFonts w:ascii="Arial" w:hAnsi="Arial"/>
      <w:i/>
      <w:sz w:val="20"/>
    </w:rPr>
  </w:style>
  <w:style w:type="character" w:customStyle="1" w:styleId="headernews1">
    <w:name w:val="header_news1"/>
    <w:rPr>
      <w:rFonts w:ascii="Verdana" w:hAnsi="Verdana" w:hint="default"/>
      <w:color w:val="2B8DB9"/>
      <w:sz w:val="21"/>
    </w:rPr>
  </w:style>
  <w:style w:type="paragraph" w:styleId="Textkrper3">
    <w:name w:val="Body Text 3"/>
    <w:basedOn w:val="Standar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Pr>
      <w:rFonts w:ascii="Tahoma" w:hAnsi="Tahoma"/>
      <w:sz w:val="16"/>
    </w:rPr>
  </w:style>
  <w:style w:type="character" w:styleId="Gesichtet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iPriority w:val="99"/>
    <w:semiHidden/>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lang w:val="x-none" w:eastAsia="x-none"/>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qFormat="1"/>
    <w:lsdException w:name="Colorful Grid" w:semiHidden="0" w:uiPriority="64" w:unhideWhenUsed="0" w:qFormat="1"/>
    <w:lsdException w:name="Light Shading Accent 1" w:semiHidden="0" w:uiPriority="65"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qFormat="1"/>
    <w:lsdException w:name="Medium List 2 Accent 6" w:semiHidden="0" w:uiPriority="71" w:unhideWhenUsed="0" w:qFormat="1"/>
    <w:lsdException w:name="Medium Grid 1 Accent 6" w:semiHidden="0" w:uiPriority="72" w:unhideWhenUsed="0" w:qFormat="1"/>
    <w:lsdException w:name="Medium Grid 2 Accent 6" w:semiHidden="0" w:uiPriority="73" w:unhideWhenUsed="0" w:qFormat="1"/>
    <w:lsdException w:name="Medium Grid 3 Accent 6" w:semiHidden="0" w:uiPriority="60" w:unhideWhenUsed="0" w:qFormat="1"/>
    <w:lsdException w:name="Dark List Accent 6" w:semiHidden="0" w:uiPriority="61" w:unhideWhenUsed="0"/>
    <w:lsdException w:name="Colorful Shading Accent 6" w:uiPriority="62"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pPr>
      <w:keepNext/>
      <w:spacing w:line="360" w:lineRule="auto"/>
      <w:ind w:right="2234"/>
      <w:outlineLvl w:val="1"/>
    </w:pPr>
    <w:rPr>
      <w:rFonts w:ascii="Arial" w:hAnsi="Arial"/>
      <w:b/>
      <w:sz w:val="20"/>
      <w:lang w:val="it-IT"/>
    </w:rPr>
  </w:style>
  <w:style w:type="paragraph" w:styleId="berschrift3">
    <w:name w:val="heading 3"/>
    <w:basedOn w:val="Standard"/>
    <w:next w:val="Standard"/>
    <w:qFormat/>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rPr>
      <w:lang w:val="x-none" w:eastAsia="x-non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Link">
    <w:name w:val="Hyperlink"/>
    <w:rPr>
      <w:color w:val="0000FF"/>
      <w:u w:val="single"/>
    </w:rPr>
  </w:style>
  <w:style w:type="paragraph" w:styleId="Textkrper">
    <w:name w:val="Body Text"/>
    <w:basedOn w:val="Standar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pPr>
      <w:ind w:right="2234"/>
    </w:pPr>
    <w:rPr>
      <w:rFonts w:ascii="Arial" w:hAnsi="Arial"/>
      <w:i/>
      <w:sz w:val="20"/>
    </w:rPr>
  </w:style>
  <w:style w:type="character" w:customStyle="1" w:styleId="headernews1">
    <w:name w:val="header_news1"/>
    <w:rPr>
      <w:rFonts w:ascii="Verdana" w:hAnsi="Verdana" w:hint="default"/>
      <w:color w:val="2B8DB9"/>
      <w:sz w:val="21"/>
    </w:rPr>
  </w:style>
  <w:style w:type="paragraph" w:styleId="Textkrper3">
    <w:name w:val="Body Text 3"/>
    <w:basedOn w:val="Standar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Pr>
      <w:rFonts w:ascii="Tahoma" w:hAnsi="Tahoma"/>
      <w:sz w:val="16"/>
    </w:rPr>
  </w:style>
  <w:style w:type="character" w:styleId="Gesichtet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iPriority w:val="99"/>
    <w:semiHidden/>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lang w:val="x-none" w:eastAsia="x-none"/>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upa@press-n-relations.de"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paulus\Anwendungsdaten\Microsoft\Vorlagen\Presse-Info%20FUM.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6FAFB-9704-EC4A-8D13-D71F59200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\Dokumente und Einstellungen\mpaulus\Anwendungsdaten\Microsoft\Vorlagen\Presse-Info FUM.dot</Template>
  <TotalTime>0</TotalTime>
  <Pages>1</Pages>
  <Words>716</Words>
  <Characters>4518</Characters>
  <Application>Microsoft Macintosh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5224</CharactersWithSpaces>
  <SharedDoc>false</SharedDoc>
  <HyperlinkBase/>
  <HLinks>
    <vt:vector size="6" baseType="variant">
      <vt:variant>
        <vt:i4>7077939</vt:i4>
      </vt:variant>
      <vt:variant>
        <vt:i4>0</vt:i4>
      </vt:variant>
      <vt:variant>
        <vt:i4>0</vt:i4>
      </vt:variant>
      <vt:variant>
        <vt:i4>5</vt:i4>
      </vt:variant>
      <vt:variant>
        <vt:lpwstr>mailto:upa@press-n-relations.de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dc:description/>
  <cp:lastModifiedBy>Uwe Pagel</cp:lastModifiedBy>
  <cp:revision>4</cp:revision>
  <cp:lastPrinted>2012-11-23T08:01:00Z</cp:lastPrinted>
  <dcterms:created xsi:type="dcterms:W3CDTF">2013-03-28T10:15:00Z</dcterms:created>
  <dcterms:modified xsi:type="dcterms:W3CDTF">2013-03-28T10:23:00Z</dcterms:modified>
  <cp:category/>
</cp:coreProperties>
</file>