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7D014" w14:textId="77777777" w:rsidR="00197B8F" w:rsidRDefault="00197B8F" w:rsidP="00197B8F">
      <w:pPr>
        <w:autoSpaceDE w:val="0"/>
        <w:autoSpaceDN w:val="0"/>
        <w:adjustRightInd w:val="0"/>
        <w:spacing w:line="240" w:lineRule="atLeast"/>
        <w:ind w:right="1106"/>
        <w:rPr>
          <w:rFonts w:ascii="Arial" w:hAnsi="Arial"/>
          <w:b/>
          <w:u w:val="single"/>
          <w:lang w:val="en-GB"/>
        </w:rPr>
      </w:pPr>
      <w:r>
        <w:rPr>
          <w:noProof/>
        </w:rPr>
        <w:drawing>
          <wp:inline distT="0" distB="0" distL="0" distR="0" wp14:anchorId="0747D211" wp14:editId="6952926A">
            <wp:extent cx="2734887" cy="1773054"/>
            <wp:effectExtent l="0" t="0" r="889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739871" cy="1776285"/>
                    </a:xfrm>
                    <a:prstGeom prst="rect">
                      <a:avLst/>
                    </a:prstGeom>
                  </pic:spPr>
                </pic:pic>
              </a:graphicData>
            </a:graphic>
          </wp:inline>
        </w:drawing>
      </w:r>
      <w:r>
        <w:rPr>
          <w:rFonts w:ascii="Arial" w:hAnsi="Arial"/>
          <w:b/>
          <w:u w:val="single"/>
          <w:lang w:val="en-GB"/>
        </w:rPr>
        <w:t xml:space="preserve">  </w:t>
      </w:r>
    </w:p>
    <w:p w14:paraId="57264A9C" w14:textId="77777777" w:rsidR="00197B8F" w:rsidRDefault="00197B8F" w:rsidP="00197B8F">
      <w:pPr>
        <w:autoSpaceDE w:val="0"/>
        <w:autoSpaceDN w:val="0"/>
        <w:adjustRightInd w:val="0"/>
        <w:spacing w:line="240" w:lineRule="atLeast"/>
        <w:ind w:right="1106"/>
        <w:rPr>
          <w:rFonts w:ascii="Arial" w:hAnsi="Arial"/>
          <w:b/>
          <w:u w:val="single"/>
          <w:lang w:val="en-GB"/>
        </w:rPr>
      </w:pPr>
    </w:p>
    <w:p w14:paraId="7309171D" w14:textId="77777777" w:rsidR="00197B8F" w:rsidRDefault="00197B8F" w:rsidP="00197B8F">
      <w:pPr>
        <w:autoSpaceDE w:val="0"/>
        <w:autoSpaceDN w:val="0"/>
        <w:adjustRightInd w:val="0"/>
        <w:spacing w:line="240" w:lineRule="atLeast"/>
        <w:ind w:right="1106"/>
        <w:rPr>
          <w:rFonts w:ascii="Arial" w:hAnsi="Arial"/>
          <w:b/>
          <w:u w:val="single"/>
          <w:lang w:val="en-GB"/>
        </w:rPr>
      </w:pPr>
    </w:p>
    <w:p w14:paraId="3EC8A893" w14:textId="77777777" w:rsidR="00197B8F" w:rsidRPr="00090A1C" w:rsidRDefault="00197B8F" w:rsidP="00197B8F">
      <w:pPr>
        <w:autoSpaceDE w:val="0"/>
        <w:autoSpaceDN w:val="0"/>
        <w:adjustRightInd w:val="0"/>
        <w:spacing w:line="240" w:lineRule="atLeast"/>
        <w:ind w:right="139"/>
        <w:rPr>
          <w:rFonts w:ascii="Arial" w:hAnsi="Arial"/>
          <w:b/>
          <w:u w:val="single"/>
          <w:lang w:val="en-GB"/>
        </w:rPr>
      </w:pPr>
      <w:r w:rsidRPr="00090A1C">
        <w:rPr>
          <w:rFonts w:ascii="Arial" w:hAnsi="Arial"/>
          <w:b/>
          <w:u w:val="single"/>
          <w:lang w:val="en-GB"/>
        </w:rPr>
        <w:t>Internation</w:t>
      </w:r>
      <w:r>
        <w:rPr>
          <w:rFonts w:ascii="Arial" w:hAnsi="Arial"/>
          <w:b/>
          <w:u w:val="single"/>
          <w:lang w:val="en-GB"/>
        </w:rPr>
        <w:t>al standardisation of logistic processes</w:t>
      </w:r>
      <w:r w:rsidRPr="00090A1C">
        <w:rPr>
          <w:rFonts w:ascii="Arial" w:hAnsi="Arial"/>
          <w:b/>
          <w:u w:val="single"/>
          <w:lang w:val="en-GB"/>
        </w:rPr>
        <w:t xml:space="preserve"> </w:t>
      </w:r>
    </w:p>
    <w:p w14:paraId="32F7DEC1" w14:textId="77777777" w:rsidR="00197B8F" w:rsidRPr="00090A1C" w:rsidRDefault="00197B8F" w:rsidP="00197B8F">
      <w:pPr>
        <w:autoSpaceDE w:val="0"/>
        <w:autoSpaceDN w:val="0"/>
        <w:adjustRightInd w:val="0"/>
        <w:spacing w:line="240" w:lineRule="atLeast"/>
        <w:ind w:right="1106"/>
        <w:rPr>
          <w:rFonts w:ascii="Arial" w:hAnsi="Arial"/>
          <w:b/>
          <w:u w:val="single"/>
          <w:lang w:val="en-GB"/>
        </w:rPr>
      </w:pPr>
    </w:p>
    <w:p w14:paraId="6A29534C" w14:textId="77777777" w:rsidR="00197B8F" w:rsidRPr="00090A1C" w:rsidRDefault="00197B8F" w:rsidP="00197B8F">
      <w:pPr>
        <w:tabs>
          <w:tab w:val="left" w:pos="7230"/>
          <w:tab w:val="left" w:pos="9072"/>
        </w:tabs>
        <w:autoSpaceDE w:val="0"/>
        <w:autoSpaceDN w:val="0"/>
        <w:adjustRightInd w:val="0"/>
        <w:spacing w:line="240" w:lineRule="atLeast"/>
        <w:ind w:right="-144"/>
        <w:rPr>
          <w:rFonts w:ascii="Arial" w:hAnsi="Arial"/>
          <w:b/>
          <w:sz w:val="27"/>
          <w:szCs w:val="27"/>
          <w:lang w:val="en-GB"/>
        </w:rPr>
      </w:pPr>
      <w:r>
        <w:rPr>
          <w:rFonts w:ascii="Arial" w:hAnsi="Arial"/>
          <w:b/>
          <w:sz w:val="27"/>
          <w:szCs w:val="27"/>
          <w:lang w:val="en-GB"/>
        </w:rPr>
        <w:t xml:space="preserve">VAS WINS </w:t>
      </w:r>
      <w:r w:rsidRPr="00090A1C">
        <w:rPr>
          <w:rFonts w:ascii="Arial" w:hAnsi="Arial"/>
          <w:b/>
          <w:sz w:val="27"/>
          <w:szCs w:val="27"/>
          <w:lang w:val="en-GB"/>
        </w:rPr>
        <w:t xml:space="preserve">CEMEX </w:t>
      </w:r>
      <w:r>
        <w:rPr>
          <w:rFonts w:ascii="Arial" w:hAnsi="Arial"/>
          <w:b/>
          <w:sz w:val="27"/>
          <w:szCs w:val="27"/>
          <w:lang w:val="en-GB"/>
        </w:rPr>
        <w:t>CONTRACT</w:t>
      </w:r>
    </w:p>
    <w:p w14:paraId="4E6D8BDC" w14:textId="77777777" w:rsidR="00197B8F" w:rsidRDefault="00197B8F" w:rsidP="00197B8F">
      <w:pPr>
        <w:widowControl w:val="0"/>
        <w:autoSpaceDE w:val="0"/>
        <w:autoSpaceDN w:val="0"/>
        <w:adjustRightInd w:val="0"/>
        <w:spacing w:line="360" w:lineRule="auto"/>
        <w:ind w:right="1985"/>
        <w:rPr>
          <w:rFonts w:ascii="Arial" w:hAnsi="Arial"/>
          <w:b/>
          <w:sz w:val="20"/>
          <w:lang w:val="en-GB"/>
        </w:rPr>
      </w:pPr>
    </w:p>
    <w:p w14:paraId="5B9B5D6C" w14:textId="5B28ADEA" w:rsidR="00197B8F" w:rsidRDefault="00197B8F" w:rsidP="00197B8F">
      <w:pPr>
        <w:widowControl w:val="0"/>
        <w:autoSpaceDE w:val="0"/>
        <w:autoSpaceDN w:val="0"/>
        <w:adjustRightInd w:val="0"/>
        <w:spacing w:line="360" w:lineRule="auto"/>
        <w:ind w:right="1985"/>
        <w:rPr>
          <w:rFonts w:ascii="Arial" w:hAnsi="Arial"/>
          <w:b/>
          <w:sz w:val="20"/>
          <w:lang w:val="en-GB"/>
        </w:rPr>
      </w:pPr>
      <w:r w:rsidRPr="00847C0A">
        <w:rPr>
          <w:rFonts w:ascii="Arial" w:hAnsi="Arial"/>
          <w:b/>
          <w:sz w:val="20"/>
          <w:lang w:val="en-GB"/>
        </w:rPr>
        <w:t xml:space="preserve">Ulm, </w:t>
      </w:r>
      <w:r>
        <w:rPr>
          <w:rFonts w:ascii="Arial" w:hAnsi="Arial"/>
          <w:b/>
          <w:sz w:val="20"/>
          <w:lang w:val="en-GB"/>
        </w:rPr>
        <w:t>28</w:t>
      </w:r>
      <w:r w:rsidRPr="00847C0A">
        <w:rPr>
          <w:rFonts w:ascii="Arial" w:hAnsi="Arial"/>
          <w:b/>
          <w:sz w:val="20"/>
          <w:vertAlign w:val="superscript"/>
          <w:lang w:val="en-GB"/>
        </w:rPr>
        <w:t>th</w:t>
      </w:r>
      <w:r w:rsidRPr="00847C0A">
        <w:rPr>
          <w:rFonts w:ascii="Arial" w:hAnsi="Arial"/>
          <w:b/>
          <w:sz w:val="20"/>
          <w:lang w:val="en-GB"/>
        </w:rPr>
        <w:t xml:space="preserve"> of </w:t>
      </w:r>
      <w:r>
        <w:rPr>
          <w:rFonts w:ascii="Arial" w:hAnsi="Arial"/>
          <w:b/>
          <w:sz w:val="20"/>
          <w:lang w:val="en-GB"/>
        </w:rPr>
        <w:t>October</w:t>
      </w:r>
      <w:r w:rsidR="00574BEA">
        <w:rPr>
          <w:rFonts w:ascii="Arial" w:hAnsi="Arial"/>
          <w:b/>
          <w:sz w:val="20"/>
          <w:lang w:val="en-GB"/>
        </w:rPr>
        <w:t xml:space="preserve"> </w:t>
      </w:r>
      <w:r w:rsidRPr="00847C0A">
        <w:rPr>
          <w:rFonts w:ascii="Arial" w:hAnsi="Arial"/>
          <w:b/>
          <w:sz w:val="20"/>
          <w:lang w:val="en-GB"/>
        </w:rPr>
        <w:t>2013. VAS</w:t>
      </w:r>
      <w:r w:rsidRPr="00A27ED8">
        <w:rPr>
          <w:rFonts w:ascii="Arial" w:hAnsi="Arial"/>
          <w:b/>
          <w:bCs/>
          <w:sz w:val="20"/>
          <w:vertAlign w:val="superscript"/>
          <w:lang w:val="en-US"/>
        </w:rPr>
        <w:t>®</w:t>
      </w:r>
      <w:r w:rsidRPr="00A27ED8">
        <w:rPr>
          <w:rFonts w:ascii="Arial" w:hAnsi="Arial"/>
          <w:b/>
          <w:sz w:val="20"/>
          <w:lang w:val="en-US"/>
        </w:rPr>
        <w:t xml:space="preserve"> </w:t>
      </w:r>
      <w:r w:rsidRPr="00847C0A">
        <w:rPr>
          <w:rFonts w:ascii="Arial" w:hAnsi="Arial"/>
          <w:b/>
          <w:sz w:val="20"/>
          <w:lang w:val="en-GB"/>
        </w:rPr>
        <w:t xml:space="preserve">the IT-Logistics solution of the FRITZ &amp; MACZIOL group has recently won an international </w:t>
      </w:r>
      <w:r>
        <w:rPr>
          <w:rFonts w:ascii="Arial" w:hAnsi="Arial"/>
          <w:b/>
          <w:sz w:val="20"/>
          <w:lang w:val="en-GB"/>
        </w:rPr>
        <w:t>bid</w:t>
      </w:r>
      <w:r w:rsidRPr="00847C0A">
        <w:rPr>
          <w:rFonts w:ascii="Arial" w:hAnsi="Arial"/>
          <w:b/>
          <w:sz w:val="20"/>
          <w:lang w:val="en-GB"/>
        </w:rPr>
        <w:t xml:space="preserve"> of the </w:t>
      </w:r>
      <w:r w:rsidR="00936438" w:rsidRPr="00847C0A">
        <w:rPr>
          <w:rFonts w:ascii="Arial" w:hAnsi="Arial"/>
          <w:b/>
          <w:sz w:val="20"/>
          <w:lang w:val="en-GB"/>
        </w:rPr>
        <w:t>renown</w:t>
      </w:r>
      <w:r w:rsidRPr="00847C0A">
        <w:rPr>
          <w:rFonts w:ascii="Arial" w:hAnsi="Arial"/>
          <w:b/>
          <w:sz w:val="20"/>
          <w:lang w:val="en-GB"/>
        </w:rPr>
        <w:t xml:space="preserve"> CEMEX </w:t>
      </w:r>
      <w:r>
        <w:rPr>
          <w:rFonts w:ascii="Arial" w:hAnsi="Arial"/>
          <w:b/>
          <w:sz w:val="20"/>
          <w:lang w:val="en-GB"/>
        </w:rPr>
        <w:t>company</w:t>
      </w:r>
      <w:r w:rsidRPr="00847C0A">
        <w:rPr>
          <w:rFonts w:ascii="Arial" w:hAnsi="Arial"/>
          <w:b/>
          <w:sz w:val="20"/>
          <w:lang w:val="en-GB"/>
        </w:rPr>
        <w:t xml:space="preserve">. </w:t>
      </w:r>
    </w:p>
    <w:p w14:paraId="725BE4A7" w14:textId="77777777" w:rsidR="00197B8F" w:rsidRDefault="00197B8F" w:rsidP="00197B8F">
      <w:pPr>
        <w:widowControl w:val="0"/>
        <w:autoSpaceDE w:val="0"/>
        <w:autoSpaceDN w:val="0"/>
        <w:adjustRightInd w:val="0"/>
        <w:spacing w:line="360" w:lineRule="auto"/>
        <w:ind w:right="1985"/>
        <w:rPr>
          <w:rFonts w:ascii="Arial" w:hAnsi="Arial"/>
          <w:b/>
          <w:sz w:val="20"/>
          <w:lang w:val="en-GB"/>
        </w:rPr>
      </w:pPr>
    </w:p>
    <w:p w14:paraId="4A5FD480" w14:textId="77777777" w:rsidR="00197B8F" w:rsidRPr="007F7670" w:rsidRDefault="00197B8F" w:rsidP="00197B8F">
      <w:pPr>
        <w:widowControl w:val="0"/>
        <w:autoSpaceDE w:val="0"/>
        <w:autoSpaceDN w:val="0"/>
        <w:adjustRightInd w:val="0"/>
        <w:spacing w:line="360" w:lineRule="auto"/>
        <w:ind w:right="1985"/>
        <w:rPr>
          <w:rFonts w:ascii="Arial" w:hAnsi="Arial"/>
          <w:b/>
          <w:sz w:val="20"/>
          <w:lang w:val="en-GB"/>
        </w:rPr>
      </w:pPr>
      <w:r w:rsidRPr="007F7670">
        <w:rPr>
          <w:rFonts w:ascii="Arial" w:hAnsi="Arial"/>
          <w:sz w:val="20"/>
          <w:lang w:val="en-GB"/>
        </w:rPr>
        <w:t>As a</w:t>
      </w:r>
      <w:r>
        <w:rPr>
          <w:rFonts w:ascii="Arial" w:hAnsi="Arial"/>
          <w:sz w:val="20"/>
          <w:lang w:val="en-GB"/>
        </w:rPr>
        <w:t xml:space="preserve"> multinational enterprise </w:t>
      </w:r>
      <w:r w:rsidRPr="007F7670">
        <w:rPr>
          <w:rFonts w:ascii="Arial" w:hAnsi="Arial"/>
          <w:sz w:val="20"/>
          <w:lang w:val="en-GB"/>
        </w:rPr>
        <w:t>in the building material</w:t>
      </w:r>
      <w:r>
        <w:rPr>
          <w:rFonts w:ascii="Arial" w:hAnsi="Arial"/>
          <w:sz w:val="20"/>
          <w:lang w:val="en-GB"/>
        </w:rPr>
        <w:t>s industry</w:t>
      </w:r>
      <w:r w:rsidRPr="007F7670">
        <w:rPr>
          <w:rFonts w:ascii="Arial" w:hAnsi="Arial"/>
          <w:sz w:val="20"/>
          <w:lang w:val="en-GB"/>
        </w:rPr>
        <w:t>, CEMEX</w:t>
      </w:r>
      <w:r>
        <w:rPr>
          <w:rFonts w:ascii="Arial" w:hAnsi="Arial"/>
          <w:sz w:val="20"/>
          <w:lang w:val="en-GB"/>
        </w:rPr>
        <w:t xml:space="preserve"> </w:t>
      </w:r>
      <w:r w:rsidRPr="007F7670">
        <w:rPr>
          <w:rFonts w:ascii="Arial" w:hAnsi="Arial"/>
          <w:sz w:val="20"/>
          <w:lang w:val="en-GB"/>
        </w:rPr>
        <w:t>will use VAS</w:t>
      </w:r>
      <w:r w:rsidRPr="00A27ED8">
        <w:rPr>
          <w:rFonts w:ascii="Arial" w:hAnsi="Arial"/>
          <w:b/>
          <w:bCs/>
          <w:sz w:val="20"/>
          <w:vertAlign w:val="superscript"/>
          <w:lang w:val="en-US"/>
        </w:rPr>
        <w:t>®</w:t>
      </w:r>
      <w:r w:rsidRPr="00A27ED8">
        <w:rPr>
          <w:rFonts w:ascii="Arial" w:hAnsi="Arial"/>
          <w:sz w:val="20"/>
          <w:lang w:val="en-US"/>
        </w:rPr>
        <w:t xml:space="preserve"> </w:t>
      </w:r>
      <w:r w:rsidRPr="007F7670">
        <w:rPr>
          <w:rFonts w:ascii="Arial" w:hAnsi="Arial"/>
          <w:sz w:val="20"/>
          <w:lang w:val="en-GB"/>
        </w:rPr>
        <w:t xml:space="preserve">on the basis of a </w:t>
      </w:r>
      <w:r>
        <w:rPr>
          <w:rFonts w:ascii="Arial" w:hAnsi="Arial"/>
          <w:sz w:val="20"/>
          <w:lang w:val="en-GB"/>
        </w:rPr>
        <w:t>tailor-made template solution that is connected</w:t>
      </w:r>
      <w:r w:rsidRPr="007F7670">
        <w:rPr>
          <w:rFonts w:ascii="Arial" w:hAnsi="Arial"/>
          <w:sz w:val="20"/>
          <w:lang w:val="en-GB"/>
        </w:rPr>
        <w:t xml:space="preserve"> to the central </w:t>
      </w:r>
      <w:r>
        <w:rPr>
          <w:rFonts w:ascii="Arial" w:hAnsi="Arial"/>
          <w:sz w:val="20"/>
          <w:lang w:val="en-GB"/>
        </w:rPr>
        <w:t>ERP system</w:t>
      </w:r>
      <w:r w:rsidRPr="007F7670">
        <w:rPr>
          <w:rFonts w:ascii="Arial" w:hAnsi="Arial"/>
          <w:sz w:val="20"/>
          <w:lang w:val="en-GB"/>
        </w:rPr>
        <w:t xml:space="preserve"> and </w:t>
      </w:r>
      <w:r>
        <w:rPr>
          <w:rFonts w:ascii="Arial" w:hAnsi="Arial"/>
          <w:sz w:val="20"/>
          <w:lang w:val="en-GB"/>
        </w:rPr>
        <w:t xml:space="preserve">likewise will be </w:t>
      </w:r>
      <w:r w:rsidRPr="007F7670">
        <w:rPr>
          <w:rFonts w:ascii="Arial" w:hAnsi="Arial"/>
          <w:sz w:val="20"/>
          <w:lang w:val="en-GB"/>
        </w:rPr>
        <w:t xml:space="preserve">rolled out to </w:t>
      </w:r>
      <w:r>
        <w:rPr>
          <w:rFonts w:ascii="Arial" w:hAnsi="Arial"/>
          <w:sz w:val="20"/>
          <w:lang w:val="en-GB"/>
        </w:rPr>
        <w:t xml:space="preserve">several </w:t>
      </w:r>
      <w:r w:rsidRPr="007F7670">
        <w:rPr>
          <w:rFonts w:ascii="Arial" w:hAnsi="Arial"/>
          <w:sz w:val="20"/>
          <w:lang w:val="en-GB"/>
        </w:rPr>
        <w:t xml:space="preserve">CEMEX plants </w:t>
      </w:r>
      <w:r>
        <w:rPr>
          <w:rFonts w:ascii="Arial" w:hAnsi="Arial"/>
          <w:sz w:val="20"/>
          <w:lang w:val="en-GB"/>
        </w:rPr>
        <w:t>starting in Germany</w:t>
      </w:r>
      <w:r w:rsidRPr="007F7670">
        <w:rPr>
          <w:rFonts w:ascii="Arial" w:hAnsi="Arial"/>
          <w:sz w:val="20"/>
          <w:lang w:val="en-GB"/>
        </w:rPr>
        <w:t>.</w:t>
      </w:r>
      <w:r w:rsidRPr="00847C0A">
        <w:rPr>
          <w:rFonts w:ascii="Arial" w:hAnsi="Arial"/>
          <w:b/>
          <w:sz w:val="20"/>
          <w:lang w:val="en-GB"/>
        </w:rPr>
        <w:t xml:space="preserve"> </w:t>
      </w:r>
      <w:r w:rsidRPr="00407DBD">
        <w:rPr>
          <w:rFonts w:ascii="Arial" w:hAnsi="Arial"/>
          <w:sz w:val="20"/>
          <w:lang w:val="en-GB"/>
        </w:rPr>
        <w:t>The key reason for choosing VAS</w:t>
      </w:r>
      <w:r w:rsidRPr="00A27ED8">
        <w:rPr>
          <w:rFonts w:ascii="Arial" w:hAnsi="Arial"/>
          <w:b/>
          <w:bCs/>
          <w:sz w:val="20"/>
          <w:vertAlign w:val="superscript"/>
          <w:lang w:val="en-US"/>
        </w:rPr>
        <w:t>®</w:t>
      </w:r>
      <w:r w:rsidRPr="00A27ED8">
        <w:rPr>
          <w:rFonts w:ascii="Arial" w:hAnsi="Arial"/>
          <w:sz w:val="20"/>
          <w:lang w:val="en-US"/>
        </w:rPr>
        <w:t xml:space="preserve"> </w:t>
      </w:r>
      <w:r w:rsidRPr="00407DBD">
        <w:rPr>
          <w:rFonts w:ascii="Arial" w:hAnsi="Arial"/>
          <w:sz w:val="20"/>
          <w:lang w:val="en-GB"/>
        </w:rPr>
        <w:t>has been the ability to cover all requirements towards an IT-Logistics solution, that have been described in the</w:t>
      </w:r>
      <w:r>
        <w:rPr>
          <w:rFonts w:ascii="Arial" w:hAnsi="Arial"/>
          <w:sz w:val="20"/>
          <w:lang w:val="en-GB"/>
        </w:rPr>
        <w:t xml:space="preserve"> detailed systems specification</w:t>
      </w:r>
      <w:r w:rsidRPr="00407DBD">
        <w:rPr>
          <w:rFonts w:ascii="Arial" w:hAnsi="Arial"/>
          <w:sz w:val="20"/>
          <w:lang w:val="en-GB"/>
        </w:rPr>
        <w:t xml:space="preserve"> provided by CEMEX. The very good reputation of VAS</w:t>
      </w:r>
      <w:r w:rsidRPr="00A27ED8">
        <w:rPr>
          <w:rFonts w:ascii="Arial" w:hAnsi="Arial"/>
          <w:b/>
          <w:bCs/>
          <w:sz w:val="20"/>
          <w:vertAlign w:val="superscript"/>
          <w:lang w:val="en-US"/>
        </w:rPr>
        <w:t>®</w:t>
      </w:r>
      <w:r w:rsidRPr="00A27ED8">
        <w:rPr>
          <w:rFonts w:ascii="Arial" w:hAnsi="Arial"/>
          <w:sz w:val="20"/>
          <w:lang w:val="en-US"/>
        </w:rPr>
        <w:t xml:space="preserve"> </w:t>
      </w:r>
      <w:r w:rsidRPr="00407DBD">
        <w:rPr>
          <w:rFonts w:ascii="Arial" w:hAnsi="Arial"/>
          <w:sz w:val="20"/>
          <w:lang w:val="en-GB"/>
        </w:rPr>
        <w:t>as a market proven IT solution has been another crucial factor in favour of FRITZ &amp; MACZIOL. Following its development more than two decades ago, VAS</w:t>
      </w:r>
      <w:r w:rsidRPr="00A27ED8">
        <w:rPr>
          <w:rFonts w:ascii="Arial" w:hAnsi="Arial"/>
          <w:b/>
          <w:bCs/>
          <w:sz w:val="20"/>
          <w:vertAlign w:val="superscript"/>
          <w:lang w:val="en-US"/>
        </w:rPr>
        <w:t>®</w:t>
      </w:r>
      <w:r w:rsidRPr="00A27ED8">
        <w:rPr>
          <w:rFonts w:ascii="Arial" w:hAnsi="Arial"/>
          <w:sz w:val="20"/>
          <w:lang w:val="en-US"/>
        </w:rPr>
        <w:t xml:space="preserve"> </w:t>
      </w:r>
      <w:r w:rsidRPr="00407DBD">
        <w:rPr>
          <w:rFonts w:ascii="Arial" w:hAnsi="Arial"/>
          <w:sz w:val="20"/>
          <w:lang w:val="en-GB"/>
        </w:rPr>
        <w:t xml:space="preserve">has been implemented in more than </w:t>
      </w:r>
      <w:r w:rsidRPr="005F4BEF">
        <w:rPr>
          <w:rFonts w:ascii="Arial" w:hAnsi="Arial"/>
          <w:sz w:val="20"/>
          <w:lang w:val="en-GB"/>
        </w:rPr>
        <w:t xml:space="preserve">140 </w:t>
      </w:r>
      <w:r w:rsidRPr="00407DBD">
        <w:rPr>
          <w:rFonts w:ascii="Arial" w:hAnsi="Arial"/>
          <w:sz w:val="20"/>
          <w:lang w:val="en-GB"/>
        </w:rPr>
        <w:t xml:space="preserve">plants across different industries worldwide. </w:t>
      </w:r>
    </w:p>
    <w:p w14:paraId="596819D3" w14:textId="77777777" w:rsidR="00197B8F" w:rsidRPr="00407DBD" w:rsidRDefault="00197B8F" w:rsidP="00197B8F">
      <w:pPr>
        <w:widowControl w:val="0"/>
        <w:autoSpaceDE w:val="0"/>
        <w:autoSpaceDN w:val="0"/>
        <w:adjustRightInd w:val="0"/>
        <w:spacing w:line="360" w:lineRule="auto"/>
        <w:ind w:right="1985"/>
        <w:rPr>
          <w:rFonts w:ascii="Arial" w:hAnsi="Arial"/>
          <w:color w:val="FF0000"/>
          <w:sz w:val="20"/>
          <w:lang w:val="en-GB"/>
        </w:rPr>
      </w:pPr>
    </w:p>
    <w:p w14:paraId="09B3A001" w14:textId="77777777" w:rsidR="00197B8F" w:rsidRDefault="00197B8F" w:rsidP="00197B8F">
      <w:pPr>
        <w:widowControl w:val="0"/>
        <w:autoSpaceDE w:val="0"/>
        <w:autoSpaceDN w:val="0"/>
        <w:adjustRightInd w:val="0"/>
        <w:spacing w:line="360" w:lineRule="auto"/>
        <w:ind w:right="1982"/>
        <w:rPr>
          <w:rFonts w:ascii="Arial" w:hAnsi="Arial"/>
          <w:sz w:val="20"/>
          <w:lang w:val="en-GB"/>
        </w:rPr>
      </w:pPr>
      <w:r w:rsidRPr="00407DBD">
        <w:rPr>
          <w:rFonts w:ascii="Arial" w:hAnsi="Arial"/>
          <w:sz w:val="20"/>
          <w:lang w:val="en-GB"/>
        </w:rPr>
        <w:t>At CEMEX the implementation of a VAS</w:t>
      </w:r>
      <w:r w:rsidRPr="00A27ED8">
        <w:rPr>
          <w:rFonts w:ascii="Arial" w:hAnsi="Arial"/>
          <w:b/>
          <w:bCs/>
          <w:sz w:val="20"/>
          <w:vertAlign w:val="superscript"/>
          <w:lang w:val="en-US"/>
        </w:rPr>
        <w:t>®</w:t>
      </w:r>
      <w:r w:rsidRPr="00A27ED8">
        <w:rPr>
          <w:rFonts w:ascii="Arial" w:hAnsi="Arial"/>
          <w:sz w:val="20"/>
          <w:lang w:val="en-US"/>
        </w:rPr>
        <w:t xml:space="preserve"> </w:t>
      </w:r>
      <w:r w:rsidRPr="00407DBD">
        <w:rPr>
          <w:rFonts w:ascii="Arial" w:hAnsi="Arial"/>
          <w:sz w:val="20"/>
          <w:lang w:val="en-GB"/>
        </w:rPr>
        <w:t>workshop is currently being prepared. As Mr. Claus Jordan, the Director of Business Development and Marketing of the FRITZ &amp; MACZIOL Industrial Applications and Services division note</w:t>
      </w:r>
      <w:r>
        <w:rPr>
          <w:rFonts w:ascii="Arial" w:hAnsi="Arial"/>
          <w:sz w:val="20"/>
          <w:lang w:val="en-GB"/>
        </w:rPr>
        <w:t>d</w:t>
      </w:r>
      <w:r w:rsidRPr="00407DBD">
        <w:rPr>
          <w:rFonts w:ascii="Arial" w:hAnsi="Arial"/>
          <w:sz w:val="20"/>
          <w:lang w:val="en-GB"/>
        </w:rPr>
        <w:t xml:space="preserve">, "CEMEX takes over the role of a trailblazer. At present many firms operating in the raw material </w:t>
      </w:r>
      <w:r>
        <w:rPr>
          <w:rFonts w:ascii="Arial" w:hAnsi="Arial"/>
          <w:sz w:val="20"/>
          <w:lang w:val="en-GB"/>
        </w:rPr>
        <w:t>sector</w:t>
      </w:r>
      <w:r w:rsidRPr="00407DBD">
        <w:rPr>
          <w:rFonts w:ascii="Arial" w:hAnsi="Arial"/>
          <w:sz w:val="20"/>
          <w:lang w:val="en-GB"/>
        </w:rPr>
        <w:t xml:space="preserve"> are thinking about to standardise their global operation</w:t>
      </w:r>
      <w:r>
        <w:rPr>
          <w:rFonts w:ascii="Arial" w:hAnsi="Arial"/>
          <w:sz w:val="20"/>
          <w:lang w:val="en-GB"/>
        </w:rPr>
        <w:t>s</w:t>
      </w:r>
      <w:r w:rsidRPr="00407DBD">
        <w:rPr>
          <w:rFonts w:ascii="Arial" w:hAnsi="Arial"/>
          <w:sz w:val="20"/>
          <w:lang w:val="en-GB"/>
        </w:rPr>
        <w:t xml:space="preserve"> and </w:t>
      </w:r>
      <w:r>
        <w:rPr>
          <w:rFonts w:ascii="Arial" w:hAnsi="Arial"/>
          <w:sz w:val="20"/>
          <w:lang w:val="en-GB"/>
        </w:rPr>
        <w:t>logistic</w:t>
      </w:r>
      <w:r w:rsidRPr="00407DBD">
        <w:rPr>
          <w:rFonts w:ascii="Arial" w:hAnsi="Arial"/>
          <w:sz w:val="20"/>
          <w:lang w:val="en-GB"/>
        </w:rPr>
        <w:t xml:space="preserve"> processes by using </w:t>
      </w:r>
      <w:r>
        <w:rPr>
          <w:rFonts w:ascii="Arial" w:hAnsi="Arial"/>
          <w:sz w:val="20"/>
          <w:lang w:val="en-GB"/>
        </w:rPr>
        <w:t xml:space="preserve">a </w:t>
      </w:r>
      <w:r w:rsidRPr="00407DBD">
        <w:rPr>
          <w:rFonts w:ascii="Arial" w:hAnsi="Arial"/>
          <w:sz w:val="20"/>
          <w:lang w:val="en-GB"/>
        </w:rPr>
        <w:t xml:space="preserve">template based solution in order to </w:t>
      </w:r>
      <w:r>
        <w:rPr>
          <w:rFonts w:ascii="Arial" w:hAnsi="Arial"/>
          <w:sz w:val="20"/>
          <w:lang w:val="en-GB"/>
        </w:rPr>
        <w:t>replace</w:t>
      </w:r>
      <w:r w:rsidRPr="00407DBD">
        <w:rPr>
          <w:rFonts w:ascii="Arial" w:hAnsi="Arial"/>
          <w:sz w:val="20"/>
          <w:lang w:val="en-GB"/>
        </w:rPr>
        <w:t xml:space="preserve"> their older and often isolated systems". </w:t>
      </w:r>
      <w:r>
        <w:rPr>
          <w:rFonts w:ascii="Arial" w:hAnsi="Arial"/>
          <w:sz w:val="20"/>
          <w:lang w:val="en-GB"/>
        </w:rPr>
        <w:t>H</w:t>
      </w:r>
      <w:r w:rsidRPr="00407DBD">
        <w:rPr>
          <w:rFonts w:ascii="Arial" w:hAnsi="Arial"/>
          <w:sz w:val="20"/>
          <w:lang w:val="en-GB"/>
        </w:rPr>
        <w:t>e sees the emergence of Web 2.0 technologies</w:t>
      </w:r>
      <w:r>
        <w:rPr>
          <w:rFonts w:ascii="Arial" w:hAnsi="Arial"/>
          <w:sz w:val="20"/>
          <w:lang w:val="en-GB"/>
        </w:rPr>
        <w:t xml:space="preserve"> a</w:t>
      </w:r>
      <w:r w:rsidRPr="00407DBD">
        <w:rPr>
          <w:rFonts w:ascii="Arial" w:hAnsi="Arial"/>
          <w:sz w:val="20"/>
          <w:lang w:val="en-GB"/>
        </w:rPr>
        <w:t>s a reason for this development</w:t>
      </w:r>
      <w:r>
        <w:rPr>
          <w:rFonts w:ascii="Arial" w:hAnsi="Arial"/>
          <w:sz w:val="20"/>
          <w:lang w:val="en-GB"/>
        </w:rPr>
        <w:t>, as they</w:t>
      </w:r>
      <w:r w:rsidRPr="00407DBD">
        <w:rPr>
          <w:rFonts w:ascii="Arial" w:hAnsi="Arial"/>
          <w:sz w:val="20"/>
          <w:lang w:val="en-GB"/>
        </w:rPr>
        <w:t xml:space="preserve"> can be used to simplify the </w:t>
      </w:r>
      <w:r>
        <w:rPr>
          <w:rFonts w:ascii="Arial" w:hAnsi="Arial"/>
          <w:sz w:val="20"/>
          <w:lang w:val="en-GB"/>
        </w:rPr>
        <w:t>automation of logistic</w:t>
      </w:r>
      <w:r w:rsidRPr="00407DBD">
        <w:rPr>
          <w:rFonts w:ascii="Arial" w:hAnsi="Arial"/>
          <w:sz w:val="20"/>
          <w:lang w:val="en-GB"/>
        </w:rPr>
        <w:t xml:space="preserve"> processes within different plants.</w:t>
      </w:r>
      <w:r>
        <w:rPr>
          <w:rFonts w:ascii="Arial" w:hAnsi="Arial"/>
          <w:sz w:val="20"/>
          <w:lang w:val="en-GB"/>
        </w:rPr>
        <w:t xml:space="preserve"> He further stated that</w:t>
      </w:r>
      <w:r w:rsidRPr="00407DBD">
        <w:rPr>
          <w:rFonts w:ascii="Arial" w:hAnsi="Arial"/>
          <w:sz w:val="20"/>
          <w:lang w:val="en-GB"/>
        </w:rPr>
        <w:t xml:space="preserve"> „</w:t>
      </w:r>
      <w:r>
        <w:rPr>
          <w:rFonts w:ascii="Arial" w:hAnsi="Arial"/>
          <w:sz w:val="20"/>
          <w:lang w:val="en-GB"/>
        </w:rPr>
        <w:t>a</w:t>
      </w:r>
      <w:r w:rsidRPr="00407DBD">
        <w:rPr>
          <w:rFonts w:ascii="Arial" w:hAnsi="Arial"/>
          <w:sz w:val="20"/>
          <w:lang w:val="en-GB"/>
        </w:rPr>
        <w:t xml:space="preserve"> template based rollout reduces time, effort and costs on the customers </w:t>
      </w:r>
      <w:r w:rsidRPr="00407DBD">
        <w:rPr>
          <w:rFonts w:ascii="Arial" w:hAnsi="Arial"/>
          <w:sz w:val="20"/>
          <w:lang w:val="en-GB"/>
        </w:rPr>
        <w:lastRenderedPageBreak/>
        <w:t>side and as such secures a fast Return-on-Investment (RoI)“.</w:t>
      </w:r>
    </w:p>
    <w:p w14:paraId="4B0DEC80" w14:textId="77777777" w:rsidR="00197B8F" w:rsidRDefault="00197B8F" w:rsidP="00197B8F">
      <w:pPr>
        <w:widowControl w:val="0"/>
        <w:autoSpaceDE w:val="0"/>
        <w:autoSpaceDN w:val="0"/>
        <w:adjustRightInd w:val="0"/>
        <w:spacing w:line="360" w:lineRule="auto"/>
        <w:ind w:right="1982"/>
        <w:rPr>
          <w:rFonts w:ascii="Arial" w:hAnsi="Arial"/>
          <w:sz w:val="20"/>
          <w:lang w:val="en-GB"/>
        </w:rPr>
      </w:pPr>
    </w:p>
    <w:p w14:paraId="7036D5CB" w14:textId="77777777" w:rsidR="00197B8F" w:rsidRPr="00197B8F" w:rsidRDefault="00197B8F" w:rsidP="00197B8F">
      <w:pPr>
        <w:widowControl w:val="0"/>
        <w:autoSpaceDE w:val="0"/>
        <w:autoSpaceDN w:val="0"/>
        <w:adjustRightInd w:val="0"/>
        <w:spacing w:line="360" w:lineRule="auto"/>
        <w:ind w:right="1982"/>
        <w:rPr>
          <w:rFonts w:ascii="Arial" w:hAnsi="Arial" w:cs="Arial"/>
          <w:color w:val="FF0000"/>
          <w:sz w:val="20"/>
          <w:lang w:val="en-GB"/>
        </w:rPr>
      </w:pPr>
      <w:r w:rsidRPr="00197B8F">
        <w:rPr>
          <w:rFonts w:ascii="Arial" w:hAnsi="Arial"/>
          <w:sz w:val="20"/>
          <w:lang w:val="en-GB"/>
        </w:rPr>
        <w:t>CEMEX is a global building materials company that provides high-quality products and reliable services to customers and communities in more than 50 countries. CEMEX has a rich history of improving the well-being of those it serves through innovative building solutions, efficiency advancements, and efforts to promote a sustainable future.</w:t>
      </w:r>
      <w:r w:rsidRPr="00197B8F">
        <w:rPr>
          <w:rFonts w:ascii="Arial" w:hAnsi="Arial" w:cs="Arial"/>
          <w:color w:val="FF0000"/>
          <w:sz w:val="20"/>
          <w:lang w:val="en-GB"/>
        </w:rPr>
        <w:t xml:space="preserve"> </w:t>
      </w:r>
    </w:p>
    <w:p w14:paraId="02B4D126" w14:textId="77777777" w:rsidR="00197B8F" w:rsidRDefault="00197B8F" w:rsidP="00197B8F">
      <w:pPr>
        <w:widowControl w:val="0"/>
        <w:autoSpaceDE w:val="0"/>
        <w:autoSpaceDN w:val="0"/>
        <w:adjustRightInd w:val="0"/>
        <w:spacing w:line="360" w:lineRule="auto"/>
        <w:ind w:right="1982"/>
        <w:rPr>
          <w:rFonts w:ascii="Arial" w:hAnsi="Arial" w:cs="Arial"/>
          <w:color w:val="FF0000"/>
          <w:sz w:val="20"/>
          <w:lang w:val="en-GB"/>
        </w:rPr>
      </w:pPr>
    </w:p>
    <w:p w14:paraId="6DC850C8" w14:textId="77777777" w:rsidR="00197B8F" w:rsidRPr="00327E96" w:rsidRDefault="00197B8F" w:rsidP="00197B8F">
      <w:pPr>
        <w:widowControl w:val="0"/>
        <w:autoSpaceDE w:val="0"/>
        <w:autoSpaceDN w:val="0"/>
        <w:adjustRightInd w:val="0"/>
        <w:ind w:right="139"/>
        <w:rPr>
          <w:rFonts w:ascii="Arial" w:hAnsi="Arial"/>
          <w:b/>
          <w:sz w:val="16"/>
          <w:szCs w:val="16"/>
          <w:lang w:val="en-GB"/>
        </w:rPr>
      </w:pPr>
      <w:r w:rsidRPr="00327E96">
        <w:rPr>
          <w:rFonts w:ascii="Arial" w:hAnsi="Arial"/>
          <w:b/>
          <w:sz w:val="16"/>
          <w:szCs w:val="16"/>
          <w:lang w:val="en-GB"/>
        </w:rPr>
        <w:t>About VAS</w:t>
      </w:r>
      <w:r w:rsidRPr="00A27ED8">
        <w:rPr>
          <w:rFonts w:ascii="Arial" w:hAnsi="Arial"/>
          <w:b/>
          <w:bCs/>
          <w:sz w:val="16"/>
          <w:szCs w:val="16"/>
          <w:vertAlign w:val="superscript"/>
          <w:lang w:val="en-US"/>
        </w:rPr>
        <w:t>®</w:t>
      </w:r>
    </w:p>
    <w:p w14:paraId="38CFE86B" w14:textId="00DA6134" w:rsidR="00197B8F" w:rsidRPr="00327E96" w:rsidRDefault="00197B8F" w:rsidP="00197B8F">
      <w:pPr>
        <w:widowControl w:val="0"/>
        <w:autoSpaceDE w:val="0"/>
        <w:autoSpaceDN w:val="0"/>
        <w:adjustRightInd w:val="0"/>
        <w:ind w:right="139"/>
        <w:rPr>
          <w:rFonts w:ascii="Arial" w:hAnsi="Arial"/>
          <w:sz w:val="20"/>
          <w:lang w:val="en-GB"/>
        </w:rPr>
      </w:pPr>
      <w:r w:rsidRPr="00327E96">
        <w:rPr>
          <w:rFonts w:ascii="Arial" w:hAnsi="Arial"/>
          <w:sz w:val="16"/>
          <w:szCs w:val="16"/>
          <w:lang w:val="en-GB"/>
        </w:rPr>
        <w:t>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 xml:space="preserve"> – the process-orientated software solution for the raw materials industry - forms the entire process chain from delivery via dispatch and loading, right up to departure. As the link between ERP </w:t>
      </w:r>
      <w:bookmarkStart w:id="0" w:name="_GoBack"/>
      <w:bookmarkEnd w:id="0"/>
      <w:r w:rsidRPr="00327E96">
        <w:rPr>
          <w:rFonts w:ascii="Arial" w:hAnsi="Arial"/>
          <w:sz w:val="16"/>
          <w:szCs w:val="16"/>
          <w:lang w:val="en-GB"/>
        </w:rPr>
        <w:t>systems and technical systems,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represents the key function and the 'adjusting screw' for efficient process sequences. In addition,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supports reporting functions and supplies real-time information to further systems, for example for Production, Sales or Controlling. All external technical systems such as the weighing, silo or metering technology are completely integrated into the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logistics system processes.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i</w:t>
      </w:r>
      <w:r w:rsidR="007A4F0F">
        <w:rPr>
          <w:rFonts w:ascii="Arial" w:hAnsi="Arial"/>
          <w:sz w:val="16"/>
          <w:szCs w:val="16"/>
          <w:lang w:val="en-GB"/>
        </w:rPr>
        <w:t>s currently used in more than 16</w:t>
      </w:r>
      <w:r w:rsidRPr="00327E96">
        <w:rPr>
          <w:rFonts w:ascii="Arial" w:hAnsi="Arial"/>
          <w:sz w:val="16"/>
          <w:szCs w:val="16"/>
          <w:lang w:val="en-GB"/>
        </w:rPr>
        <w:t xml:space="preserve">0 plants worldwide within the raw materials industry. </w:t>
      </w:r>
    </w:p>
    <w:p w14:paraId="1B1420AC" w14:textId="77777777" w:rsidR="00197B8F" w:rsidRPr="00327E96" w:rsidRDefault="00197B8F" w:rsidP="00197B8F">
      <w:pPr>
        <w:widowControl w:val="0"/>
        <w:autoSpaceDE w:val="0"/>
        <w:autoSpaceDN w:val="0"/>
        <w:adjustRightInd w:val="0"/>
        <w:spacing w:line="360" w:lineRule="auto"/>
        <w:ind w:right="1982"/>
        <w:rPr>
          <w:rFonts w:ascii="Arial" w:hAnsi="Arial" w:cs="Arial"/>
          <w:sz w:val="20"/>
          <w:lang w:val="en-GB"/>
        </w:rPr>
      </w:pPr>
    </w:p>
    <w:tbl>
      <w:tblPr>
        <w:tblW w:w="0" w:type="auto"/>
        <w:tblLook w:val="04A0" w:firstRow="1" w:lastRow="0" w:firstColumn="1" w:lastColumn="0" w:noHBand="0" w:noVBand="1"/>
      </w:tblPr>
      <w:tblGrid>
        <w:gridCol w:w="3652"/>
        <w:gridCol w:w="3827"/>
      </w:tblGrid>
      <w:tr w:rsidR="00197B8F" w:rsidRPr="00327E96" w14:paraId="1F7F9265" w14:textId="77777777" w:rsidTr="00936438">
        <w:tc>
          <w:tcPr>
            <w:tcW w:w="3652" w:type="dxa"/>
            <w:shd w:val="clear" w:color="auto" w:fill="auto"/>
          </w:tcPr>
          <w:p w14:paraId="6E362B1E" w14:textId="77777777" w:rsidR="00197B8F" w:rsidRPr="003857D7" w:rsidRDefault="00197B8F" w:rsidP="00936438">
            <w:pPr>
              <w:pStyle w:val="Kopfzeile"/>
              <w:tabs>
                <w:tab w:val="clear" w:pos="4536"/>
                <w:tab w:val="clear" w:pos="9072"/>
              </w:tabs>
              <w:ind w:right="136"/>
              <w:rPr>
                <w:rFonts w:ascii="Arial" w:hAnsi="Arial"/>
                <w:b/>
                <w:sz w:val="16"/>
                <w:szCs w:val="16"/>
              </w:rPr>
            </w:pPr>
            <w:r w:rsidRPr="003857D7">
              <w:rPr>
                <w:rFonts w:ascii="Arial" w:hAnsi="Arial"/>
                <w:b/>
                <w:sz w:val="16"/>
                <w:szCs w:val="16"/>
              </w:rPr>
              <w:t>Further information:</w:t>
            </w:r>
          </w:p>
          <w:p w14:paraId="2F21066D" w14:textId="77777777" w:rsidR="00197B8F" w:rsidRPr="003857D7" w:rsidRDefault="00197B8F" w:rsidP="00936438">
            <w:pPr>
              <w:pStyle w:val="Kopfzeile"/>
              <w:tabs>
                <w:tab w:val="clear" w:pos="4536"/>
                <w:tab w:val="clear" w:pos="9072"/>
                <w:tab w:val="left" w:pos="4253"/>
              </w:tabs>
              <w:ind w:right="136"/>
              <w:rPr>
                <w:rFonts w:ascii="Arial" w:hAnsi="Arial"/>
                <w:sz w:val="16"/>
                <w:szCs w:val="16"/>
              </w:rPr>
            </w:pPr>
            <w:r w:rsidRPr="003857D7">
              <w:rPr>
                <w:rFonts w:ascii="Arial" w:hAnsi="Arial"/>
                <w:sz w:val="16"/>
                <w:szCs w:val="16"/>
              </w:rPr>
              <w:t>FRITZ &amp; MACZIOL Software</w:t>
            </w:r>
            <w:r w:rsidRPr="003857D7">
              <w:rPr>
                <w:rFonts w:ascii="Arial" w:hAnsi="Arial"/>
                <w:sz w:val="16"/>
                <w:szCs w:val="16"/>
              </w:rPr>
              <w:br/>
              <w:t>und Computervertrieb GmbH</w:t>
            </w:r>
          </w:p>
          <w:p w14:paraId="21004610" w14:textId="77777777" w:rsidR="00197B8F" w:rsidRPr="003857D7" w:rsidRDefault="00197B8F" w:rsidP="00936438">
            <w:pPr>
              <w:pStyle w:val="Kopfzeile"/>
              <w:tabs>
                <w:tab w:val="clear" w:pos="4536"/>
                <w:tab w:val="clear" w:pos="9072"/>
              </w:tabs>
              <w:ind w:right="136"/>
              <w:rPr>
                <w:rFonts w:ascii="Arial" w:hAnsi="Arial"/>
                <w:sz w:val="16"/>
                <w:szCs w:val="16"/>
              </w:rPr>
            </w:pPr>
            <w:r w:rsidRPr="003857D7">
              <w:rPr>
                <w:rFonts w:ascii="Arial" w:hAnsi="Arial"/>
                <w:sz w:val="16"/>
                <w:szCs w:val="16"/>
              </w:rPr>
              <w:t>Hörvelsinger Weg 17, D-89081 Ulm</w:t>
            </w:r>
          </w:p>
          <w:p w14:paraId="228C8BB6" w14:textId="77777777" w:rsidR="00197B8F" w:rsidRPr="003857D7" w:rsidRDefault="00197B8F" w:rsidP="00936438">
            <w:pPr>
              <w:pStyle w:val="Kopfzeile"/>
              <w:tabs>
                <w:tab w:val="clear" w:pos="4536"/>
                <w:tab w:val="clear" w:pos="9072"/>
              </w:tabs>
              <w:ind w:right="136"/>
              <w:rPr>
                <w:rFonts w:ascii="Arial" w:hAnsi="Arial"/>
                <w:sz w:val="16"/>
                <w:szCs w:val="16"/>
              </w:rPr>
            </w:pPr>
            <w:r>
              <w:rPr>
                <w:rFonts w:ascii="Arial" w:hAnsi="Arial"/>
                <w:sz w:val="16"/>
                <w:szCs w:val="16"/>
              </w:rPr>
              <w:t>www.fum-vas.de</w:t>
            </w:r>
          </w:p>
          <w:p w14:paraId="04D88BEE" w14:textId="77777777" w:rsidR="00197B8F" w:rsidRPr="003857D7" w:rsidRDefault="00197B8F" w:rsidP="00936438">
            <w:pPr>
              <w:pStyle w:val="Kopfzeile"/>
              <w:tabs>
                <w:tab w:val="clear" w:pos="4536"/>
                <w:tab w:val="clear" w:pos="9072"/>
              </w:tabs>
              <w:ind w:right="136"/>
              <w:rPr>
                <w:rFonts w:ascii="Arial" w:hAnsi="Arial"/>
                <w:sz w:val="16"/>
                <w:szCs w:val="16"/>
              </w:rPr>
            </w:pPr>
          </w:p>
          <w:p w14:paraId="027CCF87" w14:textId="77777777" w:rsidR="00197B8F" w:rsidRPr="00327E96" w:rsidRDefault="00197B8F" w:rsidP="00936438">
            <w:pPr>
              <w:pStyle w:val="Kopfzeile"/>
              <w:tabs>
                <w:tab w:val="clear" w:pos="4536"/>
                <w:tab w:val="clear" w:pos="9072"/>
              </w:tabs>
              <w:ind w:right="136"/>
              <w:rPr>
                <w:rFonts w:ascii="Arial" w:hAnsi="Arial"/>
                <w:sz w:val="16"/>
                <w:szCs w:val="16"/>
                <w:lang w:val="en-GB"/>
              </w:rPr>
            </w:pPr>
            <w:r>
              <w:rPr>
                <w:rFonts w:ascii="Arial" w:hAnsi="Arial"/>
                <w:sz w:val="16"/>
                <w:szCs w:val="16"/>
                <w:lang w:val="en-GB"/>
              </w:rPr>
              <w:t>Sabine Büschl</w:t>
            </w:r>
          </w:p>
          <w:p w14:paraId="09322C03" w14:textId="77777777" w:rsidR="00197B8F" w:rsidRPr="00327E96" w:rsidRDefault="00197B8F" w:rsidP="00936438">
            <w:pPr>
              <w:pStyle w:val="Kopfzeile"/>
              <w:tabs>
                <w:tab w:val="clear" w:pos="4536"/>
                <w:tab w:val="clear" w:pos="9072"/>
              </w:tabs>
              <w:ind w:right="136"/>
              <w:rPr>
                <w:rFonts w:ascii="Arial" w:hAnsi="Arial"/>
                <w:sz w:val="16"/>
                <w:szCs w:val="16"/>
                <w:lang w:val="en-GB"/>
              </w:rPr>
            </w:pPr>
            <w:r>
              <w:rPr>
                <w:rFonts w:ascii="Arial" w:hAnsi="Arial"/>
                <w:sz w:val="16"/>
                <w:szCs w:val="16"/>
                <w:lang w:val="en-GB"/>
              </w:rPr>
              <w:t>Industrial Applications &amp; Services</w:t>
            </w:r>
          </w:p>
          <w:p w14:paraId="64CF2AE2" w14:textId="77777777" w:rsidR="00197B8F" w:rsidRPr="00327E96" w:rsidRDefault="00197B8F" w:rsidP="00936438">
            <w:pPr>
              <w:pStyle w:val="Kopfzeile"/>
              <w:tabs>
                <w:tab w:val="clear" w:pos="4536"/>
                <w:tab w:val="clear" w:pos="9072"/>
              </w:tabs>
              <w:ind w:right="136"/>
              <w:rPr>
                <w:rFonts w:ascii="Arial" w:hAnsi="Arial"/>
                <w:sz w:val="16"/>
                <w:szCs w:val="16"/>
                <w:lang w:val="en-GB"/>
              </w:rPr>
            </w:pPr>
            <w:r>
              <w:rPr>
                <w:rFonts w:ascii="Arial" w:hAnsi="Arial"/>
                <w:sz w:val="16"/>
                <w:szCs w:val="16"/>
                <w:lang w:val="en-GB"/>
              </w:rPr>
              <w:t>Tel.: +49 (0) 731 / 1551-425</w:t>
            </w:r>
          </w:p>
          <w:p w14:paraId="7AAD0EFC" w14:textId="77777777" w:rsidR="00197B8F" w:rsidRPr="003857D7" w:rsidRDefault="00197B8F" w:rsidP="00936438">
            <w:pPr>
              <w:pStyle w:val="Kopfzeile"/>
              <w:tabs>
                <w:tab w:val="clear" w:pos="4536"/>
                <w:tab w:val="clear" w:pos="9072"/>
              </w:tabs>
              <w:ind w:right="136"/>
              <w:rPr>
                <w:rFonts w:ascii="Arial" w:hAnsi="Arial"/>
                <w:sz w:val="16"/>
                <w:szCs w:val="16"/>
              </w:rPr>
            </w:pPr>
            <w:r w:rsidRPr="003857D7">
              <w:rPr>
                <w:rFonts w:ascii="Arial" w:hAnsi="Arial"/>
                <w:sz w:val="16"/>
                <w:szCs w:val="16"/>
              </w:rPr>
              <w:t>Fax: +49 (0) 731 / 1551-555</w:t>
            </w:r>
          </w:p>
          <w:p w14:paraId="5C24C3DE" w14:textId="77777777" w:rsidR="00197B8F" w:rsidRPr="003857D7" w:rsidRDefault="00197B8F" w:rsidP="00936438">
            <w:pPr>
              <w:pStyle w:val="Kopfzeile"/>
              <w:tabs>
                <w:tab w:val="clear" w:pos="4536"/>
                <w:tab w:val="clear" w:pos="9072"/>
              </w:tabs>
              <w:ind w:right="136"/>
              <w:rPr>
                <w:rFonts w:ascii="Arial" w:hAnsi="Arial" w:cs="Arial"/>
                <w:sz w:val="16"/>
                <w:szCs w:val="16"/>
              </w:rPr>
            </w:pPr>
            <w:r>
              <w:rPr>
                <w:rFonts w:ascii="Arial" w:hAnsi="Arial" w:cs="Arial"/>
                <w:sz w:val="16"/>
                <w:szCs w:val="16"/>
              </w:rPr>
              <w:t>E-Mail: sbueschl</w:t>
            </w:r>
            <w:r w:rsidRPr="003857D7">
              <w:rPr>
                <w:rFonts w:ascii="Arial" w:hAnsi="Arial" w:cs="Arial"/>
                <w:sz w:val="16"/>
                <w:szCs w:val="16"/>
              </w:rPr>
              <w:t>@fum.de</w:t>
            </w:r>
          </w:p>
          <w:p w14:paraId="097B1243" w14:textId="77777777" w:rsidR="00197B8F" w:rsidRPr="003857D7" w:rsidRDefault="00197B8F" w:rsidP="00936438">
            <w:pPr>
              <w:spacing w:line="360" w:lineRule="auto"/>
              <w:ind w:right="2234"/>
              <w:rPr>
                <w:rFonts w:ascii="Arial" w:hAnsi="Arial"/>
                <w:sz w:val="16"/>
                <w:szCs w:val="16"/>
              </w:rPr>
            </w:pPr>
          </w:p>
        </w:tc>
        <w:tc>
          <w:tcPr>
            <w:tcW w:w="3827" w:type="dxa"/>
            <w:shd w:val="clear" w:color="auto" w:fill="auto"/>
          </w:tcPr>
          <w:p w14:paraId="51785C6C" w14:textId="77777777" w:rsidR="00197B8F" w:rsidRPr="00327E96" w:rsidRDefault="00197B8F" w:rsidP="00936438">
            <w:pPr>
              <w:pStyle w:val="Kopfzeile"/>
              <w:tabs>
                <w:tab w:val="left" w:pos="4751"/>
              </w:tabs>
              <w:ind w:left="-494" w:right="205" w:firstLine="494"/>
              <w:rPr>
                <w:rFonts w:ascii="Arial" w:hAnsi="Arial"/>
                <w:b/>
                <w:sz w:val="16"/>
                <w:szCs w:val="16"/>
                <w:lang w:val="en-GB"/>
              </w:rPr>
            </w:pPr>
            <w:r w:rsidRPr="00327E96">
              <w:rPr>
                <w:rFonts w:ascii="Arial" w:hAnsi="Arial"/>
                <w:b/>
                <w:sz w:val="16"/>
                <w:szCs w:val="16"/>
                <w:lang w:val="en-GB"/>
              </w:rPr>
              <w:t>Press and Public Relations:</w:t>
            </w:r>
          </w:p>
          <w:p w14:paraId="117E6B09" w14:textId="77777777" w:rsidR="00197B8F" w:rsidRPr="00327E96" w:rsidRDefault="00197B8F" w:rsidP="00936438">
            <w:pPr>
              <w:pStyle w:val="Kopfzeile"/>
              <w:tabs>
                <w:tab w:val="left" w:pos="4751"/>
              </w:tabs>
              <w:ind w:left="-494" w:right="205" w:firstLine="494"/>
              <w:rPr>
                <w:rFonts w:ascii="Arial" w:hAnsi="Arial"/>
                <w:sz w:val="16"/>
                <w:szCs w:val="16"/>
                <w:lang w:val="en-GB"/>
              </w:rPr>
            </w:pPr>
            <w:r w:rsidRPr="00327E96">
              <w:rPr>
                <w:rFonts w:ascii="Arial" w:hAnsi="Arial"/>
                <w:sz w:val="16"/>
                <w:szCs w:val="16"/>
                <w:lang w:val="en-GB"/>
              </w:rPr>
              <w:t>Press'n'Relations GmbH - Uwe Pagel</w:t>
            </w:r>
          </w:p>
          <w:p w14:paraId="39DCFCE8" w14:textId="77777777" w:rsidR="00197B8F" w:rsidRPr="003857D7" w:rsidRDefault="00197B8F" w:rsidP="00936438">
            <w:pPr>
              <w:pStyle w:val="Kopfzeile"/>
              <w:tabs>
                <w:tab w:val="left" w:pos="4751"/>
              </w:tabs>
              <w:ind w:left="-494" w:right="205" w:firstLine="494"/>
              <w:rPr>
                <w:rFonts w:ascii="Arial" w:hAnsi="Arial"/>
                <w:sz w:val="16"/>
                <w:szCs w:val="16"/>
              </w:rPr>
            </w:pPr>
            <w:r w:rsidRPr="003857D7">
              <w:rPr>
                <w:rFonts w:ascii="Arial" w:hAnsi="Arial"/>
                <w:sz w:val="16"/>
                <w:szCs w:val="16"/>
              </w:rPr>
              <w:t>Magirusstr. 33 - 89077 Ulm</w:t>
            </w:r>
          </w:p>
          <w:p w14:paraId="6DDF1271" w14:textId="77777777" w:rsidR="00197B8F" w:rsidRPr="003857D7" w:rsidRDefault="00197B8F" w:rsidP="00936438">
            <w:pPr>
              <w:pStyle w:val="Kopfzeile"/>
              <w:tabs>
                <w:tab w:val="left" w:pos="4751"/>
              </w:tabs>
              <w:ind w:left="-494" w:right="205" w:firstLine="494"/>
              <w:rPr>
                <w:rFonts w:ascii="Arial" w:hAnsi="Arial"/>
                <w:sz w:val="16"/>
                <w:szCs w:val="16"/>
              </w:rPr>
            </w:pPr>
            <w:r w:rsidRPr="003857D7">
              <w:rPr>
                <w:rFonts w:ascii="Arial" w:hAnsi="Arial"/>
                <w:sz w:val="16"/>
                <w:szCs w:val="16"/>
              </w:rPr>
              <w:t>Tel. : +49 (0) 731 96287-29</w:t>
            </w:r>
          </w:p>
          <w:p w14:paraId="21D361CD" w14:textId="77777777" w:rsidR="00197B8F" w:rsidRPr="003857D7" w:rsidRDefault="00197B8F" w:rsidP="00936438">
            <w:pPr>
              <w:pStyle w:val="Kopfzeile"/>
              <w:tabs>
                <w:tab w:val="left" w:pos="4751"/>
              </w:tabs>
              <w:ind w:left="-494" w:right="205" w:firstLine="494"/>
              <w:rPr>
                <w:rFonts w:ascii="Arial" w:hAnsi="Arial"/>
                <w:sz w:val="16"/>
                <w:szCs w:val="16"/>
              </w:rPr>
            </w:pPr>
            <w:r w:rsidRPr="003857D7">
              <w:rPr>
                <w:rFonts w:ascii="Arial" w:hAnsi="Arial"/>
                <w:sz w:val="16"/>
                <w:szCs w:val="16"/>
              </w:rPr>
              <w:t>Fax: +49 (0) 731 96287-97</w:t>
            </w:r>
          </w:p>
          <w:p w14:paraId="455BCCEA" w14:textId="77777777" w:rsidR="00197B8F" w:rsidRPr="003857D7" w:rsidRDefault="00197B8F" w:rsidP="00936438">
            <w:pPr>
              <w:pStyle w:val="Kopfzeile"/>
              <w:tabs>
                <w:tab w:val="left" w:pos="4751"/>
              </w:tabs>
              <w:ind w:left="-494" w:right="205" w:firstLine="494"/>
              <w:rPr>
                <w:rFonts w:ascii="Arial" w:hAnsi="Arial"/>
                <w:sz w:val="16"/>
                <w:szCs w:val="16"/>
              </w:rPr>
            </w:pPr>
            <w:r w:rsidRPr="003857D7">
              <w:rPr>
                <w:rFonts w:ascii="Arial" w:hAnsi="Arial"/>
                <w:sz w:val="16"/>
                <w:szCs w:val="16"/>
              </w:rPr>
              <w:t xml:space="preserve">E-Mail: </w:t>
            </w:r>
            <w:hyperlink r:id="rId8" w:history="1">
              <w:r w:rsidRPr="003857D7">
                <w:rPr>
                  <w:rStyle w:val="Link"/>
                  <w:rFonts w:ascii="Arial" w:hAnsi="Arial"/>
                  <w:sz w:val="16"/>
                  <w:szCs w:val="16"/>
                </w:rPr>
                <w:t>upa@press-n-relations.de</w:t>
              </w:r>
            </w:hyperlink>
            <w:r w:rsidRPr="003857D7">
              <w:rPr>
                <w:rFonts w:ascii="Arial" w:hAnsi="Arial"/>
                <w:sz w:val="16"/>
                <w:szCs w:val="16"/>
              </w:rPr>
              <w:t xml:space="preserve"> </w:t>
            </w:r>
          </w:p>
          <w:p w14:paraId="6DD105DF" w14:textId="77777777" w:rsidR="00197B8F" w:rsidRPr="00327E96" w:rsidRDefault="00197B8F" w:rsidP="00936438">
            <w:pPr>
              <w:pStyle w:val="Kopfzeile"/>
              <w:tabs>
                <w:tab w:val="left" w:pos="4751"/>
              </w:tabs>
              <w:ind w:left="-494" w:right="205" w:firstLine="494"/>
              <w:rPr>
                <w:rFonts w:ascii="Arial" w:hAnsi="Arial"/>
                <w:sz w:val="16"/>
                <w:szCs w:val="16"/>
                <w:lang w:val="en-GB"/>
              </w:rPr>
            </w:pPr>
            <w:r w:rsidRPr="00327E96">
              <w:rPr>
                <w:rFonts w:ascii="Arial" w:hAnsi="Arial"/>
                <w:sz w:val="16"/>
                <w:szCs w:val="16"/>
                <w:lang w:val="en-GB"/>
              </w:rPr>
              <w:t>www.press-n-relations.de</w:t>
            </w:r>
          </w:p>
          <w:p w14:paraId="06DB2630" w14:textId="77777777" w:rsidR="00197B8F" w:rsidRPr="00327E96" w:rsidRDefault="00197B8F" w:rsidP="00936438">
            <w:pPr>
              <w:pStyle w:val="Kopfzeile"/>
              <w:tabs>
                <w:tab w:val="clear" w:pos="4536"/>
                <w:tab w:val="clear" w:pos="9072"/>
              </w:tabs>
              <w:ind w:right="2412"/>
              <w:rPr>
                <w:rFonts w:ascii="Arial" w:hAnsi="Arial"/>
                <w:sz w:val="16"/>
                <w:szCs w:val="16"/>
                <w:lang w:val="en-GB"/>
              </w:rPr>
            </w:pPr>
          </w:p>
          <w:p w14:paraId="2054C1C0" w14:textId="77777777" w:rsidR="00197B8F" w:rsidRPr="00197B8F" w:rsidRDefault="00197B8F" w:rsidP="00197B8F">
            <w:pPr>
              <w:ind w:right="742"/>
              <w:rPr>
                <w:rFonts w:ascii="Arial" w:hAnsi="Arial"/>
                <w:sz w:val="16"/>
                <w:szCs w:val="16"/>
                <w:lang w:val="en-GB"/>
              </w:rPr>
            </w:pPr>
            <w:r>
              <w:rPr>
                <w:rFonts w:ascii="Arial" w:hAnsi="Arial"/>
                <w:sz w:val="16"/>
                <w:szCs w:val="16"/>
                <w:lang w:val="en-GB"/>
              </w:rPr>
              <w:t xml:space="preserve">CEMEX </w:t>
            </w:r>
            <w:r w:rsidRPr="00197B8F">
              <w:rPr>
                <w:rFonts w:ascii="Arial" w:hAnsi="Arial"/>
                <w:sz w:val="16"/>
                <w:szCs w:val="16"/>
                <w:lang w:val="en-GB"/>
              </w:rPr>
              <w:t>Media Relations</w:t>
            </w:r>
            <w:r>
              <w:rPr>
                <w:rFonts w:ascii="Arial" w:hAnsi="Arial"/>
                <w:sz w:val="16"/>
                <w:szCs w:val="16"/>
                <w:lang w:val="en-GB"/>
              </w:rPr>
              <w:br/>
            </w:r>
            <w:r w:rsidRPr="00197B8F">
              <w:rPr>
                <w:rFonts w:ascii="Arial" w:hAnsi="Arial"/>
                <w:sz w:val="16"/>
                <w:szCs w:val="16"/>
                <w:lang w:val="en-GB"/>
              </w:rPr>
              <w:t>Jorge Pérez</w:t>
            </w:r>
          </w:p>
          <w:p w14:paraId="6E99B312" w14:textId="77777777" w:rsidR="00197B8F" w:rsidRPr="00197B8F" w:rsidRDefault="00197B8F" w:rsidP="00197B8F">
            <w:pPr>
              <w:ind w:right="742"/>
              <w:rPr>
                <w:rFonts w:ascii="Arial" w:hAnsi="Arial"/>
                <w:sz w:val="16"/>
                <w:szCs w:val="16"/>
                <w:lang w:val="en-GB"/>
              </w:rPr>
            </w:pPr>
            <w:r w:rsidRPr="00197B8F">
              <w:rPr>
                <w:rFonts w:ascii="Arial" w:hAnsi="Arial"/>
                <w:sz w:val="16"/>
                <w:szCs w:val="16"/>
                <w:lang w:val="en-GB"/>
              </w:rPr>
              <w:t>+52 (81) 8888-4334</w:t>
            </w:r>
          </w:p>
          <w:p w14:paraId="1977AEF4" w14:textId="77777777" w:rsidR="00197B8F" w:rsidRPr="00327E96" w:rsidRDefault="00197B8F" w:rsidP="00197B8F">
            <w:pPr>
              <w:spacing w:line="360" w:lineRule="auto"/>
              <w:ind w:right="2234"/>
              <w:rPr>
                <w:rFonts w:ascii="Arial" w:hAnsi="Arial"/>
                <w:sz w:val="16"/>
                <w:szCs w:val="16"/>
                <w:lang w:val="en-GB"/>
              </w:rPr>
            </w:pPr>
            <w:r w:rsidRPr="00197B8F">
              <w:rPr>
                <w:rFonts w:ascii="Arial" w:hAnsi="Arial"/>
                <w:sz w:val="16"/>
                <w:szCs w:val="16"/>
                <w:lang w:val="en-GB"/>
              </w:rPr>
              <w:t>mr@cemex.com</w:t>
            </w:r>
          </w:p>
        </w:tc>
      </w:tr>
    </w:tbl>
    <w:p w14:paraId="7C1FF8AA" w14:textId="77777777" w:rsidR="00197B8F" w:rsidRPr="00327E96" w:rsidRDefault="00197B8F" w:rsidP="00197B8F">
      <w:pPr>
        <w:widowControl w:val="0"/>
        <w:autoSpaceDE w:val="0"/>
        <w:autoSpaceDN w:val="0"/>
        <w:adjustRightInd w:val="0"/>
        <w:ind w:right="139"/>
        <w:rPr>
          <w:rFonts w:ascii="Arial" w:eastAsia="Calibri" w:hAnsi="Arial" w:cs="Arial"/>
          <w:b/>
          <w:bCs/>
          <w:sz w:val="16"/>
          <w:szCs w:val="16"/>
          <w:lang w:val="en-GB" w:eastAsia="en-US"/>
        </w:rPr>
      </w:pPr>
      <w:r w:rsidRPr="00327E96">
        <w:rPr>
          <w:rFonts w:ascii="Arial" w:eastAsia="Calibri" w:hAnsi="Arial" w:cs="Arial"/>
          <w:b/>
          <w:bCs/>
          <w:sz w:val="16"/>
          <w:szCs w:val="16"/>
          <w:lang w:val="en-GB" w:eastAsia="en-US"/>
        </w:rPr>
        <w:t xml:space="preserve">Background information </w:t>
      </w:r>
    </w:p>
    <w:p w14:paraId="71939900" w14:textId="4FAB6781" w:rsidR="00197B8F" w:rsidRPr="00327E96" w:rsidRDefault="00197B8F" w:rsidP="00197B8F">
      <w:pPr>
        <w:widowControl w:val="0"/>
        <w:autoSpaceDE w:val="0"/>
        <w:autoSpaceDN w:val="0"/>
        <w:adjustRightInd w:val="0"/>
        <w:ind w:right="139"/>
        <w:rPr>
          <w:rFonts w:ascii="Arial" w:eastAsia="Calibri" w:hAnsi="Arial" w:cs="Arial"/>
          <w:bCs/>
          <w:sz w:val="16"/>
          <w:szCs w:val="16"/>
          <w:lang w:val="en-GB" w:eastAsia="en-US"/>
        </w:rPr>
      </w:pPr>
      <w:r w:rsidRPr="00327E96">
        <w:rPr>
          <w:rFonts w:ascii="Arial" w:eastAsia="Calibri" w:hAnsi="Arial" w:cs="Arial"/>
          <w:bCs/>
          <w:sz w:val="16"/>
          <w:szCs w:val="16"/>
          <w:lang w:val="en-GB" w:eastAsia="en-US"/>
        </w:rPr>
        <w:t>The</w:t>
      </w:r>
      <w:r w:rsidRPr="00327E96">
        <w:rPr>
          <w:rFonts w:ascii="Arial" w:eastAsia="Calibri" w:hAnsi="Arial" w:cs="Arial"/>
          <w:b/>
          <w:bCs/>
          <w:sz w:val="16"/>
          <w:szCs w:val="16"/>
          <w:lang w:val="en-GB" w:eastAsia="en-US"/>
        </w:rPr>
        <w:t xml:space="preserve"> FRITZ &amp; MACZIOL Group, </w:t>
      </w:r>
      <w:r w:rsidRPr="00327E96">
        <w:rPr>
          <w:rFonts w:ascii="Arial" w:eastAsia="Calibri" w:hAnsi="Arial" w:cs="Arial"/>
          <w:bCs/>
          <w:sz w:val="16"/>
          <w:szCs w:val="16"/>
          <w:lang w:val="en-GB" w:eastAsia="en-US"/>
        </w:rPr>
        <w:t xml:space="preserve">with its Headquarters in Ulm, incorporates the companies FRITZ &amp; MACZIOL Software and Computervertrieb GmbH, INFOMA® Software Consulting GmbH, FRITZ &amp; MACZIOL Schweiz AG, FRITZ &amp; MACZIOL Asia Inc. and IT&amp;T AG. Currently employing </w:t>
      </w:r>
      <w:r w:rsidR="00470539">
        <w:rPr>
          <w:rFonts w:ascii="Arial" w:eastAsia="Calibri" w:hAnsi="Arial" w:cs="Arial"/>
          <w:bCs/>
          <w:sz w:val="16"/>
          <w:szCs w:val="16"/>
          <w:lang w:val="en-GB" w:eastAsia="en-US"/>
        </w:rPr>
        <w:t>more than</w:t>
      </w:r>
      <w:r w:rsidRPr="00327E96">
        <w:rPr>
          <w:rFonts w:ascii="Arial" w:eastAsia="Calibri" w:hAnsi="Arial" w:cs="Arial"/>
          <w:bCs/>
          <w:sz w:val="16"/>
          <w:szCs w:val="16"/>
          <w:lang w:val="en-GB" w:eastAsia="en-US"/>
        </w:rPr>
        <w:t xml:space="preserve"> 1000 people at 22 sites and six service sites worldwide, the group of companies achieved an overall turnover of over </w:t>
      </w:r>
      <w:r w:rsidR="00470539">
        <w:rPr>
          <w:rFonts w:ascii="Arial" w:eastAsia="Calibri" w:hAnsi="Arial" w:cs="Arial"/>
          <w:bCs/>
          <w:sz w:val="16"/>
          <w:szCs w:val="16"/>
          <w:lang w:val="en-GB" w:eastAsia="en-US"/>
        </w:rPr>
        <w:t>364 million EUR in 2012</w:t>
      </w:r>
      <w:r w:rsidRPr="00327E96">
        <w:rPr>
          <w:rFonts w:ascii="Arial" w:eastAsia="Calibri" w:hAnsi="Arial" w:cs="Arial"/>
          <w:bCs/>
          <w:sz w:val="16"/>
          <w:szCs w:val="16"/>
          <w:lang w:val="en-GB" w:eastAsia="en-US"/>
        </w:rPr>
        <w:t xml:space="preserve">. </w:t>
      </w:r>
    </w:p>
    <w:p w14:paraId="46618FF5" w14:textId="77777777" w:rsidR="00197B8F" w:rsidRPr="00327E96" w:rsidRDefault="00197B8F" w:rsidP="00197B8F">
      <w:pPr>
        <w:widowControl w:val="0"/>
        <w:autoSpaceDE w:val="0"/>
        <w:autoSpaceDN w:val="0"/>
        <w:adjustRightInd w:val="0"/>
        <w:ind w:right="139"/>
        <w:rPr>
          <w:rFonts w:ascii="Arial" w:eastAsia="Calibri" w:hAnsi="Arial" w:cs="Arial"/>
          <w:bCs/>
          <w:sz w:val="16"/>
          <w:szCs w:val="16"/>
          <w:lang w:val="en-GB" w:eastAsia="en-US"/>
        </w:rPr>
      </w:pPr>
    </w:p>
    <w:p w14:paraId="27DC86B1" w14:textId="77777777" w:rsidR="00197B8F" w:rsidRPr="00FA6D3C" w:rsidRDefault="00197B8F" w:rsidP="00197B8F">
      <w:pPr>
        <w:widowControl w:val="0"/>
        <w:autoSpaceDE w:val="0"/>
        <w:autoSpaceDN w:val="0"/>
        <w:adjustRightInd w:val="0"/>
        <w:ind w:right="139"/>
        <w:rPr>
          <w:rFonts w:ascii="Arial" w:eastAsia="Calibri" w:hAnsi="Arial" w:cs="Arial"/>
          <w:bCs/>
          <w:sz w:val="16"/>
          <w:szCs w:val="16"/>
          <w:lang w:val="en-GB" w:eastAsia="en-US"/>
        </w:rPr>
      </w:pPr>
      <w:r w:rsidRPr="00327E96">
        <w:rPr>
          <w:rFonts w:ascii="Arial" w:eastAsia="Calibri" w:hAnsi="Arial" w:cs="Arial"/>
          <w:bCs/>
          <w:sz w:val="16"/>
          <w:szCs w:val="16"/>
          <w:lang w:val="en-GB" w:eastAsia="en-US"/>
        </w:rPr>
        <w:t>The FRITZ &amp; MACZIOL Group has positioned itself both in Germany and Switzerland as well as in various countries worldwide through the FRITZ &amp; MACZIOL Asia Inc. and Service Offices. Acting as both specialist and generalist providers, the Group as a system and consultancy firm offers a holistic portfolio of hardware, software, services and consulting in selected fields. The companies within the FRITZ &amp; MACZIOL Group develop and sell software and system solutions for public clients, small and medium-sized businesses and large-scale companies. The group of companies acts as the top partner for IBM, Microsoft and SAP as well as EMC and Cisco, with the highest certifications, and provides the customer with a complete spectrum of relevant IT topics based on the latest technologies produced by these international market leaders in addition to further manufacturers. As part of the Dutch technology concern Imtech N.V., the system and consultancy firm makes use of the Imtech ICT Division as well as cooperation partners from the other divisions, for example the German Imtech in the Data Center Division, and also European synergies.</w:t>
      </w:r>
    </w:p>
    <w:p w14:paraId="5228023A" w14:textId="77777777" w:rsidR="00197B8F" w:rsidRPr="00FA6D3C" w:rsidRDefault="00197B8F" w:rsidP="00197B8F">
      <w:pPr>
        <w:rPr>
          <w:rFonts w:eastAsia="Calibri"/>
          <w:lang w:val="en-GB"/>
        </w:rPr>
      </w:pPr>
    </w:p>
    <w:p w14:paraId="63EA4150" w14:textId="77777777" w:rsidR="00197B8F" w:rsidRPr="00E15E8D" w:rsidRDefault="00197B8F" w:rsidP="00197B8F">
      <w:pPr>
        <w:widowControl w:val="0"/>
        <w:autoSpaceDE w:val="0"/>
        <w:autoSpaceDN w:val="0"/>
        <w:adjustRightInd w:val="0"/>
        <w:spacing w:line="360" w:lineRule="auto"/>
        <w:ind w:right="1982"/>
        <w:rPr>
          <w:rFonts w:ascii="Arial" w:hAnsi="Arial" w:cs="Arial"/>
          <w:color w:val="FF0000"/>
          <w:sz w:val="20"/>
          <w:lang w:val="en-GB"/>
        </w:rPr>
      </w:pPr>
    </w:p>
    <w:p w14:paraId="2CD87687" w14:textId="77777777" w:rsidR="00412A52" w:rsidRDefault="00412A52"/>
    <w:sectPr w:rsidR="00412A52" w:rsidSect="00936438">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B692B" w14:textId="77777777" w:rsidR="00F42151" w:rsidRDefault="00470539">
      <w:r>
        <w:separator/>
      </w:r>
    </w:p>
  </w:endnote>
  <w:endnote w:type="continuationSeparator" w:id="0">
    <w:p w14:paraId="7BAA0F3A" w14:textId="77777777" w:rsidR="00F42151" w:rsidRDefault="0047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1C4BF" w14:textId="77777777" w:rsidR="00F42151" w:rsidRDefault="00470539">
      <w:r>
        <w:separator/>
      </w:r>
    </w:p>
  </w:footnote>
  <w:footnote w:type="continuationSeparator" w:id="0">
    <w:p w14:paraId="0EED3848" w14:textId="77777777" w:rsidR="00F42151" w:rsidRDefault="004705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A5134" w14:textId="77777777" w:rsidR="00936438" w:rsidRDefault="00936438">
    <w:pPr>
      <w:pStyle w:val="Kopfzeile"/>
      <w:tabs>
        <w:tab w:val="clear" w:pos="4536"/>
        <w:tab w:val="left" w:pos="6840"/>
      </w:tabs>
      <w:rPr>
        <w:rFonts w:ascii="Arial Black" w:hAnsi="Arial Black"/>
        <w:sz w:val="32"/>
      </w:rPr>
    </w:pPr>
    <w:r>
      <w:rPr>
        <w:noProof/>
      </w:rPr>
      <w:drawing>
        <wp:anchor distT="0" distB="0" distL="114300" distR="114300" simplePos="0" relativeHeight="251659264" behindDoc="1" locked="0" layoutInCell="1" allowOverlap="1" wp14:anchorId="570826D7" wp14:editId="6EC6F30C">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anchor>
      </w:drawing>
    </w:r>
    <w:r>
      <w:rPr>
        <w:rFonts w:ascii="Arial Black" w:hAnsi="Arial Black"/>
        <w:sz w:val="32"/>
      </w:rPr>
      <w:tab/>
    </w:r>
    <w:r>
      <w:rPr>
        <w:rFonts w:ascii="Arial Black" w:hAnsi="Arial Black"/>
        <w:sz w:val="32"/>
      </w:rPr>
      <w:tab/>
    </w:r>
  </w:p>
  <w:p w14:paraId="2ADA0B96" w14:textId="77777777" w:rsidR="00936438" w:rsidRDefault="00936438">
    <w:pPr>
      <w:pStyle w:val="Kopfzeile"/>
      <w:tabs>
        <w:tab w:val="clear" w:pos="4536"/>
        <w:tab w:val="left" w:pos="6300"/>
      </w:tabs>
      <w:rPr>
        <w:rFonts w:ascii="Arial Black" w:hAnsi="Arial Black"/>
        <w:sz w:val="32"/>
      </w:rPr>
    </w:pPr>
  </w:p>
  <w:p w14:paraId="09FB4F37" w14:textId="77777777" w:rsidR="00936438" w:rsidRDefault="00936438">
    <w:pPr>
      <w:pStyle w:val="Kopfzeile"/>
      <w:tabs>
        <w:tab w:val="clear" w:pos="4536"/>
        <w:tab w:val="left" w:pos="6300"/>
      </w:tabs>
      <w:rPr>
        <w:rFonts w:ascii="Arial" w:hAnsi="Arial"/>
        <w:sz w:val="20"/>
      </w:rPr>
    </w:pPr>
    <w:r>
      <w:rPr>
        <w:rFonts w:ascii="Arial Black" w:hAnsi="Arial Black"/>
        <w:sz w:val="32"/>
      </w:rPr>
      <w:t>Presse Release</w:t>
    </w:r>
    <w:r>
      <w:rPr>
        <w:rFonts w:ascii="Arial" w:hAnsi="Arial"/>
        <w:sz w:val="20"/>
      </w:rPr>
      <w:tab/>
      <w:t xml:space="preserve">page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7A4F0F">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of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7A4F0F">
      <w:rPr>
        <w:rStyle w:val="Seitenzahl"/>
        <w:rFonts w:ascii="Arial" w:hAnsi="Arial"/>
        <w:noProof/>
        <w:sz w:val="20"/>
      </w:rPr>
      <w:t>1</w:t>
    </w:r>
    <w:r>
      <w:rPr>
        <w:rStyle w:val="Seitenzahl"/>
        <w:rFonts w:ascii="Arial" w:hAnsi="Arial"/>
        <w:sz w:val="20"/>
      </w:rPr>
      <w:fldChar w:fldCharType="end"/>
    </w:r>
  </w:p>
  <w:p w14:paraId="091A9CAB" w14:textId="77777777" w:rsidR="00936438" w:rsidRDefault="00936438">
    <w:pPr>
      <w:pStyle w:val="Kopfzeile"/>
      <w:rPr>
        <w:sz w:val="20"/>
      </w:rPr>
    </w:pPr>
  </w:p>
  <w:p w14:paraId="5CF8FBA0" w14:textId="77777777" w:rsidR="00936438" w:rsidRDefault="00936438">
    <w:pPr>
      <w:pStyle w:val="Kopfzeile"/>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B8F"/>
    <w:rsid w:val="00197B8F"/>
    <w:rsid w:val="00412A52"/>
    <w:rsid w:val="00470539"/>
    <w:rsid w:val="00574BEA"/>
    <w:rsid w:val="007A4F0F"/>
    <w:rsid w:val="00936438"/>
    <w:rsid w:val="00E3120B"/>
    <w:rsid w:val="00F421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oNotEmbedSmartTags/>
  <w:decimalSymbol w:val=","/>
  <w:listSeparator w:val=";"/>
  <w14:docId w14:val="4B01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7B8F"/>
    <w:pPr>
      <w:spacing w:after="0"/>
    </w:pPr>
    <w:rPr>
      <w:rFonts w:ascii="Times New Roman" w:eastAsia="Times New Roman" w:hAnsi="Times New Roman" w:cs="Times New Roman"/>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rsid w:val="00197B8F"/>
    <w:pPr>
      <w:tabs>
        <w:tab w:val="center" w:pos="4536"/>
        <w:tab w:val="right" w:pos="9072"/>
      </w:tabs>
    </w:pPr>
  </w:style>
  <w:style w:type="character" w:customStyle="1" w:styleId="KopfzeileZeichen">
    <w:name w:val="Kopfzeile Zeichen"/>
    <w:basedOn w:val="Absatzstandardschriftart"/>
    <w:link w:val="Kopfzeile"/>
    <w:rsid w:val="00197B8F"/>
    <w:rPr>
      <w:rFonts w:ascii="Times New Roman" w:eastAsia="Times New Roman" w:hAnsi="Times New Roman" w:cs="Times New Roman"/>
      <w:sz w:val="24"/>
      <w:lang w:eastAsia="de-DE"/>
    </w:rPr>
  </w:style>
  <w:style w:type="character" w:styleId="Seitenzahl">
    <w:name w:val="page number"/>
    <w:basedOn w:val="Absatzstandardschriftart"/>
    <w:rsid w:val="00197B8F"/>
  </w:style>
  <w:style w:type="character" w:styleId="Link">
    <w:name w:val="Hyperlink"/>
    <w:rsid w:val="00197B8F"/>
    <w:rPr>
      <w:color w:val="0000FF"/>
      <w:u w:val="single"/>
    </w:rPr>
  </w:style>
  <w:style w:type="character" w:styleId="Kommentarzeichen">
    <w:name w:val="annotation reference"/>
    <w:unhideWhenUsed/>
    <w:rsid w:val="00197B8F"/>
    <w:rPr>
      <w:sz w:val="16"/>
      <w:szCs w:val="16"/>
    </w:rPr>
  </w:style>
  <w:style w:type="paragraph" w:styleId="Kommentartext">
    <w:name w:val="annotation text"/>
    <w:basedOn w:val="Standard"/>
    <w:link w:val="KommentartextZeichen"/>
    <w:uiPriority w:val="99"/>
    <w:semiHidden/>
    <w:unhideWhenUsed/>
    <w:rsid w:val="00197B8F"/>
    <w:rPr>
      <w:sz w:val="20"/>
    </w:rPr>
  </w:style>
  <w:style w:type="character" w:customStyle="1" w:styleId="KommentartextZeichen">
    <w:name w:val="Kommentartext Zeichen"/>
    <w:basedOn w:val="Absatzstandardschriftart"/>
    <w:link w:val="Kommentartext"/>
    <w:uiPriority w:val="99"/>
    <w:semiHidden/>
    <w:rsid w:val="00197B8F"/>
    <w:rPr>
      <w:rFonts w:ascii="Times New Roman" w:eastAsia="Times New Roman" w:hAnsi="Times New Roman" w:cs="Times New Roman"/>
      <w:lang w:eastAsia="de-DE"/>
    </w:rPr>
  </w:style>
  <w:style w:type="paragraph" w:styleId="Sprechblasentext">
    <w:name w:val="Balloon Text"/>
    <w:basedOn w:val="Standard"/>
    <w:link w:val="SprechblasentextZeichen"/>
    <w:uiPriority w:val="99"/>
    <w:semiHidden/>
    <w:unhideWhenUsed/>
    <w:rsid w:val="00197B8F"/>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197B8F"/>
    <w:rPr>
      <w:rFonts w:ascii="Lucida Grande" w:eastAsia="Times New Roman" w:hAnsi="Lucida Grande" w:cs="Lucida Grande"/>
      <w:sz w:val="18"/>
      <w:szCs w:val="18"/>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7B8F"/>
    <w:pPr>
      <w:spacing w:after="0"/>
    </w:pPr>
    <w:rPr>
      <w:rFonts w:ascii="Times New Roman" w:eastAsia="Times New Roman" w:hAnsi="Times New Roman" w:cs="Times New Roman"/>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rsid w:val="00197B8F"/>
    <w:pPr>
      <w:tabs>
        <w:tab w:val="center" w:pos="4536"/>
        <w:tab w:val="right" w:pos="9072"/>
      </w:tabs>
    </w:pPr>
  </w:style>
  <w:style w:type="character" w:customStyle="1" w:styleId="KopfzeileZeichen">
    <w:name w:val="Kopfzeile Zeichen"/>
    <w:basedOn w:val="Absatzstandardschriftart"/>
    <w:link w:val="Kopfzeile"/>
    <w:rsid w:val="00197B8F"/>
    <w:rPr>
      <w:rFonts w:ascii="Times New Roman" w:eastAsia="Times New Roman" w:hAnsi="Times New Roman" w:cs="Times New Roman"/>
      <w:sz w:val="24"/>
      <w:lang w:eastAsia="de-DE"/>
    </w:rPr>
  </w:style>
  <w:style w:type="character" w:styleId="Seitenzahl">
    <w:name w:val="page number"/>
    <w:basedOn w:val="Absatzstandardschriftart"/>
    <w:rsid w:val="00197B8F"/>
  </w:style>
  <w:style w:type="character" w:styleId="Link">
    <w:name w:val="Hyperlink"/>
    <w:rsid w:val="00197B8F"/>
    <w:rPr>
      <w:color w:val="0000FF"/>
      <w:u w:val="single"/>
    </w:rPr>
  </w:style>
  <w:style w:type="character" w:styleId="Kommentarzeichen">
    <w:name w:val="annotation reference"/>
    <w:unhideWhenUsed/>
    <w:rsid w:val="00197B8F"/>
    <w:rPr>
      <w:sz w:val="16"/>
      <w:szCs w:val="16"/>
    </w:rPr>
  </w:style>
  <w:style w:type="paragraph" w:styleId="Kommentartext">
    <w:name w:val="annotation text"/>
    <w:basedOn w:val="Standard"/>
    <w:link w:val="KommentartextZeichen"/>
    <w:uiPriority w:val="99"/>
    <w:semiHidden/>
    <w:unhideWhenUsed/>
    <w:rsid w:val="00197B8F"/>
    <w:rPr>
      <w:sz w:val="20"/>
    </w:rPr>
  </w:style>
  <w:style w:type="character" w:customStyle="1" w:styleId="KommentartextZeichen">
    <w:name w:val="Kommentartext Zeichen"/>
    <w:basedOn w:val="Absatzstandardschriftart"/>
    <w:link w:val="Kommentartext"/>
    <w:uiPriority w:val="99"/>
    <w:semiHidden/>
    <w:rsid w:val="00197B8F"/>
    <w:rPr>
      <w:rFonts w:ascii="Times New Roman" w:eastAsia="Times New Roman" w:hAnsi="Times New Roman" w:cs="Times New Roman"/>
      <w:lang w:eastAsia="de-DE"/>
    </w:rPr>
  </w:style>
  <w:style w:type="paragraph" w:styleId="Sprechblasentext">
    <w:name w:val="Balloon Text"/>
    <w:basedOn w:val="Standard"/>
    <w:link w:val="SprechblasentextZeichen"/>
    <w:uiPriority w:val="99"/>
    <w:semiHidden/>
    <w:unhideWhenUsed/>
    <w:rsid w:val="00197B8F"/>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197B8F"/>
    <w:rPr>
      <w:rFonts w:ascii="Lucida Grande" w:eastAsia="Times New Roman"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4331</Characters>
  <Application>Microsoft Macintosh Word</Application>
  <DocSecurity>0</DocSecurity>
  <Lines>36</Lines>
  <Paragraphs>10</Paragraphs>
  <ScaleCrop>false</ScaleCrop>
  <Company>PnR</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5</cp:revision>
  <dcterms:created xsi:type="dcterms:W3CDTF">2013-10-28T08:58:00Z</dcterms:created>
  <dcterms:modified xsi:type="dcterms:W3CDTF">2013-10-28T09:27:00Z</dcterms:modified>
</cp:coreProperties>
</file>