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38C08B1C" w14:textId="39FC6DAC" w:rsidR="00E653AA" w:rsidRPr="006F5D81" w:rsidRDefault="00E653AA" w:rsidP="00E653AA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SAP-Lösungsgeschäft bei FRITZ &amp; MACZIOL weiter ausgebaut  </w:t>
      </w:r>
    </w:p>
    <w:p w14:paraId="2D040591" w14:textId="77777777" w:rsidR="003509E3" w:rsidRPr="006F5D8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5D9FDD69" w:rsidR="003509E3" w:rsidRPr="00E433C3" w:rsidRDefault="00E827C0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r>
        <w:rPr>
          <w:rFonts w:ascii="Arial" w:hAnsi="Arial"/>
          <w:b/>
          <w:sz w:val="27"/>
          <w:szCs w:val="27"/>
          <w:lang w:val="en-GB"/>
        </w:rPr>
        <w:t xml:space="preserve">FRITZ &amp; MACZIOL hat </w:t>
      </w:r>
      <w:r w:rsidR="00163440">
        <w:rPr>
          <w:rFonts w:ascii="Arial" w:hAnsi="Arial"/>
          <w:b/>
          <w:sz w:val="27"/>
          <w:szCs w:val="27"/>
          <w:lang w:val="en-GB"/>
        </w:rPr>
        <w:t>SAP</w:t>
      </w:r>
      <w:r>
        <w:rPr>
          <w:rFonts w:ascii="Arial" w:hAnsi="Arial"/>
          <w:b/>
          <w:sz w:val="27"/>
          <w:szCs w:val="27"/>
          <w:lang w:val="en-GB"/>
        </w:rPr>
        <w:t>-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Anwender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fest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im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Visier</w:t>
      </w:r>
      <w:proofErr w:type="spellEnd"/>
    </w:p>
    <w:p w14:paraId="22A6D475" w14:textId="77777777" w:rsidR="003509E3" w:rsidRPr="00E433C3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</w:p>
    <w:p w14:paraId="3BBD2C0A" w14:textId="444D6B70" w:rsidR="00B55806" w:rsidRDefault="003509E3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AE6ACC">
        <w:rPr>
          <w:rFonts w:ascii="Arial" w:hAnsi="Arial"/>
          <w:b/>
          <w:color w:val="000000"/>
          <w:sz w:val="20"/>
        </w:rPr>
        <w:t>Ulm</w:t>
      </w:r>
      <w:r w:rsidRPr="00AE6ACC">
        <w:rPr>
          <w:rFonts w:ascii="Arial" w:hAnsi="Arial"/>
          <w:b/>
          <w:sz w:val="20"/>
        </w:rPr>
        <w:t>,</w:t>
      </w:r>
      <w:r w:rsidR="00992940">
        <w:rPr>
          <w:rFonts w:ascii="Arial" w:hAnsi="Arial"/>
          <w:b/>
          <w:sz w:val="20"/>
        </w:rPr>
        <w:t xml:space="preserve"> </w:t>
      </w:r>
      <w:r w:rsidR="00A560E8">
        <w:rPr>
          <w:rFonts w:ascii="Arial" w:hAnsi="Arial"/>
          <w:b/>
          <w:sz w:val="20"/>
        </w:rPr>
        <w:t>21</w:t>
      </w:r>
      <w:r w:rsidR="00B55806">
        <w:rPr>
          <w:rFonts w:ascii="Arial" w:hAnsi="Arial"/>
          <w:b/>
          <w:sz w:val="20"/>
        </w:rPr>
        <w:t xml:space="preserve">. </w:t>
      </w:r>
      <w:r w:rsidR="00FE6827">
        <w:rPr>
          <w:rFonts w:ascii="Arial" w:hAnsi="Arial"/>
          <w:b/>
          <w:sz w:val="20"/>
        </w:rPr>
        <w:t>August</w:t>
      </w:r>
      <w:r w:rsidR="00B55806">
        <w:rPr>
          <w:rFonts w:ascii="Arial" w:hAnsi="Arial"/>
          <w:b/>
          <w:sz w:val="20"/>
        </w:rPr>
        <w:t xml:space="preserve"> 2014</w:t>
      </w:r>
      <w:r w:rsidRPr="00AE6ACC">
        <w:rPr>
          <w:rFonts w:ascii="Arial" w:hAnsi="Arial"/>
          <w:b/>
          <w:color w:val="000000"/>
          <w:sz w:val="20"/>
        </w:rPr>
        <w:t>.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E653AA">
        <w:rPr>
          <w:rFonts w:ascii="Arial" w:hAnsi="Arial"/>
          <w:b/>
          <w:color w:val="000000"/>
          <w:sz w:val="20"/>
        </w:rPr>
        <w:t>FRITZ &amp; MACZIOL baut sein SAP-</w:t>
      </w:r>
      <w:r w:rsidR="003F688F">
        <w:rPr>
          <w:rFonts w:ascii="Arial" w:hAnsi="Arial"/>
          <w:b/>
          <w:color w:val="000000"/>
          <w:sz w:val="20"/>
        </w:rPr>
        <w:t>Lösungsg</w:t>
      </w:r>
      <w:r w:rsidR="00E653AA">
        <w:rPr>
          <w:rFonts w:ascii="Arial" w:hAnsi="Arial"/>
          <w:b/>
          <w:color w:val="000000"/>
          <w:sz w:val="20"/>
        </w:rPr>
        <w:t xml:space="preserve">eschäft </w:t>
      </w:r>
      <w:bookmarkStart w:id="0" w:name="_GoBack"/>
      <w:bookmarkEnd w:id="0"/>
      <w:r w:rsidR="00E653AA">
        <w:rPr>
          <w:rFonts w:ascii="Arial" w:hAnsi="Arial"/>
          <w:b/>
          <w:color w:val="000000"/>
          <w:sz w:val="20"/>
        </w:rPr>
        <w:t>als elementaren Bestandteil seiner Unternehmensstrate</w:t>
      </w:r>
      <w:r w:rsidR="00C74C23">
        <w:rPr>
          <w:rFonts w:ascii="Arial" w:hAnsi="Arial"/>
          <w:b/>
          <w:color w:val="000000"/>
          <w:sz w:val="20"/>
        </w:rPr>
        <w:t>gie wei</w:t>
      </w:r>
      <w:r w:rsidR="00E653AA">
        <w:rPr>
          <w:rFonts w:ascii="Arial" w:hAnsi="Arial"/>
          <w:b/>
          <w:color w:val="000000"/>
          <w:sz w:val="20"/>
        </w:rPr>
        <w:t xml:space="preserve">ter aus. Ein Jahr nach der erfolgreichen Eingliederung der NEO Business Partners GmbH </w:t>
      </w:r>
      <w:r w:rsidR="00E827C0">
        <w:rPr>
          <w:rFonts w:ascii="Arial" w:hAnsi="Arial"/>
          <w:b/>
          <w:color w:val="000000"/>
          <w:sz w:val="20"/>
        </w:rPr>
        <w:t>ist die SAP-Unit</w:t>
      </w:r>
      <w:r w:rsidR="00E653AA">
        <w:rPr>
          <w:rFonts w:ascii="Arial" w:hAnsi="Arial"/>
          <w:b/>
          <w:color w:val="000000"/>
          <w:sz w:val="20"/>
        </w:rPr>
        <w:t>, die aus NEO und dem Bereich SAP Technology geformt wurde,</w:t>
      </w:r>
      <w:r w:rsidR="0018359C">
        <w:rPr>
          <w:rFonts w:ascii="Arial" w:hAnsi="Arial"/>
          <w:b/>
          <w:color w:val="000000"/>
          <w:sz w:val="20"/>
        </w:rPr>
        <w:t xml:space="preserve"> </w:t>
      </w:r>
      <w:r w:rsidR="00E827C0">
        <w:rPr>
          <w:rFonts w:ascii="Arial" w:hAnsi="Arial"/>
          <w:b/>
          <w:color w:val="000000"/>
          <w:sz w:val="20"/>
        </w:rPr>
        <w:t xml:space="preserve">mit mehr als 100 Mitarbeitern </w:t>
      </w:r>
      <w:r w:rsidR="00E653AA">
        <w:rPr>
          <w:rFonts w:ascii="Arial" w:hAnsi="Arial"/>
          <w:b/>
          <w:color w:val="000000"/>
          <w:sz w:val="20"/>
        </w:rPr>
        <w:t xml:space="preserve">einer </w:t>
      </w:r>
      <w:r w:rsidR="003A0CBD">
        <w:rPr>
          <w:rFonts w:ascii="Arial" w:hAnsi="Arial"/>
          <w:b/>
          <w:color w:val="000000"/>
          <w:sz w:val="20"/>
        </w:rPr>
        <w:t>der</w:t>
      </w:r>
      <w:r w:rsidR="00E827C0">
        <w:rPr>
          <w:rFonts w:ascii="Arial" w:hAnsi="Arial"/>
          <w:b/>
          <w:color w:val="000000"/>
          <w:sz w:val="20"/>
        </w:rPr>
        <w:t xml:space="preserve"> größte</w:t>
      </w:r>
      <w:r w:rsidR="00E653AA">
        <w:rPr>
          <w:rFonts w:ascii="Arial" w:hAnsi="Arial"/>
          <w:b/>
          <w:color w:val="000000"/>
          <w:sz w:val="20"/>
        </w:rPr>
        <w:t>n</w:t>
      </w:r>
      <w:r w:rsidR="00E827C0">
        <w:rPr>
          <w:rFonts w:ascii="Arial" w:hAnsi="Arial"/>
          <w:b/>
          <w:color w:val="000000"/>
          <w:sz w:val="20"/>
        </w:rPr>
        <w:t xml:space="preserve"> G</w:t>
      </w:r>
      <w:r w:rsidR="00E827C0">
        <w:rPr>
          <w:rFonts w:ascii="Arial" w:hAnsi="Arial"/>
          <w:b/>
          <w:color w:val="000000"/>
          <w:sz w:val="20"/>
        </w:rPr>
        <w:t>e</w:t>
      </w:r>
      <w:r w:rsidR="00E827C0">
        <w:rPr>
          <w:rFonts w:ascii="Arial" w:hAnsi="Arial"/>
          <w:b/>
          <w:color w:val="000000"/>
          <w:sz w:val="20"/>
        </w:rPr>
        <w:t>schäftsbereich</w:t>
      </w:r>
      <w:r w:rsidR="00E653AA">
        <w:rPr>
          <w:rFonts w:ascii="Arial" w:hAnsi="Arial"/>
          <w:b/>
          <w:color w:val="000000"/>
          <w:sz w:val="20"/>
        </w:rPr>
        <w:t>e</w:t>
      </w:r>
      <w:r w:rsidR="00E827C0">
        <w:rPr>
          <w:rFonts w:ascii="Arial" w:hAnsi="Arial"/>
          <w:b/>
          <w:color w:val="000000"/>
          <w:sz w:val="20"/>
        </w:rPr>
        <w:t xml:space="preserve"> </w:t>
      </w:r>
      <w:r w:rsidR="00E653AA">
        <w:rPr>
          <w:rFonts w:ascii="Arial" w:hAnsi="Arial"/>
          <w:b/>
          <w:color w:val="000000"/>
          <w:sz w:val="20"/>
        </w:rPr>
        <w:t>der</w:t>
      </w:r>
      <w:r w:rsidR="00E827C0">
        <w:rPr>
          <w:rFonts w:ascii="Arial" w:hAnsi="Arial"/>
          <w:b/>
          <w:color w:val="000000"/>
          <w:sz w:val="20"/>
        </w:rPr>
        <w:t xml:space="preserve"> FRITZ &amp; MACZIOL</w:t>
      </w:r>
      <w:r w:rsidR="00E653AA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E653AA">
        <w:rPr>
          <w:rFonts w:ascii="Arial" w:hAnsi="Arial"/>
          <w:b/>
          <w:color w:val="000000"/>
          <w:sz w:val="20"/>
        </w:rPr>
        <w:t>group</w:t>
      </w:r>
      <w:proofErr w:type="spellEnd"/>
      <w:r w:rsidR="00E827C0">
        <w:rPr>
          <w:rFonts w:ascii="Arial" w:hAnsi="Arial"/>
          <w:b/>
          <w:color w:val="000000"/>
          <w:sz w:val="20"/>
        </w:rPr>
        <w:t>. Wie wichtig die Zielgruppe der SAP-Anwender für das Unternehmen geworde</w:t>
      </w:r>
      <w:r w:rsidR="004A6866">
        <w:rPr>
          <w:rFonts w:ascii="Arial" w:hAnsi="Arial"/>
          <w:b/>
          <w:color w:val="000000"/>
          <w:sz w:val="20"/>
        </w:rPr>
        <w:t>n ist, zeigt auch das breite Por</w:t>
      </w:r>
      <w:r w:rsidR="00E827C0">
        <w:rPr>
          <w:rFonts w:ascii="Arial" w:hAnsi="Arial"/>
          <w:b/>
          <w:color w:val="000000"/>
          <w:sz w:val="20"/>
        </w:rPr>
        <w:t>tfolio, wie es nur wenige Wettbewerber anbieten könne</w:t>
      </w:r>
      <w:r w:rsidR="003A0CBD">
        <w:rPr>
          <w:rFonts w:ascii="Arial" w:hAnsi="Arial"/>
          <w:b/>
          <w:color w:val="000000"/>
          <w:sz w:val="20"/>
        </w:rPr>
        <w:t>n</w:t>
      </w:r>
      <w:r w:rsidR="00E827C0">
        <w:rPr>
          <w:rFonts w:ascii="Arial" w:hAnsi="Arial"/>
          <w:b/>
          <w:color w:val="000000"/>
          <w:sz w:val="20"/>
        </w:rPr>
        <w:t xml:space="preserve">. </w:t>
      </w:r>
      <w:r w:rsidR="0018359C" w:rsidRPr="0018359C">
        <w:rPr>
          <w:rFonts w:ascii="Arial" w:hAnsi="Arial"/>
          <w:b/>
          <w:color w:val="000000"/>
          <w:sz w:val="20"/>
        </w:rPr>
        <w:t xml:space="preserve">Neben </w:t>
      </w:r>
      <w:r w:rsidR="0018359C">
        <w:rPr>
          <w:rFonts w:ascii="Arial" w:hAnsi="Arial"/>
          <w:b/>
          <w:color w:val="000000"/>
          <w:sz w:val="20"/>
        </w:rPr>
        <w:t>Technologiethemen</w:t>
      </w:r>
      <w:r w:rsidR="0018359C" w:rsidRPr="0018359C">
        <w:rPr>
          <w:rFonts w:ascii="Arial" w:hAnsi="Arial"/>
          <w:b/>
          <w:color w:val="000000"/>
          <w:sz w:val="20"/>
        </w:rPr>
        <w:t xml:space="preserve"> wie </w:t>
      </w:r>
      <w:r w:rsidR="0018359C">
        <w:rPr>
          <w:rFonts w:ascii="Arial" w:hAnsi="Arial"/>
          <w:b/>
          <w:color w:val="000000"/>
          <w:sz w:val="20"/>
        </w:rPr>
        <w:t>Arch</w:t>
      </w:r>
      <w:r w:rsidR="0018359C" w:rsidRPr="0018359C">
        <w:rPr>
          <w:rFonts w:ascii="Arial" w:hAnsi="Arial"/>
          <w:b/>
          <w:color w:val="000000"/>
          <w:sz w:val="20"/>
        </w:rPr>
        <w:t>itek</w:t>
      </w:r>
      <w:r w:rsidR="0018359C">
        <w:rPr>
          <w:rFonts w:ascii="Arial" w:hAnsi="Arial"/>
          <w:b/>
          <w:color w:val="000000"/>
          <w:sz w:val="20"/>
        </w:rPr>
        <w:t xml:space="preserve">tur und </w:t>
      </w:r>
      <w:r w:rsidR="0018359C" w:rsidRPr="0018359C">
        <w:rPr>
          <w:rFonts w:ascii="Arial" w:hAnsi="Arial"/>
          <w:b/>
          <w:color w:val="000000"/>
          <w:sz w:val="20"/>
        </w:rPr>
        <w:t>Basis für die SAP Business Suite</w:t>
      </w:r>
      <w:r w:rsidR="0018359C">
        <w:rPr>
          <w:rFonts w:ascii="Arial" w:hAnsi="Arial"/>
          <w:b/>
          <w:color w:val="000000"/>
          <w:sz w:val="20"/>
        </w:rPr>
        <w:t>,</w:t>
      </w:r>
      <w:r w:rsidR="0018359C" w:rsidRPr="0018359C">
        <w:rPr>
          <w:rFonts w:ascii="Arial" w:hAnsi="Arial"/>
          <w:b/>
          <w:color w:val="000000"/>
          <w:sz w:val="20"/>
        </w:rPr>
        <w:t xml:space="preserve"> NetWeaver sowie </w:t>
      </w:r>
      <w:proofErr w:type="spellStart"/>
      <w:r w:rsidR="0018359C" w:rsidRPr="0018359C">
        <w:rPr>
          <w:rFonts w:ascii="Arial" w:hAnsi="Arial"/>
          <w:b/>
          <w:color w:val="000000"/>
          <w:sz w:val="20"/>
        </w:rPr>
        <w:t>Cloud</w:t>
      </w:r>
      <w:proofErr w:type="spellEnd"/>
      <w:r w:rsidR="0018359C" w:rsidRPr="0018359C">
        <w:rPr>
          <w:rFonts w:ascii="Arial" w:hAnsi="Arial"/>
          <w:b/>
          <w:color w:val="000000"/>
          <w:sz w:val="20"/>
        </w:rPr>
        <w:t>-Angebote</w:t>
      </w:r>
      <w:r w:rsidR="0094736C">
        <w:rPr>
          <w:rFonts w:ascii="Arial" w:hAnsi="Arial"/>
          <w:b/>
          <w:color w:val="000000"/>
          <w:sz w:val="20"/>
        </w:rPr>
        <w:t>n</w:t>
      </w:r>
      <w:r w:rsidR="0018359C" w:rsidRPr="0018359C">
        <w:rPr>
          <w:rFonts w:ascii="Arial" w:hAnsi="Arial"/>
          <w:b/>
          <w:color w:val="000000"/>
          <w:sz w:val="20"/>
        </w:rPr>
        <w:t xml:space="preserve"> deckt FRITZ &amp; MACZIOL Que</w:t>
      </w:r>
      <w:r w:rsidR="0018359C" w:rsidRPr="0018359C">
        <w:rPr>
          <w:rFonts w:ascii="Arial" w:hAnsi="Arial"/>
          <w:b/>
          <w:color w:val="000000"/>
          <w:sz w:val="20"/>
        </w:rPr>
        <w:t>r</w:t>
      </w:r>
      <w:r w:rsidR="0018359C" w:rsidRPr="0018359C">
        <w:rPr>
          <w:rFonts w:ascii="Arial" w:hAnsi="Arial"/>
          <w:b/>
          <w:color w:val="000000"/>
          <w:sz w:val="20"/>
        </w:rPr>
        <w:t>schnittsfunktionen wie HANA, BI oder Solution Manager in ihrer ganzen Bandbreite ab. Dazu kommt die NEO Mobile Suite für Vertrieb, Service und Instandhaltung, in die FRITZ &amp; M</w:t>
      </w:r>
      <w:r w:rsidR="0018359C">
        <w:rPr>
          <w:rFonts w:ascii="Arial" w:hAnsi="Arial"/>
          <w:b/>
          <w:color w:val="000000"/>
          <w:sz w:val="20"/>
        </w:rPr>
        <w:t>ACZIOL als einer der ersten VAR-</w:t>
      </w:r>
      <w:r w:rsidR="0018359C" w:rsidRPr="0018359C">
        <w:rPr>
          <w:rFonts w:ascii="Arial" w:hAnsi="Arial"/>
          <w:b/>
          <w:color w:val="000000"/>
          <w:sz w:val="20"/>
        </w:rPr>
        <w:t xml:space="preserve">Partner der SAP auch die neue SAP </w:t>
      </w:r>
      <w:proofErr w:type="spellStart"/>
      <w:r w:rsidR="0018359C" w:rsidRPr="0018359C">
        <w:rPr>
          <w:rFonts w:ascii="Arial" w:hAnsi="Arial"/>
          <w:b/>
          <w:color w:val="000000"/>
          <w:sz w:val="20"/>
        </w:rPr>
        <w:t>Cloud</w:t>
      </w:r>
      <w:proofErr w:type="spellEnd"/>
      <w:r w:rsidR="0018359C" w:rsidRPr="0018359C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18359C" w:rsidRPr="0018359C">
        <w:rPr>
          <w:rFonts w:ascii="Arial" w:hAnsi="Arial"/>
          <w:b/>
          <w:color w:val="000000"/>
          <w:sz w:val="20"/>
        </w:rPr>
        <w:t>for</w:t>
      </w:r>
      <w:proofErr w:type="spellEnd"/>
      <w:r w:rsidR="0018359C" w:rsidRPr="0018359C">
        <w:rPr>
          <w:rFonts w:ascii="Arial" w:hAnsi="Arial"/>
          <w:b/>
          <w:color w:val="000000"/>
          <w:sz w:val="20"/>
        </w:rPr>
        <w:t xml:space="preserve"> Customers integriert hat. </w:t>
      </w:r>
      <w:r w:rsidR="000A7043">
        <w:rPr>
          <w:rFonts w:ascii="Arial" w:hAnsi="Arial"/>
          <w:b/>
          <w:color w:val="000000"/>
          <w:sz w:val="20"/>
        </w:rPr>
        <w:t>„</w:t>
      </w:r>
      <w:r w:rsidR="000A7043" w:rsidRPr="0018359C">
        <w:rPr>
          <w:rFonts w:ascii="Arial" w:hAnsi="Arial"/>
          <w:b/>
          <w:color w:val="000000"/>
          <w:sz w:val="20"/>
        </w:rPr>
        <w:t>Damit sind wir</w:t>
      </w:r>
      <w:r w:rsidR="0094736C">
        <w:rPr>
          <w:rFonts w:ascii="Arial" w:hAnsi="Arial"/>
          <w:b/>
          <w:color w:val="000000"/>
          <w:sz w:val="20"/>
        </w:rPr>
        <w:t>,</w:t>
      </w:r>
      <w:r w:rsidR="000A7043" w:rsidRPr="0018359C">
        <w:rPr>
          <w:rFonts w:ascii="Arial" w:hAnsi="Arial"/>
          <w:b/>
          <w:color w:val="000000"/>
          <w:sz w:val="20"/>
        </w:rPr>
        <w:t xml:space="preserve"> sowohl was die Lösungskompetenz als auch das technische Fundament angeht, ausgesprochen breit </w:t>
      </w:r>
      <w:r w:rsidR="000A7043">
        <w:rPr>
          <w:rFonts w:ascii="Arial" w:hAnsi="Arial"/>
          <w:b/>
          <w:color w:val="000000"/>
          <w:sz w:val="20"/>
        </w:rPr>
        <w:t>und wahrscheinlich einmalig</w:t>
      </w:r>
      <w:r w:rsidR="000A7043" w:rsidRPr="000A7043">
        <w:rPr>
          <w:rFonts w:ascii="Arial" w:hAnsi="Arial"/>
          <w:b/>
          <w:color w:val="000000"/>
          <w:sz w:val="20"/>
        </w:rPr>
        <w:t xml:space="preserve"> </w:t>
      </w:r>
      <w:r w:rsidR="000A7043">
        <w:rPr>
          <w:rFonts w:ascii="Arial" w:hAnsi="Arial"/>
          <w:b/>
          <w:color w:val="000000"/>
          <w:sz w:val="20"/>
        </w:rPr>
        <w:t>auf</w:t>
      </w:r>
      <w:r w:rsidR="000A7043" w:rsidRPr="0018359C">
        <w:rPr>
          <w:rFonts w:ascii="Arial" w:hAnsi="Arial"/>
          <w:b/>
          <w:color w:val="000000"/>
          <w:sz w:val="20"/>
        </w:rPr>
        <w:t>gestellt. So können wir das komplette Spektrum von der Architekturb</w:t>
      </w:r>
      <w:r w:rsidR="000A7043" w:rsidRPr="0018359C">
        <w:rPr>
          <w:rFonts w:ascii="Arial" w:hAnsi="Arial"/>
          <w:b/>
          <w:color w:val="000000"/>
          <w:sz w:val="20"/>
        </w:rPr>
        <w:t>e</w:t>
      </w:r>
      <w:r w:rsidR="000A7043" w:rsidRPr="0018359C">
        <w:rPr>
          <w:rFonts w:ascii="Arial" w:hAnsi="Arial"/>
          <w:b/>
          <w:color w:val="000000"/>
          <w:sz w:val="20"/>
        </w:rPr>
        <w:t>ratung über die Implementierung bis hin zum abgesicherten Betrieb ko</w:t>
      </w:r>
      <w:r w:rsidR="000A7043" w:rsidRPr="0018359C">
        <w:rPr>
          <w:rFonts w:ascii="Arial" w:hAnsi="Arial"/>
          <w:b/>
          <w:color w:val="000000"/>
          <w:sz w:val="20"/>
        </w:rPr>
        <w:t>m</w:t>
      </w:r>
      <w:r w:rsidR="000A7043" w:rsidRPr="0018359C">
        <w:rPr>
          <w:rFonts w:ascii="Arial" w:hAnsi="Arial"/>
          <w:b/>
          <w:color w:val="000000"/>
          <w:sz w:val="20"/>
        </w:rPr>
        <w:t>pletter SAP-Landschaften im Rahmen unseres ‚</w:t>
      </w:r>
      <w:proofErr w:type="spellStart"/>
      <w:r w:rsidR="000A7043" w:rsidRPr="0018359C">
        <w:rPr>
          <w:rFonts w:ascii="Arial" w:hAnsi="Arial"/>
          <w:b/>
          <w:color w:val="000000"/>
          <w:sz w:val="20"/>
        </w:rPr>
        <w:t>Managed</w:t>
      </w:r>
      <w:proofErr w:type="spellEnd"/>
      <w:r w:rsidR="000A7043" w:rsidRPr="0018359C">
        <w:rPr>
          <w:rFonts w:ascii="Arial" w:hAnsi="Arial"/>
          <w:b/>
          <w:color w:val="000000"/>
          <w:sz w:val="20"/>
        </w:rPr>
        <w:t xml:space="preserve"> Dienstware’-Angebots aus einer Hand anbieten“, </w:t>
      </w:r>
      <w:proofErr w:type="gramStart"/>
      <w:r w:rsidR="000A7043" w:rsidRPr="0018359C">
        <w:rPr>
          <w:rFonts w:ascii="Arial" w:hAnsi="Arial"/>
          <w:b/>
          <w:color w:val="000000"/>
          <w:sz w:val="20"/>
        </w:rPr>
        <w:t>fasst Oliver</w:t>
      </w:r>
      <w:proofErr w:type="gramEnd"/>
      <w:r w:rsidR="000A7043" w:rsidRPr="0018359C">
        <w:rPr>
          <w:rFonts w:ascii="Arial" w:hAnsi="Arial"/>
          <w:b/>
          <w:color w:val="000000"/>
          <w:sz w:val="20"/>
        </w:rPr>
        <w:t xml:space="preserve"> Schallhorn, COO der FRITZ &amp; MACZIOL </w:t>
      </w:r>
      <w:proofErr w:type="spellStart"/>
      <w:r w:rsidR="000A7043" w:rsidRPr="0018359C">
        <w:rPr>
          <w:rFonts w:ascii="Arial" w:hAnsi="Arial"/>
          <w:b/>
          <w:color w:val="000000"/>
          <w:sz w:val="20"/>
        </w:rPr>
        <w:t>group</w:t>
      </w:r>
      <w:proofErr w:type="spellEnd"/>
      <w:r w:rsidR="0094736C">
        <w:rPr>
          <w:rFonts w:ascii="Arial" w:hAnsi="Arial"/>
          <w:b/>
          <w:color w:val="000000"/>
          <w:sz w:val="20"/>
        </w:rPr>
        <w:t>,</w:t>
      </w:r>
      <w:r w:rsidR="000A7043" w:rsidRPr="0018359C">
        <w:rPr>
          <w:rFonts w:ascii="Arial" w:hAnsi="Arial"/>
          <w:b/>
          <w:color w:val="000000"/>
          <w:sz w:val="20"/>
        </w:rPr>
        <w:t xml:space="preserve"> die Positionierung zusammen.</w:t>
      </w:r>
    </w:p>
    <w:p w14:paraId="63B45F4A" w14:textId="1BB8D8C9" w:rsidR="00552C30" w:rsidRPr="00552C30" w:rsidRDefault="00552C30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sz w:val="20"/>
        </w:rPr>
      </w:pPr>
    </w:p>
    <w:p w14:paraId="1AF6D436" w14:textId="43ED06D9" w:rsidR="000A7043" w:rsidRDefault="000A7043" w:rsidP="000A704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>
        <w:rPr>
          <w:rFonts w:ascii="Arial" w:hAnsi="Arial" w:cs="Arial"/>
          <w:sz w:val="20"/>
        </w:rPr>
        <w:t>Mit der NEO M</w:t>
      </w:r>
      <w:r w:rsidR="0094736C">
        <w:rPr>
          <w:rFonts w:ascii="Arial" w:hAnsi="Arial" w:cs="Arial"/>
          <w:sz w:val="20"/>
        </w:rPr>
        <w:t xml:space="preserve">obile Suite </w:t>
      </w:r>
      <w:r>
        <w:rPr>
          <w:rFonts w:ascii="Arial" w:hAnsi="Arial" w:cs="Arial"/>
          <w:sz w:val="20"/>
        </w:rPr>
        <w:t>gehört FRITZ &amp; MACZIOL zu den Unternehmen mit den längsten Erfahrungen im</w:t>
      </w:r>
      <w:r w:rsidRPr="003A0CBD">
        <w:rPr>
          <w:rFonts w:ascii="Arial" w:hAnsi="Arial" w:cs="Arial"/>
          <w:sz w:val="20"/>
        </w:rPr>
        <w:t xml:space="preserve"> "SAP Mobile Business"-Markt</w:t>
      </w:r>
      <w:r>
        <w:rPr>
          <w:rFonts w:ascii="Arial" w:hAnsi="Arial" w:cs="Arial"/>
          <w:sz w:val="20"/>
        </w:rPr>
        <w:t>. Schon im Jahr 2001 sammelten die NEO-Spezialisten</w:t>
      </w:r>
      <w:r w:rsidRPr="003A0CBD">
        <w:rPr>
          <w:rFonts w:ascii="Arial" w:hAnsi="Arial" w:cs="Arial"/>
          <w:sz w:val="20"/>
        </w:rPr>
        <w:t xml:space="preserve"> die ersten Projekterfahrungen</w:t>
      </w:r>
      <w:r>
        <w:rPr>
          <w:rFonts w:ascii="Arial" w:hAnsi="Arial" w:cs="Arial"/>
          <w:sz w:val="20"/>
        </w:rPr>
        <w:t>. H</w:t>
      </w:r>
      <w:r w:rsidRPr="003A0CBD">
        <w:rPr>
          <w:rFonts w:ascii="Arial" w:hAnsi="Arial" w:cs="Arial"/>
          <w:sz w:val="20"/>
        </w:rPr>
        <w:t xml:space="preserve">eute </w:t>
      </w:r>
      <w:r>
        <w:rPr>
          <w:rFonts w:ascii="Arial" w:hAnsi="Arial" w:cs="Arial"/>
          <w:sz w:val="20"/>
        </w:rPr>
        <w:t>ist  FRITZ &amp; MACZIOL marktführend</w:t>
      </w:r>
      <w:r w:rsidRPr="003A0CBD">
        <w:rPr>
          <w:rFonts w:ascii="Arial" w:hAnsi="Arial" w:cs="Arial"/>
          <w:sz w:val="20"/>
        </w:rPr>
        <w:t xml:space="preserve"> in diesem Segment. D</w:t>
      </w:r>
      <w:r>
        <w:rPr>
          <w:rFonts w:ascii="Arial" w:hAnsi="Arial" w:cs="Arial"/>
          <w:sz w:val="20"/>
        </w:rPr>
        <w:t>ie</w:t>
      </w:r>
      <w:r w:rsidRPr="003A0CBD">
        <w:rPr>
          <w:rFonts w:ascii="Arial" w:hAnsi="Arial" w:cs="Arial"/>
          <w:sz w:val="20"/>
        </w:rPr>
        <w:t xml:space="preserve"> NEO </w:t>
      </w:r>
      <w:r>
        <w:rPr>
          <w:rFonts w:ascii="Arial" w:hAnsi="Arial" w:cs="Arial"/>
          <w:sz w:val="20"/>
        </w:rPr>
        <w:t xml:space="preserve">Mobile Suite deckt das gesamte Spektrum der mobilen Anwendungen für </w:t>
      </w:r>
      <w:r w:rsidRPr="00983E43">
        <w:rPr>
          <w:rFonts w:ascii="Arial" w:hAnsi="Arial" w:cs="Arial"/>
          <w:sz w:val="20"/>
        </w:rPr>
        <w:t>Vertrieb, Service und Instandhaltung</w:t>
      </w:r>
      <w:r>
        <w:rPr>
          <w:rFonts w:ascii="Arial" w:hAnsi="Arial" w:cs="Arial"/>
          <w:sz w:val="20"/>
        </w:rPr>
        <w:t xml:space="preserve"> ab. Dabei bietet FRITZ &amp; MACZIOL mit NEO Solutions in</w:t>
      </w:r>
      <w:r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besondere fundierte Erfahrungen für SAP CRM. Aufgrund dieser jahrelangen Expertise ist </w:t>
      </w:r>
      <w:r w:rsidRPr="000A7043">
        <w:rPr>
          <w:rFonts w:ascii="Arial" w:hAnsi="Arial" w:cs="Arial"/>
          <w:sz w:val="20"/>
        </w:rPr>
        <w:t xml:space="preserve">FRITZ &amp; MACZIOL </w:t>
      </w:r>
      <w:r>
        <w:rPr>
          <w:rFonts w:ascii="Arial" w:hAnsi="Arial" w:cs="Arial"/>
          <w:sz w:val="20"/>
        </w:rPr>
        <w:t>auch einer der</w:t>
      </w:r>
      <w:r w:rsidRPr="000A7043">
        <w:rPr>
          <w:rFonts w:ascii="Arial" w:hAnsi="Arial" w:cs="Arial"/>
          <w:sz w:val="20"/>
        </w:rPr>
        <w:t xml:space="preserve"> ersten SAP-Partner, die als Value </w:t>
      </w:r>
      <w:proofErr w:type="spellStart"/>
      <w:r w:rsidRPr="000A7043">
        <w:rPr>
          <w:rFonts w:ascii="Arial" w:hAnsi="Arial" w:cs="Arial"/>
          <w:sz w:val="20"/>
        </w:rPr>
        <w:t>Added</w:t>
      </w:r>
      <w:proofErr w:type="spellEnd"/>
      <w:r w:rsidRPr="000A7043">
        <w:rPr>
          <w:rFonts w:ascii="Arial" w:hAnsi="Arial" w:cs="Arial"/>
          <w:sz w:val="20"/>
        </w:rPr>
        <w:t xml:space="preserve"> </w:t>
      </w:r>
      <w:proofErr w:type="spellStart"/>
      <w:r w:rsidRPr="000A7043">
        <w:rPr>
          <w:rFonts w:ascii="Arial" w:hAnsi="Arial" w:cs="Arial"/>
          <w:sz w:val="20"/>
        </w:rPr>
        <w:t>Reseller</w:t>
      </w:r>
      <w:proofErr w:type="spellEnd"/>
      <w:r w:rsidRPr="000A7043">
        <w:rPr>
          <w:rFonts w:ascii="Arial" w:hAnsi="Arial" w:cs="Arial"/>
          <w:sz w:val="20"/>
        </w:rPr>
        <w:t xml:space="preserve"> (VAR) eigene Lösungen auf Basis der neuen SAP </w:t>
      </w:r>
      <w:proofErr w:type="spellStart"/>
      <w:r w:rsidRPr="000A7043">
        <w:rPr>
          <w:rFonts w:ascii="Arial" w:hAnsi="Arial" w:cs="Arial"/>
          <w:sz w:val="20"/>
        </w:rPr>
        <w:t>Cloud</w:t>
      </w:r>
      <w:proofErr w:type="spellEnd"/>
      <w:r w:rsidRPr="000A7043">
        <w:rPr>
          <w:rFonts w:ascii="Arial" w:hAnsi="Arial" w:cs="Arial"/>
          <w:sz w:val="20"/>
        </w:rPr>
        <w:t xml:space="preserve"> </w:t>
      </w:r>
      <w:proofErr w:type="spellStart"/>
      <w:r w:rsidRPr="000A7043">
        <w:rPr>
          <w:rFonts w:ascii="Arial" w:hAnsi="Arial" w:cs="Arial"/>
          <w:sz w:val="20"/>
        </w:rPr>
        <w:t>for</w:t>
      </w:r>
      <w:proofErr w:type="spellEnd"/>
      <w:r w:rsidRPr="000A7043">
        <w:rPr>
          <w:rFonts w:ascii="Arial" w:hAnsi="Arial" w:cs="Arial"/>
          <w:sz w:val="20"/>
        </w:rPr>
        <w:t xml:space="preserve"> Customer Software anbieten</w:t>
      </w:r>
      <w:r>
        <w:rPr>
          <w:rFonts w:ascii="Arial" w:hAnsi="Arial" w:cs="Arial"/>
          <w:sz w:val="20"/>
        </w:rPr>
        <w:t xml:space="preserve"> können</w:t>
      </w:r>
      <w:r w:rsidRPr="000A7043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FRITZ &amp; MACZIOL </w:t>
      </w:r>
      <w:r w:rsidR="00C74C23">
        <w:rPr>
          <w:rFonts w:ascii="Arial" w:hAnsi="Arial" w:cs="Arial"/>
          <w:sz w:val="20"/>
        </w:rPr>
        <w:t>setzt hier au</w:t>
      </w:r>
      <w:r w:rsidR="0094736C">
        <w:rPr>
          <w:rFonts w:ascii="Arial" w:hAnsi="Arial" w:cs="Arial"/>
          <w:sz w:val="20"/>
        </w:rPr>
        <w:t>f</w:t>
      </w:r>
      <w:r>
        <w:rPr>
          <w:rFonts w:ascii="Arial" w:hAnsi="Arial" w:cs="Arial"/>
          <w:sz w:val="20"/>
        </w:rPr>
        <w:t xml:space="preserve"> </w:t>
      </w:r>
      <w:r w:rsidRPr="000A7043">
        <w:rPr>
          <w:rFonts w:ascii="Arial" w:hAnsi="Arial"/>
          <w:color w:val="000000"/>
          <w:sz w:val="20"/>
        </w:rPr>
        <w:t>ganzheitliche Lösungspakete, die neben den entsprechenden Branchentempl</w:t>
      </w:r>
      <w:r w:rsidRPr="000A7043">
        <w:rPr>
          <w:rFonts w:ascii="Arial" w:hAnsi="Arial"/>
          <w:color w:val="000000"/>
          <w:sz w:val="20"/>
        </w:rPr>
        <w:t>a</w:t>
      </w:r>
      <w:r w:rsidRPr="000A7043">
        <w:rPr>
          <w:rFonts w:ascii="Arial" w:hAnsi="Arial"/>
          <w:color w:val="000000"/>
          <w:sz w:val="20"/>
        </w:rPr>
        <w:t xml:space="preserve">tes auch die dazugehörige Beratung sowie die Unterstützung bei Anpassungen </w:t>
      </w:r>
      <w:r w:rsidRPr="000A7043">
        <w:rPr>
          <w:rFonts w:ascii="Arial" w:hAnsi="Arial"/>
          <w:color w:val="000000"/>
          <w:sz w:val="20"/>
        </w:rPr>
        <w:lastRenderedPageBreak/>
        <w:t>oder die Optimierung der Ablauforganisation umfassen. Darüber hinaus steht die Integration</w:t>
      </w:r>
      <w:r>
        <w:rPr>
          <w:rFonts w:ascii="Arial" w:hAnsi="Arial"/>
          <w:b/>
          <w:color w:val="000000"/>
          <w:sz w:val="20"/>
        </w:rPr>
        <w:t xml:space="preserve"> </w:t>
      </w:r>
      <w:r w:rsidRPr="000A7043">
        <w:rPr>
          <w:rFonts w:ascii="Arial" w:hAnsi="Arial"/>
          <w:color w:val="000000"/>
          <w:sz w:val="20"/>
        </w:rPr>
        <w:t>der Abläufe in Vertrieb</w:t>
      </w:r>
      <w:r w:rsidR="0094736C">
        <w:rPr>
          <w:rFonts w:ascii="Arial" w:hAnsi="Arial"/>
          <w:color w:val="000000"/>
          <w:sz w:val="20"/>
        </w:rPr>
        <w:t>,</w:t>
      </w:r>
      <w:r w:rsidRPr="000A7043">
        <w:rPr>
          <w:rFonts w:ascii="Arial" w:hAnsi="Arial"/>
          <w:color w:val="000000"/>
          <w:sz w:val="20"/>
        </w:rPr>
        <w:t xml:space="preserve"> Kundenservi</w:t>
      </w:r>
      <w:r w:rsidR="0094736C">
        <w:rPr>
          <w:rFonts w:ascii="Arial" w:hAnsi="Arial"/>
          <w:color w:val="000000"/>
          <w:sz w:val="20"/>
        </w:rPr>
        <w:t>c</w:t>
      </w:r>
      <w:r w:rsidRPr="000A7043">
        <w:rPr>
          <w:rFonts w:ascii="Arial" w:hAnsi="Arial"/>
          <w:color w:val="000000"/>
          <w:sz w:val="20"/>
        </w:rPr>
        <w:t>e und Instandhaltung im Fokus.</w:t>
      </w:r>
    </w:p>
    <w:p w14:paraId="1F34C406" w14:textId="77777777" w:rsidR="00C74C23" w:rsidRDefault="00C74C23" w:rsidP="000A704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</w:p>
    <w:p w14:paraId="70AC3BCD" w14:textId="772C9450" w:rsidR="00C74C23" w:rsidRPr="00C74C23" w:rsidRDefault="00C74C23" w:rsidP="000A704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Praktische Einblicke in seine SAP-P</w:t>
      </w:r>
      <w:r w:rsidR="00BC4785">
        <w:rPr>
          <w:rFonts w:ascii="Arial" w:hAnsi="Arial"/>
          <w:color w:val="000000"/>
          <w:sz w:val="20"/>
        </w:rPr>
        <w:t>r</w:t>
      </w:r>
      <w:r>
        <w:rPr>
          <w:rFonts w:ascii="Arial" w:hAnsi="Arial"/>
          <w:color w:val="000000"/>
          <w:sz w:val="20"/>
        </w:rPr>
        <w:t xml:space="preserve">ojekte und -Strategien gibt FRITZ &amp; MACZIOL auf den </w:t>
      </w:r>
      <w:r w:rsidRPr="00C74C23">
        <w:rPr>
          <w:rFonts w:ascii="Arial" w:hAnsi="Arial"/>
          <w:b/>
          <w:color w:val="000000"/>
          <w:sz w:val="20"/>
        </w:rPr>
        <w:t>„Innovationstagen für Service und Instandhaltung mit SAP“</w:t>
      </w:r>
      <w:r>
        <w:rPr>
          <w:rFonts w:ascii="Arial" w:hAnsi="Arial"/>
          <w:b/>
          <w:color w:val="000000"/>
          <w:sz w:val="20"/>
        </w:rPr>
        <w:t xml:space="preserve">. </w:t>
      </w:r>
      <w:r w:rsidRPr="00C74C23">
        <w:rPr>
          <w:rFonts w:ascii="Arial" w:hAnsi="Arial"/>
          <w:color w:val="000000"/>
          <w:sz w:val="20"/>
        </w:rPr>
        <w:t xml:space="preserve">Neben Fachvorträgen von </w:t>
      </w:r>
      <w:r w:rsidRPr="007719A1">
        <w:rPr>
          <w:rFonts w:ascii="Arial" w:hAnsi="Arial"/>
          <w:b/>
          <w:color w:val="000000"/>
          <w:sz w:val="20"/>
        </w:rPr>
        <w:t xml:space="preserve">SAP, Panasonic, </w:t>
      </w:r>
      <w:proofErr w:type="spellStart"/>
      <w:r w:rsidRPr="007719A1">
        <w:rPr>
          <w:rFonts w:ascii="Arial" w:hAnsi="Arial"/>
          <w:b/>
          <w:color w:val="000000"/>
          <w:sz w:val="20"/>
        </w:rPr>
        <w:t>Condat</w:t>
      </w:r>
      <w:proofErr w:type="spellEnd"/>
      <w:r w:rsidRPr="007719A1">
        <w:rPr>
          <w:rFonts w:ascii="Arial" w:hAnsi="Arial"/>
          <w:b/>
          <w:color w:val="000000"/>
          <w:sz w:val="20"/>
        </w:rPr>
        <w:t xml:space="preserve"> </w:t>
      </w:r>
      <w:r w:rsidR="00BC4785" w:rsidRPr="0094736C">
        <w:rPr>
          <w:rFonts w:ascii="Arial" w:hAnsi="Arial"/>
          <w:color w:val="000000"/>
          <w:sz w:val="20"/>
        </w:rPr>
        <w:t>sowie</w:t>
      </w:r>
      <w:r w:rsidRPr="007719A1">
        <w:rPr>
          <w:rFonts w:ascii="Arial" w:hAnsi="Arial"/>
          <w:b/>
          <w:color w:val="000000"/>
          <w:sz w:val="20"/>
        </w:rPr>
        <w:t xml:space="preserve"> FRITZ &amp; MACZIOL</w:t>
      </w:r>
      <w:r>
        <w:rPr>
          <w:rFonts w:ascii="Arial" w:hAnsi="Arial"/>
          <w:color w:val="000000"/>
          <w:sz w:val="20"/>
        </w:rPr>
        <w:t xml:space="preserve"> stehen hier vor allem </w:t>
      </w:r>
      <w:r w:rsidR="007719A1">
        <w:rPr>
          <w:rFonts w:ascii="Arial" w:hAnsi="Arial"/>
          <w:color w:val="000000"/>
          <w:sz w:val="20"/>
        </w:rPr>
        <w:t>die Anwenderber</w:t>
      </w:r>
      <w:r>
        <w:rPr>
          <w:rFonts w:ascii="Arial" w:hAnsi="Arial"/>
          <w:color w:val="000000"/>
          <w:sz w:val="20"/>
        </w:rPr>
        <w:t xml:space="preserve">ichte </w:t>
      </w:r>
      <w:r w:rsidRPr="0094736C">
        <w:rPr>
          <w:rFonts w:ascii="Arial" w:hAnsi="Arial"/>
          <w:color w:val="000000"/>
          <w:sz w:val="20"/>
        </w:rPr>
        <w:t>der</w:t>
      </w:r>
      <w:r w:rsidRPr="007719A1">
        <w:rPr>
          <w:rFonts w:ascii="Arial" w:hAnsi="Arial"/>
          <w:b/>
          <w:color w:val="000000"/>
          <w:sz w:val="20"/>
        </w:rPr>
        <w:t xml:space="preserve"> S</w:t>
      </w:r>
      <w:r w:rsidR="007719A1" w:rsidRPr="007719A1">
        <w:rPr>
          <w:rFonts w:ascii="Arial" w:hAnsi="Arial"/>
          <w:b/>
          <w:color w:val="000000"/>
          <w:sz w:val="20"/>
        </w:rPr>
        <w:t>E</w:t>
      </w:r>
      <w:r w:rsidRPr="007719A1">
        <w:rPr>
          <w:rFonts w:ascii="Arial" w:hAnsi="Arial"/>
          <w:b/>
          <w:color w:val="000000"/>
          <w:sz w:val="20"/>
        </w:rPr>
        <w:t xml:space="preserve">NVION SE, </w:t>
      </w:r>
      <w:r w:rsidRPr="0094736C">
        <w:rPr>
          <w:rFonts w:ascii="Arial" w:hAnsi="Arial"/>
          <w:color w:val="000000"/>
          <w:sz w:val="20"/>
        </w:rPr>
        <w:t>d</w:t>
      </w:r>
      <w:r w:rsidR="007719A1" w:rsidRPr="0094736C">
        <w:rPr>
          <w:rFonts w:ascii="Arial" w:hAnsi="Arial"/>
          <w:color w:val="000000"/>
          <w:sz w:val="20"/>
        </w:rPr>
        <w:t>er</w:t>
      </w:r>
      <w:r w:rsidR="007719A1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7719A1">
        <w:rPr>
          <w:rFonts w:ascii="Arial" w:hAnsi="Arial"/>
          <w:b/>
          <w:color w:val="000000"/>
          <w:sz w:val="20"/>
        </w:rPr>
        <w:t>Syna</w:t>
      </w:r>
      <w:proofErr w:type="spellEnd"/>
      <w:r w:rsidR="007719A1">
        <w:rPr>
          <w:rFonts w:ascii="Arial" w:hAnsi="Arial"/>
          <w:b/>
          <w:color w:val="000000"/>
          <w:sz w:val="20"/>
        </w:rPr>
        <w:t xml:space="preserve"> GmbH </w:t>
      </w:r>
      <w:r w:rsidR="007719A1" w:rsidRPr="0094736C">
        <w:rPr>
          <w:rFonts w:ascii="Arial" w:hAnsi="Arial"/>
          <w:color w:val="000000"/>
          <w:sz w:val="20"/>
        </w:rPr>
        <w:t>und</w:t>
      </w:r>
      <w:r w:rsidR="007719A1">
        <w:rPr>
          <w:rFonts w:ascii="Arial" w:hAnsi="Arial"/>
          <w:b/>
          <w:color w:val="000000"/>
          <w:sz w:val="20"/>
        </w:rPr>
        <w:t xml:space="preserve"> </w:t>
      </w:r>
      <w:r w:rsidR="007719A1" w:rsidRPr="0094736C">
        <w:rPr>
          <w:rFonts w:ascii="Arial" w:hAnsi="Arial"/>
          <w:color w:val="000000"/>
          <w:sz w:val="20"/>
        </w:rPr>
        <w:t>der</w:t>
      </w:r>
      <w:r w:rsidR="007719A1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7719A1">
        <w:rPr>
          <w:rFonts w:ascii="Arial" w:hAnsi="Arial"/>
          <w:b/>
          <w:color w:val="000000"/>
          <w:sz w:val="20"/>
        </w:rPr>
        <w:t>Belimed</w:t>
      </w:r>
      <w:proofErr w:type="spellEnd"/>
      <w:r w:rsidR="007719A1">
        <w:rPr>
          <w:rFonts w:ascii="Arial" w:hAnsi="Arial"/>
          <w:b/>
          <w:color w:val="000000"/>
          <w:sz w:val="20"/>
        </w:rPr>
        <w:t xml:space="preserve"> Sa</w:t>
      </w:r>
      <w:r w:rsidRPr="007719A1">
        <w:rPr>
          <w:rFonts w:ascii="Arial" w:hAnsi="Arial"/>
          <w:b/>
          <w:color w:val="000000"/>
          <w:sz w:val="20"/>
        </w:rPr>
        <w:t>uter AG</w:t>
      </w:r>
      <w:r>
        <w:rPr>
          <w:rFonts w:ascii="Arial" w:hAnsi="Arial"/>
          <w:color w:val="000000"/>
          <w:sz w:val="20"/>
        </w:rPr>
        <w:t xml:space="preserve"> im Fokus. Die Ter</w:t>
      </w:r>
      <w:r w:rsidR="00BC4785">
        <w:rPr>
          <w:rFonts w:ascii="Arial" w:hAnsi="Arial"/>
          <w:color w:val="000000"/>
          <w:sz w:val="20"/>
        </w:rPr>
        <w:t>mine:</w:t>
      </w:r>
    </w:p>
    <w:p w14:paraId="74A377E8" w14:textId="77777777" w:rsidR="00C74C23" w:rsidRDefault="00C74C23" w:rsidP="000A704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1C440690" w14:textId="456FCB2D" w:rsidR="00C74C23" w:rsidRPr="00BC4785" w:rsidRDefault="00C74C23" w:rsidP="00BC4785">
      <w:pPr>
        <w:pStyle w:val="Listenabsatz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 w:rsidRPr="00BC4785">
        <w:rPr>
          <w:rFonts w:ascii="Arial" w:hAnsi="Arial"/>
          <w:color w:val="000000"/>
          <w:sz w:val="20"/>
        </w:rPr>
        <w:t>8. September 2014</w:t>
      </w:r>
      <w:r w:rsidR="007719A1" w:rsidRPr="00BC4785">
        <w:rPr>
          <w:rFonts w:ascii="Arial" w:hAnsi="Arial"/>
          <w:color w:val="000000"/>
          <w:sz w:val="20"/>
        </w:rPr>
        <w:t xml:space="preserve"> -</w:t>
      </w:r>
      <w:r w:rsidRPr="00BC4785">
        <w:rPr>
          <w:rFonts w:ascii="Arial" w:hAnsi="Arial"/>
          <w:color w:val="000000"/>
          <w:sz w:val="20"/>
        </w:rPr>
        <w:t xml:space="preserve"> </w:t>
      </w:r>
      <w:proofErr w:type="spellStart"/>
      <w:r w:rsidRPr="00BC4785">
        <w:rPr>
          <w:rFonts w:ascii="Arial" w:hAnsi="Arial"/>
          <w:color w:val="000000"/>
          <w:sz w:val="20"/>
        </w:rPr>
        <w:t>Gastwerk</w:t>
      </w:r>
      <w:proofErr w:type="spellEnd"/>
      <w:r w:rsidRPr="00BC4785">
        <w:rPr>
          <w:rFonts w:ascii="Arial" w:hAnsi="Arial"/>
          <w:color w:val="000000"/>
          <w:sz w:val="20"/>
        </w:rPr>
        <w:t xml:space="preserve"> Hotel</w:t>
      </w:r>
      <w:r w:rsidR="007719A1" w:rsidRPr="00BC4785">
        <w:rPr>
          <w:rFonts w:ascii="Arial" w:hAnsi="Arial"/>
          <w:color w:val="000000"/>
          <w:sz w:val="20"/>
        </w:rPr>
        <w:t>,</w:t>
      </w:r>
      <w:r w:rsidRPr="00BC4785">
        <w:rPr>
          <w:rFonts w:ascii="Arial" w:hAnsi="Arial"/>
          <w:color w:val="000000"/>
          <w:sz w:val="20"/>
        </w:rPr>
        <w:t xml:space="preserve"> Hamburg</w:t>
      </w:r>
    </w:p>
    <w:p w14:paraId="268F020C" w14:textId="6CD25B9B" w:rsidR="007719A1" w:rsidRPr="00BC4785" w:rsidRDefault="007719A1" w:rsidP="00BC4785">
      <w:pPr>
        <w:pStyle w:val="Listenabsatz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 w:rsidRPr="00BC4785">
        <w:rPr>
          <w:rFonts w:ascii="Arial" w:hAnsi="Arial"/>
          <w:color w:val="000000"/>
          <w:sz w:val="20"/>
        </w:rPr>
        <w:t>6. Oktober 2014 - Klassikstadt, Frankfurt</w:t>
      </w:r>
    </w:p>
    <w:p w14:paraId="574E3F27" w14:textId="5D11367A" w:rsidR="007719A1" w:rsidRPr="00BC4785" w:rsidRDefault="007719A1" w:rsidP="00BC4785">
      <w:pPr>
        <w:pStyle w:val="Listenabsatz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 w:rsidRPr="00BC4785">
        <w:rPr>
          <w:rFonts w:ascii="Arial" w:hAnsi="Arial"/>
          <w:color w:val="000000"/>
          <w:sz w:val="20"/>
        </w:rPr>
        <w:t>7. Oktober 2014 - Allianz Arena, München</w:t>
      </w:r>
    </w:p>
    <w:p w14:paraId="7863D92F" w14:textId="77777777" w:rsidR="007719A1" w:rsidRDefault="007719A1" w:rsidP="000A704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</w:p>
    <w:p w14:paraId="0536AE80" w14:textId="77777777" w:rsidR="007719A1" w:rsidRDefault="007719A1" w:rsidP="000A704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jeweils von 9.30 bis 16.00 Uhr. </w:t>
      </w:r>
    </w:p>
    <w:p w14:paraId="7807D535" w14:textId="77777777" w:rsidR="007719A1" w:rsidRDefault="007719A1" w:rsidP="000A704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</w:p>
    <w:p w14:paraId="298FCB60" w14:textId="0C0C2CC6" w:rsidR="007719A1" w:rsidRDefault="007719A1" w:rsidP="000A704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Das detaillierte Programm sowie die Anme</w:t>
      </w:r>
      <w:r w:rsidR="0094736C">
        <w:rPr>
          <w:rFonts w:ascii="Arial" w:hAnsi="Arial"/>
          <w:color w:val="000000"/>
          <w:sz w:val="20"/>
        </w:rPr>
        <w:t>ld</w:t>
      </w:r>
      <w:r>
        <w:rPr>
          <w:rFonts w:ascii="Arial" w:hAnsi="Arial"/>
          <w:color w:val="000000"/>
          <w:sz w:val="20"/>
        </w:rPr>
        <w:t xml:space="preserve">ung sind unter </w:t>
      </w:r>
      <w:hyperlink r:id="rId9" w:history="1">
        <w:r w:rsidRPr="00912245">
          <w:rPr>
            <w:rStyle w:val="Link"/>
            <w:rFonts w:ascii="Arial" w:hAnsi="Arial"/>
            <w:sz w:val="20"/>
          </w:rPr>
          <w:t>http://www.fum.de/de/service/termine/</w:t>
        </w:r>
      </w:hyperlink>
      <w:r>
        <w:rPr>
          <w:rFonts w:ascii="Arial" w:hAnsi="Arial"/>
          <w:color w:val="000000"/>
          <w:sz w:val="20"/>
        </w:rPr>
        <w:t xml:space="preserve"> zu finden.</w:t>
      </w:r>
    </w:p>
    <w:p w14:paraId="50A79B46" w14:textId="77777777" w:rsidR="00C052DD" w:rsidRDefault="00C052D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652"/>
        <w:gridCol w:w="5670"/>
      </w:tblGrid>
      <w:tr w:rsidR="00A560E8" w:rsidRPr="00D714E0" w14:paraId="199C8DF5" w14:textId="77777777" w:rsidTr="00ED21B8">
        <w:tc>
          <w:tcPr>
            <w:tcW w:w="3652" w:type="dxa"/>
            <w:shd w:val="clear" w:color="auto" w:fill="auto"/>
          </w:tcPr>
          <w:p w14:paraId="7400EE69" w14:textId="77777777" w:rsidR="00A560E8" w:rsidRPr="00B739B5" w:rsidRDefault="00A560E8" w:rsidP="00ED21B8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b/>
                <w:sz w:val="16"/>
                <w:szCs w:val="16"/>
              </w:rPr>
            </w:pPr>
            <w:r w:rsidRPr="00B739B5">
              <w:rPr>
                <w:rFonts w:ascii="Helvetica" w:hAnsi="Helvetica"/>
                <w:b/>
                <w:sz w:val="16"/>
                <w:szCs w:val="16"/>
              </w:rPr>
              <w:t>Weitere Informationen:</w:t>
            </w:r>
          </w:p>
          <w:p w14:paraId="62C72382" w14:textId="77777777" w:rsidR="00A560E8" w:rsidRPr="00D714E0" w:rsidRDefault="00A560E8" w:rsidP="00ED21B8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FRITZ &amp; MACZIOL Software</w:t>
            </w:r>
            <w:r w:rsidRPr="00D714E0">
              <w:rPr>
                <w:rFonts w:ascii="Helvetica" w:hAnsi="Helvetica"/>
                <w:sz w:val="16"/>
                <w:szCs w:val="16"/>
              </w:rPr>
              <w:br/>
              <w:t>und Computervertrieb GmbH</w:t>
            </w:r>
          </w:p>
          <w:p w14:paraId="0CAA2BB0" w14:textId="77777777" w:rsidR="00A560E8" w:rsidRDefault="00A560E8" w:rsidP="00ED21B8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/>
                <w:sz w:val="16"/>
                <w:szCs w:val="16"/>
              </w:rPr>
              <w:t>Hörvelsinger</w:t>
            </w:r>
            <w:proofErr w:type="spellEnd"/>
            <w:r>
              <w:rPr>
                <w:rFonts w:ascii="Helvetica" w:hAnsi="Helvetica"/>
                <w:sz w:val="16"/>
                <w:szCs w:val="16"/>
              </w:rPr>
              <w:t xml:space="preserve"> Weg 17</w:t>
            </w:r>
          </w:p>
          <w:p w14:paraId="775AC345" w14:textId="77777777" w:rsidR="00A560E8" w:rsidRDefault="00A560E8" w:rsidP="00ED21B8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D-89081 Ulm</w:t>
            </w:r>
          </w:p>
          <w:p w14:paraId="70022114" w14:textId="77777777" w:rsidR="00A560E8" w:rsidRDefault="00A560E8" w:rsidP="00ED21B8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</w:p>
          <w:p w14:paraId="1CBBF594" w14:textId="77777777" w:rsidR="00A560E8" w:rsidRDefault="00A560E8" w:rsidP="00ED21B8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A166BF">
              <w:rPr>
                <w:rFonts w:ascii="Helvetica" w:hAnsi="Helvetica"/>
                <w:sz w:val="16"/>
                <w:szCs w:val="16"/>
              </w:rPr>
              <w:t xml:space="preserve">Sandra </w:t>
            </w:r>
            <w:proofErr w:type="spellStart"/>
            <w:r w:rsidRPr="00A166BF">
              <w:rPr>
                <w:rFonts w:ascii="Helvetica" w:hAnsi="Helvetica"/>
                <w:sz w:val="16"/>
                <w:szCs w:val="16"/>
              </w:rPr>
              <w:t>Bohnaker</w:t>
            </w:r>
            <w:proofErr w:type="spellEnd"/>
          </w:p>
          <w:p w14:paraId="71C8E53C" w14:textId="77777777" w:rsidR="00A560E8" w:rsidRPr="00B67A8B" w:rsidRDefault="00A560E8" w:rsidP="00ED21B8">
            <w:pPr>
              <w:tabs>
                <w:tab w:val="left" w:pos="851"/>
              </w:tabs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Leitung Unternehmensmarketing</w:t>
            </w:r>
            <w:r w:rsidRPr="00A166BF">
              <w:rPr>
                <w:rFonts w:ascii="Helvetica" w:hAnsi="Helvetica"/>
                <w:sz w:val="16"/>
                <w:szCs w:val="16"/>
              </w:rPr>
              <w:br/>
            </w:r>
            <w:r w:rsidRPr="00B67A8B">
              <w:rPr>
                <w:rFonts w:ascii="Helvetica" w:hAnsi="Helvetica"/>
                <w:sz w:val="16"/>
                <w:szCs w:val="16"/>
              </w:rPr>
              <w:t>Telefon</w:t>
            </w:r>
            <w:r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+49 731 1551-248</w:t>
            </w:r>
            <w:r w:rsidRPr="00A166BF">
              <w:rPr>
                <w:rFonts w:ascii="Helvetica" w:hAnsi="Helvetica"/>
                <w:sz w:val="16"/>
                <w:szCs w:val="16"/>
              </w:rPr>
              <w:br/>
            </w:r>
            <w:r>
              <w:rPr>
                <w:rFonts w:ascii="Helvetica" w:hAnsi="Helvetica"/>
                <w:sz w:val="16"/>
                <w:szCs w:val="16"/>
              </w:rPr>
              <w:t>Telefax: +49 731 1551-555</w:t>
            </w:r>
            <w:r>
              <w:rPr>
                <w:rFonts w:ascii="Helvetica" w:hAnsi="Helvetica"/>
                <w:sz w:val="16"/>
                <w:szCs w:val="16"/>
              </w:rPr>
              <w:br/>
              <w:t>E-Mail: sbohnaker@fum.de</w:t>
            </w:r>
            <w:r>
              <w:rPr>
                <w:rFonts w:ascii="Helvetica" w:hAnsi="Helvetica"/>
                <w:sz w:val="16"/>
                <w:szCs w:val="16"/>
              </w:rPr>
              <w:br/>
              <w:t xml:space="preserve">Web: </w:t>
            </w:r>
            <w:hyperlink r:id="rId10" w:history="1">
              <w:r w:rsidRPr="00B67A8B">
                <w:rPr>
                  <w:rFonts w:ascii="Helvetica" w:hAnsi="Helvetica"/>
                  <w:sz w:val="16"/>
                  <w:szCs w:val="16"/>
                </w:rPr>
                <w:t>www.fum.de</w:t>
              </w:r>
            </w:hyperlink>
          </w:p>
          <w:p w14:paraId="430F3106" w14:textId="77777777" w:rsidR="00A560E8" w:rsidRPr="00D714E0" w:rsidRDefault="00A560E8" w:rsidP="00ED21B8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</w:tcPr>
          <w:p w14:paraId="38D88155" w14:textId="77777777" w:rsidR="00A560E8" w:rsidRPr="00B739B5" w:rsidRDefault="00A560E8" w:rsidP="00ED21B8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b/>
                <w:sz w:val="16"/>
                <w:szCs w:val="16"/>
              </w:rPr>
            </w:pPr>
            <w:r w:rsidRPr="00B739B5">
              <w:rPr>
                <w:rFonts w:ascii="Helvetica" w:hAnsi="Helvetica"/>
                <w:b/>
                <w:sz w:val="16"/>
                <w:szCs w:val="16"/>
              </w:rPr>
              <w:t>Presse- und Öffentlichkeitsarbeit:</w:t>
            </w:r>
          </w:p>
          <w:p w14:paraId="64E65EA9" w14:textId="77777777" w:rsidR="00A560E8" w:rsidRPr="00D714E0" w:rsidRDefault="00A560E8" w:rsidP="00ED21B8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Press'n'Relations GmbH - Uwe Pagel</w:t>
            </w:r>
          </w:p>
          <w:p w14:paraId="74CA6FDA" w14:textId="77777777" w:rsidR="00A560E8" w:rsidRDefault="00A560E8" w:rsidP="00ED21B8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Magirusstr. 33</w:t>
            </w:r>
          </w:p>
          <w:p w14:paraId="15320512" w14:textId="77777777" w:rsidR="00A560E8" w:rsidRPr="00D714E0" w:rsidRDefault="00A560E8" w:rsidP="00ED21B8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D-</w:t>
            </w:r>
            <w:r w:rsidRPr="00D714E0">
              <w:rPr>
                <w:rFonts w:ascii="Helvetica" w:hAnsi="Helvetica"/>
                <w:sz w:val="16"/>
                <w:szCs w:val="16"/>
              </w:rPr>
              <w:t>89077 Ulm</w:t>
            </w:r>
          </w:p>
          <w:p w14:paraId="3AF93538" w14:textId="77777777" w:rsidR="00A560E8" w:rsidRPr="00B67A8B" w:rsidRDefault="00A560E8" w:rsidP="00ED21B8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bCs/>
                <w:iCs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Telefon: </w:t>
            </w:r>
            <w:r w:rsidRPr="00B67A8B">
              <w:rPr>
                <w:rFonts w:ascii="Helvetica" w:hAnsi="Helvetica"/>
                <w:sz w:val="16"/>
                <w:szCs w:val="16"/>
              </w:rPr>
              <w:t>+49 731 96287-29</w:t>
            </w:r>
          </w:p>
          <w:p w14:paraId="057B693C" w14:textId="77777777" w:rsidR="00A560E8" w:rsidRPr="00B67A8B" w:rsidRDefault="00A560E8" w:rsidP="00ED21B8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 w:rsidRPr="00B67A8B">
              <w:rPr>
                <w:rFonts w:ascii="Helvetica" w:hAnsi="Helvetica"/>
                <w:sz w:val="16"/>
                <w:szCs w:val="16"/>
              </w:rPr>
              <w:t>Telefax</w:t>
            </w:r>
            <w:r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+49 731 96287-97</w:t>
            </w:r>
          </w:p>
          <w:p w14:paraId="6A80C5A3" w14:textId="77777777" w:rsidR="00A560E8" w:rsidRDefault="00A560E8" w:rsidP="00ED21B8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E-Mail: </w:t>
            </w:r>
            <w:hyperlink r:id="rId11" w:history="1">
              <w:r w:rsidRPr="00A00B17">
                <w:rPr>
                  <w:rStyle w:val="Link"/>
                  <w:rFonts w:ascii="Helvetica" w:hAnsi="Helvetica"/>
                  <w:sz w:val="16"/>
                  <w:szCs w:val="16"/>
                </w:rPr>
                <w:t>upa@press-n-relations.de</w:t>
              </w:r>
            </w:hyperlink>
          </w:p>
          <w:p w14:paraId="692AE9CF" w14:textId="77777777" w:rsidR="00A560E8" w:rsidRPr="00D714E0" w:rsidRDefault="00A560E8" w:rsidP="00ED21B8">
            <w:pPr>
              <w:pStyle w:val="Kopfzeile"/>
              <w:tabs>
                <w:tab w:val="clear" w:pos="4536"/>
                <w:tab w:val="clear" w:pos="9072"/>
                <w:tab w:val="left" w:pos="743"/>
              </w:tabs>
              <w:ind w:right="2412"/>
              <w:rPr>
                <w:rFonts w:ascii="Helvetica" w:hAnsi="Helvetica"/>
                <w:sz w:val="16"/>
                <w:szCs w:val="16"/>
              </w:rPr>
            </w:pPr>
            <w:r w:rsidRPr="00B67A8B">
              <w:rPr>
                <w:rFonts w:ascii="Helvetica" w:hAnsi="Helvetica"/>
                <w:sz w:val="16"/>
                <w:szCs w:val="16"/>
              </w:rPr>
              <w:t>Web</w:t>
            </w:r>
            <w:r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www.press-n-relations.de</w:t>
            </w:r>
            <w:r w:rsidRPr="00D714E0">
              <w:rPr>
                <w:rFonts w:ascii="Helvetica" w:hAnsi="Helvetica"/>
                <w:sz w:val="16"/>
                <w:szCs w:val="16"/>
              </w:rPr>
              <w:t xml:space="preserve"> </w:t>
            </w:r>
          </w:p>
          <w:p w14:paraId="2E58A41C" w14:textId="77777777" w:rsidR="00A560E8" w:rsidRPr="00D714E0" w:rsidRDefault="00A560E8" w:rsidP="00ED21B8">
            <w:pPr>
              <w:spacing w:line="360" w:lineRule="auto"/>
              <w:ind w:right="2234"/>
              <w:rPr>
                <w:rFonts w:ascii="Helvetica" w:hAnsi="Helvetica"/>
                <w:sz w:val="16"/>
                <w:szCs w:val="16"/>
              </w:rPr>
            </w:pPr>
          </w:p>
        </w:tc>
      </w:tr>
    </w:tbl>
    <w:p w14:paraId="672D0A19" w14:textId="5BF8D49A" w:rsidR="00BC4785" w:rsidRPr="00BC4785" w:rsidRDefault="00BC4785" w:rsidP="00BC4785">
      <w:pPr>
        <w:tabs>
          <w:tab w:val="left" w:pos="993"/>
          <w:tab w:val="left" w:pos="4253"/>
          <w:tab w:val="left" w:pos="5245"/>
        </w:tabs>
        <w:spacing w:after="160" w:line="259" w:lineRule="auto"/>
        <w:contextualSpacing/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</w:pPr>
    </w:p>
    <w:p w14:paraId="45E95F30" w14:textId="77777777" w:rsidR="00BC4785" w:rsidRPr="00BC4785" w:rsidRDefault="00BC4785" w:rsidP="00BC4785">
      <w:pPr>
        <w:autoSpaceDE w:val="0"/>
        <w:autoSpaceDN w:val="0"/>
        <w:adjustRightInd w:val="0"/>
        <w:spacing w:line="240" w:lineRule="atLeast"/>
        <w:ind w:right="1106"/>
        <w:rPr>
          <w:rFonts w:ascii="Arial" w:hAnsi="Arial" w:cs="Arial"/>
          <w:b/>
          <w:color w:val="000000"/>
          <w:sz w:val="16"/>
          <w:szCs w:val="16"/>
        </w:rPr>
      </w:pPr>
      <w:r w:rsidRPr="00BC4785">
        <w:rPr>
          <w:rFonts w:ascii="Arial" w:hAnsi="Arial" w:cs="Arial"/>
          <w:b/>
          <w:color w:val="000000"/>
          <w:sz w:val="16"/>
          <w:szCs w:val="16"/>
        </w:rPr>
        <w:t>Hintergrundinformation</w:t>
      </w:r>
    </w:p>
    <w:p w14:paraId="24F582D1" w14:textId="5F50D40C" w:rsidR="00BC4785" w:rsidRDefault="00BC4785" w:rsidP="00BC4785">
      <w:pPr>
        <w:rPr>
          <w:rFonts w:ascii="Arial" w:hAnsi="Arial" w:cs="Arial"/>
          <w:sz w:val="16"/>
          <w:szCs w:val="16"/>
        </w:rPr>
      </w:pPr>
      <w:r w:rsidRPr="00BC4785">
        <w:rPr>
          <w:rFonts w:ascii="Arial" w:hAnsi="Arial" w:cs="Arial"/>
          <w:sz w:val="16"/>
          <w:szCs w:val="16"/>
        </w:rPr>
        <w:t xml:space="preserve">Zur FRITZ &amp; MACZIOL </w:t>
      </w:r>
      <w:proofErr w:type="spellStart"/>
      <w:r w:rsidRPr="00BC4785">
        <w:rPr>
          <w:rFonts w:ascii="Arial" w:hAnsi="Arial" w:cs="Arial"/>
          <w:sz w:val="16"/>
          <w:szCs w:val="16"/>
        </w:rPr>
        <w:t>group</w:t>
      </w:r>
      <w:proofErr w:type="spellEnd"/>
      <w:r w:rsidRPr="00BC4785">
        <w:rPr>
          <w:rFonts w:ascii="Arial" w:hAnsi="Arial" w:cs="Arial"/>
          <w:sz w:val="16"/>
          <w:szCs w:val="16"/>
        </w:rPr>
        <w:t xml:space="preserve"> mit Hauptsitz Ulm gehören die Unternehmen FRITZ &amp; MACZIOL Software und Computervertrieb GmbH, INFOMA® Software Consulting GmbH, FRITZ &amp; MACZIOL Schweiz AG, FRITZ &amp; MACZIOL </w:t>
      </w:r>
      <w:proofErr w:type="spellStart"/>
      <w:r w:rsidRPr="00BC4785">
        <w:rPr>
          <w:rFonts w:ascii="Arial" w:hAnsi="Arial" w:cs="Arial"/>
          <w:sz w:val="16"/>
          <w:szCs w:val="16"/>
        </w:rPr>
        <w:t>Asia</w:t>
      </w:r>
      <w:proofErr w:type="spellEnd"/>
      <w:r w:rsidRPr="00BC4785">
        <w:rPr>
          <w:rFonts w:ascii="Arial" w:hAnsi="Arial" w:cs="Arial"/>
          <w:sz w:val="16"/>
          <w:szCs w:val="16"/>
        </w:rPr>
        <w:t xml:space="preserve"> Inc. und IT&amp;T AG. Mit mehr als 1.000 Mitarbeitern an 19 Standorten sowie sechs Servicestandorten weltweit erzielte die Unternehmensgruppe im Jahr 2013 einen Gesamtumsatz von </w:t>
      </w:r>
      <w:r>
        <w:rPr>
          <w:rFonts w:ascii="Arial" w:hAnsi="Arial" w:cs="Arial"/>
          <w:sz w:val="16"/>
          <w:szCs w:val="16"/>
        </w:rPr>
        <w:t>knapp 400</w:t>
      </w:r>
      <w:r w:rsidRPr="00BC4785">
        <w:rPr>
          <w:rFonts w:ascii="Arial" w:hAnsi="Arial" w:cs="Arial"/>
          <w:sz w:val="16"/>
          <w:szCs w:val="16"/>
        </w:rPr>
        <w:t xml:space="preserve"> Mio. Euro</w:t>
      </w:r>
      <w:proofErr w:type="gramStart"/>
      <w:r w:rsidRPr="00BC4785">
        <w:rPr>
          <w:rFonts w:ascii="Arial" w:hAnsi="Arial" w:cs="Arial"/>
          <w:sz w:val="16"/>
          <w:szCs w:val="16"/>
        </w:rPr>
        <w:t>.</w:t>
      </w:r>
      <w:proofErr w:type="gramEnd"/>
      <w:r w:rsidRPr="00BC4785">
        <w:rPr>
          <w:rFonts w:ascii="Arial" w:hAnsi="Arial" w:cs="Arial"/>
          <w:sz w:val="16"/>
          <w:szCs w:val="16"/>
        </w:rPr>
        <w:t xml:space="preserve"> </w:t>
      </w:r>
    </w:p>
    <w:p w14:paraId="06098BF8" w14:textId="77777777" w:rsidR="00BC4785" w:rsidRPr="00BC4785" w:rsidRDefault="00BC4785" w:rsidP="00BC4785">
      <w:pPr>
        <w:rPr>
          <w:rFonts w:ascii="Arial" w:hAnsi="Arial" w:cs="Arial"/>
          <w:sz w:val="16"/>
          <w:szCs w:val="16"/>
        </w:rPr>
      </w:pPr>
    </w:p>
    <w:p w14:paraId="79A83F40" w14:textId="77777777" w:rsidR="00BC4785" w:rsidRPr="00BC4785" w:rsidRDefault="00BC4785" w:rsidP="00BC4785">
      <w:pPr>
        <w:pStyle w:val="StandardWeb"/>
        <w:rPr>
          <w:rFonts w:ascii="Arial" w:hAnsi="Arial"/>
          <w:b/>
          <w:color w:val="000000"/>
          <w:sz w:val="16"/>
          <w:szCs w:val="16"/>
        </w:rPr>
      </w:pPr>
      <w:r w:rsidRPr="00BC4785">
        <w:rPr>
          <w:rFonts w:ascii="Arial" w:hAnsi="Arial" w:cs="Arial"/>
          <w:sz w:val="16"/>
          <w:szCs w:val="16"/>
        </w:rPr>
        <w:t xml:space="preserve">Die FRITZ &amp; MACZIOL Gruppe hat sich in Deutschland und der Schweiz sowie mit der FRITZ &amp; MACZIOL </w:t>
      </w:r>
      <w:proofErr w:type="spellStart"/>
      <w:r w:rsidRPr="00BC4785">
        <w:rPr>
          <w:rFonts w:ascii="Arial" w:hAnsi="Arial" w:cs="Arial"/>
          <w:sz w:val="16"/>
          <w:szCs w:val="16"/>
        </w:rPr>
        <w:t>Asia</w:t>
      </w:r>
      <w:proofErr w:type="spellEnd"/>
      <w:r w:rsidRPr="00BC4785">
        <w:rPr>
          <w:rFonts w:ascii="Arial" w:hAnsi="Arial" w:cs="Arial"/>
          <w:sz w:val="16"/>
          <w:szCs w:val="16"/>
        </w:rPr>
        <w:t xml:space="preserve"> Inc. und Se</w:t>
      </w:r>
      <w:r w:rsidRPr="00BC4785">
        <w:rPr>
          <w:rFonts w:ascii="Arial" w:hAnsi="Arial" w:cs="Arial"/>
          <w:sz w:val="16"/>
          <w:szCs w:val="16"/>
        </w:rPr>
        <w:t>r</w:t>
      </w:r>
      <w:r w:rsidRPr="00BC4785">
        <w:rPr>
          <w:rFonts w:ascii="Arial" w:hAnsi="Arial" w:cs="Arial"/>
          <w:sz w:val="16"/>
          <w:szCs w:val="16"/>
        </w:rPr>
        <w:t>vicebüros in verschiedenen Ländern weltweit positioniert. Gleichermaßen Spezialist wie Generalist bietet die Gruppe als Sy</w:t>
      </w:r>
      <w:r w:rsidRPr="00BC4785">
        <w:rPr>
          <w:rFonts w:ascii="Arial" w:hAnsi="Arial" w:cs="Arial"/>
          <w:sz w:val="16"/>
          <w:szCs w:val="16"/>
        </w:rPr>
        <w:t>s</w:t>
      </w:r>
      <w:r w:rsidRPr="00BC4785">
        <w:rPr>
          <w:rFonts w:ascii="Arial" w:hAnsi="Arial" w:cs="Arial"/>
          <w:sz w:val="16"/>
          <w:szCs w:val="16"/>
        </w:rPr>
        <w:t>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BC4785">
        <w:rPr>
          <w:rFonts w:ascii="Arial" w:hAnsi="Arial" w:cs="Arial"/>
          <w:sz w:val="16"/>
          <w:szCs w:val="16"/>
        </w:rPr>
        <w:t>n</w:t>
      </w:r>
      <w:r w:rsidRPr="00BC4785">
        <w:rPr>
          <w:rFonts w:ascii="Arial" w:hAnsi="Arial" w:cs="Arial"/>
          <w:sz w:val="16"/>
          <w:szCs w:val="16"/>
        </w:rPr>
        <w:t xml:space="preserve">ten IT-Themen auf Basis neuester Technologien dieser Weltmarktführer sowie ergänzender Hersteller zur Verfügung. Als Teil des niederländischen Technologiekonzerns </w:t>
      </w:r>
      <w:proofErr w:type="spellStart"/>
      <w:r w:rsidRPr="00BC4785">
        <w:rPr>
          <w:rFonts w:ascii="Arial" w:hAnsi="Arial" w:cs="Arial"/>
          <w:sz w:val="16"/>
          <w:szCs w:val="16"/>
        </w:rPr>
        <w:t>Imtech</w:t>
      </w:r>
      <w:proofErr w:type="spellEnd"/>
      <w:r w:rsidRPr="00BC4785">
        <w:rPr>
          <w:rFonts w:ascii="Arial" w:hAnsi="Arial" w:cs="Arial"/>
          <w:sz w:val="16"/>
          <w:szCs w:val="16"/>
        </w:rPr>
        <w:t xml:space="preserve"> N.V. nutzt das System- und Beratungshaus innerhalb der </w:t>
      </w:r>
      <w:proofErr w:type="spellStart"/>
      <w:r w:rsidRPr="00BC4785">
        <w:rPr>
          <w:rFonts w:ascii="Arial" w:hAnsi="Arial" w:cs="Arial"/>
          <w:sz w:val="16"/>
          <w:szCs w:val="16"/>
        </w:rPr>
        <w:t>Imtech</w:t>
      </w:r>
      <w:proofErr w:type="spellEnd"/>
      <w:r w:rsidRPr="00BC4785">
        <w:rPr>
          <w:rFonts w:ascii="Arial" w:hAnsi="Arial" w:cs="Arial"/>
          <w:sz w:val="16"/>
          <w:szCs w:val="16"/>
        </w:rPr>
        <w:t xml:space="preserve"> ICT Divis</w:t>
      </w:r>
      <w:r w:rsidRPr="00BC4785">
        <w:rPr>
          <w:rFonts w:ascii="Arial" w:hAnsi="Arial" w:cs="Arial"/>
          <w:sz w:val="16"/>
          <w:szCs w:val="16"/>
        </w:rPr>
        <w:t>i</w:t>
      </w:r>
      <w:r w:rsidRPr="00BC4785">
        <w:rPr>
          <w:rFonts w:ascii="Arial" w:hAnsi="Arial" w:cs="Arial"/>
          <w:sz w:val="16"/>
          <w:szCs w:val="16"/>
        </w:rPr>
        <w:t>on sowie als Kooperationspartner der anderen Divisionen dabei auch europäische Synergien.</w:t>
      </w:r>
    </w:p>
    <w:p w14:paraId="60B25DEF" w14:textId="5840E500" w:rsidR="00082226" w:rsidRPr="00082226" w:rsidRDefault="00082226" w:rsidP="00FF2BFC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</w:p>
    <w:sectPr w:rsidR="00082226" w:rsidRPr="00082226" w:rsidSect="00C8721E">
      <w:headerReference w:type="default" r:id="rId12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AA3D8A" w15:done="0"/>
  <w15:commentEx w15:paraId="0C1CD91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0FF58" w14:textId="77777777" w:rsidR="00AE396E" w:rsidRDefault="00AE396E">
      <w:r>
        <w:separator/>
      </w:r>
    </w:p>
  </w:endnote>
  <w:endnote w:type="continuationSeparator" w:id="0">
    <w:p w14:paraId="019AA5DF" w14:textId="77777777" w:rsidR="00AE396E" w:rsidRDefault="00AE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EF89A" w14:textId="77777777" w:rsidR="00AE396E" w:rsidRDefault="00AE396E">
      <w:r>
        <w:separator/>
      </w:r>
    </w:p>
  </w:footnote>
  <w:footnote w:type="continuationSeparator" w:id="0">
    <w:p w14:paraId="5C03AE08" w14:textId="77777777" w:rsidR="00AE396E" w:rsidRDefault="00AE396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AE396E" w:rsidRDefault="00AE396E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AE396E" w:rsidRDefault="00AE396E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446A6AE9" w:rsidR="00AE396E" w:rsidRDefault="00AE396E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A560E8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A560E8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AE396E" w:rsidRDefault="00AE396E">
    <w:pPr>
      <w:pStyle w:val="Kopfzeile"/>
      <w:rPr>
        <w:sz w:val="20"/>
      </w:rPr>
    </w:pPr>
  </w:p>
  <w:p w14:paraId="4E112994" w14:textId="77777777" w:rsidR="00AE396E" w:rsidRDefault="00AE396E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AE9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4E6149"/>
    <w:multiLevelType w:val="hybridMultilevel"/>
    <w:tmpl w:val="F26EFD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dt, Nils">
    <w15:presenceInfo w15:providerId="AD" w15:userId="S-1-5-21-1960130858-3242946568-2400973019-34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2B7"/>
    <w:rsid w:val="000013ED"/>
    <w:rsid w:val="00010CC1"/>
    <w:rsid w:val="00011B54"/>
    <w:rsid w:val="00014DE4"/>
    <w:rsid w:val="0002228C"/>
    <w:rsid w:val="00026544"/>
    <w:rsid w:val="00027D49"/>
    <w:rsid w:val="000342E4"/>
    <w:rsid w:val="000427D4"/>
    <w:rsid w:val="000437E0"/>
    <w:rsid w:val="00050A93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DC3"/>
    <w:rsid w:val="000748F7"/>
    <w:rsid w:val="000757FA"/>
    <w:rsid w:val="00080972"/>
    <w:rsid w:val="0008108F"/>
    <w:rsid w:val="00082226"/>
    <w:rsid w:val="00082974"/>
    <w:rsid w:val="0008470A"/>
    <w:rsid w:val="00086ACA"/>
    <w:rsid w:val="00090165"/>
    <w:rsid w:val="00090325"/>
    <w:rsid w:val="00094AE3"/>
    <w:rsid w:val="000A7043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6F8B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2562F"/>
    <w:rsid w:val="00125AD6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2A28"/>
    <w:rsid w:val="001434AE"/>
    <w:rsid w:val="001435BB"/>
    <w:rsid w:val="001462D8"/>
    <w:rsid w:val="001471E1"/>
    <w:rsid w:val="001479BC"/>
    <w:rsid w:val="00151474"/>
    <w:rsid w:val="00154779"/>
    <w:rsid w:val="0015655E"/>
    <w:rsid w:val="00157155"/>
    <w:rsid w:val="00157900"/>
    <w:rsid w:val="0016122C"/>
    <w:rsid w:val="001612D1"/>
    <w:rsid w:val="00162A15"/>
    <w:rsid w:val="00163440"/>
    <w:rsid w:val="0016682D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77C20"/>
    <w:rsid w:val="001827BE"/>
    <w:rsid w:val="0018359C"/>
    <w:rsid w:val="00183EC3"/>
    <w:rsid w:val="00185C69"/>
    <w:rsid w:val="00190660"/>
    <w:rsid w:val="00193508"/>
    <w:rsid w:val="00196E6A"/>
    <w:rsid w:val="001A456B"/>
    <w:rsid w:val="001A5E62"/>
    <w:rsid w:val="001A7C25"/>
    <w:rsid w:val="001B0415"/>
    <w:rsid w:val="001B2036"/>
    <w:rsid w:val="001B2140"/>
    <w:rsid w:val="001B2612"/>
    <w:rsid w:val="001B3FEF"/>
    <w:rsid w:val="001B6899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90B"/>
    <w:rsid w:val="00203DBD"/>
    <w:rsid w:val="00210F22"/>
    <w:rsid w:val="00213A08"/>
    <w:rsid w:val="002212B5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658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6470"/>
    <w:rsid w:val="00277AA8"/>
    <w:rsid w:val="0028156A"/>
    <w:rsid w:val="00282081"/>
    <w:rsid w:val="00282612"/>
    <w:rsid w:val="00282621"/>
    <w:rsid w:val="00283696"/>
    <w:rsid w:val="00283D50"/>
    <w:rsid w:val="002901F6"/>
    <w:rsid w:val="002909E4"/>
    <w:rsid w:val="0029221D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1A44"/>
    <w:rsid w:val="002D211F"/>
    <w:rsid w:val="002D51EE"/>
    <w:rsid w:val="002E6F06"/>
    <w:rsid w:val="002E6FAF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085B"/>
    <w:rsid w:val="0031189F"/>
    <w:rsid w:val="00312BB0"/>
    <w:rsid w:val="00315A15"/>
    <w:rsid w:val="00316631"/>
    <w:rsid w:val="00317FB8"/>
    <w:rsid w:val="00320008"/>
    <w:rsid w:val="00320551"/>
    <w:rsid w:val="00323555"/>
    <w:rsid w:val="003354A5"/>
    <w:rsid w:val="00336F5E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5C7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318E"/>
    <w:rsid w:val="003972E8"/>
    <w:rsid w:val="003A040C"/>
    <w:rsid w:val="003A0CBD"/>
    <w:rsid w:val="003A639E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1EAA"/>
    <w:rsid w:val="003E2187"/>
    <w:rsid w:val="003E2536"/>
    <w:rsid w:val="003E54F1"/>
    <w:rsid w:val="003E690F"/>
    <w:rsid w:val="003E7214"/>
    <w:rsid w:val="003E7778"/>
    <w:rsid w:val="003F223F"/>
    <w:rsid w:val="003F2A36"/>
    <w:rsid w:val="003F2ABF"/>
    <w:rsid w:val="003F40EA"/>
    <w:rsid w:val="003F4E7E"/>
    <w:rsid w:val="003F4F66"/>
    <w:rsid w:val="003F688F"/>
    <w:rsid w:val="003F6AB2"/>
    <w:rsid w:val="003F7924"/>
    <w:rsid w:val="00400142"/>
    <w:rsid w:val="004008F8"/>
    <w:rsid w:val="00400B88"/>
    <w:rsid w:val="00401030"/>
    <w:rsid w:val="0040253B"/>
    <w:rsid w:val="004030DE"/>
    <w:rsid w:val="00406F2E"/>
    <w:rsid w:val="0041044F"/>
    <w:rsid w:val="00411B59"/>
    <w:rsid w:val="00415391"/>
    <w:rsid w:val="00422335"/>
    <w:rsid w:val="0042318B"/>
    <w:rsid w:val="00427139"/>
    <w:rsid w:val="004301C8"/>
    <w:rsid w:val="00430F70"/>
    <w:rsid w:val="0043136B"/>
    <w:rsid w:val="00433BBF"/>
    <w:rsid w:val="00434089"/>
    <w:rsid w:val="00437202"/>
    <w:rsid w:val="0044057D"/>
    <w:rsid w:val="00440E54"/>
    <w:rsid w:val="0044245E"/>
    <w:rsid w:val="004442D1"/>
    <w:rsid w:val="0044486E"/>
    <w:rsid w:val="00450F4C"/>
    <w:rsid w:val="00453B30"/>
    <w:rsid w:val="004603DD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953F2"/>
    <w:rsid w:val="004A12C0"/>
    <w:rsid w:val="004A1F3B"/>
    <w:rsid w:val="004A24F7"/>
    <w:rsid w:val="004A2726"/>
    <w:rsid w:val="004A5AA8"/>
    <w:rsid w:val="004A6866"/>
    <w:rsid w:val="004A706E"/>
    <w:rsid w:val="004B332D"/>
    <w:rsid w:val="004B474D"/>
    <w:rsid w:val="004C1792"/>
    <w:rsid w:val="004C3A71"/>
    <w:rsid w:val="004D3C61"/>
    <w:rsid w:val="004D4D93"/>
    <w:rsid w:val="004D5DF5"/>
    <w:rsid w:val="004E0427"/>
    <w:rsid w:val="004E3DB0"/>
    <w:rsid w:val="004E72E8"/>
    <w:rsid w:val="004F2B52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9B5"/>
    <w:rsid w:val="00513E2C"/>
    <w:rsid w:val="005154BA"/>
    <w:rsid w:val="00516937"/>
    <w:rsid w:val="00517DEC"/>
    <w:rsid w:val="00521885"/>
    <w:rsid w:val="00530297"/>
    <w:rsid w:val="00532BD5"/>
    <w:rsid w:val="00535BB7"/>
    <w:rsid w:val="00537676"/>
    <w:rsid w:val="00540A18"/>
    <w:rsid w:val="00546678"/>
    <w:rsid w:val="00547A09"/>
    <w:rsid w:val="00547C8A"/>
    <w:rsid w:val="0055175E"/>
    <w:rsid w:val="00552B2A"/>
    <w:rsid w:val="00552C30"/>
    <w:rsid w:val="00553B41"/>
    <w:rsid w:val="00556D73"/>
    <w:rsid w:val="0055700E"/>
    <w:rsid w:val="0055728B"/>
    <w:rsid w:val="005629D7"/>
    <w:rsid w:val="005637BE"/>
    <w:rsid w:val="0056420F"/>
    <w:rsid w:val="005654D7"/>
    <w:rsid w:val="005716A8"/>
    <w:rsid w:val="0057772C"/>
    <w:rsid w:val="005864CC"/>
    <w:rsid w:val="00586649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B7382"/>
    <w:rsid w:val="005C0ACA"/>
    <w:rsid w:val="005C1743"/>
    <w:rsid w:val="005C2ABC"/>
    <w:rsid w:val="005C38F6"/>
    <w:rsid w:val="005C4FA7"/>
    <w:rsid w:val="005D0E47"/>
    <w:rsid w:val="005D2415"/>
    <w:rsid w:val="005D6BF7"/>
    <w:rsid w:val="005D6DFC"/>
    <w:rsid w:val="005E4524"/>
    <w:rsid w:val="005E467E"/>
    <w:rsid w:val="005E5B95"/>
    <w:rsid w:val="005E66CD"/>
    <w:rsid w:val="005E6BD6"/>
    <w:rsid w:val="005F2F67"/>
    <w:rsid w:val="005F7B69"/>
    <w:rsid w:val="00604146"/>
    <w:rsid w:val="006053AF"/>
    <w:rsid w:val="00610FF6"/>
    <w:rsid w:val="00611BA3"/>
    <w:rsid w:val="00612426"/>
    <w:rsid w:val="00613076"/>
    <w:rsid w:val="00613D40"/>
    <w:rsid w:val="00615003"/>
    <w:rsid w:val="00617BB2"/>
    <w:rsid w:val="00621BBC"/>
    <w:rsid w:val="00623783"/>
    <w:rsid w:val="0062391F"/>
    <w:rsid w:val="00623F24"/>
    <w:rsid w:val="006248A3"/>
    <w:rsid w:val="006258B6"/>
    <w:rsid w:val="00627CB9"/>
    <w:rsid w:val="0063188C"/>
    <w:rsid w:val="0063309B"/>
    <w:rsid w:val="00634288"/>
    <w:rsid w:val="00634566"/>
    <w:rsid w:val="006373E3"/>
    <w:rsid w:val="0064095D"/>
    <w:rsid w:val="00642009"/>
    <w:rsid w:val="00644626"/>
    <w:rsid w:val="00644AEB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1701"/>
    <w:rsid w:val="006829BF"/>
    <w:rsid w:val="006837B2"/>
    <w:rsid w:val="00684071"/>
    <w:rsid w:val="00685532"/>
    <w:rsid w:val="00687050"/>
    <w:rsid w:val="00691197"/>
    <w:rsid w:val="006928B9"/>
    <w:rsid w:val="006930B8"/>
    <w:rsid w:val="00693CCA"/>
    <w:rsid w:val="0069598B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607D"/>
    <w:rsid w:val="006A7A23"/>
    <w:rsid w:val="006A7ACF"/>
    <w:rsid w:val="006B1600"/>
    <w:rsid w:val="006C12A7"/>
    <w:rsid w:val="006C16CE"/>
    <w:rsid w:val="006C1A92"/>
    <w:rsid w:val="006C1A96"/>
    <w:rsid w:val="006C202E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6F5D81"/>
    <w:rsid w:val="007033F3"/>
    <w:rsid w:val="007112B4"/>
    <w:rsid w:val="007158E1"/>
    <w:rsid w:val="00716C71"/>
    <w:rsid w:val="007201B3"/>
    <w:rsid w:val="00723A1C"/>
    <w:rsid w:val="00723E82"/>
    <w:rsid w:val="00724D14"/>
    <w:rsid w:val="00726CFD"/>
    <w:rsid w:val="007273E1"/>
    <w:rsid w:val="0073073B"/>
    <w:rsid w:val="007403EE"/>
    <w:rsid w:val="007437B5"/>
    <w:rsid w:val="00743DBA"/>
    <w:rsid w:val="00743ECC"/>
    <w:rsid w:val="00744133"/>
    <w:rsid w:val="007442F8"/>
    <w:rsid w:val="007461FD"/>
    <w:rsid w:val="00747DDB"/>
    <w:rsid w:val="00751636"/>
    <w:rsid w:val="0075573B"/>
    <w:rsid w:val="00756EBC"/>
    <w:rsid w:val="00764EAE"/>
    <w:rsid w:val="0076516B"/>
    <w:rsid w:val="007719A1"/>
    <w:rsid w:val="00771D5A"/>
    <w:rsid w:val="00773D6A"/>
    <w:rsid w:val="00775C01"/>
    <w:rsid w:val="00776284"/>
    <w:rsid w:val="007770EB"/>
    <w:rsid w:val="00777C48"/>
    <w:rsid w:val="00781533"/>
    <w:rsid w:val="00784670"/>
    <w:rsid w:val="00784F79"/>
    <w:rsid w:val="007928C4"/>
    <w:rsid w:val="00793353"/>
    <w:rsid w:val="007934D9"/>
    <w:rsid w:val="00793BF5"/>
    <w:rsid w:val="00795AFB"/>
    <w:rsid w:val="00796000"/>
    <w:rsid w:val="00796DE9"/>
    <w:rsid w:val="007A1A34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C7D6E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157D"/>
    <w:rsid w:val="007F2107"/>
    <w:rsid w:val="007F2932"/>
    <w:rsid w:val="008038D2"/>
    <w:rsid w:val="0080395B"/>
    <w:rsid w:val="008055FF"/>
    <w:rsid w:val="00806CEA"/>
    <w:rsid w:val="008075E4"/>
    <w:rsid w:val="008112C8"/>
    <w:rsid w:val="00811AA0"/>
    <w:rsid w:val="00814D6B"/>
    <w:rsid w:val="00816469"/>
    <w:rsid w:val="00824A91"/>
    <w:rsid w:val="008264BE"/>
    <w:rsid w:val="0082740C"/>
    <w:rsid w:val="00827B2C"/>
    <w:rsid w:val="00827E9C"/>
    <w:rsid w:val="008301E5"/>
    <w:rsid w:val="00834A54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3A3D"/>
    <w:rsid w:val="0086381E"/>
    <w:rsid w:val="008645FD"/>
    <w:rsid w:val="00864754"/>
    <w:rsid w:val="00870005"/>
    <w:rsid w:val="008724B4"/>
    <w:rsid w:val="0087287C"/>
    <w:rsid w:val="00876F80"/>
    <w:rsid w:val="00877AC5"/>
    <w:rsid w:val="00880A4D"/>
    <w:rsid w:val="008827BB"/>
    <w:rsid w:val="008863C2"/>
    <w:rsid w:val="00890B23"/>
    <w:rsid w:val="00891A2E"/>
    <w:rsid w:val="00892052"/>
    <w:rsid w:val="008951C4"/>
    <w:rsid w:val="0089669B"/>
    <w:rsid w:val="00897049"/>
    <w:rsid w:val="008A02E6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0D"/>
    <w:rsid w:val="008D2235"/>
    <w:rsid w:val="008D31C2"/>
    <w:rsid w:val="008D40CC"/>
    <w:rsid w:val="008D4737"/>
    <w:rsid w:val="008E26B7"/>
    <w:rsid w:val="008E5671"/>
    <w:rsid w:val="008E62F6"/>
    <w:rsid w:val="008E6C86"/>
    <w:rsid w:val="008E724B"/>
    <w:rsid w:val="008F3397"/>
    <w:rsid w:val="008F4312"/>
    <w:rsid w:val="008F62A4"/>
    <w:rsid w:val="008F6F92"/>
    <w:rsid w:val="00901079"/>
    <w:rsid w:val="00901621"/>
    <w:rsid w:val="00905194"/>
    <w:rsid w:val="009059E8"/>
    <w:rsid w:val="00907442"/>
    <w:rsid w:val="00915897"/>
    <w:rsid w:val="009179B7"/>
    <w:rsid w:val="00923A51"/>
    <w:rsid w:val="009252D3"/>
    <w:rsid w:val="00926223"/>
    <w:rsid w:val="00930273"/>
    <w:rsid w:val="0093035B"/>
    <w:rsid w:val="00931BA8"/>
    <w:rsid w:val="0093223F"/>
    <w:rsid w:val="00933F26"/>
    <w:rsid w:val="009348E1"/>
    <w:rsid w:val="00934931"/>
    <w:rsid w:val="009365A4"/>
    <w:rsid w:val="0093799C"/>
    <w:rsid w:val="00945894"/>
    <w:rsid w:val="0094736C"/>
    <w:rsid w:val="00947431"/>
    <w:rsid w:val="00950456"/>
    <w:rsid w:val="00953212"/>
    <w:rsid w:val="0095749D"/>
    <w:rsid w:val="00960E48"/>
    <w:rsid w:val="0096176A"/>
    <w:rsid w:val="009621C4"/>
    <w:rsid w:val="00963DFB"/>
    <w:rsid w:val="00971632"/>
    <w:rsid w:val="009729A7"/>
    <w:rsid w:val="009807B0"/>
    <w:rsid w:val="00981F63"/>
    <w:rsid w:val="00982147"/>
    <w:rsid w:val="00982423"/>
    <w:rsid w:val="00983CCF"/>
    <w:rsid w:val="00983E43"/>
    <w:rsid w:val="009858C7"/>
    <w:rsid w:val="00985FEC"/>
    <w:rsid w:val="009872C8"/>
    <w:rsid w:val="009873B7"/>
    <w:rsid w:val="0098790A"/>
    <w:rsid w:val="00987A8B"/>
    <w:rsid w:val="00990F2D"/>
    <w:rsid w:val="0099133E"/>
    <w:rsid w:val="00992940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06DA"/>
    <w:rsid w:val="009E33AD"/>
    <w:rsid w:val="009E41A0"/>
    <w:rsid w:val="009E6112"/>
    <w:rsid w:val="009E65A1"/>
    <w:rsid w:val="009E7B1C"/>
    <w:rsid w:val="009F3FE3"/>
    <w:rsid w:val="009F73BC"/>
    <w:rsid w:val="009F75AF"/>
    <w:rsid w:val="009F7621"/>
    <w:rsid w:val="00A01C5D"/>
    <w:rsid w:val="00A033BA"/>
    <w:rsid w:val="00A0428D"/>
    <w:rsid w:val="00A04BB9"/>
    <w:rsid w:val="00A05D47"/>
    <w:rsid w:val="00A10136"/>
    <w:rsid w:val="00A11B1E"/>
    <w:rsid w:val="00A1208F"/>
    <w:rsid w:val="00A12ECB"/>
    <w:rsid w:val="00A13781"/>
    <w:rsid w:val="00A14984"/>
    <w:rsid w:val="00A16ED6"/>
    <w:rsid w:val="00A1708A"/>
    <w:rsid w:val="00A22153"/>
    <w:rsid w:val="00A22B65"/>
    <w:rsid w:val="00A23418"/>
    <w:rsid w:val="00A27BA0"/>
    <w:rsid w:val="00A27EA8"/>
    <w:rsid w:val="00A31402"/>
    <w:rsid w:val="00A326BE"/>
    <w:rsid w:val="00A334D3"/>
    <w:rsid w:val="00A33E24"/>
    <w:rsid w:val="00A34C8A"/>
    <w:rsid w:val="00A435B5"/>
    <w:rsid w:val="00A50523"/>
    <w:rsid w:val="00A5186D"/>
    <w:rsid w:val="00A5322C"/>
    <w:rsid w:val="00A53301"/>
    <w:rsid w:val="00A53B75"/>
    <w:rsid w:val="00A53F53"/>
    <w:rsid w:val="00A560E8"/>
    <w:rsid w:val="00A57A25"/>
    <w:rsid w:val="00A601C0"/>
    <w:rsid w:val="00A60EE7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1FC6"/>
    <w:rsid w:val="00A835F8"/>
    <w:rsid w:val="00A87FD2"/>
    <w:rsid w:val="00A90CDD"/>
    <w:rsid w:val="00A91F2C"/>
    <w:rsid w:val="00A92445"/>
    <w:rsid w:val="00A93C20"/>
    <w:rsid w:val="00A9446F"/>
    <w:rsid w:val="00A94555"/>
    <w:rsid w:val="00AA3E1A"/>
    <w:rsid w:val="00AA4470"/>
    <w:rsid w:val="00AA61D6"/>
    <w:rsid w:val="00AA629F"/>
    <w:rsid w:val="00AA74AB"/>
    <w:rsid w:val="00AB121C"/>
    <w:rsid w:val="00AB1EDF"/>
    <w:rsid w:val="00AB5AC5"/>
    <w:rsid w:val="00AC0CB5"/>
    <w:rsid w:val="00AC454B"/>
    <w:rsid w:val="00AD0B01"/>
    <w:rsid w:val="00AD3F5F"/>
    <w:rsid w:val="00AD7937"/>
    <w:rsid w:val="00AE095A"/>
    <w:rsid w:val="00AE165B"/>
    <w:rsid w:val="00AE30D3"/>
    <w:rsid w:val="00AE396E"/>
    <w:rsid w:val="00AE3F22"/>
    <w:rsid w:val="00AE6ACC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33A1"/>
    <w:rsid w:val="00B4433C"/>
    <w:rsid w:val="00B452B5"/>
    <w:rsid w:val="00B45820"/>
    <w:rsid w:val="00B47288"/>
    <w:rsid w:val="00B47468"/>
    <w:rsid w:val="00B51C62"/>
    <w:rsid w:val="00B55271"/>
    <w:rsid w:val="00B55806"/>
    <w:rsid w:val="00B57A24"/>
    <w:rsid w:val="00B60644"/>
    <w:rsid w:val="00B62948"/>
    <w:rsid w:val="00B6364B"/>
    <w:rsid w:val="00B661B0"/>
    <w:rsid w:val="00B67559"/>
    <w:rsid w:val="00B7011C"/>
    <w:rsid w:val="00B70DB2"/>
    <w:rsid w:val="00B74090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4785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22C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3FEF"/>
    <w:rsid w:val="00C052DD"/>
    <w:rsid w:val="00C06533"/>
    <w:rsid w:val="00C06E90"/>
    <w:rsid w:val="00C137F4"/>
    <w:rsid w:val="00C1393B"/>
    <w:rsid w:val="00C1442D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4160"/>
    <w:rsid w:val="00C35DBB"/>
    <w:rsid w:val="00C37479"/>
    <w:rsid w:val="00C37B3A"/>
    <w:rsid w:val="00C403B7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3289"/>
    <w:rsid w:val="00C67C6A"/>
    <w:rsid w:val="00C704E5"/>
    <w:rsid w:val="00C74BC8"/>
    <w:rsid w:val="00C74C23"/>
    <w:rsid w:val="00C75A16"/>
    <w:rsid w:val="00C768AF"/>
    <w:rsid w:val="00C76F3F"/>
    <w:rsid w:val="00C80C7D"/>
    <w:rsid w:val="00C8198E"/>
    <w:rsid w:val="00C822CA"/>
    <w:rsid w:val="00C84C40"/>
    <w:rsid w:val="00C85F92"/>
    <w:rsid w:val="00C8721E"/>
    <w:rsid w:val="00C90A24"/>
    <w:rsid w:val="00C91010"/>
    <w:rsid w:val="00C93686"/>
    <w:rsid w:val="00C93C40"/>
    <w:rsid w:val="00CA0329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7AE"/>
    <w:rsid w:val="00CD1BFD"/>
    <w:rsid w:val="00CD383A"/>
    <w:rsid w:val="00CE0362"/>
    <w:rsid w:val="00CE0FCB"/>
    <w:rsid w:val="00CE2715"/>
    <w:rsid w:val="00CE3A89"/>
    <w:rsid w:val="00CE51E9"/>
    <w:rsid w:val="00CE5666"/>
    <w:rsid w:val="00CE57D5"/>
    <w:rsid w:val="00CE587D"/>
    <w:rsid w:val="00CE7057"/>
    <w:rsid w:val="00CF4CE6"/>
    <w:rsid w:val="00CF5A69"/>
    <w:rsid w:val="00CF5F79"/>
    <w:rsid w:val="00CF6F50"/>
    <w:rsid w:val="00D03BCE"/>
    <w:rsid w:val="00D06BC0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3077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12DE"/>
    <w:rsid w:val="00D62138"/>
    <w:rsid w:val="00D65981"/>
    <w:rsid w:val="00D67C7C"/>
    <w:rsid w:val="00D705AB"/>
    <w:rsid w:val="00D70DDC"/>
    <w:rsid w:val="00D7145C"/>
    <w:rsid w:val="00D81B63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4B6A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345F"/>
    <w:rsid w:val="00E04366"/>
    <w:rsid w:val="00E142D4"/>
    <w:rsid w:val="00E14FE2"/>
    <w:rsid w:val="00E17311"/>
    <w:rsid w:val="00E23DB1"/>
    <w:rsid w:val="00E24310"/>
    <w:rsid w:val="00E25016"/>
    <w:rsid w:val="00E26D8E"/>
    <w:rsid w:val="00E301FD"/>
    <w:rsid w:val="00E31D50"/>
    <w:rsid w:val="00E32AE7"/>
    <w:rsid w:val="00E32D2F"/>
    <w:rsid w:val="00E335B0"/>
    <w:rsid w:val="00E350FC"/>
    <w:rsid w:val="00E35F55"/>
    <w:rsid w:val="00E42801"/>
    <w:rsid w:val="00E433C3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53AA"/>
    <w:rsid w:val="00E670F0"/>
    <w:rsid w:val="00E67574"/>
    <w:rsid w:val="00E72256"/>
    <w:rsid w:val="00E72CFD"/>
    <w:rsid w:val="00E7358B"/>
    <w:rsid w:val="00E73E8A"/>
    <w:rsid w:val="00E73FD7"/>
    <w:rsid w:val="00E75213"/>
    <w:rsid w:val="00E759B6"/>
    <w:rsid w:val="00E76691"/>
    <w:rsid w:val="00E770B6"/>
    <w:rsid w:val="00E806A5"/>
    <w:rsid w:val="00E81B22"/>
    <w:rsid w:val="00E827C0"/>
    <w:rsid w:val="00E83CCA"/>
    <w:rsid w:val="00E845EC"/>
    <w:rsid w:val="00E85823"/>
    <w:rsid w:val="00E866C9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19"/>
    <w:rsid w:val="00EB2FC8"/>
    <w:rsid w:val="00EB351F"/>
    <w:rsid w:val="00EB5FEB"/>
    <w:rsid w:val="00EC120D"/>
    <w:rsid w:val="00EC22C9"/>
    <w:rsid w:val="00EC3BC5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077E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0B78"/>
    <w:rsid w:val="00F01683"/>
    <w:rsid w:val="00F0256B"/>
    <w:rsid w:val="00F053B4"/>
    <w:rsid w:val="00F062D2"/>
    <w:rsid w:val="00F06F09"/>
    <w:rsid w:val="00F0785E"/>
    <w:rsid w:val="00F07A3F"/>
    <w:rsid w:val="00F126EB"/>
    <w:rsid w:val="00F12854"/>
    <w:rsid w:val="00F15246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3968"/>
    <w:rsid w:val="00F556F4"/>
    <w:rsid w:val="00F60875"/>
    <w:rsid w:val="00F632BA"/>
    <w:rsid w:val="00F63B82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2241"/>
    <w:rsid w:val="00F84705"/>
    <w:rsid w:val="00F85A8D"/>
    <w:rsid w:val="00F8798A"/>
    <w:rsid w:val="00FA0D1B"/>
    <w:rsid w:val="00FA0EA5"/>
    <w:rsid w:val="00FA1647"/>
    <w:rsid w:val="00FA16C2"/>
    <w:rsid w:val="00FA172B"/>
    <w:rsid w:val="00FA7AE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27"/>
    <w:rsid w:val="00FE686C"/>
    <w:rsid w:val="00FF021E"/>
    <w:rsid w:val="00FF0FA3"/>
    <w:rsid w:val="00FF15E4"/>
    <w:rsid w:val="00FF2BF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  <w:style w:type="paragraph" w:styleId="Listenabsatz">
    <w:name w:val="List Paragraph"/>
    <w:basedOn w:val="Standard"/>
    <w:uiPriority w:val="63"/>
    <w:qFormat/>
    <w:rsid w:val="00BC47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  <w:style w:type="paragraph" w:styleId="Listenabsatz">
    <w:name w:val="List Paragraph"/>
    <w:basedOn w:val="Standard"/>
    <w:uiPriority w:val="63"/>
    <w:qFormat/>
    <w:rsid w:val="00BC4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11/relationships/people" Target="people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fum.de/de/service/termine/" TargetMode="External"/><Relationship Id="rId10" Type="http://schemas.openxmlformats.org/officeDocument/2006/relationships/hyperlink" Target="http://www.fum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2C244D-6FF3-964B-BB41-29578B892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716</Words>
  <Characters>4516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5222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9</cp:revision>
  <cp:lastPrinted>2014-08-15T12:17:00Z</cp:lastPrinted>
  <dcterms:created xsi:type="dcterms:W3CDTF">2014-08-12T05:57:00Z</dcterms:created>
  <dcterms:modified xsi:type="dcterms:W3CDTF">2014-08-20T13:25:00Z</dcterms:modified>
</cp:coreProperties>
</file>