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39D8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  <w:bookmarkStart w:id="0" w:name="_GoBack"/>
      <w:bookmarkEnd w:id="0"/>
    </w:p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D040591" w14:textId="1265D17C" w:rsidR="003509E3" w:rsidRDefault="0075187D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Christoph </w:t>
      </w:r>
      <w:proofErr w:type="spellStart"/>
      <w:r>
        <w:rPr>
          <w:rFonts w:ascii="Arial" w:hAnsi="Arial"/>
          <w:b/>
          <w:color w:val="000000"/>
          <w:u w:val="single"/>
        </w:rPr>
        <w:t>Stö</w:t>
      </w:r>
      <w:r w:rsidR="00637230" w:rsidRPr="00637230">
        <w:rPr>
          <w:rFonts w:ascii="Arial" w:hAnsi="Arial"/>
          <w:b/>
          <w:color w:val="000000"/>
          <w:u w:val="single"/>
        </w:rPr>
        <w:t>ttner</w:t>
      </w:r>
      <w:proofErr w:type="spellEnd"/>
      <w:r w:rsidR="00637230">
        <w:rPr>
          <w:rFonts w:ascii="Arial" w:hAnsi="Arial"/>
          <w:b/>
          <w:color w:val="000000"/>
          <w:u w:val="single"/>
        </w:rPr>
        <w:t xml:space="preserve"> zum zweiten Mal in Folge ausgezeichnet</w:t>
      </w:r>
    </w:p>
    <w:p w14:paraId="46992898" w14:textId="77777777" w:rsidR="00637230" w:rsidRPr="00F727E1" w:rsidRDefault="00637230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2E4BFC5C" w:rsidR="003509E3" w:rsidRPr="00F727E1" w:rsidRDefault="00637230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Der IBM Champion für </w:t>
      </w:r>
      <w:proofErr w:type="spellStart"/>
      <w:r>
        <w:rPr>
          <w:rFonts w:ascii="Arial" w:hAnsi="Arial"/>
          <w:b/>
          <w:sz w:val="27"/>
          <w:szCs w:val="27"/>
        </w:rPr>
        <w:t>Collaboration</w:t>
      </w:r>
      <w:proofErr w:type="spellEnd"/>
      <w:r>
        <w:rPr>
          <w:rFonts w:ascii="Arial" w:hAnsi="Arial"/>
          <w:b/>
          <w:sz w:val="27"/>
          <w:szCs w:val="27"/>
        </w:rPr>
        <w:t xml:space="preserve"> kommt von FRITZ &amp; MACZIOL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258FADFD" w14:textId="6185D257" w:rsidR="00637230" w:rsidRPr="00537676" w:rsidRDefault="003509E3" w:rsidP="003F4995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  <w:r w:rsidRPr="00F727E1">
        <w:rPr>
          <w:rFonts w:ascii="Arial" w:hAnsi="Arial"/>
          <w:b/>
          <w:color w:val="000000"/>
          <w:sz w:val="20"/>
        </w:rPr>
        <w:t>Ulm</w:t>
      </w:r>
      <w:r w:rsidRPr="00673BC4">
        <w:rPr>
          <w:rFonts w:ascii="Arial" w:hAnsi="Arial"/>
          <w:b/>
          <w:sz w:val="20"/>
        </w:rPr>
        <w:t xml:space="preserve">, </w:t>
      </w:r>
      <w:r w:rsidR="00637230">
        <w:rPr>
          <w:rFonts w:ascii="Arial" w:hAnsi="Arial"/>
          <w:b/>
          <w:color w:val="000000"/>
          <w:sz w:val="20"/>
        </w:rPr>
        <w:t>26. Januar 2015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637230">
        <w:rPr>
          <w:rFonts w:ascii="Arial" w:hAnsi="Arial"/>
          <w:b/>
          <w:color w:val="000000"/>
          <w:sz w:val="20"/>
        </w:rPr>
        <w:t xml:space="preserve">Bereits zum zweiten Mal nach 2014 wurde Christoph </w:t>
      </w:r>
      <w:proofErr w:type="spellStart"/>
      <w:r w:rsidR="0075187D">
        <w:rPr>
          <w:rFonts w:ascii="Arial" w:hAnsi="Arial"/>
          <w:b/>
          <w:color w:val="000000"/>
          <w:sz w:val="20"/>
        </w:rPr>
        <w:t>Stö</w:t>
      </w:r>
      <w:r w:rsidR="00337051">
        <w:rPr>
          <w:rFonts w:ascii="Arial" w:hAnsi="Arial"/>
          <w:b/>
          <w:color w:val="000000"/>
          <w:sz w:val="20"/>
        </w:rPr>
        <w:t>ttner</w:t>
      </w:r>
      <w:proofErr w:type="spellEnd"/>
      <w:proofErr w:type="gramStart"/>
      <w:r w:rsidR="00337051">
        <w:rPr>
          <w:rFonts w:ascii="Arial" w:hAnsi="Arial"/>
          <w:b/>
          <w:color w:val="000000"/>
          <w:sz w:val="20"/>
        </w:rPr>
        <w:t>, Software</w:t>
      </w:r>
      <w:proofErr w:type="gramEnd"/>
      <w:r w:rsidR="00337051">
        <w:rPr>
          <w:rFonts w:ascii="Arial" w:hAnsi="Arial"/>
          <w:b/>
          <w:color w:val="000000"/>
          <w:sz w:val="20"/>
        </w:rPr>
        <w:t xml:space="preserve"> Consultant</w:t>
      </w:r>
      <w:r w:rsidR="00637230">
        <w:rPr>
          <w:rFonts w:ascii="Arial" w:hAnsi="Arial"/>
          <w:b/>
          <w:color w:val="000000"/>
          <w:sz w:val="20"/>
        </w:rPr>
        <w:t xml:space="preserve"> </w:t>
      </w:r>
      <w:r w:rsidR="00337051">
        <w:rPr>
          <w:rFonts w:ascii="Arial" w:hAnsi="Arial"/>
          <w:b/>
          <w:color w:val="000000"/>
          <w:sz w:val="20"/>
        </w:rPr>
        <w:t>bei</w:t>
      </w:r>
      <w:r w:rsidR="00637230">
        <w:rPr>
          <w:rFonts w:ascii="Arial" w:hAnsi="Arial"/>
          <w:b/>
          <w:color w:val="000000"/>
          <w:sz w:val="20"/>
        </w:rPr>
        <w:t xml:space="preserve"> FRITZ &amp; MACZIOL</w:t>
      </w:r>
      <w:r w:rsidR="00337051">
        <w:rPr>
          <w:rFonts w:ascii="Arial" w:hAnsi="Arial"/>
          <w:b/>
          <w:color w:val="000000"/>
          <w:sz w:val="20"/>
        </w:rPr>
        <w:t>,</w:t>
      </w:r>
      <w:r w:rsidR="00637230">
        <w:rPr>
          <w:rFonts w:ascii="Arial" w:hAnsi="Arial"/>
          <w:b/>
          <w:color w:val="000000"/>
          <w:sz w:val="20"/>
        </w:rPr>
        <w:t xml:space="preserve"> als IBM Champion 2015 für den Bereich </w:t>
      </w:r>
      <w:proofErr w:type="spellStart"/>
      <w:r w:rsidR="00637230">
        <w:rPr>
          <w:rFonts w:ascii="Arial" w:hAnsi="Arial"/>
          <w:b/>
          <w:color w:val="000000"/>
          <w:sz w:val="20"/>
        </w:rPr>
        <w:t>Collaborations</w:t>
      </w:r>
      <w:proofErr w:type="spellEnd"/>
      <w:r w:rsidR="00637230">
        <w:rPr>
          <w:rFonts w:ascii="Arial" w:hAnsi="Arial"/>
          <w:b/>
          <w:color w:val="000000"/>
          <w:sz w:val="20"/>
        </w:rPr>
        <w:t xml:space="preserve"> Solutions ausgezeichnet. Mit diesem Titel, der weltweit nur an rund 90 Spezialisten verliehen wird, belohnt IBM das besondere Engagement, das Christoph </w:t>
      </w:r>
      <w:proofErr w:type="spellStart"/>
      <w:r w:rsidR="0075187D">
        <w:rPr>
          <w:rFonts w:ascii="Arial" w:hAnsi="Arial"/>
          <w:b/>
          <w:color w:val="000000"/>
          <w:sz w:val="20"/>
        </w:rPr>
        <w:t>Stö</w:t>
      </w:r>
      <w:r w:rsidR="00337051">
        <w:rPr>
          <w:rFonts w:ascii="Arial" w:hAnsi="Arial"/>
          <w:b/>
          <w:color w:val="000000"/>
          <w:sz w:val="20"/>
        </w:rPr>
        <w:t>ttner</w:t>
      </w:r>
      <w:proofErr w:type="spellEnd"/>
      <w:r w:rsidR="00637230">
        <w:rPr>
          <w:rFonts w:ascii="Arial" w:hAnsi="Arial"/>
          <w:b/>
          <w:color w:val="000000"/>
          <w:sz w:val="20"/>
        </w:rPr>
        <w:t xml:space="preserve"> in diesem Zusa</w:t>
      </w:r>
      <w:r w:rsidR="00637230">
        <w:rPr>
          <w:rFonts w:ascii="Arial" w:hAnsi="Arial"/>
          <w:b/>
          <w:color w:val="000000"/>
          <w:sz w:val="20"/>
        </w:rPr>
        <w:t>m</w:t>
      </w:r>
      <w:r w:rsidR="00637230">
        <w:rPr>
          <w:rFonts w:ascii="Arial" w:hAnsi="Arial"/>
          <w:b/>
          <w:color w:val="000000"/>
          <w:sz w:val="20"/>
        </w:rPr>
        <w:t xml:space="preserve">menhang an den Tag legt. So beschäftigt er sich nicht nur in seinem Blog unter </w:t>
      </w:r>
      <w:hyperlink r:id="rId9" w:history="1">
        <w:r w:rsidR="00637230" w:rsidRPr="002F1798">
          <w:rPr>
            <w:rStyle w:val="Link"/>
            <w:rFonts w:ascii="Arial" w:hAnsi="Arial"/>
            <w:b/>
            <w:sz w:val="20"/>
          </w:rPr>
          <w:t>http://www.stoeps.de/</w:t>
        </w:r>
      </w:hyperlink>
      <w:r w:rsidR="00637230">
        <w:rPr>
          <w:rFonts w:ascii="Arial" w:hAnsi="Arial"/>
          <w:b/>
          <w:color w:val="000000"/>
          <w:sz w:val="20"/>
        </w:rPr>
        <w:t xml:space="preserve"> intensiv mit dem Thema </w:t>
      </w:r>
      <w:proofErr w:type="spellStart"/>
      <w:r w:rsidR="00637230">
        <w:rPr>
          <w:rFonts w:ascii="Arial" w:hAnsi="Arial"/>
          <w:b/>
          <w:color w:val="000000"/>
          <w:sz w:val="20"/>
        </w:rPr>
        <w:t>Coll</w:t>
      </w:r>
      <w:r w:rsidR="00337051">
        <w:rPr>
          <w:rFonts w:ascii="Arial" w:hAnsi="Arial"/>
          <w:b/>
          <w:color w:val="000000"/>
          <w:sz w:val="20"/>
        </w:rPr>
        <w:t>a</w:t>
      </w:r>
      <w:r w:rsidR="00637230">
        <w:rPr>
          <w:rFonts w:ascii="Arial" w:hAnsi="Arial"/>
          <w:b/>
          <w:color w:val="000000"/>
          <w:sz w:val="20"/>
        </w:rPr>
        <w:t>boration</w:t>
      </w:r>
      <w:proofErr w:type="spellEnd"/>
      <w:r w:rsidR="00637230">
        <w:rPr>
          <w:rFonts w:ascii="Arial" w:hAnsi="Arial"/>
          <w:b/>
          <w:color w:val="000000"/>
          <w:sz w:val="20"/>
        </w:rPr>
        <w:t xml:space="preserve"> Solut</w:t>
      </w:r>
      <w:r w:rsidR="00637230">
        <w:rPr>
          <w:rFonts w:ascii="Arial" w:hAnsi="Arial"/>
          <w:b/>
          <w:color w:val="000000"/>
          <w:sz w:val="20"/>
        </w:rPr>
        <w:t>i</w:t>
      </w:r>
      <w:r w:rsidR="00637230">
        <w:rPr>
          <w:rFonts w:ascii="Arial" w:hAnsi="Arial"/>
          <w:b/>
          <w:color w:val="000000"/>
          <w:sz w:val="20"/>
        </w:rPr>
        <w:t xml:space="preserve">ons. Auch bei </w:t>
      </w:r>
      <w:proofErr w:type="spellStart"/>
      <w:r w:rsidR="00637230">
        <w:rPr>
          <w:rFonts w:ascii="Arial" w:hAnsi="Arial"/>
          <w:b/>
          <w:color w:val="000000"/>
          <w:sz w:val="20"/>
        </w:rPr>
        <w:t>Twitter</w:t>
      </w:r>
      <w:proofErr w:type="spellEnd"/>
      <w:r w:rsidR="00637230">
        <w:rPr>
          <w:rFonts w:ascii="Arial" w:hAnsi="Arial"/>
          <w:b/>
          <w:color w:val="000000"/>
          <w:sz w:val="20"/>
        </w:rPr>
        <w:t xml:space="preserve"> (</w:t>
      </w:r>
      <w:hyperlink r:id="rId10" w:history="1">
        <w:r w:rsidR="00637230" w:rsidRPr="00637230">
          <w:rPr>
            <w:rStyle w:val="Link"/>
            <w:rFonts w:ascii="Arial" w:hAnsi="Arial"/>
            <w:b/>
            <w:bCs/>
            <w:iCs/>
            <w:sz w:val="20"/>
          </w:rPr>
          <w:t>https://twitter.com/stoeps</w:t>
        </w:r>
      </w:hyperlink>
      <w:r w:rsidR="00637230">
        <w:rPr>
          <w:rFonts w:ascii="Arial" w:hAnsi="Arial"/>
          <w:b/>
          <w:color w:val="000000"/>
          <w:sz w:val="20"/>
        </w:rPr>
        <w:t xml:space="preserve">) sowie als Referent auf zahlreichen Veranstaltungen vermittelt er aktiv sein Wissen und seine Erfahrungen. </w:t>
      </w:r>
      <w:proofErr w:type="spellStart"/>
      <w:r w:rsidR="0075187D">
        <w:rPr>
          <w:rFonts w:ascii="Arial" w:hAnsi="Arial"/>
          <w:b/>
          <w:color w:val="000000"/>
          <w:sz w:val="20"/>
        </w:rPr>
        <w:t>Stö</w:t>
      </w:r>
      <w:r w:rsidR="00337051">
        <w:rPr>
          <w:rFonts w:ascii="Arial" w:hAnsi="Arial"/>
          <w:b/>
          <w:color w:val="000000"/>
          <w:sz w:val="20"/>
        </w:rPr>
        <w:t>ttner</w:t>
      </w:r>
      <w:proofErr w:type="spellEnd"/>
      <w:r w:rsidR="00637230">
        <w:rPr>
          <w:rFonts w:ascii="Arial" w:hAnsi="Arial"/>
          <w:b/>
          <w:color w:val="000000"/>
          <w:sz w:val="20"/>
        </w:rPr>
        <w:t xml:space="preserve"> ist seit zwei </w:t>
      </w:r>
      <w:r w:rsidR="00333794">
        <w:rPr>
          <w:rFonts w:ascii="Arial" w:hAnsi="Arial"/>
          <w:b/>
          <w:color w:val="000000"/>
          <w:sz w:val="20"/>
        </w:rPr>
        <w:t>J</w:t>
      </w:r>
      <w:r w:rsidR="00637230">
        <w:rPr>
          <w:rFonts w:ascii="Arial" w:hAnsi="Arial"/>
          <w:b/>
          <w:color w:val="000000"/>
          <w:sz w:val="20"/>
        </w:rPr>
        <w:t>ahren bei FRITZ &amp; MACZIOL beschä</w:t>
      </w:r>
      <w:r w:rsidR="00637230">
        <w:rPr>
          <w:rFonts w:ascii="Arial" w:hAnsi="Arial"/>
          <w:b/>
          <w:color w:val="000000"/>
          <w:sz w:val="20"/>
        </w:rPr>
        <w:t>f</w:t>
      </w:r>
      <w:r w:rsidR="00637230">
        <w:rPr>
          <w:rFonts w:ascii="Arial" w:hAnsi="Arial"/>
          <w:b/>
          <w:color w:val="000000"/>
          <w:sz w:val="20"/>
        </w:rPr>
        <w:t xml:space="preserve">tigt und dort für </w:t>
      </w:r>
      <w:r w:rsidR="00637230" w:rsidRPr="00637230">
        <w:rPr>
          <w:rFonts w:ascii="Arial" w:hAnsi="Arial"/>
          <w:b/>
          <w:bCs/>
          <w:iCs/>
          <w:color w:val="000000"/>
          <w:sz w:val="20"/>
        </w:rPr>
        <w:t xml:space="preserve">die Installation und Beratung der IBM </w:t>
      </w:r>
      <w:proofErr w:type="spellStart"/>
      <w:r w:rsidR="00637230" w:rsidRPr="00637230">
        <w:rPr>
          <w:rFonts w:ascii="Arial" w:hAnsi="Arial"/>
          <w:b/>
          <w:bCs/>
          <w:iCs/>
          <w:color w:val="000000"/>
          <w:sz w:val="20"/>
        </w:rPr>
        <w:t>Collaboration</w:t>
      </w:r>
      <w:proofErr w:type="spellEnd"/>
      <w:r w:rsidR="00637230" w:rsidRPr="00637230">
        <w:rPr>
          <w:rFonts w:ascii="Arial" w:hAnsi="Arial"/>
          <w:b/>
          <w:bCs/>
          <w:iCs/>
          <w:color w:val="000000"/>
          <w:sz w:val="20"/>
        </w:rPr>
        <w:t xml:space="preserve"> Plat</w:t>
      </w:r>
      <w:r w:rsidR="00637230" w:rsidRPr="00637230">
        <w:rPr>
          <w:rFonts w:ascii="Arial" w:hAnsi="Arial"/>
          <w:b/>
          <w:bCs/>
          <w:iCs/>
          <w:color w:val="000000"/>
          <w:sz w:val="20"/>
        </w:rPr>
        <w:t>t</w:t>
      </w:r>
      <w:r w:rsidR="00637230" w:rsidRPr="00637230">
        <w:rPr>
          <w:rFonts w:ascii="Arial" w:hAnsi="Arial"/>
          <w:b/>
          <w:bCs/>
          <w:iCs/>
          <w:color w:val="000000"/>
          <w:sz w:val="20"/>
        </w:rPr>
        <w:t>form Connections zuständig</w:t>
      </w:r>
      <w:r w:rsidR="00EC420F">
        <w:rPr>
          <w:rFonts w:ascii="Arial" w:hAnsi="Arial"/>
          <w:b/>
          <w:bCs/>
          <w:iCs/>
          <w:color w:val="000000"/>
          <w:sz w:val="20"/>
        </w:rPr>
        <w:t>. Zudem kümmert e</w:t>
      </w:r>
      <w:r w:rsidR="00637230">
        <w:rPr>
          <w:rFonts w:ascii="Arial" w:hAnsi="Arial"/>
          <w:b/>
          <w:bCs/>
          <w:iCs/>
          <w:color w:val="000000"/>
          <w:sz w:val="20"/>
        </w:rPr>
        <w:t>r sich</w:t>
      </w:r>
      <w:r w:rsidR="00637230" w:rsidRPr="00637230">
        <w:rPr>
          <w:rFonts w:ascii="Arial" w:hAnsi="Arial"/>
          <w:b/>
          <w:bCs/>
          <w:iCs/>
          <w:color w:val="000000"/>
          <w:sz w:val="20"/>
        </w:rPr>
        <w:t xml:space="preserve"> um Performance- und Sicherheitsüberprüfungen.</w:t>
      </w:r>
      <w:r w:rsidR="003F4995">
        <w:rPr>
          <w:rFonts w:ascii="Arial" w:hAnsi="Arial"/>
          <w:b/>
          <w:bCs/>
          <w:iCs/>
          <w:color w:val="000000"/>
          <w:sz w:val="20"/>
        </w:rPr>
        <w:t xml:space="preserve"> „Auch als Unternehmen sind wir stolz auf diese Auszeichnung. Denn wir </w:t>
      </w:r>
      <w:r w:rsidR="00333794">
        <w:rPr>
          <w:rFonts w:ascii="Arial" w:hAnsi="Arial"/>
          <w:b/>
          <w:bCs/>
          <w:iCs/>
          <w:color w:val="000000"/>
          <w:sz w:val="20"/>
        </w:rPr>
        <w:t>versuchen stets, die Besten in i</w:t>
      </w:r>
      <w:r w:rsidR="003F4995">
        <w:rPr>
          <w:rFonts w:ascii="Arial" w:hAnsi="Arial"/>
          <w:b/>
          <w:bCs/>
          <w:iCs/>
          <w:color w:val="000000"/>
          <w:sz w:val="20"/>
        </w:rPr>
        <w:t xml:space="preserve">hrem Fach als Mitarbeiter zu gewinnen, um mit deren Know-how </w:t>
      </w:r>
      <w:r w:rsidR="00333794">
        <w:rPr>
          <w:rFonts w:ascii="Arial" w:hAnsi="Arial"/>
          <w:b/>
          <w:bCs/>
          <w:iCs/>
          <w:color w:val="000000"/>
          <w:sz w:val="20"/>
        </w:rPr>
        <w:t>die optimale</w:t>
      </w:r>
      <w:r w:rsidR="003F4995">
        <w:rPr>
          <w:rFonts w:ascii="Arial" w:hAnsi="Arial"/>
          <w:b/>
          <w:bCs/>
          <w:iCs/>
          <w:color w:val="000000"/>
          <w:sz w:val="20"/>
        </w:rPr>
        <w:t xml:space="preserve"> Lösun</w:t>
      </w:r>
      <w:r w:rsidR="00333794">
        <w:rPr>
          <w:rFonts w:ascii="Arial" w:hAnsi="Arial"/>
          <w:b/>
          <w:bCs/>
          <w:iCs/>
          <w:color w:val="000000"/>
          <w:sz w:val="20"/>
        </w:rPr>
        <w:t>g</w:t>
      </w:r>
      <w:r w:rsidR="003F4995">
        <w:rPr>
          <w:rFonts w:ascii="Arial" w:hAnsi="Arial"/>
          <w:b/>
          <w:bCs/>
          <w:iCs/>
          <w:color w:val="000000"/>
          <w:sz w:val="20"/>
        </w:rPr>
        <w:t xml:space="preserve"> für unsere Kunden umsetzen zu können“, freut sich Oliver Schallhorn, COO der FRITZ &amp; MACZIOL </w:t>
      </w:r>
      <w:proofErr w:type="spellStart"/>
      <w:r w:rsidR="003F4995">
        <w:rPr>
          <w:rFonts w:ascii="Arial" w:hAnsi="Arial"/>
          <w:b/>
          <w:bCs/>
          <w:iCs/>
          <w:color w:val="000000"/>
          <w:sz w:val="20"/>
        </w:rPr>
        <w:t>group</w:t>
      </w:r>
      <w:proofErr w:type="spellEnd"/>
      <w:r w:rsidR="00333794">
        <w:rPr>
          <w:rFonts w:ascii="Arial" w:hAnsi="Arial"/>
          <w:b/>
          <w:bCs/>
          <w:iCs/>
          <w:color w:val="000000"/>
          <w:sz w:val="20"/>
        </w:rPr>
        <w:t>,</w:t>
      </w:r>
      <w:r w:rsidR="003F4995">
        <w:rPr>
          <w:rFonts w:ascii="Arial" w:hAnsi="Arial"/>
          <w:b/>
          <w:bCs/>
          <w:iCs/>
          <w:color w:val="000000"/>
          <w:sz w:val="20"/>
        </w:rPr>
        <w:t xml:space="preserve"> über diese Auszeichnung.</w:t>
      </w:r>
    </w:p>
    <w:p w14:paraId="7E5087C4" w14:textId="77777777" w:rsidR="00537676" w:rsidRPr="00C45493" w:rsidRDefault="00537676" w:rsidP="003F4995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</w:p>
    <w:p w14:paraId="72755B6B" w14:textId="2FB2D762" w:rsidR="00F319BA" w:rsidRDefault="003F4995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IBM Champions haben zudem einen „direkten“ Draht zum Hersteller. </w:t>
      </w:r>
      <w:r w:rsidR="009B0EAF">
        <w:rPr>
          <w:rFonts w:ascii="Arial" w:hAnsi="Arial" w:cs="Arial"/>
          <w:sz w:val="20"/>
        </w:rPr>
        <w:t>Davon</w:t>
      </w:r>
      <w:r>
        <w:rPr>
          <w:rFonts w:ascii="Arial" w:hAnsi="Arial" w:cs="Arial"/>
          <w:sz w:val="20"/>
        </w:rPr>
        <w:t xml:space="preserve"> profitieren auch die Kunden von FRITZ &amp; MACZIOL, </w:t>
      </w:r>
      <w:r w:rsidR="009B0EAF">
        <w:rPr>
          <w:rFonts w:ascii="Arial" w:hAnsi="Arial" w:cs="Arial"/>
          <w:sz w:val="20"/>
        </w:rPr>
        <w:t xml:space="preserve">etwa </w:t>
      </w:r>
      <w:r>
        <w:rPr>
          <w:rFonts w:ascii="Arial" w:hAnsi="Arial" w:cs="Arial"/>
          <w:sz w:val="20"/>
        </w:rPr>
        <w:t xml:space="preserve">wenn kurzfristig </w:t>
      </w:r>
      <w:r w:rsidR="009B0EAF">
        <w:rPr>
          <w:rFonts w:ascii="Arial" w:hAnsi="Arial" w:cs="Arial"/>
          <w:sz w:val="20"/>
        </w:rPr>
        <w:t>z</w:t>
      </w:r>
      <w:r w:rsidR="009B0EAF">
        <w:rPr>
          <w:rFonts w:ascii="Arial" w:hAnsi="Arial" w:cs="Arial"/>
          <w:sz w:val="20"/>
        </w:rPr>
        <w:t>u</w:t>
      </w:r>
      <w:r w:rsidR="009B0EAF">
        <w:rPr>
          <w:rFonts w:ascii="Arial" w:hAnsi="Arial" w:cs="Arial"/>
          <w:sz w:val="20"/>
        </w:rPr>
        <w:t xml:space="preserve">sätzliche </w:t>
      </w:r>
      <w:r>
        <w:rPr>
          <w:rFonts w:ascii="Arial" w:hAnsi="Arial" w:cs="Arial"/>
          <w:sz w:val="20"/>
        </w:rPr>
        <w:t>IBM-Ressourcen benötigt werden</w:t>
      </w:r>
      <w:r w:rsidR="009B0EAF">
        <w:rPr>
          <w:rFonts w:ascii="Arial" w:hAnsi="Arial" w:cs="Arial"/>
          <w:sz w:val="20"/>
        </w:rPr>
        <w:t xml:space="preserve"> oder schnell eine Antwort auf eine spezielle Frage gesucht wird</w:t>
      </w:r>
      <w:r>
        <w:rPr>
          <w:rFonts w:ascii="Arial" w:hAnsi="Arial" w:cs="Arial"/>
          <w:sz w:val="20"/>
        </w:rPr>
        <w:t>. Zudem ist Chr</w:t>
      </w:r>
      <w:r w:rsidR="009B0EAF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stoph </w:t>
      </w:r>
      <w:proofErr w:type="spellStart"/>
      <w:r w:rsidR="0075187D">
        <w:rPr>
          <w:rFonts w:ascii="Arial" w:hAnsi="Arial" w:cs="Arial"/>
          <w:sz w:val="20"/>
        </w:rPr>
        <w:t>Stö</w:t>
      </w:r>
      <w:r w:rsidR="00337051">
        <w:rPr>
          <w:rFonts w:ascii="Arial" w:hAnsi="Arial" w:cs="Arial"/>
          <w:sz w:val="20"/>
        </w:rPr>
        <w:t>ttner</w:t>
      </w:r>
      <w:proofErr w:type="spellEnd"/>
      <w:r>
        <w:rPr>
          <w:rFonts w:ascii="Arial" w:hAnsi="Arial" w:cs="Arial"/>
          <w:sz w:val="20"/>
        </w:rPr>
        <w:t xml:space="preserve"> </w:t>
      </w:r>
      <w:r w:rsidR="009B0EAF">
        <w:rPr>
          <w:rFonts w:ascii="Arial" w:hAnsi="Arial" w:cs="Arial"/>
          <w:sz w:val="20"/>
        </w:rPr>
        <w:t>als Teil des intern</w:t>
      </w:r>
      <w:r w:rsidR="009B0EAF">
        <w:rPr>
          <w:rFonts w:ascii="Arial" w:hAnsi="Arial" w:cs="Arial"/>
          <w:sz w:val="20"/>
        </w:rPr>
        <w:t>a</w:t>
      </w:r>
      <w:r w:rsidR="009B0EAF">
        <w:rPr>
          <w:rFonts w:ascii="Arial" w:hAnsi="Arial" w:cs="Arial"/>
          <w:sz w:val="20"/>
        </w:rPr>
        <w:t xml:space="preserve">tionalen IBM-Netzwerks und </w:t>
      </w:r>
      <w:r>
        <w:rPr>
          <w:rFonts w:ascii="Arial" w:hAnsi="Arial" w:cs="Arial"/>
          <w:sz w:val="20"/>
        </w:rPr>
        <w:t>Gast auf zahlreichen IBM</w:t>
      </w:r>
      <w:r w:rsidR="009B0EAF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Events immer über </w:t>
      </w:r>
      <w:r w:rsidR="009B0EAF">
        <w:rPr>
          <w:rFonts w:ascii="Arial" w:hAnsi="Arial" w:cs="Arial"/>
          <w:sz w:val="20"/>
        </w:rPr>
        <w:t>die</w:t>
      </w:r>
      <w:r>
        <w:rPr>
          <w:rFonts w:ascii="Arial" w:hAnsi="Arial" w:cs="Arial"/>
          <w:sz w:val="20"/>
        </w:rPr>
        <w:t xml:space="preserve"> aktuellen Neuentwicklungen auf de</w:t>
      </w:r>
      <w:r w:rsidR="009B0EAF">
        <w:rPr>
          <w:rFonts w:ascii="Arial" w:hAnsi="Arial" w:cs="Arial"/>
          <w:sz w:val="20"/>
        </w:rPr>
        <w:t>m</w:t>
      </w:r>
      <w:r>
        <w:rPr>
          <w:rFonts w:ascii="Arial" w:hAnsi="Arial" w:cs="Arial"/>
          <w:sz w:val="20"/>
        </w:rPr>
        <w:t xml:space="preserve"> Laufenden.</w:t>
      </w:r>
      <w:r w:rsidR="009B0EAF">
        <w:rPr>
          <w:rFonts w:ascii="Arial" w:hAnsi="Arial" w:cs="Arial"/>
          <w:sz w:val="20"/>
        </w:rPr>
        <w:t xml:space="preserve"> Seine IT-Karriere startete </w:t>
      </w:r>
      <w:proofErr w:type="spellStart"/>
      <w:r w:rsidR="0075187D">
        <w:rPr>
          <w:rFonts w:ascii="Arial" w:hAnsi="Arial" w:cs="Arial"/>
          <w:sz w:val="20"/>
        </w:rPr>
        <w:t>Stö</w:t>
      </w:r>
      <w:r w:rsidR="00337051">
        <w:rPr>
          <w:rFonts w:ascii="Arial" w:hAnsi="Arial" w:cs="Arial"/>
          <w:sz w:val="20"/>
        </w:rPr>
        <w:t>ttner</w:t>
      </w:r>
      <w:proofErr w:type="spellEnd"/>
      <w:r w:rsidR="009B0EAF">
        <w:rPr>
          <w:rFonts w:ascii="Arial" w:hAnsi="Arial" w:cs="Arial"/>
          <w:sz w:val="20"/>
        </w:rPr>
        <w:t xml:space="preserve"> im Jahr 2000 bei der Stadt Rosenheim</w:t>
      </w:r>
      <w:proofErr w:type="gramStart"/>
      <w:r w:rsidR="009B0EAF">
        <w:rPr>
          <w:rFonts w:ascii="Arial" w:hAnsi="Arial" w:cs="Arial"/>
          <w:sz w:val="20"/>
        </w:rPr>
        <w:t>, wo</w:t>
      </w:r>
      <w:proofErr w:type="gramEnd"/>
      <w:r w:rsidR="009B0EAF">
        <w:rPr>
          <w:rFonts w:ascii="Arial" w:hAnsi="Arial" w:cs="Arial"/>
          <w:sz w:val="20"/>
        </w:rPr>
        <w:t xml:space="preserve"> er als System- und Net</w:t>
      </w:r>
      <w:r w:rsidR="009B0EAF">
        <w:rPr>
          <w:rFonts w:ascii="Arial" w:hAnsi="Arial" w:cs="Arial"/>
          <w:sz w:val="20"/>
        </w:rPr>
        <w:t>z</w:t>
      </w:r>
      <w:r w:rsidR="009B0EAF">
        <w:rPr>
          <w:rFonts w:ascii="Arial" w:hAnsi="Arial" w:cs="Arial"/>
          <w:sz w:val="20"/>
        </w:rPr>
        <w:t>werkadministrator tätig war. Nach weiteren Stationen bei den Stadtwerken R</w:t>
      </w:r>
      <w:r w:rsidR="009B0EAF">
        <w:rPr>
          <w:rFonts w:ascii="Arial" w:hAnsi="Arial" w:cs="Arial"/>
          <w:sz w:val="20"/>
        </w:rPr>
        <w:t>o</w:t>
      </w:r>
      <w:r w:rsidR="009B0EAF">
        <w:rPr>
          <w:rFonts w:ascii="Arial" w:hAnsi="Arial" w:cs="Arial"/>
          <w:sz w:val="20"/>
        </w:rPr>
        <w:t xml:space="preserve">senheim und der </w:t>
      </w:r>
      <w:proofErr w:type="spellStart"/>
      <w:r w:rsidR="009B0EAF">
        <w:rPr>
          <w:rFonts w:ascii="Arial" w:hAnsi="Arial" w:cs="Arial"/>
          <w:sz w:val="20"/>
        </w:rPr>
        <w:t>edcom</w:t>
      </w:r>
      <w:proofErr w:type="spellEnd"/>
      <w:r w:rsidR="009B0EAF">
        <w:rPr>
          <w:rFonts w:ascii="Arial" w:hAnsi="Arial" w:cs="Arial"/>
          <w:sz w:val="20"/>
        </w:rPr>
        <w:t xml:space="preserve"> Software und Consulting GmbH wechse</w:t>
      </w:r>
      <w:r w:rsidR="00333794">
        <w:rPr>
          <w:rFonts w:ascii="Arial" w:hAnsi="Arial" w:cs="Arial"/>
          <w:sz w:val="20"/>
        </w:rPr>
        <w:t>l</w:t>
      </w:r>
      <w:r w:rsidR="009B0EAF">
        <w:rPr>
          <w:rFonts w:ascii="Arial" w:hAnsi="Arial" w:cs="Arial"/>
          <w:sz w:val="20"/>
        </w:rPr>
        <w:t>te er schlie</w:t>
      </w:r>
      <w:r w:rsidR="009B0EAF">
        <w:rPr>
          <w:rFonts w:ascii="Arial" w:hAnsi="Arial" w:cs="Arial"/>
          <w:sz w:val="20"/>
        </w:rPr>
        <w:t>ß</w:t>
      </w:r>
      <w:r w:rsidR="009B0EAF">
        <w:rPr>
          <w:rFonts w:ascii="Arial" w:hAnsi="Arial" w:cs="Arial"/>
          <w:sz w:val="20"/>
        </w:rPr>
        <w:t>lich im Jahr 2013 zu FRITZ &amp; MACZIOL.</w:t>
      </w:r>
    </w:p>
    <w:p w14:paraId="1373CE5D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5F632C3A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7AA4876E" w14:textId="3803FEF2" w:rsidR="009B0EAF" w:rsidRDefault="00333794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4EC896A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0B78CC96" w14:textId="77777777" w:rsidR="009B0EAF" w:rsidRDefault="009B0EAF" w:rsidP="003F4995">
      <w:pPr>
        <w:widowControl w:val="0"/>
        <w:spacing w:line="360" w:lineRule="auto"/>
        <w:ind w:right="1985"/>
        <w:rPr>
          <w:rFonts w:ascii="Arial" w:hAnsi="Arial" w:cs="Arial"/>
          <w:sz w:val="20"/>
        </w:rPr>
      </w:pPr>
    </w:p>
    <w:p w14:paraId="282C0658" w14:textId="77777777" w:rsidR="003509E3" w:rsidRDefault="003509E3" w:rsidP="003F4995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26D9A2BF" w14:textId="77777777" w:rsidR="004D55E1" w:rsidRPr="00F727E1" w:rsidRDefault="004D55E1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CC1EDC7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645431F" w14:textId="68A8E7DD" w:rsidR="003509E3" w:rsidRDefault="004F0233" w:rsidP="00066CA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+49 731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+49 731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 xml:space="preserve">E-Mail: </w:t>
            </w:r>
            <w:hyperlink r:id="rId11" w:history="1">
              <w:r w:rsidR="004D55E1" w:rsidRPr="00653E8A">
                <w:rPr>
                  <w:rStyle w:val="Link"/>
                  <w:rFonts w:ascii="Arial" w:hAnsi="Arial"/>
                  <w:sz w:val="16"/>
                  <w:szCs w:val="16"/>
                </w:rPr>
                <w:t>sbohnaker@fum.de</w:t>
              </w:r>
            </w:hyperlink>
          </w:p>
          <w:p w14:paraId="68E2583C" w14:textId="662DABA1" w:rsidR="004D55E1" w:rsidRPr="00F727E1" w:rsidRDefault="004D55E1" w:rsidP="004D55E1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Web</w:t>
            </w:r>
            <w:r w:rsidR="00AC5C0C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033E744E" w14:textId="385A2D48" w:rsidR="004D55E1" w:rsidRPr="00F727E1" w:rsidRDefault="004D55E1" w:rsidP="00066CA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4031B08A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+49 731 96287-29</w:t>
            </w:r>
          </w:p>
          <w:p w14:paraId="56165DF7" w14:textId="26BD1DE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2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66937E26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</w:t>
      </w:r>
      <w:proofErr w:type="gram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435B656D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244ED679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</w:t>
      </w:r>
    </w:p>
    <w:p w14:paraId="6C0036C3" w14:textId="77777777" w:rsidR="00AE4B70" w:rsidRPr="00FE1FAF" w:rsidRDefault="00AE4B70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C8721E">
      <w:headerReference w:type="default" r:id="rId13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337051" w:rsidRDefault="00337051">
      <w:r>
        <w:separator/>
      </w:r>
    </w:p>
  </w:endnote>
  <w:endnote w:type="continuationSeparator" w:id="0">
    <w:p w14:paraId="5246BC80" w14:textId="77777777" w:rsidR="00337051" w:rsidRDefault="0033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337051" w:rsidRDefault="00337051">
      <w:r>
        <w:separator/>
      </w:r>
    </w:p>
  </w:footnote>
  <w:footnote w:type="continuationSeparator" w:id="0">
    <w:p w14:paraId="52C49AFF" w14:textId="77777777" w:rsidR="00337051" w:rsidRDefault="003370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337051" w:rsidRDefault="00337051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337051" w:rsidRDefault="00337051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337051" w:rsidRDefault="00337051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FC59F6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FC59F6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337051" w:rsidRDefault="00337051">
    <w:pPr>
      <w:pStyle w:val="Kopfzeile"/>
      <w:rPr>
        <w:sz w:val="20"/>
      </w:rPr>
    </w:pPr>
  </w:p>
  <w:p w14:paraId="4E112994" w14:textId="77777777" w:rsidR="00337051" w:rsidRDefault="00337051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55C59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43E2"/>
    <w:rsid w:val="00066CAA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E7C9A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3794"/>
    <w:rsid w:val="003354A5"/>
    <w:rsid w:val="00337051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1435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995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5E1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467E"/>
    <w:rsid w:val="005E5B95"/>
    <w:rsid w:val="005E66CD"/>
    <w:rsid w:val="005F2F67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37230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187D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0EAF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427E3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C5C0C"/>
    <w:rsid w:val="00AD3F5F"/>
    <w:rsid w:val="00AD7937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38AB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20F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59F6"/>
    <w:rsid w:val="00FC7C91"/>
    <w:rsid w:val="00FD1442"/>
    <w:rsid w:val="00FD177D"/>
    <w:rsid w:val="00FD1C71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sbohnaker@fum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stoeps.de/" TargetMode="External"/><Relationship Id="rId10" Type="http://schemas.openxmlformats.org/officeDocument/2006/relationships/hyperlink" Target="https://twitter.com/stoe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5D373A-CC5E-564D-BC29-3F2EB0F5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527</Words>
  <Characters>3327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3847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2</cp:revision>
  <cp:lastPrinted>2015-01-20T13:35:00Z</cp:lastPrinted>
  <dcterms:created xsi:type="dcterms:W3CDTF">2015-01-23T09:28:00Z</dcterms:created>
  <dcterms:modified xsi:type="dcterms:W3CDTF">2015-01-23T09:28:00Z</dcterms:modified>
</cp:coreProperties>
</file>