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0E6AA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BDDD6BC" w14:textId="77777777" w:rsidR="003509E3" w:rsidRPr="00F727E1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727E1">
        <w:rPr>
          <w:rFonts w:ascii="Arial" w:hAnsi="Arial"/>
          <w:b/>
          <w:color w:val="000000"/>
          <w:u w:val="single"/>
        </w:rPr>
        <w:t>FRITZ &amp; MACZIOL</w:t>
      </w:r>
      <w:r w:rsidR="00B11BC3">
        <w:rPr>
          <w:rFonts w:ascii="Arial" w:hAnsi="Arial"/>
          <w:b/>
          <w:color w:val="000000"/>
          <w:u w:val="single"/>
        </w:rPr>
        <w:t xml:space="preserve"> </w:t>
      </w:r>
      <w:r w:rsidR="00AC5084">
        <w:rPr>
          <w:rFonts w:ascii="Arial" w:hAnsi="Arial"/>
          <w:b/>
          <w:color w:val="000000"/>
          <w:u w:val="single"/>
        </w:rPr>
        <w:t xml:space="preserve">stellt </w:t>
      </w:r>
      <w:r w:rsidR="00A01E48">
        <w:rPr>
          <w:rFonts w:ascii="Arial" w:hAnsi="Arial"/>
          <w:b/>
          <w:color w:val="000000"/>
          <w:u w:val="single"/>
        </w:rPr>
        <w:t xml:space="preserve">neue </w:t>
      </w:r>
      <w:r w:rsidR="00612CDD">
        <w:rPr>
          <w:rFonts w:ascii="Arial" w:hAnsi="Arial"/>
          <w:b/>
          <w:color w:val="000000"/>
          <w:u w:val="single"/>
        </w:rPr>
        <w:t>Citrix</w:t>
      </w:r>
      <w:r w:rsidR="00F13FC1">
        <w:rPr>
          <w:rFonts w:ascii="Arial" w:hAnsi="Arial"/>
          <w:b/>
          <w:color w:val="000000"/>
          <w:u w:val="single"/>
        </w:rPr>
        <w:t xml:space="preserve"> HDX-3D-</w:t>
      </w:r>
      <w:r w:rsidR="00F3480E">
        <w:rPr>
          <w:rFonts w:ascii="Arial" w:hAnsi="Arial"/>
          <w:b/>
          <w:color w:val="000000"/>
          <w:u w:val="single"/>
        </w:rPr>
        <w:t>Demo</w:t>
      </w:r>
      <w:r w:rsidR="00AC5084">
        <w:rPr>
          <w:rFonts w:ascii="Arial" w:hAnsi="Arial"/>
          <w:b/>
          <w:color w:val="000000"/>
          <w:u w:val="single"/>
        </w:rPr>
        <w:t xml:space="preserve">umgebung </w:t>
      </w:r>
      <w:r w:rsidR="00BF08C1">
        <w:rPr>
          <w:rFonts w:ascii="Arial" w:hAnsi="Arial"/>
          <w:b/>
          <w:color w:val="000000"/>
          <w:u w:val="single"/>
        </w:rPr>
        <w:br/>
        <w:t>und</w:t>
      </w:r>
      <w:r w:rsidR="0040347C">
        <w:rPr>
          <w:rFonts w:ascii="Arial" w:hAnsi="Arial"/>
          <w:b/>
          <w:color w:val="000000"/>
          <w:u w:val="single"/>
        </w:rPr>
        <w:t xml:space="preserve"> Partnerschaft mit </w:t>
      </w:r>
      <w:proofErr w:type="spellStart"/>
      <w:r w:rsidR="0040347C">
        <w:rPr>
          <w:rFonts w:ascii="Arial" w:hAnsi="Arial"/>
          <w:b/>
          <w:color w:val="000000"/>
          <w:u w:val="single"/>
        </w:rPr>
        <w:t>encad</w:t>
      </w:r>
      <w:proofErr w:type="spellEnd"/>
      <w:r w:rsidR="0040347C">
        <w:rPr>
          <w:rFonts w:ascii="Arial" w:hAnsi="Arial"/>
          <w:b/>
          <w:color w:val="000000"/>
          <w:u w:val="single"/>
        </w:rPr>
        <w:t xml:space="preserve"> </w:t>
      </w:r>
      <w:proofErr w:type="spellStart"/>
      <w:r w:rsidR="0040347C">
        <w:rPr>
          <w:rFonts w:ascii="Arial" w:hAnsi="Arial"/>
          <w:b/>
          <w:color w:val="000000"/>
          <w:u w:val="single"/>
        </w:rPr>
        <w:t>consulting</w:t>
      </w:r>
      <w:proofErr w:type="spellEnd"/>
      <w:r w:rsidR="00630543">
        <w:rPr>
          <w:rFonts w:ascii="Arial" w:hAnsi="Arial"/>
          <w:b/>
          <w:color w:val="000000"/>
          <w:u w:val="single"/>
        </w:rPr>
        <w:t xml:space="preserve"> GmbH</w:t>
      </w:r>
      <w:r w:rsidR="00BF08C1">
        <w:rPr>
          <w:rFonts w:ascii="Arial" w:hAnsi="Arial"/>
          <w:b/>
          <w:color w:val="000000"/>
          <w:u w:val="single"/>
        </w:rPr>
        <w:t xml:space="preserve"> vor</w:t>
      </w:r>
    </w:p>
    <w:p w14:paraId="5883AF0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4EDDA8DB" w14:textId="52DE5ED7" w:rsidR="006A6B7C" w:rsidRDefault="006A6B7C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CAD-Anwendungen im mobilen Zugriff</w:t>
      </w:r>
    </w:p>
    <w:p w14:paraId="78844636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058689CB" w14:textId="03934400" w:rsidR="00756D83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3869A3">
        <w:rPr>
          <w:rFonts w:ascii="Arial" w:hAnsi="Arial"/>
          <w:b/>
          <w:sz w:val="20"/>
        </w:rPr>
        <w:t xml:space="preserve">Ulm, </w:t>
      </w:r>
      <w:r w:rsidR="003869A3" w:rsidRPr="003869A3">
        <w:rPr>
          <w:rFonts w:ascii="Arial" w:hAnsi="Arial"/>
          <w:b/>
          <w:sz w:val="20"/>
        </w:rPr>
        <w:t>9</w:t>
      </w:r>
      <w:r w:rsidRPr="003869A3">
        <w:rPr>
          <w:rFonts w:ascii="Arial" w:hAnsi="Arial"/>
          <w:b/>
          <w:sz w:val="20"/>
        </w:rPr>
        <w:t xml:space="preserve">. </w:t>
      </w:r>
      <w:r w:rsidR="00950EB4" w:rsidRPr="003869A3">
        <w:rPr>
          <w:rFonts w:ascii="Arial" w:hAnsi="Arial"/>
          <w:b/>
          <w:sz w:val="20"/>
        </w:rPr>
        <w:t>Januar</w:t>
      </w:r>
      <w:r w:rsidR="00203DBD">
        <w:rPr>
          <w:rFonts w:ascii="Arial" w:hAnsi="Arial"/>
          <w:b/>
          <w:color w:val="000000"/>
          <w:sz w:val="20"/>
        </w:rPr>
        <w:t xml:space="preserve"> 201</w:t>
      </w:r>
      <w:r w:rsidR="009A1450">
        <w:rPr>
          <w:rFonts w:ascii="Arial" w:hAnsi="Arial"/>
          <w:b/>
          <w:color w:val="000000"/>
          <w:sz w:val="20"/>
        </w:rPr>
        <w:t>4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6B3E98">
        <w:rPr>
          <w:rFonts w:ascii="Arial" w:hAnsi="Arial"/>
          <w:b/>
          <w:color w:val="000000"/>
          <w:sz w:val="20"/>
        </w:rPr>
        <w:t xml:space="preserve">FRITZ &amp; MACZIOL </w:t>
      </w:r>
      <w:r w:rsidR="00173123">
        <w:rPr>
          <w:rFonts w:ascii="Arial" w:hAnsi="Arial"/>
          <w:b/>
          <w:color w:val="000000"/>
          <w:sz w:val="20"/>
        </w:rPr>
        <w:t>adressiert</w:t>
      </w:r>
      <w:r w:rsidR="000B685E">
        <w:rPr>
          <w:rFonts w:ascii="Arial" w:hAnsi="Arial"/>
          <w:b/>
          <w:color w:val="000000"/>
          <w:sz w:val="20"/>
        </w:rPr>
        <w:t xml:space="preserve"> mit </w:t>
      </w:r>
      <w:r w:rsidR="00173123">
        <w:rPr>
          <w:rFonts w:ascii="Arial" w:hAnsi="Arial"/>
          <w:b/>
          <w:color w:val="000000"/>
          <w:sz w:val="20"/>
        </w:rPr>
        <w:t xml:space="preserve">seiner neuen Citrix HDX-3D-Demoumgebung </w:t>
      </w:r>
      <w:r w:rsidR="007F4CBE">
        <w:rPr>
          <w:rFonts w:ascii="Arial" w:hAnsi="Arial"/>
          <w:b/>
          <w:color w:val="000000"/>
          <w:sz w:val="20"/>
        </w:rPr>
        <w:t>die</w:t>
      </w:r>
      <w:r w:rsidR="00153D9C">
        <w:rPr>
          <w:rFonts w:ascii="Arial" w:hAnsi="Arial"/>
          <w:b/>
          <w:color w:val="000000"/>
          <w:sz w:val="20"/>
        </w:rPr>
        <w:t xml:space="preserve"> speziellen</w:t>
      </w:r>
      <w:r w:rsidR="007F4CBE">
        <w:rPr>
          <w:rFonts w:ascii="Arial" w:hAnsi="Arial"/>
          <w:b/>
          <w:color w:val="000000"/>
          <w:sz w:val="20"/>
        </w:rPr>
        <w:t xml:space="preserve"> Anforderungen von</w:t>
      </w:r>
      <w:r w:rsidR="00153D9C">
        <w:rPr>
          <w:rFonts w:ascii="Arial" w:hAnsi="Arial"/>
          <w:b/>
          <w:color w:val="000000"/>
          <w:sz w:val="20"/>
        </w:rPr>
        <w:t xml:space="preserve"> </w:t>
      </w:r>
      <w:r w:rsidR="00AD7FC2">
        <w:rPr>
          <w:rFonts w:ascii="Arial" w:hAnsi="Arial"/>
          <w:b/>
          <w:color w:val="000000"/>
          <w:sz w:val="20"/>
        </w:rPr>
        <w:t>Power-Usern</w:t>
      </w:r>
      <w:r w:rsidR="00153D9C">
        <w:rPr>
          <w:rFonts w:ascii="Arial" w:hAnsi="Arial"/>
          <w:b/>
          <w:color w:val="000000"/>
          <w:sz w:val="20"/>
        </w:rPr>
        <w:t xml:space="preserve">, die </w:t>
      </w:r>
      <w:r w:rsidR="00310E3B">
        <w:rPr>
          <w:rFonts w:ascii="Arial" w:hAnsi="Arial"/>
          <w:b/>
          <w:color w:val="000000"/>
          <w:sz w:val="20"/>
        </w:rPr>
        <w:t>grafikintensive 3D-Anwendungen</w:t>
      </w:r>
      <w:r w:rsidR="000712DC">
        <w:rPr>
          <w:rFonts w:ascii="Arial" w:hAnsi="Arial"/>
          <w:b/>
          <w:color w:val="000000"/>
          <w:sz w:val="20"/>
        </w:rPr>
        <w:t xml:space="preserve"> </w:t>
      </w:r>
      <w:r w:rsidR="00A7447A">
        <w:rPr>
          <w:rFonts w:ascii="Arial" w:hAnsi="Arial"/>
          <w:b/>
          <w:color w:val="000000"/>
          <w:sz w:val="20"/>
        </w:rPr>
        <w:t xml:space="preserve">bislang </w:t>
      </w:r>
      <w:r w:rsidR="00010EFF">
        <w:rPr>
          <w:rFonts w:ascii="Arial" w:hAnsi="Arial"/>
          <w:b/>
          <w:color w:val="000000"/>
          <w:sz w:val="20"/>
        </w:rPr>
        <w:t>auf</w:t>
      </w:r>
      <w:r w:rsidR="000712DC">
        <w:rPr>
          <w:rFonts w:ascii="Arial" w:hAnsi="Arial"/>
          <w:b/>
          <w:color w:val="000000"/>
          <w:sz w:val="20"/>
        </w:rPr>
        <w:t xml:space="preserve"> Hochleistungs-Desktops</w:t>
      </w:r>
      <w:r w:rsidR="00310E3B">
        <w:rPr>
          <w:rFonts w:ascii="Arial" w:hAnsi="Arial"/>
          <w:b/>
          <w:color w:val="000000"/>
          <w:sz w:val="20"/>
        </w:rPr>
        <w:t xml:space="preserve"> </w:t>
      </w:r>
      <w:r w:rsidR="008220DF">
        <w:rPr>
          <w:rFonts w:ascii="Arial" w:hAnsi="Arial"/>
          <w:b/>
          <w:color w:val="000000"/>
          <w:sz w:val="20"/>
        </w:rPr>
        <w:t>nutzen</w:t>
      </w:r>
      <w:r w:rsidR="00310E3B">
        <w:rPr>
          <w:rFonts w:ascii="Arial" w:hAnsi="Arial"/>
          <w:b/>
          <w:color w:val="000000"/>
          <w:sz w:val="20"/>
        </w:rPr>
        <w:t xml:space="preserve"> und </w:t>
      </w:r>
      <w:r w:rsidR="00173123">
        <w:rPr>
          <w:rFonts w:ascii="Arial" w:hAnsi="Arial"/>
          <w:b/>
          <w:color w:val="000000"/>
          <w:sz w:val="20"/>
        </w:rPr>
        <w:t xml:space="preserve">den Zugriff darauf </w:t>
      </w:r>
      <w:r w:rsidR="00062F60">
        <w:rPr>
          <w:rFonts w:ascii="Arial" w:hAnsi="Arial"/>
          <w:b/>
          <w:color w:val="000000"/>
          <w:sz w:val="20"/>
        </w:rPr>
        <w:t>flexibler</w:t>
      </w:r>
      <w:r w:rsidR="00173123">
        <w:rPr>
          <w:rFonts w:ascii="Arial" w:hAnsi="Arial"/>
          <w:b/>
          <w:color w:val="000000"/>
          <w:sz w:val="20"/>
        </w:rPr>
        <w:t xml:space="preserve"> gestalten wollen. </w:t>
      </w:r>
      <w:r w:rsidR="00E02C18">
        <w:rPr>
          <w:rFonts w:ascii="Arial" w:hAnsi="Arial"/>
          <w:b/>
          <w:color w:val="000000"/>
          <w:sz w:val="20"/>
        </w:rPr>
        <w:t xml:space="preserve">CAD-Konstrukteure, Ingenieure, Planer, Architekten oder Grafikdesigner </w:t>
      </w:r>
      <w:r w:rsidR="00D9719E">
        <w:rPr>
          <w:rFonts w:ascii="Arial" w:hAnsi="Arial"/>
          <w:b/>
          <w:color w:val="000000"/>
          <w:sz w:val="20"/>
        </w:rPr>
        <w:t xml:space="preserve">profitieren </w:t>
      </w:r>
      <w:r w:rsidR="005547E5">
        <w:rPr>
          <w:rFonts w:ascii="Arial" w:hAnsi="Arial"/>
          <w:b/>
          <w:color w:val="000000"/>
          <w:sz w:val="20"/>
        </w:rPr>
        <w:t>damit</w:t>
      </w:r>
      <w:r w:rsidR="002D6974">
        <w:rPr>
          <w:rFonts w:ascii="Arial" w:hAnsi="Arial"/>
          <w:b/>
          <w:color w:val="000000"/>
          <w:sz w:val="20"/>
        </w:rPr>
        <w:t xml:space="preserve"> </w:t>
      </w:r>
      <w:r w:rsidR="006827C6">
        <w:rPr>
          <w:rFonts w:ascii="Arial" w:hAnsi="Arial"/>
          <w:b/>
          <w:color w:val="000000"/>
          <w:sz w:val="20"/>
        </w:rPr>
        <w:t>nun auch</w:t>
      </w:r>
      <w:r w:rsidR="007E5378">
        <w:rPr>
          <w:rFonts w:ascii="Arial" w:hAnsi="Arial"/>
          <w:b/>
          <w:color w:val="000000"/>
          <w:sz w:val="20"/>
        </w:rPr>
        <w:t xml:space="preserve"> an Standardrechnern und</w:t>
      </w:r>
      <w:r w:rsidR="006827C6">
        <w:rPr>
          <w:rFonts w:ascii="Arial" w:hAnsi="Arial"/>
          <w:b/>
          <w:color w:val="000000"/>
          <w:sz w:val="20"/>
        </w:rPr>
        <w:t xml:space="preserve"> </w:t>
      </w:r>
      <w:r w:rsidR="002D6974">
        <w:rPr>
          <w:rFonts w:ascii="Arial" w:hAnsi="Arial"/>
          <w:b/>
          <w:color w:val="000000"/>
          <w:sz w:val="20"/>
        </w:rPr>
        <w:t xml:space="preserve">über </w:t>
      </w:r>
      <w:r w:rsidR="00C535E2">
        <w:rPr>
          <w:rFonts w:ascii="Arial" w:hAnsi="Arial"/>
          <w:b/>
          <w:color w:val="000000"/>
          <w:sz w:val="20"/>
        </w:rPr>
        <w:t>mobile Endgeräte</w:t>
      </w:r>
      <w:r w:rsidR="002D6974">
        <w:rPr>
          <w:rFonts w:ascii="Arial" w:hAnsi="Arial"/>
          <w:b/>
          <w:color w:val="000000"/>
          <w:sz w:val="20"/>
        </w:rPr>
        <w:t xml:space="preserve"> </w:t>
      </w:r>
      <w:r w:rsidR="007E5378">
        <w:rPr>
          <w:rFonts w:ascii="Arial" w:hAnsi="Arial"/>
          <w:b/>
          <w:color w:val="000000"/>
          <w:sz w:val="20"/>
        </w:rPr>
        <w:t xml:space="preserve">sowie </w:t>
      </w:r>
      <w:r w:rsidR="002D6974">
        <w:rPr>
          <w:rFonts w:ascii="Arial" w:hAnsi="Arial"/>
          <w:b/>
          <w:color w:val="000000"/>
          <w:sz w:val="20"/>
        </w:rPr>
        <w:t xml:space="preserve">im WAN </w:t>
      </w:r>
      <w:r w:rsidR="00352C3C">
        <w:rPr>
          <w:rFonts w:ascii="Arial" w:hAnsi="Arial"/>
          <w:b/>
          <w:color w:val="000000"/>
          <w:sz w:val="20"/>
        </w:rPr>
        <w:t>von den</w:t>
      </w:r>
      <w:r w:rsidR="00C81082">
        <w:rPr>
          <w:rFonts w:ascii="Arial" w:hAnsi="Arial"/>
          <w:b/>
          <w:color w:val="000000"/>
          <w:sz w:val="20"/>
        </w:rPr>
        <w:t xml:space="preserve"> </w:t>
      </w:r>
      <w:r w:rsidR="000712DC">
        <w:rPr>
          <w:rFonts w:ascii="Arial" w:hAnsi="Arial"/>
          <w:b/>
          <w:color w:val="000000"/>
          <w:sz w:val="20"/>
        </w:rPr>
        <w:t>Vorteile</w:t>
      </w:r>
      <w:r w:rsidR="00352C3C">
        <w:rPr>
          <w:rFonts w:ascii="Arial" w:hAnsi="Arial"/>
          <w:b/>
          <w:color w:val="000000"/>
          <w:sz w:val="20"/>
        </w:rPr>
        <w:t>n</w:t>
      </w:r>
      <w:r w:rsidR="00AD7FC2">
        <w:rPr>
          <w:rFonts w:ascii="Arial" w:hAnsi="Arial"/>
          <w:b/>
          <w:color w:val="000000"/>
          <w:sz w:val="20"/>
        </w:rPr>
        <w:t xml:space="preserve">, </w:t>
      </w:r>
      <w:r w:rsidR="002C2D65">
        <w:rPr>
          <w:rFonts w:ascii="Arial" w:hAnsi="Arial"/>
          <w:b/>
          <w:color w:val="000000"/>
          <w:sz w:val="20"/>
        </w:rPr>
        <w:t xml:space="preserve">die </w:t>
      </w:r>
      <w:r w:rsidR="00062F60">
        <w:rPr>
          <w:rFonts w:ascii="Arial" w:hAnsi="Arial"/>
          <w:b/>
          <w:color w:val="000000"/>
          <w:sz w:val="20"/>
        </w:rPr>
        <w:t>sich aus dem Einsatz des</w:t>
      </w:r>
      <w:r w:rsidR="002C2D65">
        <w:rPr>
          <w:rFonts w:ascii="Arial" w:hAnsi="Arial"/>
          <w:b/>
          <w:color w:val="000000"/>
          <w:sz w:val="20"/>
        </w:rPr>
        <w:t xml:space="preserve"> Citrix HDX-Protokoll</w:t>
      </w:r>
      <w:r w:rsidR="00062F60">
        <w:rPr>
          <w:rFonts w:ascii="Arial" w:hAnsi="Arial"/>
          <w:b/>
          <w:color w:val="000000"/>
          <w:sz w:val="20"/>
        </w:rPr>
        <w:t>s</w:t>
      </w:r>
      <w:r w:rsidR="002C2D65">
        <w:rPr>
          <w:rFonts w:ascii="Arial" w:hAnsi="Arial"/>
          <w:b/>
          <w:color w:val="000000"/>
          <w:sz w:val="20"/>
        </w:rPr>
        <w:t xml:space="preserve"> in Verbindung mit einer Desktopvirtualisierung </w:t>
      </w:r>
      <w:r w:rsidR="00062F60">
        <w:rPr>
          <w:rFonts w:ascii="Arial" w:hAnsi="Arial"/>
          <w:b/>
          <w:color w:val="000000"/>
          <w:sz w:val="20"/>
        </w:rPr>
        <w:t>ergeben</w:t>
      </w:r>
      <w:r w:rsidR="002C2D65">
        <w:rPr>
          <w:rFonts w:ascii="Arial" w:hAnsi="Arial"/>
          <w:b/>
          <w:color w:val="000000"/>
          <w:sz w:val="20"/>
        </w:rPr>
        <w:t xml:space="preserve">. </w:t>
      </w:r>
      <w:r w:rsidR="00B067C9">
        <w:rPr>
          <w:rFonts w:ascii="Arial" w:hAnsi="Arial"/>
          <w:b/>
          <w:color w:val="000000"/>
          <w:sz w:val="20"/>
        </w:rPr>
        <w:t>Zur Verdeutlichung der</w:t>
      </w:r>
      <w:r w:rsidR="00352C3C">
        <w:rPr>
          <w:rFonts w:ascii="Arial" w:hAnsi="Arial"/>
          <w:b/>
          <w:color w:val="000000"/>
          <w:sz w:val="20"/>
        </w:rPr>
        <w:t xml:space="preserve"> Leistungsfähigkeit</w:t>
      </w:r>
      <w:r w:rsidR="001169C0">
        <w:rPr>
          <w:rFonts w:ascii="Arial" w:hAnsi="Arial"/>
          <w:b/>
          <w:color w:val="000000"/>
          <w:sz w:val="20"/>
        </w:rPr>
        <w:t xml:space="preserve"> </w:t>
      </w:r>
      <w:r w:rsidR="001C6992">
        <w:rPr>
          <w:rFonts w:ascii="Arial" w:hAnsi="Arial"/>
          <w:b/>
          <w:color w:val="000000"/>
          <w:sz w:val="20"/>
        </w:rPr>
        <w:t xml:space="preserve">bieten die </w:t>
      </w:r>
      <w:r w:rsidR="00103D76">
        <w:rPr>
          <w:rFonts w:ascii="Arial" w:hAnsi="Arial"/>
          <w:b/>
          <w:color w:val="000000"/>
          <w:sz w:val="20"/>
        </w:rPr>
        <w:t>F&amp;M-</w:t>
      </w:r>
      <w:r w:rsidR="001C6992">
        <w:rPr>
          <w:rFonts w:ascii="Arial" w:hAnsi="Arial"/>
          <w:b/>
          <w:color w:val="000000"/>
          <w:sz w:val="20"/>
        </w:rPr>
        <w:t>„</w:t>
      </w:r>
      <w:proofErr w:type="spellStart"/>
      <w:r w:rsidR="001C6992">
        <w:rPr>
          <w:rFonts w:ascii="Arial" w:hAnsi="Arial"/>
          <w:b/>
          <w:color w:val="000000"/>
          <w:sz w:val="20"/>
        </w:rPr>
        <w:t>Citrixperten</w:t>
      </w:r>
      <w:proofErr w:type="spellEnd"/>
      <w:r w:rsidR="001C6992">
        <w:rPr>
          <w:rFonts w:ascii="Arial" w:hAnsi="Arial"/>
          <w:b/>
          <w:color w:val="000000"/>
          <w:sz w:val="20"/>
        </w:rPr>
        <w:t>“</w:t>
      </w:r>
      <w:r w:rsidR="00682F60">
        <w:rPr>
          <w:rFonts w:ascii="Arial" w:hAnsi="Arial"/>
          <w:b/>
          <w:color w:val="000000"/>
          <w:sz w:val="20"/>
        </w:rPr>
        <w:t xml:space="preserve"> </w:t>
      </w:r>
      <w:r w:rsidR="00592F21">
        <w:rPr>
          <w:rFonts w:ascii="Arial" w:hAnsi="Arial"/>
          <w:b/>
          <w:color w:val="000000"/>
          <w:sz w:val="20"/>
        </w:rPr>
        <w:t>Interessenten</w:t>
      </w:r>
      <w:r w:rsidR="00B067C9">
        <w:rPr>
          <w:rFonts w:ascii="Arial" w:hAnsi="Arial"/>
          <w:b/>
          <w:color w:val="000000"/>
          <w:sz w:val="20"/>
        </w:rPr>
        <w:t xml:space="preserve"> an, die </w:t>
      </w:r>
      <w:r w:rsidR="00F406E2">
        <w:rPr>
          <w:rFonts w:ascii="Arial" w:hAnsi="Arial"/>
          <w:b/>
          <w:color w:val="000000"/>
          <w:sz w:val="20"/>
        </w:rPr>
        <w:t>Demoumgebung im</w:t>
      </w:r>
      <w:r w:rsidR="00D50792">
        <w:rPr>
          <w:rFonts w:ascii="Arial" w:hAnsi="Arial"/>
          <w:b/>
          <w:color w:val="000000"/>
          <w:sz w:val="20"/>
        </w:rPr>
        <w:t xml:space="preserve"> Rechenzentrum</w:t>
      </w:r>
      <w:r w:rsidR="003B25A2">
        <w:rPr>
          <w:rFonts w:ascii="Arial" w:hAnsi="Arial"/>
          <w:b/>
          <w:color w:val="000000"/>
          <w:sz w:val="20"/>
        </w:rPr>
        <w:t xml:space="preserve"> im Ulm</w:t>
      </w:r>
      <w:r w:rsidR="00352C3C">
        <w:rPr>
          <w:rFonts w:ascii="Arial" w:hAnsi="Arial"/>
          <w:b/>
          <w:color w:val="000000"/>
          <w:sz w:val="20"/>
        </w:rPr>
        <w:t xml:space="preserve"> </w:t>
      </w:r>
      <w:r w:rsidR="00F406E2">
        <w:rPr>
          <w:rFonts w:ascii="Arial" w:hAnsi="Arial"/>
          <w:b/>
          <w:color w:val="000000"/>
          <w:sz w:val="20"/>
        </w:rPr>
        <w:t xml:space="preserve">mit eigenen Daten </w:t>
      </w:r>
      <w:r w:rsidR="00103D76">
        <w:rPr>
          <w:rFonts w:ascii="Arial" w:hAnsi="Arial"/>
          <w:b/>
          <w:color w:val="000000"/>
          <w:sz w:val="20"/>
        </w:rPr>
        <w:t>bzw.</w:t>
      </w:r>
      <w:r w:rsidR="009C7A0E">
        <w:rPr>
          <w:rFonts w:ascii="Arial" w:hAnsi="Arial"/>
          <w:b/>
          <w:color w:val="000000"/>
          <w:sz w:val="20"/>
        </w:rPr>
        <w:t xml:space="preserve"> </w:t>
      </w:r>
      <w:r w:rsidR="00F406E2">
        <w:rPr>
          <w:rFonts w:ascii="Arial" w:hAnsi="Arial"/>
          <w:b/>
          <w:color w:val="000000"/>
          <w:sz w:val="20"/>
        </w:rPr>
        <w:t>der im Unternehmen eingesetzten Software zu testen.</w:t>
      </w:r>
      <w:r w:rsidR="00D50792">
        <w:rPr>
          <w:rFonts w:ascii="Arial" w:hAnsi="Arial"/>
          <w:b/>
          <w:color w:val="000000"/>
          <w:sz w:val="20"/>
        </w:rPr>
        <w:t xml:space="preserve"> </w:t>
      </w:r>
      <w:r w:rsidR="00BB26F2">
        <w:rPr>
          <w:rFonts w:ascii="Arial" w:hAnsi="Arial"/>
          <w:b/>
          <w:color w:val="000000"/>
          <w:sz w:val="20"/>
        </w:rPr>
        <w:t xml:space="preserve">Besonders interessant dabei </w:t>
      </w:r>
      <w:r w:rsidR="00B450A9">
        <w:rPr>
          <w:rFonts w:ascii="Arial" w:hAnsi="Arial"/>
          <w:b/>
          <w:color w:val="000000"/>
          <w:sz w:val="20"/>
        </w:rPr>
        <w:t>ist die</w:t>
      </w:r>
      <w:r w:rsidR="0046013A">
        <w:rPr>
          <w:rFonts w:ascii="Arial" w:hAnsi="Arial"/>
          <w:b/>
          <w:color w:val="000000"/>
          <w:sz w:val="20"/>
        </w:rPr>
        <w:t xml:space="preserve"> </w:t>
      </w:r>
      <w:r w:rsidR="00B450A9">
        <w:rPr>
          <w:rFonts w:ascii="Arial" w:hAnsi="Arial"/>
          <w:b/>
          <w:color w:val="000000"/>
          <w:sz w:val="20"/>
        </w:rPr>
        <w:t xml:space="preserve">„on </w:t>
      </w:r>
      <w:proofErr w:type="spellStart"/>
      <w:r w:rsidR="00B450A9">
        <w:rPr>
          <w:rFonts w:ascii="Arial" w:hAnsi="Arial"/>
          <w:b/>
          <w:color w:val="000000"/>
          <w:sz w:val="20"/>
        </w:rPr>
        <w:t>any</w:t>
      </w:r>
      <w:proofErr w:type="spellEnd"/>
      <w:r w:rsidR="00B450A9">
        <w:rPr>
          <w:rFonts w:ascii="Arial" w:hAnsi="Arial"/>
          <w:b/>
          <w:color w:val="000000"/>
          <w:sz w:val="20"/>
        </w:rPr>
        <w:t xml:space="preserve"> Device“-Möglichkeit</w:t>
      </w:r>
      <w:r w:rsidR="0046013A">
        <w:rPr>
          <w:rFonts w:ascii="Arial" w:hAnsi="Arial"/>
          <w:b/>
          <w:color w:val="000000"/>
          <w:sz w:val="20"/>
        </w:rPr>
        <w:t>. Denn</w:t>
      </w:r>
      <w:r w:rsidR="009C7A0E">
        <w:rPr>
          <w:rFonts w:ascii="Arial" w:hAnsi="Arial"/>
          <w:b/>
          <w:color w:val="000000"/>
          <w:sz w:val="20"/>
        </w:rPr>
        <w:t xml:space="preserve"> </w:t>
      </w:r>
      <w:r w:rsidR="00B8059E">
        <w:rPr>
          <w:rFonts w:ascii="Arial" w:hAnsi="Arial"/>
          <w:b/>
          <w:color w:val="000000"/>
          <w:sz w:val="20"/>
        </w:rPr>
        <w:t>Citrix HDX-3D stellt nicht nur die für CAD-Anwendungen, Grafikdesign, Videoschnitt sowie medizinische Bildverarbeitung und Geoinformationssystem</w:t>
      </w:r>
      <w:r w:rsidR="00D05AA1">
        <w:rPr>
          <w:rFonts w:ascii="Arial" w:hAnsi="Arial"/>
          <w:b/>
          <w:color w:val="000000"/>
          <w:sz w:val="20"/>
        </w:rPr>
        <w:t>e</w:t>
      </w:r>
      <w:r w:rsidR="00B8059E">
        <w:rPr>
          <w:rFonts w:ascii="Arial" w:hAnsi="Arial"/>
          <w:b/>
          <w:color w:val="000000"/>
          <w:sz w:val="20"/>
        </w:rPr>
        <w:t xml:space="preserve"> nötige Leistung skalierbar bereit, sondern gestattet </w:t>
      </w:r>
      <w:r w:rsidR="00D05AA1">
        <w:rPr>
          <w:rFonts w:ascii="Arial" w:hAnsi="Arial"/>
          <w:b/>
          <w:color w:val="000000"/>
          <w:sz w:val="20"/>
        </w:rPr>
        <w:t xml:space="preserve">darüber hinaus </w:t>
      </w:r>
      <w:r w:rsidR="00B8059E">
        <w:rPr>
          <w:rFonts w:ascii="Arial" w:hAnsi="Arial"/>
          <w:b/>
          <w:color w:val="000000"/>
          <w:sz w:val="20"/>
        </w:rPr>
        <w:t xml:space="preserve">den Zugriff über </w:t>
      </w:r>
      <w:r w:rsidR="001D0A3B">
        <w:rPr>
          <w:rFonts w:ascii="Arial" w:hAnsi="Arial"/>
          <w:b/>
          <w:color w:val="000000"/>
          <w:sz w:val="20"/>
        </w:rPr>
        <w:t xml:space="preserve">Standardrechner, </w:t>
      </w:r>
      <w:proofErr w:type="spellStart"/>
      <w:r w:rsidR="00F64E75">
        <w:rPr>
          <w:rFonts w:ascii="Arial" w:hAnsi="Arial"/>
          <w:b/>
          <w:color w:val="000000"/>
          <w:sz w:val="20"/>
        </w:rPr>
        <w:t>Tablets</w:t>
      </w:r>
      <w:proofErr w:type="spellEnd"/>
      <w:r w:rsidR="001D0A3B">
        <w:rPr>
          <w:rFonts w:ascii="Arial" w:hAnsi="Arial"/>
          <w:b/>
          <w:color w:val="000000"/>
          <w:sz w:val="20"/>
        </w:rPr>
        <w:t xml:space="preserve"> </w:t>
      </w:r>
      <w:r w:rsidR="00F64E75">
        <w:rPr>
          <w:rFonts w:ascii="Arial" w:hAnsi="Arial"/>
          <w:b/>
          <w:color w:val="000000"/>
          <w:sz w:val="20"/>
        </w:rPr>
        <w:t>und Notebooks</w:t>
      </w:r>
      <w:r w:rsidR="001D0A3B">
        <w:rPr>
          <w:rFonts w:ascii="Arial" w:hAnsi="Arial"/>
          <w:b/>
          <w:color w:val="000000"/>
          <w:sz w:val="20"/>
        </w:rPr>
        <w:t xml:space="preserve">. </w:t>
      </w:r>
      <w:r w:rsidR="00955F7A">
        <w:rPr>
          <w:rFonts w:ascii="Arial" w:hAnsi="Arial"/>
          <w:b/>
          <w:color w:val="000000"/>
          <w:sz w:val="20"/>
        </w:rPr>
        <w:t>Dadurch wird b</w:t>
      </w:r>
      <w:r w:rsidR="00D05AA1">
        <w:rPr>
          <w:rFonts w:ascii="Arial" w:hAnsi="Arial"/>
          <w:b/>
          <w:color w:val="000000"/>
          <w:sz w:val="20"/>
        </w:rPr>
        <w:t xml:space="preserve">ereits </w:t>
      </w:r>
      <w:r w:rsidR="00955F7A">
        <w:rPr>
          <w:rFonts w:ascii="Arial" w:hAnsi="Arial"/>
          <w:b/>
          <w:color w:val="000000"/>
          <w:sz w:val="20"/>
        </w:rPr>
        <w:t>mit</w:t>
      </w:r>
      <w:r w:rsidR="001D0A3B">
        <w:rPr>
          <w:rFonts w:ascii="Arial" w:hAnsi="Arial"/>
          <w:b/>
          <w:color w:val="000000"/>
          <w:sz w:val="20"/>
        </w:rPr>
        <w:t xml:space="preserve"> LTE oder</w:t>
      </w:r>
      <w:r w:rsidR="00D05AA1">
        <w:rPr>
          <w:rFonts w:ascii="Arial" w:hAnsi="Arial"/>
          <w:b/>
          <w:color w:val="000000"/>
          <w:sz w:val="20"/>
        </w:rPr>
        <w:t xml:space="preserve"> im</w:t>
      </w:r>
      <w:r w:rsidR="001D0A3B">
        <w:rPr>
          <w:rFonts w:ascii="Arial" w:hAnsi="Arial"/>
          <w:b/>
          <w:color w:val="000000"/>
          <w:sz w:val="20"/>
        </w:rPr>
        <w:t xml:space="preserve"> </w:t>
      </w:r>
      <w:r w:rsidR="00C535E2">
        <w:rPr>
          <w:rFonts w:ascii="Arial" w:hAnsi="Arial"/>
          <w:b/>
          <w:color w:val="000000"/>
          <w:sz w:val="20"/>
        </w:rPr>
        <w:t>WLAN</w:t>
      </w:r>
      <w:r w:rsidR="001D0A3B">
        <w:rPr>
          <w:rFonts w:ascii="Arial" w:hAnsi="Arial"/>
          <w:b/>
          <w:color w:val="000000"/>
          <w:sz w:val="20"/>
        </w:rPr>
        <w:t xml:space="preserve"> ein flüssiges Arbeiten möglich. </w:t>
      </w:r>
      <w:r w:rsidR="00C535E2">
        <w:rPr>
          <w:rFonts w:ascii="Arial" w:hAnsi="Arial"/>
          <w:b/>
          <w:color w:val="000000"/>
          <w:sz w:val="20"/>
        </w:rPr>
        <w:t>A</w:t>
      </w:r>
      <w:r w:rsidR="00D05AA1">
        <w:rPr>
          <w:rFonts w:ascii="Arial" w:hAnsi="Arial"/>
          <w:b/>
          <w:color w:val="000000"/>
          <w:sz w:val="20"/>
        </w:rPr>
        <w:t xml:space="preserve">ufwändige und teure Grafik-Workstations im Rechenzentrum und beim Client </w:t>
      </w:r>
      <w:r w:rsidR="00C535E2">
        <w:rPr>
          <w:rFonts w:ascii="Arial" w:hAnsi="Arial"/>
          <w:b/>
          <w:color w:val="000000"/>
          <w:sz w:val="20"/>
        </w:rPr>
        <w:t>werden nicht mehr benötigt</w:t>
      </w:r>
      <w:r w:rsidR="00D05AA1">
        <w:rPr>
          <w:rFonts w:ascii="Arial" w:hAnsi="Arial"/>
          <w:b/>
          <w:color w:val="000000"/>
          <w:sz w:val="20"/>
        </w:rPr>
        <w:t>.</w:t>
      </w:r>
      <w:r w:rsidR="00615DA1">
        <w:rPr>
          <w:rFonts w:ascii="Arial" w:hAnsi="Arial"/>
          <w:b/>
          <w:color w:val="000000"/>
          <w:sz w:val="20"/>
        </w:rPr>
        <w:t xml:space="preserve"> </w:t>
      </w:r>
      <w:r w:rsidR="00452AAC">
        <w:rPr>
          <w:rFonts w:ascii="Arial" w:hAnsi="Arial"/>
          <w:b/>
          <w:color w:val="000000"/>
          <w:sz w:val="20"/>
        </w:rPr>
        <w:t xml:space="preserve">Baris </w:t>
      </w:r>
      <w:proofErr w:type="spellStart"/>
      <w:r w:rsidR="00452AAC">
        <w:rPr>
          <w:rFonts w:ascii="Arial" w:hAnsi="Arial"/>
          <w:b/>
          <w:color w:val="000000"/>
          <w:sz w:val="20"/>
        </w:rPr>
        <w:t>Kosovali</w:t>
      </w:r>
      <w:proofErr w:type="spellEnd"/>
      <w:r w:rsidR="00452AAC">
        <w:rPr>
          <w:rFonts w:ascii="Arial" w:hAnsi="Arial"/>
          <w:b/>
          <w:color w:val="000000"/>
          <w:sz w:val="20"/>
        </w:rPr>
        <w:t xml:space="preserve">, Citrix Consultant bei Fritz &amp; </w:t>
      </w:r>
      <w:proofErr w:type="spellStart"/>
      <w:r w:rsidR="00452AAC">
        <w:rPr>
          <w:rFonts w:ascii="Arial" w:hAnsi="Arial"/>
          <w:b/>
          <w:color w:val="000000"/>
          <w:sz w:val="20"/>
        </w:rPr>
        <w:t>Macziol</w:t>
      </w:r>
      <w:proofErr w:type="spellEnd"/>
      <w:r w:rsidR="00452AAC">
        <w:rPr>
          <w:rFonts w:ascii="Arial" w:hAnsi="Arial"/>
          <w:b/>
          <w:color w:val="000000"/>
          <w:sz w:val="20"/>
        </w:rPr>
        <w:t>, dazu: „</w:t>
      </w:r>
      <w:r w:rsidR="003525AD">
        <w:rPr>
          <w:rFonts w:ascii="Arial" w:hAnsi="Arial"/>
          <w:b/>
          <w:color w:val="000000"/>
          <w:sz w:val="20"/>
        </w:rPr>
        <w:t>Mit der Citrix HDX 3D-Umgebung biete</w:t>
      </w:r>
      <w:r w:rsidR="006A6B7C">
        <w:rPr>
          <w:rFonts w:ascii="Arial" w:hAnsi="Arial"/>
          <w:b/>
          <w:color w:val="000000"/>
          <w:sz w:val="20"/>
        </w:rPr>
        <w:t>n wir</w:t>
      </w:r>
      <w:r w:rsidR="003525AD">
        <w:rPr>
          <w:rFonts w:ascii="Arial" w:hAnsi="Arial"/>
          <w:b/>
          <w:color w:val="000000"/>
          <w:sz w:val="20"/>
        </w:rPr>
        <w:t xml:space="preserve"> Unternehmen die Möglichkeit, </w:t>
      </w:r>
      <w:r w:rsidR="00615DA1">
        <w:rPr>
          <w:rFonts w:ascii="Arial" w:hAnsi="Arial"/>
          <w:b/>
          <w:color w:val="000000"/>
          <w:sz w:val="20"/>
        </w:rPr>
        <w:t xml:space="preserve">ihre </w:t>
      </w:r>
      <w:r w:rsidR="003C4032">
        <w:rPr>
          <w:rFonts w:ascii="Arial" w:hAnsi="Arial"/>
          <w:b/>
          <w:color w:val="000000"/>
          <w:sz w:val="20"/>
        </w:rPr>
        <w:t>bestehende</w:t>
      </w:r>
      <w:r w:rsidR="00615DA1">
        <w:rPr>
          <w:rFonts w:ascii="Arial" w:hAnsi="Arial"/>
          <w:b/>
          <w:color w:val="000000"/>
          <w:sz w:val="20"/>
        </w:rPr>
        <w:t>n</w:t>
      </w:r>
      <w:r w:rsidR="003C4032">
        <w:rPr>
          <w:rFonts w:ascii="Arial" w:hAnsi="Arial"/>
          <w:b/>
          <w:color w:val="000000"/>
          <w:sz w:val="20"/>
        </w:rPr>
        <w:t xml:space="preserve"> Workstation-</w:t>
      </w:r>
      <w:r w:rsidR="00615DA1">
        <w:rPr>
          <w:rFonts w:ascii="Arial" w:hAnsi="Arial"/>
          <w:b/>
          <w:color w:val="000000"/>
          <w:sz w:val="20"/>
        </w:rPr>
        <w:t>‚</w:t>
      </w:r>
      <w:r w:rsidR="003C4032">
        <w:rPr>
          <w:rFonts w:ascii="Arial" w:hAnsi="Arial"/>
          <w:b/>
          <w:color w:val="000000"/>
          <w:sz w:val="20"/>
        </w:rPr>
        <w:t>Inseln</w:t>
      </w:r>
      <w:r w:rsidR="00615DA1">
        <w:rPr>
          <w:rFonts w:ascii="Arial" w:hAnsi="Arial"/>
          <w:b/>
          <w:color w:val="000000"/>
          <w:sz w:val="20"/>
        </w:rPr>
        <w:t>’</w:t>
      </w:r>
      <w:r w:rsidR="003C4032">
        <w:rPr>
          <w:rFonts w:ascii="Arial" w:hAnsi="Arial"/>
          <w:b/>
          <w:color w:val="000000"/>
          <w:sz w:val="20"/>
        </w:rPr>
        <w:t xml:space="preserve"> abzubauen, bedarfsorientierte ‚</w:t>
      </w:r>
      <w:r w:rsidR="00D64A09">
        <w:rPr>
          <w:rFonts w:ascii="Arial" w:hAnsi="Arial"/>
          <w:b/>
          <w:color w:val="000000"/>
          <w:sz w:val="20"/>
        </w:rPr>
        <w:t xml:space="preserve">Graphics as a Service’-Infrastrukturen </w:t>
      </w:r>
      <w:r w:rsidR="00615DA1">
        <w:rPr>
          <w:rFonts w:ascii="Arial" w:hAnsi="Arial"/>
          <w:b/>
          <w:color w:val="000000"/>
          <w:sz w:val="20"/>
        </w:rPr>
        <w:t>zu implementieren</w:t>
      </w:r>
      <w:r w:rsidR="00D64A09">
        <w:rPr>
          <w:rFonts w:ascii="Arial" w:hAnsi="Arial"/>
          <w:b/>
          <w:color w:val="000000"/>
          <w:sz w:val="20"/>
        </w:rPr>
        <w:t xml:space="preserve"> </w:t>
      </w:r>
      <w:r w:rsidR="00630543">
        <w:rPr>
          <w:rFonts w:ascii="Arial" w:hAnsi="Arial"/>
          <w:b/>
          <w:color w:val="000000"/>
          <w:sz w:val="20"/>
        </w:rPr>
        <w:t xml:space="preserve">und diese </w:t>
      </w:r>
      <w:r w:rsidR="00D64A09">
        <w:rPr>
          <w:rFonts w:ascii="Arial" w:hAnsi="Arial"/>
          <w:b/>
          <w:color w:val="000000"/>
          <w:sz w:val="20"/>
        </w:rPr>
        <w:t>ihren speziellen Anwendergruppen anzubieten</w:t>
      </w:r>
      <w:r w:rsidR="00630543">
        <w:rPr>
          <w:rFonts w:ascii="Arial" w:hAnsi="Arial"/>
          <w:b/>
          <w:color w:val="000000"/>
          <w:sz w:val="20"/>
        </w:rPr>
        <w:t>.“</w:t>
      </w:r>
      <w:r w:rsidR="00E9612E">
        <w:rPr>
          <w:rFonts w:ascii="Arial" w:hAnsi="Arial"/>
          <w:b/>
          <w:color w:val="000000"/>
          <w:sz w:val="20"/>
        </w:rPr>
        <w:t xml:space="preserve"> </w:t>
      </w:r>
      <w:r w:rsidR="003C4032">
        <w:rPr>
          <w:rFonts w:ascii="Arial" w:hAnsi="Arial"/>
          <w:b/>
          <w:color w:val="000000"/>
          <w:sz w:val="20"/>
        </w:rPr>
        <w:t>Zur Abrundung seines Angebots</w:t>
      </w:r>
      <w:r w:rsidR="00615DA1">
        <w:rPr>
          <w:rFonts w:ascii="Arial" w:hAnsi="Arial"/>
          <w:b/>
          <w:color w:val="000000"/>
          <w:sz w:val="20"/>
        </w:rPr>
        <w:t xml:space="preserve"> in diesem Bereich</w:t>
      </w:r>
      <w:r w:rsidR="003C4032">
        <w:rPr>
          <w:rFonts w:ascii="Arial" w:hAnsi="Arial"/>
          <w:b/>
          <w:color w:val="000000"/>
          <w:sz w:val="20"/>
        </w:rPr>
        <w:t xml:space="preserve"> hat</w:t>
      </w:r>
      <w:r w:rsidR="00630543">
        <w:rPr>
          <w:rFonts w:ascii="Arial" w:hAnsi="Arial"/>
          <w:b/>
          <w:color w:val="000000"/>
          <w:sz w:val="20"/>
        </w:rPr>
        <w:t xml:space="preserve"> Fritz&amp; </w:t>
      </w:r>
      <w:proofErr w:type="spellStart"/>
      <w:r w:rsidR="00630543">
        <w:rPr>
          <w:rFonts w:ascii="Arial" w:hAnsi="Arial"/>
          <w:b/>
          <w:color w:val="000000"/>
          <w:sz w:val="20"/>
        </w:rPr>
        <w:t>Macziol</w:t>
      </w:r>
      <w:proofErr w:type="spellEnd"/>
      <w:r w:rsidR="00630543">
        <w:rPr>
          <w:rFonts w:ascii="Arial" w:hAnsi="Arial"/>
          <w:b/>
          <w:color w:val="000000"/>
          <w:sz w:val="20"/>
        </w:rPr>
        <w:t xml:space="preserve"> </w:t>
      </w:r>
      <w:r w:rsidR="00A52F25">
        <w:rPr>
          <w:rFonts w:ascii="Arial" w:hAnsi="Arial"/>
          <w:b/>
          <w:color w:val="000000"/>
          <w:sz w:val="20"/>
        </w:rPr>
        <w:t xml:space="preserve">zudem </w:t>
      </w:r>
      <w:r w:rsidR="00630543">
        <w:rPr>
          <w:rFonts w:ascii="Arial" w:hAnsi="Arial"/>
          <w:b/>
          <w:color w:val="000000"/>
          <w:sz w:val="20"/>
        </w:rPr>
        <w:t xml:space="preserve">eine Partnerschaft mit der </w:t>
      </w:r>
      <w:proofErr w:type="spellStart"/>
      <w:r w:rsidR="00630543">
        <w:rPr>
          <w:rFonts w:ascii="Arial" w:hAnsi="Arial"/>
          <w:b/>
          <w:color w:val="000000"/>
          <w:sz w:val="20"/>
        </w:rPr>
        <w:t>encad</w:t>
      </w:r>
      <w:proofErr w:type="spellEnd"/>
      <w:r w:rsidR="00630543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630543">
        <w:rPr>
          <w:rFonts w:ascii="Arial" w:hAnsi="Arial"/>
          <w:b/>
          <w:color w:val="000000"/>
          <w:sz w:val="20"/>
        </w:rPr>
        <w:t>con</w:t>
      </w:r>
      <w:r w:rsidR="009A1393">
        <w:rPr>
          <w:rFonts w:ascii="Arial" w:hAnsi="Arial"/>
          <w:b/>
          <w:color w:val="000000"/>
          <w:sz w:val="20"/>
        </w:rPr>
        <w:t>sulting</w:t>
      </w:r>
      <w:proofErr w:type="spellEnd"/>
      <w:r w:rsidR="009A1393">
        <w:rPr>
          <w:rFonts w:ascii="Arial" w:hAnsi="Arial"/>
          <w:b/>
          <w:color w:val="000000"/>
          <w:sz w:val="20"/>
        </w:rPr>
        <w:t xml:space="preserve"> GmbH geschlossen, um Kunden gemeinsam </w:t>
      </w:r>
      <w:r w:rsidR="00664C73">
        <w:rPr>
          <w:rFonts w:ascii="Arial" w:hAnsi="Arial"/>
          <w:b/>
          <w:color w:val="000000"/>
          <w:sz w:val="20"/>
        </w:rPr>
        <w:t xml:space="preserve">individualisierte </w:t>
      </w:r>
      <w:r w:rsidR="009A1393">
        <w:rPr>
          <w:rFonts w:ascii="Arial" w:hAnsi="Arial"/>
          <w:b/>
          <w:color w:val="000000"/>
          <w:sz w:val="20"/>
        </w:rPr>
        <w:t>Angebote und Lösungsszenarien anbieten zu können.</w:t>
      </w:r>
    </w:p>
    <w:p w14:paraId="1560F41C" w14:textId="77777777" w:rsidR="00756D83" w:rsidRDefault="00756D8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438194F6" w14:textId="77777777" w:rsidR="001C6992" w:rsidRDefault="00445D66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 </w:t>
      </w:r>
      <w:r w:rsidR="00D32BA4">
        <w:rPr>
          <w:rFonts w:ascii="Arial" w:hAnsi="Arial" w:cs="Arial"/>
          <w:sz w:val="20"/>
        </w:rPr>
        <w:t>vielen</w:t>
      </w:r>
      <w:r>
        <w:rPr>
          <w:rFonts w:ascii="Arial" w:hAnsi="Arial" w:cs="Arial"/>
          <w:sz w:val="20"/>
        </w:rPr>
        <w:t xml:space="preserve"> Unternehmen beschränkt sich die</w:t>
      </w:r>
      <w:r w:rsidR="005E4B62">
        <w:rPr>
          <w:rFonts w:ascii="Arial" w:hAnsi="Arial" w:cs="Arial"/>
          <w:sz w:val="20"/>
        </w:rPr>
        <w:t xml:space="preserve"> Bandbreite an grafikintensiven Anwendungen nicht</w:t>
      </w:r>
      <w:r w:rsidR="00D32BA4">
        <w:rPr>
          <w:rFonts w:ascii="Arial" w:hAnsi="Arial" w:cs="Arial"/>
          <w:sz w:val="20"/>
        </w:rPr>
        <w:t xml:space="preserve"> mehr</w:t>
      </w:r>
      <w:r w:rsidR="005E4B62">
        <w:rPr>
          <w:rFonts w:ascii="Arial" w:hAnsi="Arial" w:cs="Arial"/>
          <w:sz w:val="20"/>
        </w:rPr>
        <w:t xml:space="preserve"> nur auf </w:t>
      </w:r>
      <w:r w:rsidR="002E76EC">
        <w:rPr>
          <w:rFonts w:ascii="Arial" w:hAnsi="Arial" w:cs="Arial"/>
          <w:sz w:val="20"/>
        </w:rPr>
        <w:t xml:space="preserve">spezielle </w:t>
      </w:r>
      <w:r w:rsidR="005E4B62">
        <w:rPr>
          <w:rFonts w:ascii="Arial" w:hAnsi="Arial" w:cs="Arial"/>
          <w:sz w:val="20"/>
        </w:rPr>
        <w:t xml:space="preserve">CAD-Software wie Catia, Autodesk, </w:t>
      </w:r>
      <w:proofErr w:type="spellStart"/>
      <w:r w:rsidR="005E4B62">
        <w:rPr>
          <w:rFonts w:ascii="Arial" w:hAnsi="Arial" w:cs="Arial"/>
          <w:sz w:val="20"/>
        </w:rPr>
        <w:t>Solidworks</w:t>
      </w:r>
      <w:proofErr w:type="spellEnd"/>
      <w:r w:rsidR="005E4B62">
        <w:rPr>
          <w:rFonts w:ascii="Arial" w:hAnsi="Arial" w:cs="Arial"/>
          <w:sz w:val="20"/>
        </w:rPr>
        <w:t xml:space="preserve"> und Siemens NX. </w:t>
      </w:r>
      <w:r w:rsidR="002E76EC">
        <w:rPr>
          <w:rFonts w:ascii="Arial" w:hAnsi="Arial" w:cs="Arial"/>
          <w:sz w:val="20"/>
        </w:rPr>
        <w:t xml:space="preserve">Auch Office-Software wie Adobe, </w:t>
      </w:r>
      <w:proofErr w:type="spellStart"/>
      <w:r w:rsidR="002E76EC">
        <w:rPr>
          <w:rFonts w:ascii="Arial" w:hAnsi="Arial" w:cs="Arial"/>
          <w:sz w:val="20"/>
        </w:rPr>
        <w:t>CorelDraw</w:t>
      </w:r>
      <w:proofErr w:type="spellEnd"/>
      <w:r w:rsidR="002E76EC">
        <w:rPr>
          <w:rFonts w:ascii="Arial" w:hAnsi="Arial" w:cs="Arial"/>
          <w:sz w:val="20"/>
        </w:rPr>
        <w:t xml:space="preserve"> und Mic</w:t>
      </w:r>
      <w:r w:rsidR="00CA54A3">
        <w:rPr>
          <w:rFonts w:ascii="Arial" w:hAnsi="Arial" w:cs="Arial"/>
          <w:sz w:val="20"/>
        </w:rPr>
        <w:t>rosoft Office PowerPoint stell</w:t>
      </w:r>
      <w:r w:rsidR="007D3AC4">
        <w:rPr>
          <w:rFonts w:ascii="Arial" w:hAnsi="Arial" w:cs="Arial"/>
          <w:sz w:val="20"/>
        </w:rPr>
        <w:t>t zunehmend</w:t>
      </w:r>
      <w:r w:rsidR="00CA54A3">
        <w:rPr>
          <w:rFonts w:ascii="Arial" w:hAnsi="Arial" w:cs="Arial"/>
          <w:sz w:val="20"/>
        </w:rPr>
        <w:t xml:space="preserve"> höhere Ansprüche an die Grafikleistung. Während bislang dafür separate Rechner angeschafft</w:t>
      </w:r>
      <w:r w:rsidR="00904E54">
        <w:rPr>
          <w:rFonts w:ascii="Arial" w:hAnsi="Arial" w:cs="Arial"/>
          <w:sz w:val="20"/>
        </w:rPr>
        <w:t xml:space="preserve"> bzw. </w:t>
      </w:r>
      <w:r w:rsidR="00904E54">
        <w:rPr>
          <w:rFonts w:ascii="Arial" w:hAnsi="Arial" w:cs="Arial"/>
          <w:sz w:val="20"/>
        </w:rPr>
        <w:lastRenderedPageBreak/>
        <w:t>aufgerüstet</w:t>
      </w:r>
      <w:r w:rsidR="00CA54A3">
        <w:rPr>
          <w:rFonts w:ascii="Arial" w:hAnsi="Arial" w:cs="Arial"/>
          <w:sz w:val="20"/>
        </w:rPr>
        <w:t xml:space="preserve"> werden mussten, können Unternehmen mit </w:t>
      </w:r>
      <w:r w:rsidR="00F9066F">
        <w:rPr>
          <w:rFonts w:ascii="Arial" w:hAnsi="Arial" w:cs="Arial"/>
          <w:sz w:val="20"/>
        </w:rPr>
        <w:t xml:space="preserve">Citrix </w:t>
      </w:r>
      <w:proofErr w:type="spellStart"/>
      <w:r w:rsidR="00F9066F">
        <w:rPr>
          <w:rFonts w:ascii="Arial" w:hAnsi="Arial" w:cs="Arial"/>
          <w:sz w:val="20"/>
        </w:rPr>
        <w:t>XenDesktop</w:t>
      </w:r>
      <w:proofErr w:type="spellEnd"/>
      <w:r w:rsidR="00F9066F">
        <w:rPr>
          <w:rFonts w:ascii="Arial" w:hAnsi="Arial" w:cs="Arial"/>
          <w:sz w:val="20"/>
        </w:rPr>
        <w:t xml:space="preserve"> HDX 3D Pro </w:t>
      </w:r>
      <w:r w:rsidR="00904E54">
        <w:rPr>
          <w:rFonts w:ascii="Arial" w:hAnsi="Arial" w:cs="Arial"/>
          <w:sz w:val="20"/>
        </w:rPr>
        <w:t>die Leistung virtualisierter Grafikprozessoren nutzen. Der Hauptvorteil dabei liegt in der möglichen Skalierung</w:t>
      </w:r>
      <w:r w:rsidR="005E0C30">
        <w:rPr>
          <w:rFonts w:ascii="Arial" w:hAnsi="Arial" w:cs="Arial"/>
          <w:sz w:val="20"/>
        </w:rPr>
        <w:t>, da je nach Art der verwendeten NVIDIA-Grafikkarte bis zu acht Anwender pro Grafikprozessor</w:t>
      </w:r>
      <w:r w:rsidR="00564B98">
        <w:rPr>
          <w:rFonts w:ascii="Arial" w:hAnsi="Arial" w:cs="Arial"/>
          <w:sz w:val="20"/>
        </w:rPr>
        <w:t xml:space="preserve"> (GPU)</w:t>
      </w:r>
      <w:r w:rsidR="005E0C30">
        <w:rPr>
          <w:rFonts w:ascii="Arial" w:hAnsi="Arial" w:cs="Arial"/>
          <w:sz w:val="20"/>
        </w:rPr>
        <w:t xml:space="preserve"> gleichzeitig damit arbeiten können.</w:t>
      </w:r>
      <w:r w:rsidR="00564B98">
        <w:rPr>
          <w:rFonts w:ascii="Arial" w:hAnsi="Arial" w:cs="Arial"/>
          <w:sz w:val="20"/>
        </w:rPr>
        <w:t xml:space="preserve"> Den dafür nötigen „NVIDIA Grid </w:t>
      </w:r>
      <w:proofErr w:type="spellStart"/>
      <w:r w:rsidR="00564B98">
        <w:rPr>
          <w:rFonts w:ascii="Arial" w:hAnsi="Arial" w:cs="Arial"/>
          <w:sz w:val="20"/>
        </w:rPr>
        <w:t>vGPU</w:t>
      </w:r>
      <w:proofErr w:type="spellEnd"/>
      <w:r w:rsidR="00564B98">
        <w:rPr>
          <w:rFonts w:ascii="Arial" w:hAnsi="Arial" w:cs="Arial"/>
          <w:sz w:val="20"/>
        </w:rPr>
        <w:t xml:space="preserve"> Manager“ gibt es bislang nur für Citrix </w:t>
      </w:r>
      <w:proofErr w:type="spellStart"/>
      <w:r w:rsidR="00564B98">
        <w:rPr>
          <w:rFonts w:ascii="Arial" w:hAnsi="Arial" w:cs="Arial"/>
          <w:sz w:val="20"/>
        </w:rPr>
        <w:t>XenServer</w:t>
      </w:r>
      <w:proofErr w:type="spellEnd"/>
      <w:r w:rsidR="00564B98">
        <w:rPr>
          <w:rFonts w:ascii="Arial" w:hAnsi="Arial" w:cs="Arial"/>
          <w:sz w:val="20"/>
        </w:rPr>
        <w:t>.</w:t>
      </w:r>
      <w:r w:rsidR="007149D3">
        <w:rPr>
          <w:rFonts w:ascii="Arial" w:hAnsi="Arial" w:cs="Arial"/>
          <w:sz w:val="20"/>
        </w:rPr>
        <w:t xml:space="preserve"> Die Anwender müssen dabei keine Einbußen in der Bedienbarkeit hinnehmen, da spezielle 3D-Eingabegeräte wie </w:t>
      </w:r>
      <w:r w:rsidR="00CD31A3" w:rsidRPr="00CD31A3">
        <w:rPr>
          <w:rFonts w:ascii="Arial" w:hAnsi="Arial" w:cs="Arial"/>
          <w:sz w:val="20"/>
        </w:rPr>
        <w:t>3D</w:t>
      </w:r>
      <w:r w:rsidR="00A52410">
        <w:rPr>
          <w:rFonts w:ascii="Arial" w:hAnsi="Arial" w:cs="Arial"/>
          <w:sz w:val="20"/>
        </w:rPr>
        <w:t xml:space="preserve">-Motion-Controller und -Mäuse unterstützt werden. </w:t>
      </w:r>
    </w:p>
    <w:p w14:paraId="5D3C8372" w14:textId="77777777" w:rsidR="001C6992" w:rsidRDefault="001C6992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758BA3B2" w14:textId="77777777" w:rsidR="00F319BA" w:rsidRDefault="00DB4F5B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 „</w:t>
      </w:r>
      <w:proofErr w:type="spellStart"/>
      <w:r>
        <w:rPr>
          <w:rFonts w:ascii="Arial" w:hAnsi="Arial" w:cs="Arial"/>
          <w:sz w:val="20"/>
        </w:rPr>
        <w:t>Citrixperten</w:t>
      </w:r>
      <w:proofErr w:type="spellEnd"/>
      <w:r>
        <w:rPr>
          <w:rFonts w:ascii="Arial" w:hAnsi="Arial" w:cs="Arial"/>
          <w:sz w:val="20"/>
        </w:rPr>
        <w:t xml:space="preserve">“ von </w:t>
      </w:r>
      <w:r w:rsidR="001C6992">
        <w:rPr>
          <w:rFonts w:ascii="Arial" w:hAnsi="Arial" w:cs="Arial"/>
          <w:sz w:val="20"/>
        </w:rPr>
        <w:t xml:space="preserve">FRITZ &amp; MACZIOL </w:t>
      </w:r>
      <w:r>
        <w:rPr>
          <w:rFonts w:ascii="Arial" w:hAnsi="Arial" w:cs="Arial"/>
          <w:sz w:val="20"/>
        </w:rPr>
        <w:t>stellen</w:t>
      </w:r>
      <w:r w:rsidR="00F93427">
        <w:rPr>
          <w:rFonts w:ascii="Arial" w:hAnsi="Arial" w:cs="Arial"/>
          <w:sz w:val="20"/>
        </w:rPr>
        <w:t xml:space="preserve"> sich, </w:t>
      </w:r>
      <w:r w:rsidR="00682F60">
        <w:rPr>
          <w:rFonts w:ascii="Arial" w:hAnsi="Arial" w:cs="Arial"/>
          <w:sz w:val="20"/>
        </w:rPr>
        <w:t>ihr</w:t>
      </w:r>
      <w:r w:rsidR="00F93427">
        <w:rPr>
          <w:rFonts w:ascii="Arial" w:hAnsi="Arial" w:cs="Arial"/>
          <w:sz w:val="20"/>
        </w:rPr>
        <w:t xml:space="preserve"> breite</w:t>
      </w:r>
      <w:r w:rsidR="00682F60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Citrix-Lösungsportfolio</w:t>
      </w:r>
      <w:r w:rsidR="00F93427">
        <w:rPr>
          <w:rFonts w:ascii="Arial" w:hAnsi="Arial" w:cs="Arial"/>
          <w:sz w:val="20"/>
        </w:rPr>
        <w:t xml:space="preserve"> sowie </w:t>
      </w:r>
      <w:r w:rsidR="0047639F">
        <w:rPr>
          <w:rFonts w:ascii="Arial" w:hAnsi="Arial" w:cs="Arial"/>
          <w:sz w:val="20"/>
        </w:rPr>
        <w:t>aktuelle Kundenbeispiele</w:t>
      </w:r>
      <w:r w:rsidR="00761765">
        <w:rPr>
          <w:rFonts w:ascii="Arial" w:hAnsi="Arial" w:cs="Arial"/>
          <w:sz w:val="20"/>
        </w:rPr>
        <w:t xml:space="preserve"> </w:t>
      </w:r>
      <w:r w:rsidR="00F93427">
        <w:rPr>
          <w:rFonts w:ascii="Arial" w:hAnsi="Arial" w:cs="Arial"/>
          <w:sz w:val="20"/>
        </w:rPr>
        <w:t>und</w:t>
      </w:r>
      <w:r w:rsidR="00761765">
        <w:rPr>
          <w:rFonts w:ascii="Arial" w:hAnsi="Arial" w:cs="Arial"/>
          <w:sz w:val="20"/>
        </w:rPr>
        <w:t xml:space="preserve"> eine direkte</w:t>
      </w:r>
      <w:r w:rsidR="00B90EAA">
        <w:rPr>
          <w:rFonts w:ascii="Arial" w:hAnsi="Arial" w:cs="Arial"/>
          <w:sz w:val="20"/>
        </w:rPr>
        <w:t xml:space="preserve"> Anmeldemöglichkeit für einen Termin im </w:t>
      </w:r>
      <w:r w:rsidR="00B345F4">
        <w:rPr>
          <w:rFonts w:ascii="Arial" w:hAnsi="Arial" w:cs="Arial"/>
          <w:sz w:val="20"/>
        </w:rPr>
        <w:t>Ulmer Demo Lab</w:t>
      </w:r>
      <w:r>
        <w:rPr>
          <w:rFonts w:ascii="Arial" w:hAnsi="Arial" w:cs="Arial"/>
          <w:sz w:val="20"/>
        </w:rPr>
        <w:t xml:space="preserve"> </w:t>
      </w:r>
      <w:r w:rsidR="00AB210C">
        <w:rPr>
          <w:rFonts w:ascii="Arial" w:hAnsi="Arial" w:cs="Arial"/>
          <w:sz w:val="20"/>
        </w:rPr>
        <w:t>a</w:t>
      </w:r>
      <w:r w:rsidR="000F2919">
        <w:rPr>
          <w:rFonts w:ascii="Arial" w:hAnsi="Arial" w:cs="Arial"/>
          <w:sz w:val="20"/>
        </w:rPr>
        <w:t xml:space="preserve">uf </w:t>
      </w:r>
      <w:r w:rsidR="00B345F4">
        <w:rPr>
          <w:rFonts w:ascii="Arial" w:hAnsi="Arial" w:cs="Arial"/>
          <w:sz w:val="20"/>
        </w:rPr>
        <w:t>folgender</w:t>
      </w:r>
      <w:r w:rsidR="000F2919">
        <w:rPr>
          <w:rFonts w:ascii="Arial" w:hAnsi="Arial" w:cs="Arial"/>
          <w:sz w:val="20"/>
        </w:rPr>
        <w:t xml:space="preserve"> Webseite</w:t>
      </w:r>
      <w:r w:rsidR="00B345F4">
        <w:rPr>
          <w:rFonts w:ascii="Arial" w:hAnsi="Arial" w:cs="Arial"/>
          <w:sz w:val="20"/>
        </w:rPr>
        <w:t xml:space="preserve"> vor:</w:t>
      </w:r>
      <w:r w:rsidR="000F2919">
        <w:rPr>
          <w:rFonts w:ascii="Arial" w:hAnsi="Arial" w:cs="Arial"/>
          <w:sz w:val="20"/>
        </w:rPr>
        <w:t xml:space="preserve"> </w:t>
      </w:r>
      <w:hyperlink r:id="rId9" w:history="1">
        <w:r w:rsidR="00AB210C" w:rsidRPr="0062500F">
          <w:rPr>
            <w:rStyle w:val="Link"/>
            <w:rFonts w:ascii="Arial" w:hAnsi="Arial" w:cs="Arial"/>
            <w:sz w:val="20"/>
          </w:rPr>
          <w:t>http://www.fum.de/citrixperten</w:t>
        </w:r>
      </w:hyperlink>
    </w:p>
    <w:p w14:paraId="0913EA77" w14:textId="77777777" w:rsidR="006E083D" w:rsidRDefault="006E083D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5C168203" w14:textId="77777777" w:rsidR="006E083D" w:rsidRPr="00A52F25" w:rsidRDefault="006E083D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  <w:r w:rsidRPr="00A52F25">
        <w:rPr>
          <w:rFonts w:ascii="Arial" w:hAnsi="Arial" w:cs="Arial"/>
          <w:b/>
          <w:sz w:val="20"/>
        </w:rPr>
        <w:t xml:space="preserve">Über die </w:t>
      </w:r>
      <w:proofErr w:type="spellStart"/>
      <w:r w:rsidRPr="00A52F25">
        <w:rPr>
          <w:rFonts w:ascii="Arial" w:hAnsi="Arial" w:cs="Arial"/>
          <w:b/>
          <w:sz w:val="20"/>
        </w:rPr>
        <w:t>encad</w:t>
      </w:r>
      <w:proofErr w:type="spellEnd"/>
      <w:r w:rsidRPr="00A52F25">
        <w:rPr>
          <w:rFonts w:ascii="Arial" w:hAnsi="Arial" w:cs="Arial"/>
          <w:b/>
          <w:sz w:val="20"/>
        </w:rPr>
        <w:t xml:space="preserve"> </w:t>
      </w:r>
      <w:proofErr w:type="spellStart"/>
      <w:r w:rsidRPr="00A52F25">
        <w:rPr>
          <w:rFonts w:ascii="Arial" w:hAnsi="Arial" w:cs="Arial"/>
          <w:b/>
          <w:sz w:val="20"/>
        </w:rPr>
        <w:t>consulting</w:t>
      </w:r>
      <w:proofErr w:type="spellEnd"/>
      <w:r w:rsidRPr="00A52F25">
        <w:rPr>
          <w:rFonts w:ascii="Arial" w:hAnsi="Arial" w:cs="Arial"/>
          <w:b/>
          <w:sz w:val="20"/>
        </w:rPr>
        <w:t xml:space="preserve"> GmbH</w:t>
      </w:r>
    </w:p>
    <w:p w14:paraId="4821FB34" w14:textId="5B8A41F0" w:rsidR="00A05A43" w:rsidRDefault="006E083D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proofErr w:type="spellStart"/>
      <w:r w:rsidRPr="006E083D">
        <w:rPr>
          <w:rFonts w:ascii="Arial" w:hAnsi="Arial" w:cs="Arial"/>
          <w:sz w:val="20"/>
        </w:rPr>
        <w:t>encad</w:t>
      </w:r>
      <w:proofErr w:type="spellEnd"/>
      <w:r w:rsidRPr="006E083D">
        <w:rPr>
          <w:rFonts w:ascii="Arial" w:hAnsi="Arial" w:cs="Arial"/>
          <w:sz w:val="20"/>
        </w:rPr>
        <w:t xml:space="preserve"> </w:t>
      </w:r>
      <w:proofErr w:type="spellStart"/>
      <w:r w:rsidRPr="006E083D">
        <w:rPr>
          <w:rFonts w:ascii="Arial" w:hAnsi="Arial" w:cs="Arial"/>
          <w:sz w:val="20"/>
        </w:rPr>
        <w:t>consulting</w:t>
      </w:r>
      <w:proofErr w:type="spellEnd"/>
      <w:r>
        <w:rPr>
          <w:rFonts w:ascii="Arial" w:hAnsi="Arial" w:cs="Arial"/>
          <w:sz w:val="20"/>
        </w:rPr>
        <w:t xml:space="preserve"> GmbH</w:t>
      </w:r>
      <w:r w:rsidRPr="006E083D">
        <w:rPr>
          <w:rFonts w:ascii="Arial" w:hAnsi="Arial" w:cs="Arial"/>
          <w:sz w:val="20"/>
        </w:rPr>
        <w:t xml:space="preserve"> ist Value </w:t>
      </w:r>
      <w:proofErr w:type="spellStart"/>
      <w:r w:rsidRPr="006E083D">
        <w:rPr>
          <w:rFonts w:ascii="Arial" w:hAnsi="Arial" w:cs="Arial"/>
          <w:sz w:val="20"/>
        </w:rPr>
        <w:t>Added</w:t>
      </w:r>
      <w:proofErr w:type="spellEnd"/>
      <w:r w:rsidRPr="006E083D">
        <w:rPr>
          <w:rFonts w:ascii="Arial" w:hAnsi="Arial" w:cs="Arial"/>
          <w:sz w:val="20"/>
        </w:rPr>
        <w:t xml:space="preserve"> </w:t>
      </w:r>
      <w:proofErr w:type="spellStart"/>
      <w:r w:rsidRPr="006E083D">
        <w:rPr>
          <w:rFonts w:ascii="Arial" w:hAnsi="Arial" w:cs="Arial"/>
          <w:sz w:val="20"/>
        </w:rPr>
        <w:t>Reseller</w:t>
      </w:r>
      <w:proofErr w:type="spellEnd"/>
      <w:r w:rsidRPr="006E083D">
        <w:rPr>
          <w:rFonts w:ascii="Arial" w:hAnsi="Arial" w:cs="Arial"/>
          <w:sz w:val="20"/>
        </w:rPr>
        <w:t xml:space="preserve"> und Certified Education Partner von Dassault </w:t>
      </w:r>
      <w:proofErr w:type="spellStart"/>
      <w:r w:rsidRPr="006E083D">
        <w:rPr>
          <w:rFonts w:ascii="Arial" w:hAnsi="Arial" w:cs="Arial"/>
          <w:sz w:val="20"/>
        </w:rPr>
        <w:t>Systèmes</w:t>
      </w:r>
      <w:proofErr w:type="spellEnd"/>
      <w:r w:rsidRPr="006E083D">
        <w:rPr>
          <w:rFonts w:ascii="Arial" w:hAnsi="Arial" w:cs="Arial"/>
          <w:sz w:val="20"/>
        </w:rPr>
        <w:t xml:space="preserve">. Das mittelständische IT-Consulting-Unternehmen ist für Kunden aus den verschiedensten Industriesparten aktiv. Mit Hauptsitz in Augsburg und regionalem Schwerpunkt Süddeutschland ist die </w:t>
      </w:r>
      <w:proofErr w:type="spellStart"/>
      <w:r w:rsidRPr="006E083D">
        <w:rPr>
          <w:rFonts w:ascii="Arial" w:hAnsi="Arial" w:cs="Arial"/>
          <w:sz w:val="20"/>
        </w:rPr>
        <w:t>encad</w:t>
      </w:r>
      <w:proofErr w:type="spellEnd"/>
      <w:r w:rsidRPr="006E083D">
        <w:rPr>
          <w:rFonts w:ascii="Arial" w:hAnsi="Arial" w:cs="Arial"/>
          <w:sz w:val="20"/>
        </w:rPr>
        <w:t xml:space="preserve"> </w:t>
      </w:r>
      <w:proofErr w:type="spellStart"/>
      <w:r w:rsidRPr="006E083D">
        <w:rPr>
          <w:rFonts w:ascii="Arial" w:hAnsi="Arial" w:cs="Arial"/>
          <w:sz w:val="20"/>
        </w:rPr>
        <w:t>consulting</w:t>
      </w:r>
      <w:proofErr w:type="spellEnd"/>
      <w:r w:rsidRPr="006E083D">
        <w:rPr>
          <w:rFonts w:ascii="Arial" w:hAnsi="Arial" w:cs="Arial"/>
          <w:sz w:val="20"/>
        </w:rPr>
        <w:t xml:space="preserve"> bundesweit Ansprechpartner für auf höchste Produktqualität und Prozesssicherheit bedachte Unternehmen. "Unser Ziel ist es, virtualisierte PDM-/PLM-Umgebungen zu schaffen, die den Kunden effizient voranbringen.", betont Matthias </w:t>
      </w:r>
      <w:proofErr w:type="spellStart"/>
      <w:r w:rsidRPr="006E083D">
        <w:rPr>
          <w:rFonts w:ascii="Arial" w:hAnsi="Arial" w:cs="Arial"/>
          <w:sz w:val="20"/>
        </w:rPr>
        <w:t>Steinemann</w:t>
      </w:r>
      <w:proofErr w:type="spellEnd"/>
      <w:r w:rsidRPr="006E083D">
        <w:rPr>
          <w:rFonts w:ascii="Arial" w:hAnsi="Arial" w:cs="Arial"/>
          <w:sz w:val="20"/>
        </w:rPr>
        <w:t xml:space="preserve">, geschäftsführender Gesellschafter der </w:t>
      </w:r>
      <w:proofErr w:type="spellStart"/>
      <w:r w:rsidRPr="006E083D">
        <w:rPr>
          <w:rFonts w:ascii="Arial" w:hAnsi="Arial" w:cs="Arial"/>
          <w:sz w:val="20"/>
        </w:rPr>
        <w:t>encad</w:t>
      </w:r>
      <w:proofErr w:type="spellEnd"/>
      <w:r w:rsidRPr="006E083D">
        <w:rPr>
          <w:rFonts w:ascii="Arial" w:hAnsi="Arial" w:cs="Arial"/>
          <w:sz w:val="20"/>
        </w:rPr>
        <w:t xml:space="preserve"> </w:t>
      </w:r>
      <w:proofErr w:type="spellStart"/>
      <w:r w:rsidRPr="006E083D">
        <w:rPr>
          <w:rFonts w:ascii="Arial" w:hAnsi="Arial" w:cs="Arial"/>
          <w:sz w:val="20"/>
        </w:rPr>
        <w:t>consulting</w:t>
      </w:r>
      <w:proofErr w:type="spellEnd"/>
      <w:r w:rsidRPr="006E083D">
        <w:rPr>
          <w:rFonts w:ascii="Arial" w:hAnsi="Arial" w:cs="Arial"/>
          <w:sz w:val="20"/>
        </w:rPr>
        <w:t xml:space="preserve"> GmbH.</w:t>
      </w:r>
      <w:r w:rsidR="00A05A43">
        <w:rPr>
          <w:rFonts w:ascii="Arial" w:hAnsi="Arial" w:cs="Arial"/>
          <w:sz w:val="20"/>
        </w:rPr>
        <w:t xml:space="preserve"> </w:t>
      </w:r>
      <w:hyperlink r:id="rId10" w:history="1">
        <w:r w:rsidR="00A05A43" w:rsidRPr="00AE7F52">
          <w:rPr>
            <w:rStyle w:val="Link"/>
            <w:rFonts w:ascii="Arial" w:hAnsi="Arial" w:cs="Arial"/>
            <w:sz w:val="20"/>
          </w:rPr>
          <w:t>http://www.encad-consulting.de/</w:t>
        </w:r>
      </w:hyperlink>
      <w:bookmarkStart w:id="0" w:name="_GoBack"/>
      <w:bookmarkEnd w:id="0"/>
    </w:p>
    <w:p w14:paraId="56121AAB" w14:textId="77777777" w:rsidR="00C768AF" w:rsidRDefault="00C768AF" w:rsidP="003509E3">
      <w:pPr>
        <w:widowControl w:val="0"/>
        <w:spacing w:line="360" w:lineRule="auto"/>
        <w:ind w:right="1982"/>
        <w:rPr>
          <w:rFonts w:ascii="Arial" w:hAnsi="Arial" w:cs="Arial"/>
          <w:b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861D97" w:rsidRPr="00F727E1" w14:paraId="6647C10F" w14:textId="77777777">
        <w:tc>
          <w:tcPr>
            <w:tcW w:w="3652" w:type="dxa"/>
            <w:shd w:val="clear" w:color="auto" w:fill="auto"/>
          </w:tcPr>
          <w:p w14:paraId="0F96019E" w14:textId="77777777" w:rsidR="00861D97" w:rsidRPr="00F727E1" w:rsidRDefault="00861D97" w:rsidP="00F3480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08C8C8AB" w14:textId="77777777" w:rsidR="00861D97" w:rsidRPr="00F727E1" w:rsidRDefault="00861D97" w:rsidP="00F3480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19C6F96D" w14:textId="77777777" w:rsidR="00861D97" w:rsidRDefault="00861D97" w:rsidP="00F3480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15B9202" w14:textId="77777777" w:rsidR="00861D97" w:rsidRPr="00F727E1" w:rsidRDefault="00861D97" w:rsidP="00F3480E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30FD0E2D" w14:textId="77777777" w:rsidR="00861D97" w:rsidRPr="004F0233" w:rsidRDefault="00861D97" w:rsidP="00F3480E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771597B5" w14:textId="77777777" w:rsidR="00861D97" w:rsidRDefault="00861D97" w:rsidP="00F3480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Leitung Unternehmensmarketing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 +49 731 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 +49 731 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 xml:space="preserve">E-Mail: </w:t>
            </w:r>
            <w:hyperlink r:id="rId11" w:history="1">
              <w:r w:rsidRPr="00653E8A">
                <w:rPr>
                  <w:rStyle w:val="Link"/>
                  <w:rFonts w:ascii="Arial" w:hAnsi="Arial"/>
                  <w:sz w:val="16"/>
                  <w:szCs w:val="16"/>
                </w:rPr>
                <w:t>sbohnaker@fum.de</w:t>
              </w:r>
            </w:hyperlink>
          </w:p>
          <w:p w14:paraId="1269EB69" w14:textId="77777777" w:rsidR="00861D97" w:rsidRPr="00F727E1" w:rsidRDefault="00861D97" w:rsidP="00F3480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Web </w:t>
            </w: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0478E58D" w14:textId="77777777" w:rsidR="00861D97" w:rsidRPr="00F727E1" w:rsidRDefault="00861D97" w:rsidP="00F3480E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2D0B13DC" w14:textId="77777777" w:rsidR="00861D97" w:rsidRPr="00F727E1" w:rsidRDefault="00861D97" w:rsidP="00F3480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1D05BD42" w14:textId="77777777" w:rsidR="00861D97" w:rsidRPr="00F727E1" w:rsidRDefault="00861D97" w:rsidP="00F3480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003A5AC2" w14:textId="77777777" w:rsidR="00861D97" w:rsidRPr="00F727E1" w:rsidRDefault="00861D97" w:rsidP="00F3480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59B8666B" w14:textId="77777777" w:rsidR="00861D97" w:rsidRPr="00F727E1" w:rsidRDefault="00861D97" w:rsidP="00F3480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+49 731 96287-29</w:t>
            </w:r>
          </w:p>
          <w:p w14:paraId="123DFB94" w14:textId="77777777" w:rsidR="00861D97" w:rsidRPr="00F727E1" w:rsidRDefault="00861D97" w:rsidP="00F3480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+49 731 96287-97</w:t>
            </w:r>
          </w:p>
          <w:p w14:paraId="6EE9236C" w14:textId="77777777" w:rsidR="00861D97" w:rsidRPr="00F727E1" w:rsidRDefault="00861D97" w:rsidP="00F3480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2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0100CB18" w14:textId="77777777" w:rsidR="00861D97" w:rsidRPr="00F727E1" w:rsidRDefault="00861D97" w:rsidP="00F3480E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167BF7B7" w14:textId="77777777" w:rsidR="00861D97" w:rsidRPr="00F727E1" w:rsidRDefault="00861D97" w:rsidP="00F3480E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2CDAF077" w14:textId="77777777" w:rsidR="00861D97" w:rsidRPr="00F727E1" w:rsidRDefault="00861D97" w:rsidP="00F3480E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3852C1" w14:textId="77777777" w:rsidR="00861D97" w:rsidRPr="00AE4B70" w:rsidRDefault="00861D97" w:rsidP="00861D9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46CBBDCF" w14:textId="77777777" w:rsidR="00861D97" w:rsidRPr="00465AB7" w:rsidRDefault="00861D97" w:rsidP="00861D9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an 18 Standorten sowie sechs Servicestandorten weltweit erzielte die Unternehmensgruppe im Jahr 2013 einen Gesamtumsatz von knapp 400 Mio. Euro.</w:t>
      </w:r>
    </w:p>
    <w:p w14:paraId="113D863E" w14:textId="77777777" w:rsidR="00861D97" w:rsidRPr="00465AB7" w:rsidRDefault="00861D97" w:rsidP="00861D9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053BC6A" w14:textId="77777777" w:rsidR="00AE4B70" w:rsidRPr="00FE1FAF" w:rsidRDefault="00861D97" w:rsidP="00622DDA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relevanten IT-Themen auf Basis neuester Technologien dieser Weltmarktführer sowie ergänzender Hersteller zur Verfügung.</w:t>
      </w:r>
    </w:p>
    <w:sectPr w:rsidR="00AE4B70" w:rsidRPr="00FE1FAF" w:rsidSect="00C8721E">
      <w:headerReference w:type="default" r:id="rId13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B5D01" w14:textId="77777777" w:rsidR="00950EB4" w:rsidRDefault="00950EB4">
      <w:r>
        <w:separator/>
      </w:r>
    </w:p>
  </w:endnote>
  <w:endnote w:type="continuationSeparator" w:id="0">
    <w:p w14:paraId="2BF4B430" w14:textId="77777777" w:rsidR="00950EB4" w:rsidRDefault="0095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F2EEF" w14:textId="77777777" w:rsidR="00950EB4" w:rsidRDefault="00950EB4">
      <w:r>
        <w:separator/>
      </w:r>
    </w:p>
  </w:footnote>
  <w:footnote w:type="continuationSeparator" w:id="0">
    <w:p w14:paraId="3C97DFAE" w14:textId="77777777" w:rsidR="00950EB4" w:rsidRDefault="00950E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7AC6A" w14:textId="77777777" w:rsidR="00950EB4" w:rsidRDefault="00950EB4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C531C6E" wp14:editId="4B7685FF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55CE5904" w14:textId="77777777" w:rsidR="00950EB4" w:rsidRDefault="00950EB4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6839C79E" w14:textId="77777777" w:rsidR="00950EB4" w:rsidRDefault="00950EB4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A05A43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A05A43">
      <w:rPr>
        <w:rStyle w:val="Seitenzahl"/>
        <w:rFonts w:ascii="Arial" w:hAnsi="Arial"/>
        <w:noProof/>
        <w:sz w:val="20"/>
      </w:rPr>
      <w:t>3</w:t>
    </w:r>
    <w:r>
      <w:rPr>
        <w:rStyle w:val="Seitenzahl"/>
        <w:rFonts w:ascii="Arial" w:hAnsi="Arial"/>
        <w:sz w:val="20"/>
      </w:rPr>
      <w:fldChar w:fldCharType="end"/>
    </w:r>
  </w:p>
  <w:p w14:paraId="0BABD816" w14:textId="77777777" w:rsidR="00950EB4" w:rsidRDefault="00950EB4">
    <w:pPr>
      <w:pStyle w:val="Kopfzeile"/>
      <w:rPr>
        <w:sz w:val="20"/>
      </w:rPr>
    </w:pPr>
  </w:p>
  <w:p w14:paraId="5A8D75BE" w14:textId="77777777" w:rsidR="00950EB4" w:rsidRDefault="00950EB4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41E57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7BCC"/>
    <w:rsid w:val="000013ED"/>
    <w:rsid w:val="00010CC1"/>
    <w:rsid w:val="00010EFF"/>
    <w:rsid w:val="00011B54"/>
    <w:rsid w:val="0002366A"/>
    <w:rsid w:val="00026544"/>
    <w:rsid w:val="000342E4"/>
    <w:rsid w:val="000427D4"/>
    <w:rsid w:val="000437E0"/>
    <w:rsid w:val="00055061"/>
    <w:rsid w:val="00055247"/>
    <w:rsid w:val="00056FE8"/>
    <w:rsid w:val="00060BB6"/>
    <w:rsid w:val="00060DF2"/>
    <w:rsid w:val="00062E14"/>
    <w:rsid w:val="00062F60"/>
    <w:rsid w:val="000643E2"/>
    <w:rsid w:val="00067421"/>
    <w:rsid w:val="00067FE3"/>
    <w:rsid w:val="00070766"/>
    <w:rsid w:val="000712DC"/>
    <w:rsid w:val="00071ECA"/>
    <w:rsid w:val="000748F7"/>
    <w:rsid w:val="00082974"/>
    <w:rsid w:val="0008470A"/>
    <w:rsid w:val="00086ACA"/>
    <w:rsid w:val="00090165"/>
    <w:rsid w:val="00094AE3"/>
    <w:rsid w:val="000A7BCC"/>
    <w:rsid w:val="000B091A"/>
    <w:rsid w:val="000B2E3A"/>
    <w:rsid w:val="000B685E"/>
    <w:rsid w:val="000B73E0"/>
    <w:rsid w:val="000C1025"/>
    <w:rsid w:val="000C7713"/>
    <w:rsid w:val="000D3933"/>
    <w:rsid w:val="000D3D7D"/>
    <w:rsid w:val="000D6D39"/>
    <w:rsid w:val="000E2526"/>
    <w:rsid w:val="000E372C"/>
    <w:rsid w:val="000E485D"/>
    <w:rsid w:val="000E6A9A"/>
    <w:rsid w:val="000E7700"/>
    <w:rsid w:val="000F2919"/>
    <w:rsid w:val="000F318E"/>
    <w:rsid w:val="000F3350"/>
    <w:rsid w:val="000F3B00"/>
    <w:rsid w:val="000F53BC"/>
    <w:rsid w:val="000F5856"/>
    <w:rsid w:val="0010197B"/>
    <w:rsid w:val="00103D76"/>
    <w:rsid w:val="0011178F"/>
    <w:rsid w:val="00112D88"/>
    <w:rsid w:val="001147CF"/>
    <w:rsid w:val="00115497"/>
    <w:rsid w:val="0011590A"/>
    <w:rsid w:val="001169C0"/>
    <w:rsid w:val="0012325A"/>
    <w:rsid w:val="00123953"/>
    <w:rsid w:val="00130164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3D9C"/>
    <w:rsid w:val="0015655E"/>
    <w:rsid w:val="00157155"/>
    <w:rsid w:val="001612D1"/>
    <w:rsid w:val="00162A15"/>
    <w:rsid w:val="00171950"/>
    <w:rsid w:val="00172365"/>
    <w:rsid w:val="00172497"/>
    <w:rsid w:val="00173123"/>
    <w:rsid w:val="0017373C"/>
    <w:rsid w:val="00173B20"/>
    <w:rsid w:val="001752B2"/>
    <w:rsid w:val="00176308"/>
    <w:rsid w:val="00176617"/>
    <w:rsid w:val="00177675"/>
    <w:rsid w:val="001827BE"/>
    <w:rsid w:val="00183EC3"/>
    <w:rsid w:val="00185C69"/>
    <w:rsid w:val="00190660"/>
    <w:rsid w:val="00193508"/>
    <w:rsid w:val="00196E6A"/>
    <w:rsid w:val="001A456B"/>
    <w:rsid w:val="001A582D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C6992"/>
    <w:rsid w:val="001D0A3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17434"/>
    <w:rsid w:val="00223D3D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3582"/>
    <w:rsid w:val="00253919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2D65"/>
    <w:rsid w:val="002C5E02"/>
    <w:rsid w:val="002C6C9E"/>
    <w:rsid w:val="002D11E4"/>
    <w:rsid w:val="002D211F"/>
    <w:rsid w:val="002D51EE"/>
    <w:rsid w:val="002D6974"/>
    <w:rsid w:val="002E6F06"/>
    <w:rsid w:val="002E76EC"/>
    <w:rsid w:val="002F0711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E3B"/>
    <w:rsid w:val="0031189F"/>
    <w:rsid w:val="00312BB0"/>
    <w:rsid w:val="00315A15"/>
    <w:rsid w:val="00316631"/>
    <w:rsid w:val="00320008"/>
    <w:rsid w:val="00320551"/>
    <w:rsid w:val="00323555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25AD"/>
    <w:rsid w:val="00352C3C"/>
    <w:rsid w:val="00352F35"/>
    <w:rsid w:val="00354C3A"/>
    <w:rsid w:val="003571E5"/>
    <w:rsid w:val="00357511"/>
    <w:rsid w:val="00357BF1"/>
    <w:rsid w:val="00361C1B"/>
    <w:rsid w:val="003627C6"/>
    <w:rsid w:val="003705C8"/>
    <w:rsid w:val="003723C2"/>
    <w:rsid w:val="00372700"/>
    <w:rsid w:val="00375992"/>
    <w:rsid w:val="00377143"/>
    <w:rsid w:val="00380EDA"/>
    <w:rsid w:val="003869A3"/>
    <w:rsid w:val="003870E2"/>
    <w:rsid w:val="00387B3A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25A2"/>
    <w:rsid w:val="003B5BDA"/>
    <w:rsid w:val="003B739D"/>
    <w:rsid w:val="003B7503"/>
    <w:rsid w:val="003B7607"/>
    <w:rsid w:val="003C05AC"/>
    <w:rsid w:val="003C2EFA"/>
    <w:rsid w:val="003C4032"/>
    <w:rsid w:val="003C59BD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347C"/>
    <w:rsid w:val="00406F2E"/>
    <w:rsid w:val="0041044F"/>
    <w:rsid w:val="00411B59"/>
    <w:rsid w:val="00415391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45D66"/>
    <w:rsid w:val="00450F4C"/>
    <w:rsid w:val="00452AAC"/>
    <w:rsid w:val="00453B30"/>
    <w:rsid w:val="0046013A"/>
    <w:rsid w:val="00465AB7"/>
    <w:rsid w:val="00465CCF"/>
    <w:rsid w:val="00467A18"/>
    <w:rsid w:val="00470345"/>
    <w:rsid w:val="00473FC7"/>
    <w:rsid w:val="0047639F"/>
    <w:rsid w:val="00476F57"/>
    <w:rsid w:val="004770D7"/>
    <w:rsid w:val="004800ED"/>
    <w:rsid w:val="0048416D"/>
    <w:rsid w:val="00486130"/>
    <w:rsid w:val="00492FB4"/>
    <w:rsid w:val="00494494"/>
    <w:rsid w:val="004A12C0"/>
    <w:rsid w:val="004A1F3B"/>
    <w:rsid w:val="004A24F7"/>
    <w:rsid w:val="004A2726"/>
    <w:rsid w:val="004A5AA8"/>
    <w:rsid w:val="004A706E"/>
    <w:rsid w:val="004B20B3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5D9D"/>
    <w:rsid w:val="00516937"/>
    <w:rsid w:val="00521885"/>
    <w:rsid w:val="00530297"/>
    <w:rsid w:val="00532BD5"/>
    <w:rsid w:val="00535443"/>
    <w:rsid w:val="00535BB7"/>
    <w:rsid w:val="00537676"/>
    <w:rsid w:val="00540A18"/>
    <w:rsid w:val="00547A09"/>
    <w:rsid w:val="00547C8A"/>
    <w:rsid w:val="0055175E"/>
    <w:rsid w:val="00552B2A"/>
    <w:rsid w:val="0055390A"/>
    <w:rsid w:val="00553B41"/>
    <w:rsid w:val="005547E5"/>
    <w:rsid w:val="00556D73"/>
    <w:rsid w:val="0055728B"/>
    <w:rsid w:val="005629D7"/>
    <w:rsid w:val="0056420F"/>
    <w:rsid w:val="00564B98"/>
    <w:rsid w:val="00564C69"/>
    <w:rsid w:val="005654D7"/>
    <w:rsid w:val="0057772C"/>
    <w:rsid w:val="005864CC"/>
    <w:rsid w:val="00591D10"/>
    <w:rsid w:val="00592F21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C702D"/>
    <w:rsid w:val="005D0E47"/>
    <w:rsid w:val="005D2415"/>
    <w:rsid w:val="005D6BF7"/>
    <w:rsid w:val="005D6DFC"/>
    <w:rsid w:val="005E0C30"/>
    <w:rsid w:val="005E467E"/>
    <w:rsid w:val="005E4B62"/>
    <w:rsid w:val="005E5B95"/>
    <w:rsid w:val="005E66CD"/>
    <w:rsid w:val="005F2F67"/>
    <w:rsid w:val="005F7B69"/>
    <w:rsid w:val="00600186"/>
    <w:rsid w:val="00604146"/>
    <w:rsid w:val="006053AF"/>
    <w:rsid w:val="00610FF6"/>
    <w:rsid w:val="00612426"/>
    <w:rsid w:val="00612CDD"/>
    <w:rsid w:val="00613076"/>
    <w:rsid w:val="00613D40"/>
    <w:rsid w:val="00615003"/>
    <w:rsid w:val="00615DA1"/>
    <w:rsid w:val="00617BB2"/>
    <w:rsid w:val="00621BBC"/>
    <w:rsid w:val="00622DDA"/>
    <w:rsid w:val="00623783"/>
    <w:rsid w:val="00623F24"/>
    <w:rsid w:val="006248A3"/>
    <w:rsid w:val="006258B6"/>
    <w:rsid w:val="00627CB9"/>
    <w:rsid w:val="00630543"/>
    <w:rsid w:val="00630962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4E57"/>
    <w:rsid w:val="00660B07"/>
    <w:rsid w:val="006645B0"/>
    <w:rsid w:val="00664C73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7C6"/>
    <w:rsid w:val="006829BF"/>
    <w:rsid w:val="00682F60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B7C"/>
    <w:rsid w:val="006A7A23"/>
    <w:rsid w:val="006A7ACF"/>
    <w:rsid w:val="006B057D"/>
    <w:rsid w:val="006B1600"/>
    <w:rsid w:val="006B3E98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083D"/>
    <w:rsid w:val="006E1618"/>
    <w:rsid w:val="006E3D96"/>
    <w:rsid w:val="006E40F4"/>
    <w:rsid w:val="006F45E2"/>
    <w:rsid w:val="006F515D"/>
    <w:rsid w:val="007033F3"/>
    <w:rsid w:val="007149D3"/>
    <w:rsid w:val="007158E1"/>
    <w:rsid w:val="00716C71"/>
    <w:rsid w:val="007201B3"/>
    <w:rsid w:val="0072379F"/>
    <w:rsid w:val="00723A1C"/>
    <w:rsid w:val="00723E82"/>
    <w:rsid w:val="00726CFD"/>
    <w:rsid w:val="007273E1"/>
    <w:rsid w:val="0073073B"/>
    <w:rsid w:val="00735C63"/>
    <w:rsid w:val="007403EE"/>
    <w:rsid w:val="007437B5"/>
    <w:rsid w:val="00743DBA"/>
    <w:rsid w:val="00744133"/>
    <w:rsid w:val="007442F8"/>
    <w:rsid w:val="007461FD"/>
    <w:rsid w:val="00751636"/>
    <w:rsid w:val="00756D83"/>
    <w:rsid w:val="00756EBC"/>
    <w:rsid w:val="00761765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6000"/>
    <w:rsid w:val="00796713"/>
    <w:rsid w:val="00796DE9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920"/>
    <w:rsid w:val="007C5A4E"/>
    <w:rsid w:val="007C65FB"/>
    <w:rsid w:val="007C7B91"/>
    <w:rsid w:val="007D02B0"/>
    <w:rsid w:val="007D3AC4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5378"/>
    <w:rsid w:val="007E7C4F"/>
    <w:rsid w:val="007F13FD"/>
    <w:rsid w:val="007F2107"/>
    <w:rsid w:val="007F2932"/>
    <w:rsid w:val="007F4CBE"/>
    <w:rsid w:val="0080395B"/>
    <w:rsid w:val="008055FF"/>
    <w:rsid w:val="008075E4"/>
    <w:rsid w:val="008110B4"/>
    <w:rsid w:val="00811923"/>
    <w:rsid w:val="00811AA0"/>
    <w:rsid w:val="00814D6B"/>
    <w:rsid w:val="00816469"/>
    <w:rsid w:val="008220DF"/>
    <w:rsid w:val="00824A91"/>
    <w:rsid w:val="008264BE"/>
    <w:rsid w:val="0082740C"/>
    <w:rsid w:val="00827B2C"/>
    <w:rsid w:val="008301E5"/>
    <w:rsid w:val="00835FCD"/>
    <w:rsid w:val="008371C1"/>
    <w:rsid w:val="00842117"/>
    <w:rsid w:val="00842C18"/>
    <w:rsid w:val="0084334D"/>
    <w:rsid w:val="00844E01"/>
    <w:rsid w:val="00847B2D"/>
    <w:rsid w:val="00847BD9"/>
    <w:rsid w:val="008508EA"/>
    <w:rsid w:val="00850F8E"/>
    <w:rsid w:val="00861D97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2196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40CC"/>
    <w:rsid w:val="008D4737"/>
    <w:rsid w:val="008E26B7"/>
    <w:rsid w:val="008E5671"/>
    <w:rsid w:val="008E62F6"/>
    <w:rsid w:val="008E6C86"/>
    <w:rsid w:val="008E6D39"/>
    <w:rsid w:val="008F3397"/>
    <w:rsid w:val="008F62A4"/>
    <w:rsid w:val="008F6F92"/>
    <w:rsid w:val="00901079"/>
    <w:rsid w:val="00901621"/>
    <w:rsid w:val="00904E54"/>
    <w:rsid w:val="00905194"/>
    <w:rsid w:val="009059E8"/>
    <w:rsid w:val="00910836"/>
    <w:rsid w:val="00915897"/>
    <w:rsid w:val="009179B7"/>
    <w:rsid w:val="00923A51"/>
    <w:rsid w:val="009252D3"/>
    <w:rsid w:val="00926223"/>
    <w:rsid w:val="0092630B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0EB4"/>
    <w:rsid w:val="00953212"/>
    <w:rsid w:val="00955F7A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87FF4"/>
    <w:rsid w:val="00990F2D"/>
    <w:rsid w:val="0099133E"/>
    <w:rsid w:val="00995048"/>
    <w:rsid w:val="00995288"/>
    <w:rsid w:val="009963B5"/>
    <w:rsid w:val="009973E5"/>
    <w:rsid w:val="009A0905"/>
    <w:rsid w:val="009A0B48"/>
    <w:rsid w:val="009A1393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C7A0E"/>
    <w:rsid w:val="009D1529"/>
    <w:rsid w:val="009D22CC"/>
    <w:rsid w:val="009D5E0A"/>
    <w:rsid w:val="009E41A0"/>
    <w:rsid w:val="009E6112"/>
    <w:rsid w:val="009E65A1"/>
    <w:rsid w:val="009E7B1C"/>
    <w:rsid w:val="009F73BC"/>
    <w:rsid w:val="009F75AF"/>
    <w:rsid w:val="009F7621"/>
    <w:rsid w:val="00A01C5D"/>
    <w:rsid w:val="00A01E48"/>
    <w:rsid w:val="00A033BA"/>
    <w:rsid w:val="00A0428D"/>
    <w:rsid w:val="00A05A43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26BE"/>
    <w:rsid w:val="00A334D3"/>
    <w:rsid w:val="00A34C8A"/>
    <w:rsid w:val="00A50523"/>
    <w:rsid w:val="00A5186D"/>
    <w:rsid w:val="00A52410"/>
    <w:rsid w:val="00A52F25"/>
    <w:rsid w:val="00A5322C"/>
    <w:rsid w:val="00A53301"/>
    <w:rsid w:val="00A53B75"/>
    <w:rsid w:val="00A53F53"/>
    <w:rsid w:val="00A572D3"/>
    <w:rsid w:val="00A57A25"/>
    <w:rsid w:val="00A601C0"/>
    <w:rsid w:val="00A66C66"/>
    <w:rsid w:val="00A67A42"/>
    <w:rsid w:val="00A70264"/>
    <w:rsid w:val="00A72635"/>
    <w:rsid w:val="00A72748"/>
    <w:rsid w:val="00A73A87"/>
    <w:rsid w:val="00A7447A"/>
    <w:rsid w:val="00A775F2"/>
    <w:rsid w:val="00A80191"/>
    <w:rsid w:val="00A81650"/>
    <w:rsid w:val="00A87EBA"/>
    <w:rsid w:val="00A87FD2"/>
    <w:rsid w:val="00A90CDD"/>
    <w:rsid w:val="00A91F2C"/>
    <w:rsid w:val="00A92445"/>
    <w:rsid w:val="00A93C20"/>
    <w:rsid w:val="00A9446F"/>
    <w:rsid w:val="00A94555"/>
    <w:rsid w:val="00AA3E1A"/>
    <w:rsid w:val="00AA61D6"/>
    <w:rsid w:val="00AA629F"/>
    <w:rsid w:val="00AA7136"/>
    <w:rsid w:val="00AB121C"/>
    <w:rsid w:val="00AB1EDF"/>
    <w:rsid w:val="00AB210C"/>
    <w:rsid w:val="00AC0CB5"/>
    <w:rsid w:val="00AC454B"/>
    <w:rsid w:val="00AC5084"/>
    <w:rsid w:val="00AD064C"/>
    <w:rsid w:val="00AD3F5F"/>
    <w:rsid w:val="00AD7937"/>
    <w:rsid w:val="00AD7FC2"/>
    <w:rsid w:val="00AE095A"/>
    <w:rsid w:val="00AE165B"/>
    <w:rsid w:val="00AE30D3"/>
    <w:rsid w:val="00AE3F22"/>
    <w:rsid w:val="00AE4B70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067C9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82D"/>
    <w:rsid w:val="00B33941"/>
    <w:rsid w:val="00B345F4"/>
    <w:rsid w:val="00B3591A"/>
    <w:rsid w:val="00B372BB"/>
    <w:rsid w:val="00B40DB9"/>
    <w:rsid w:val="00B41A80"/>
    <w:rsid w:val="00B41B74"/>
    <w:rsid w:val="00B4433C"/>
    <w:rsid w:val="00B450A9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059E"/>
    <w:rsid w:val="00B8230F"/>
    <w:rsid w:val="00B824E2"/>
    <w:rsid w:val="00B82D04"/>
    <w:rsid w:val="00B84516"/>
    <w:rsid w:val="00B85728"/>
    <w:rsid w:val="00B8744E"/>
    <w:rsid w:val="00B90C2E"/>
    <w:rsid w:val="00B90EAA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6F2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5422"/>
    <w:rsid w:val="00BD664E"/>
    <w:rsid w:val="00BE08ED"/>
    <w:rsid w:val="00BE0CA8"/>
    <w:rsid w:val="00BE0D39"/>
    <w:rsid w:val="00BE48FD"/>
    <w:rsid w:val="00BE4F37"/>
    <w:rsid w:val="00BE5CAE"/>
    <w:rsid w:val="00BE6197"/>
    <w:rsid w:val="00BF08C1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35E2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082"/>
    <w:rsid w:val="00C8198E"/>
    <w:rsid w:val="00C822CA"/>
    <w:rsid w:val="00C84C40"/>
    <w:rsid w:val="00C8721E"/>
    <w:rsid w:val="00C90A24"/>
    <w:rsid w:val="00C91010"/>
    <w:rsid w:val="00C93686"/>
    <w:rsid w:val="00C93C40"/>
    <w:rsid w:val="00CA10FE"/>
    <w:rsid w:val="00CA2D4E"/>
    <w:rsid w:val="00CA42AF"/>
    <w:rsid w:val="00CA54A3"/>
    <w:rsid w:val="00CA5C71"/>
    <w:rsid w:val="00CA663A"/>
    <w:rsid w:val="00CB1065"/>
    <w:rsid w:val="00CB4C7E"/>
    <w:rsid w:val="00CC14CF"/>
    <w:rsid w:val="00CC4900"/>
    <w:rsid w:val="00CC5C0A"/>
    <w:rsid w:val="00CC6EBE"/>
    <w:rsid w:val="00CD0FA0"/>
    <w:rsid w:val="00CD1BFD"/>
    <w:rsid w:val="00CD31A3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05AA1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2BA4"/>
    <w:rsid w:val="00D34FDB"/>
    <w:rsid w:val="00D36D09"/>
    <w:rsid w:val="00D371FC"/>
    <w:rsid w:val="00D4297F"/>
    <w:rsid w:val="00D44D7C"/>
    <w:rsid w:val="00D458F0"/>
    <w:rsid w:val="00D45D30"/>
    <w:rsid w:val="00D50792"/>
    <w:rsid w:val="00D50D5A"/>
    <w:rsid w:val="00D52D71"/>
    <w:rsid w:val="00D532FE"/>
    <w:rsid w:val="00D55815"/>
    <w:rsid w:val="00D56F27"/>
    <w:rsid w:val="00D62138"/>
    <w:rsid w:val="00D64A09"/>
    <w:rsid w:val="00D65981"/>
    <w:rsid w:val="00D67C7C"/>
    <w:rsid w:val="00D705AB"/>
    <w:rsid w:val="00D70DDC"/>
    <w:rsid w:val="00D7145C"/>
    <w:rsid w:val="00D761B0"/>
    <w:rsid w:val="00D8487F"/>
    <w:rsid w:val="00D9381B"/>
    <w:rsid w:val="00D94B1E"/>
    <w:rsid w:val="00D95DFC"/>
    <w:rsid w:val="00D9719E"/>
    <w:rsid w:val="00DA078E"/>
    <w:rsid w:val="00DA7C7D"/>
    <w:rsid w:val="00DB016D"/>
    <w:rsid w:val="00DB02B0"/>
    <w:rsid w:val="00DB1637"/>
    <w:rsid w:val="00DB1EA3"/>
    <w:rsid w:val="00DB4733"/>
    <w:rsid w:val="00DB4F5B"/>
    <w:rsid w:val="00DB7CC0"/>
    <w:rsid w:val="00DC2259"/>
    <w:rsid w:val="00DC4F6C"/>
    <w:rsid w:val="00DC69BB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2C18"/>
    <w:rsid w:val="00E04366"/>
    <w:rsid w:val="00E142D4"/>
    <w:rsid w:val="00E14FE2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48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12E"/>
    <w:rsid w:val="00E96D4F"/>
    <w:rsid w:val="00EA27A2"/>
    <w:rsid w:val="00EA34DF"/>
    <w:rsid w:val="00EA38D2"/>
    <w:rsid w:val="00EA3C7D"/>
    <w:rsid w:val="00EA4D0E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7C93"/>
    <w:rsid w:val="00EE0B5B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2D2"/>
    <w:rsid w:val="00F06F09"/>
    <w:rsid w:val="00F0785E"/>
    <w:rsid w:val="00F07A3F"/>
    <w:rsid w:val="00F126EB"/>
    <w:rsid w:val="00F12854"/>
    <w:rsid w:val="00F12F77"/>
    <w:rsid w:val="00F13FC1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3480E"/>
    <w:rsid w:val="00F406E2"/>
    <w:rsid w:val="00F409E3"/>
    <w:rsid w:val="00F42FD5"/>
    <w:rsid w:val="00F43F66"/>
    <w:rsid w:val="00F45636"/>
    <w:rsid w:val="00F45C64"/>
    <w:rsid w:val="00F47EDC"/>
    <w:rsid w:val="00F52E88"/>
    <w:rsid w:val="00F532FA"/>
    <w:rsid w:val="00F556F4"/>
    <w:rsid w:val="00F60875"/>
    <w:rsid w:val="00F632BA"/>
    <w:rsid w:val="00F6438A"/>
    <w:rsid w:val="00F64E75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9066F"/>
    <w:rsid w:val="00F93427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C11D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61B0"/>
    <w:rPr>
      <w:sz w:val="24"/>
    </w:rPr>
  </w:style>
  <w:style w:type="paragraph" w:styleId="berschrift1">
    <w:name w:val="heading 1"/>
    <w:basedOn w:val="Standard"/>
    <w:next w:val="Standard"/>
    <w:qFormat/>
    <w:rsid w:val="00D761B0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D761B0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D761B0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D761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761B0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D761B0"/>
  </w:style>
  <w:style w:type="character" w:styleId="Link">
    <w:name w:val="Hyperlink"/>
    <w:rsid w:val="00D761B0"/>
    <w:rPr>
      <w:color w:val="0000FF"/>
      <w:u w:val="single"/>
    </w:rPr>
  </w:style>
  <w:style w:type="paragraph" w:styleId="Textkrper">
    <w:name w:val="Body Text"/>
    <w:basedOn w:val="Standard"/>
    <w:rsid w:val="00D761B0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D761B0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D761B0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D761B0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D761B0"/>
    <w:rPr>
      <w:rFonts w:ascii="Tahoma" w:hAnsi="Tahoma"/>
      <w:sz w:val="16"/>
    </w:rPr>
  </w:style>
  <w:style w:type="character" w:styleId="GesichteterLink">
    <w:name w:val="FollowedHyperlink"/>
    <w:rsid w:val="00D761B0"/>
    <w:rPr>
      <w:color w:val="800080"/>
      <w:u w:val="single"/>
    </w:rPr>
  </w:style>
  <w:style w:type="paragraph" w:styleId="Dokumentstruktur">
    <w:name w:val="Document Map"/>
    <w:basedOn w:val="Standard"/>
    <w:semiHidden/>
    <w:rsid w:val="00D761B0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sbohnaker@fum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um.de/citrixperten" TargetMode="External"/><Relationship Id="rId10" Type="http://schemas.openxmlformats.org/officeDocument/2006/relationships/hyperlink" Target="http://www.encad-consulting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E643EF-6522-1943-BAE7-FE392F4E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774</Words>
  <Characters>4883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5646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35</cp:revision>
  <cp:lastPrinted>2014-12-12T13:01:00Z</cp:lastPrinted>
  <dcterms:created xsi:type="dcterms:W3CDTF">2014-11-26T10:35:00Z</dcterms:created>
  <dcterms:modified xsi:type="dcterms:W3CDTF">2015-01-09T08:47:00Z</dcterms:modified>
</cp:coreProperties>
</file>